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25" w:rsidRPr="00B6278A" w:rsidRDefault="00437EE6" w:rsidP="008178E9">
      <w:pPr>
        <w:pStyle w:val="Default"/>
        <w:jc w:val="both"/>
        <w:rPr>
          <w:rFonts w:ascii="Verdana" w:hAnsi="Verdana"/>
          <w:b/>
          <w:bCs/>
          <w:color w:val="auto"/>
          <w:sz w:val="22"/>
          <w:szCs w:val="22"/>
        </w:rPr>
      </w:pPr>
      <w:r>
        <w:rPr>
          <w:rFonts w:ascii="Verdana" w:hAnsi="Verdana"/>
          <w:b/>
          <w:bCs/>
          <w:noProof/>
          <w:color w:val="auto"/>
          <w:sz w:val="22"/>
          <w:szCs w:val="22"/>
        </w:rPr>
        <w:drawing>
          <wp:anchor distT="0" distB="0" distL="114300" distR="114300" simplePos="0" relativeHeight="251658240" behindDoc="0" locked="0" layoutInCell="1" allowOverlap="1" wp14:anchorId="55696CB4" wp14:editId="487C1587">
            <wp:simplePos x="0" y="0"/>
            <wp:positionH relativeFrom="column">
              <wp:posOffset>3319145</wp:posOffset>
            </wp:positionH>
            <wp:positionV relativeFrom="paragraph">
              <wp:posOffset>265430</wp:posOffset>
            </wp:positionV>
            <wp:extent cx="2402205" cy="603885"/>
            <wp:effectExtent l="0" t="0" r="0" b="5715"/>
            <wp:wrapSquare wrapText="bothSides"/>
            <wp:docPr id="1" name="Picture 1" descr="C:\Users\awebs006\AppData\Local\Microsoft\Windows\Temporary Internet Files\Content.Outlook\2TZIXWYN\Customs_FULLCOLOU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bs006\AppData\Local\Microsoft\Windows\Temporary Internet Files\Content.Outlook\2TZIXWYN\Customs_FULLCOLOUR_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FB6">
        <w:rPr>
          <w:noProof/>
        </w:rPr>
        <w:drawing>
          <wp:inline distT="0" distB="0" distL="0" distR="0" wp14:anchorId="582E4C96" wp14:editId="033CFAAD">
            <wp:extent cx="2316480" cy="121920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26821" cy="1224643"/>
                    </a:xfrm>
                    <a:prstGeom prst="rect">
                      <a:avLst/>
                    </a:prstGeom>
                  </pic:spPr>
                </pic:pic>
              </a:graphicData>
            </a:graphic>
          </wp:inline>
        </w:drawing>
      </w:r>
    </w:p>
    <w:p w:rsidR="002C1A4E" w:rsidRPr="00B6278A" w:rsidRDefault="002C1A4E" w:rsidP="008178E9">
      <w:pPr>
        <w:pStyle w:val="Default"/>
        <w:jc w:val="both"/>
        <w:rPr>
          <w:rFonts w:ascii="Verdana" w:hAnsi="Verdana"/>
          <w:b/>
          <w:bCs/>
          <w:color w:val="auto"/>
          <w:sz w:val="22"/>
          <w:szCs w:val="22"/>
        </w:rPr>
      </w:pPr>
    </w:p>
    <w:p w:rsidR="002C1A4E" w:rsidRPr="00B6278A" w:rsidRDefault="002C1A4E" w:rsidP="008178E9">
      <w:pPr>
        <w:pStyle w:val="Default"/>
        <w:jc w:val="both"/>
        <w:rPr>
          <w:rFonts w:ascii="Verdana" w:hAnsi="Verdana"/>
          <w:b/>
          <w:bCs/>
          <w:color w:val="auto"/>
          <w:sz w:val="22"/>
          <w:szCs w:val="22"/>
        </w:rPr>
      </w:pPr>
    </w:p>
    <w:p w:rsidR="00F31B29" w:rsidRPr="00B6278A" w:rsidRDefault="00F31B29" w:rsidP="004F3DC4">
      <w:pPr>
        <w:pStyle w:val="Default"/>
        <w:jc w:val="center"/>
        <w:rPr>
          <w:rFonts w:ascii="Verdana" w:hAnsi="Verdana"/>
          <w:b/>
          <w:bCs/>
          <w:color w:val="auto"/>
          <w:sz w:val="22"/>
          <w:szCs w:val="22"/>
        </w:rPr>
      </w:pPr>
    </w:p>
    <w:p w:rsidR="0084467F" w:rsidRPr="00B6278A" w:rsidRDefault="00D53EDD" w:rsidP="004F3DC4">
      <w:pPr>
        <w:pStyle w:val="Default"/>
        <w:jc w:val="center"/>
        <w:rPr>
          <w:rFonts w:ascii="Verdana" w:hAnsi="Verdana"/>
          <w:b/>
          <w:bCs/>
          <w:color w:val="auto"/>
        </w:rPr>
      </w:pPr>
      <w:r w:rsidRPr="00D53EDD">
        <w:rPr>
          <w:rFonts w:ascii="Verdana" w:hAnsi="Verdana"/>
          <w:b/>
          <w:bCs/>
          <w:color w:val="auto"/>
        </w:rPr>
        <w:t>Approved</w:t>
      </w:r>
      <w:r>
        <w:rPr>
          <w:rFonts w:ascii="Verdana" w:hAnsi="Verdana"/>
          <w:b/>
          <w:bCs/>
          <w:color w:val="auto"/>
        </w:rPr>
        <w:t xml:space="preserve"> </w:t>
      </w:r>
      <w:r w:rsidR="0084467F" w:rsidRPr="00B6278A">
        <w:rPr>
          <w:rFonts w:ascii="Verdana" w:hAnsi="Verdana"/>
          <w:b/>
          <w:bCs/>
          <w:color w:val="auto"/>
        </w:rPr>
        <w:t>Information Sharing Agreement</w:t>
      </w:r>
    </w:p>
    <w:p w:rsidR="0084467F" w:rsidRPr="00B6278A" w:rsidRDefault="0084467F" w:rsidP="004F3DC4">
      <w:pPr>
        <w:pStyle w:val="Default"/>
        <w:jc w:val="center"/>
        <w:rPr>
          <w:rFonts w:ascii="Verdana" w:hAnsi="Verdana"/>
          <w:b/>
          <w:bCs/>
          <w:color w:val="auto"/>
        </w:rPr>
      </w:pPr>
    </w:p>
    <w:p w:rsidR="00A421E2" w:rsidRPr="00B6278A" w:rsidRDefault="00A421E2" w:rsidP="004F3DC4">
      <w:pPr>
        <w:pStyle w:val="Default"/>
        <w:jc w:val="center"/>
        <w:rPr>
          <w:rFonts w:ascii="Verdana" w:hAnsi="Verdana"/>
          <w:bCs/>
          <w:color w:val="auto"/>
        </w:rPr>
      </w:pPr>
    </w:p>
    <w:p w:rsidR="0084467F" w:rsidRPr="00B6278A" w:rsidRDefault="0084467F" w:rsidP="004F3DC4">
      <w:pPr>
        <w:pStyle w:val="Default"/>
        <w:jc w:val="center"/>
        <w:rPr>
          <w:rFonts w:ascii="Verdana" w:hAnsi="Verdana"/>
          <w:bCs/>
          <w:color w:val="auto"/>
        </w:rPr>
      </w:pPr>
      <w:r w:rsidRPr="00B6278A">
        <w:rPr>
          <w:rFonts w:ascii="Verdana" w:hAnsi="Verdana"/>
          <w:bCs/>
          <w:color w:val="auto"/>
        </w:rPr>
        <w:t>Between</w:t>
      </w:r>
    </w:p>
    <w:p w:rsidR="0084467F" w:rsidRPr="00B6278A" w:rsidRDefault="0084467F" w:rsidP="004F3DC4">
      <w:pPr>
        <w:pStyle w:val="Default"/>
        <w:jc w:val="center"/>
        <w:rPr>
          <w:rFonts w:ascii="Verdana" w:hAnsi="Verdana"/>
          <w:b/>
          <w:bCs/>
          <w:color w:val="auto"/>
        </w:rPr>
      </w:pPr>
    </w:p>
    <w:p w:rsidR="00A421E2" w:rsidRPr="00B6278A" w:rsidRDefault="00A421E2" w:rsidP="004F3DC4">
      <w:pPr>
        <w:pStyle w:val="Default"/>
        <w:jc w:val="center"/>
        <w:rPr>
          <w:rFonts w:ascii="Verdana" w:hAnsi="Verdana"/>
          <w:b/>
          <w:bCs/>
          <w:color w:val="auto"/>
        </w:rPr>
      </w:pPr>
    </w:p>
    <w:p w:rsidR="00A254C3" w:rsidRPr="00B6278A" w:rsidRDefault="00E4282F" w:rsidP="004F3DC4">
      <w:pPr>
        <w:pStyle w:val="Default"/>
        <w:jc w:val="center"/>
        <w:rPr>
          <w:rFonts w:ascii="Verdana" w:hAnsi="Verdana"/>
          <w:b/>
          <w:bCs/>
          <w:color w:val="auto"/>
        </w:rPr>
      </w:pPr>
      <w:r>
        <w:rPr>
          <w:rFonts w:ascii="Verdana" w:hAnsi="Verdana"/>
          <w:b/>
          <w:bCs/>
          <w:color w:val="auto"/>
        </w:rPr>
        <w:t xml:space="preserve">The </w:t>
      </w:r>
      <w:r w:rsidR="00C22B34" w:rsidRPr="00B6278A">
        <w:rPr>
          <w:rFonts w:ascii="Verdana" w:hAnsi="Verdana"/>
          <w:b/>
          <w:bCs/>
          <w:color w:val="auto"/>
        </w:rPr>
        <w:t>Ministry of Social Development</w:t>
      </w:r>
    </w:p>
    <w:p w:rsidR="00C22B34" w:rsidRPr="00B6278A" w:rsidRDefault="00C22B34" w:rsidP="004F3DC4">
      <w:pPr>
        <w:pStyle w:val="Default"/>
        <w:jc w:val="center"/>
        <w:rPr>
          <w:rFonts w:ascii="Verdana" w:hAnsi="Verdana"/>
          <w:b/>
          <w:bCs/>
          <w:color w:val="auto"/>
        </w:rPr>
      </w:pPr>
    </w:p>
    <w:p w:rsidR="00A421E2" w:rsidRPr="00B6278A" w:rsidRDefault="00A421E2" w:rsidP="004F3DC4">
      <w:pPr>
        <w:pStyle w:val="Default"/>
        <w:jc w:val="center"/>
        <w:rPr>
          <w:rFonts w:ascii="Verdana" w:hAnsi="Verdana"/>
          <w:bCs/>
          <w:color w:val="auto"/>
        </w:rPr>
      </w:pPr>
    </w:p>
    <w:p w:rsidR="00C22B34" w:rsidRPr="00B6278A" w:rsidRDefault="00C22B34" w:rsidP="004F3DC4">
      <w:pPr>
        <w:pStyle w:val="Default"/>
        <w:jc w:val="center"/>
        <w:rPr>
          <w:rFonts w:ascii="Verdana" w:hAnsi="Verdana"/>
          <w:bCs/>
          <w:color w:val="auto"/>
        </w:rPr>
      </w:pPr>
      <w:r w:rsidRPr="00B6278A">
        <w:rPr>
          <w:rFonts w:ascii="Verdana" w:hAnsi="Verdana"/>
          <w:bCs/>
          <w:color w:val="auto"/>
        </w:rPr>
        <w:t>And</w:t>
      </w:r>
    </w:p>
    <w:p w:rsidR="00C22B34" w:rsidRPr="00B6278A" w:rsidRDefault="00C22B34" w:rsidP="004F3DC4">
      <w:pPr>
        <w:pStyle w:val="Default"/>
        <w:jc w:val="center"/>
        <w:rPr>
          <w:rFonts w:ascii="Verdana" w:hAnsi="Verdana"/>
          <w:b/>
          <w:bCs/>
          <w:color w:val="auto"/>
        </w:rPr>
      </w:pPr>
    </w:p>
    <w:p w:rsidR="00A421E2" w:rsidRPr="00B6278A" w:rsidRDefault="00A421E2" w:rsidP="004F3DC4">
      <w:pPr>
        <w:pStyle w:val="Default"/>
        <w:jc w:val="center"/>
        <w:rPr>
          <w:rFonts w:ascii="Verdana" w:hAnsi="Verdana"/>
          <w:b/>
          <w:bCs/>
          <w:color w:val="auto"/>
        </w:rPr>
      </w:pPr>
    </w:p>
    <w:p w:rsidR="00C22B34" w:rsidRPr="00B6278A" w:rsidRDefault="00372817" w:rsidP="004F3DC4">
      <w:pPr>
        <w:pStyle w:val="Default"/>
        <w:jc w:val="center"/>
        <w:rPr>
          <w:rFonts w:ascii="Verdana" w:hAnsi="Verdana"/>
          <w:b/>
          <w:bCs/>
          <w:color w:val="auto"/>
        </w:rPr>
      </w:pPr>
      <w:r>
        <w:rPr>
          <w:rFonts w:ascii="Verdana" w:hAnsi="Verdana"/>
          <w:b/>
          <w:bCs/>
          <w:color w:val="auto"/>
        </w:rPr>
        <w:t xml:space="preserve">The </w:t>
      </w:r>
      <w:r w:rsidR="00367CB6">
        <w:rPr>
          <w:rFonts w:ascii="Verdana" w:hAnsi="Verdana"/>
          <w:b/>
          <w:bCs/>
          <w:color w:val="auto"/>
        </w:rPr>
        <w:t>N</w:t>
      </w:r>
      <w:r>
        <w:rPr>
          <w:rFonts w:ascii="Verdana" w:hAnsi="Verdana"/>
          <w:b/>
          <w:bCs/>
          <w:color w:val="auto"/>
        </w:rPr>
        <w:t xml:space="preserve">ew </w:t>
      </w:r>
      <w:r w:rsidR="00367CB6">
        <w:rPr>
          <w:rFonts w:ascii="Verdana" w:hAnsi="Verdana"/>
          <w:b/>
          <w:bCs/>
          <w:color w:val="auto"/>
        </w:rPr>
        <w:t>Z</w:t>
      </w:r>
      <w:r>
        <w:rPr>
          <w:rFonts w:ascii="Verdana" w:hAnsi="Verdana"/>
          <w:b/>
          <w:bCs/>
          <w:color w:val="auto"/>
        </w:rPr>
        <w:t>ealand</w:t>
      </w:r>
      <w:r w:rsidR="00367CB6">
        <w:rPr>
          <w:rFonts w:ascii="Verdana" w:hAnsi="Verdana"/>
          <w:b/>
          <w:bCs/>
          <w:color w:val="auto"/>
        </w:rPr>
        <w:t xml:space="preserve"> Customs</w:t>
      </w:r>
      <w:r>
        <w:rPr>
          <w:rFonts w:ascii="Verdana" w:hAnsi="Verdana"/>
          <w:b/>
          <w:bCs/>
          <w:color w:val="auto"/>
        </w:rPr>
        <w:t xml:space="preserve"> Service</w:t>
      </w:r>
    </w:p>
    <w:p w:rsidR="0084467F" w:rsidRPr="00B6278A" w:rsidRDefault="0084467F" w:rsidP="004F3DC4">
      <w:pPr>
        <w:pStyle w:val="Default"/>
        <w:jc w:val="center"/>
        <w:rPr>
          <w:rFonts w:ascii="Verdana" w:hAnsi="Verdana"/>
          <w:b/>
          <w:bCs/>
          <w:color w:val="auto"/>
          <w:sz w:val="22"/>
          <w:szCs w:val="22"/>
        </w:rPr>
      </w:pPr>
    </w:p>
    <w:p w:rsidR="0084467F" w:rsidRPr="00B6278A" w:rsidRDefault="0084467F" w:rsidP="004F3DC4">
      <w:pPr>
        <w:pStyle w:val="Default"/>
        <w:jc w:val="center"/>
        <w:rPr>
          <w:rFonts w:ascii="Verdana" w:hAnsi="Verdana"/>
          <w:b/>
          <w:bCs/>
          <w:color w:val="auto"/>
          <w:sz w:val="22"/>
          <w:szCs w:val="22"/>
        </w:rPr>
      </w:pPr>
    </w:p>
    <w:p w:rsidR="004A1702" w:rsidRPr="00B6278A" w:rsidRDefault="004A1702" w:rsidP="004F3DC4">
      <w:pPr>
        <w:pStyle w:val="Default"/>
        <w:jc w:val="center"/>
        <w:rPr>
          <w:rFonts w:ascii="Verdana" w:hAnsi="Verdana"/>
          <w:b/>
          <w:bCs/>
          <w:color w:val="auto"/>
          <w:sz w:val="22"/>
          <w:szCs w:val="22"/>
        </w:rPr>
      </w:pPr>
    </w:p>
    <w:p w:rsidR="004A1702" w:rsidRPr="00B6278A" w:rsidRDefault="004A1702" w:rsidP="004F3DC4">
      <w:pPr>
        <w:pStyle w:val="Default"/>
        <w:jc w:val="center"/>
        <w:rPr>
          <w:rFonts w:ascii="Verdana" w:hAnsi="Verdana"/>
          <w:b/>
          <w:bCs/>
          <w:color w:val="auto"/>
          <w:sz w:val="22"/>
          <w:szCs w:val="22"/>
        </w:rPr>
      </w:pPr>
    </w:p>
    <w:p w:rsidR="0084467F" w:rsidRPr="00B6278A" w:rsidRDefault="0084467F" w:rsidP="004F3DC4">
      <w:pPr>
        <w:pStyle w:val="Default"/>
        <w:jc w:val="center"/>
        <w:rPr>
          <w:rFonts w:ascii="Verdana" w:hAnsi="Verdana"/>
          <w:color w:val="auto"/>
          <w:sz w:val="22"/>
          <w:szCs w:val="22"/>
        </w:rPr>
      </w:pPr>
    </w:p>
    <w:p w:rsidR="0084467F" w:rsidRPr="00B6278A" w:rsidRDefault="0084467F" w:rsidP="004F3DC4">
      <w:pPr>
        <w:pStyle w:val="Default"/>
        <w:spacing w:line="360" w:lineRule="auto"/>
        <w:jc w:val="center"/>
        <w:rPr>
          <w:rFonts w:ascii="Verdana" w:hAnsi="Verdana"/>
          <w:color w:val="auto"/>
          <w:sz w:val="22"/>
          <w:szCs w:val="22"/>
        </w:rPr>
      </w:pPr>
      <w:r w:rsidRPr="00B6278A">
        <w:rPr>
          <w:rFonts w:ascii="Verdana" w:hAnsi="Verdana"/>
          <w:bCs/>
          <w:color w:val="auto"/>
          <w:sz w:val="22"/>
          <w:szCs w:val="22"/>
        </w:rPr>
        <w:t>Pursuant to Part 9A of the Privacy Act 1993</w:t>
      </w:r>
    </w:p>
    <w:p w:rsidR="0084467F" w:rsidRPr="00B6278A" w:rsidRDefault="0084467F" w:rsidP="00A9517D">
      <w:pPr>
        <w:keepLines w:val="0"/>
        <w:jc w:val="center"/>
        <w:rPr>
          <w:rFonts w:ascii="Verdana" w:hAnsi="Verdana"/>
          <w:b/>
          <w:bCs/>
          <w:sz w:val="22"/>
          <w:szCs w:val="22"/>
        </w:rPr>
      </w:pPr>
    </w:p>
    <w:p w:rsidR="0084467F" w:rsidRPr="00B6278A" w:rsidRDefault="0084467F" w:rsidP="00A9517D">
      <w:pPr>
        <w:keepLines w:val="0"/>
        <w:jc w:val="center"/>
        <w:rPr>
          <w:rFonts w:ascii="Verdana" w:hAnsi="Verdana"/>
          <w:b/>
          <w:bCs/>
          <w:sz w:val="22"/>
          <w:szCs w:val="22"/>
        </w:rPr>
      </w:pPr>
    </w:p>
    <w:p w:rsidR="00D53EDD" w:rsidRDefault="00E4282F" w:rsidP="00A9517D">
      <w:pPr>
        <w:keepLines w:val="0"/>
        <w:jc w:val="center"/>
        <w:rPr>
          <w:rFonts w:ascii="Verdana" w:hAnsi="Verdana"/>
          <w:b/>
          <w:bCs/>
          <w:sz w:val="22"/>
          <w:szCs w:val="22"/>
        </w:rPr>
      </w:pPr>
      <w:r w:rsidRPr="00E4282F">
        <w:rPr>
          <w:rFonts w:ascii="Verdana" w:hAnsi="Verdana"/>
          <w:b/>
          <w:bCs/>
          <w:sz w:val="22"/>
          <w:szCs w:val="22"/>
        </w:rPr>
        <w:t>March</w:t>
      </w:r>
      <w:r w:rsidR="00A84F5B" w:rsidRPr="00E4282F">
        <w:rPr>
          <w:rFonts w:ascii="Verdana" w:hAnsi="Verdana"/>
          <w:b/>
          <w:bCs/>
          <w:sz w:val="22"/>
          <w:szCs w:val="22"/>
        </w:rPr>
        <w:t xml:space="preserve"> 201</w:t>
      </w:r>
      <w:r w:rsidR="00E17314" w:rsidRPr="00E4282F">
        <w:rPr>
          <w:rFonts w:ascii="Verdana" w:hAnsi="Verdana"/>
          <w:b/>
          <w:bCs/>
          <w:sz w:val="22"/>
          <w:szCs w:val="22"/>
        </w:rPr>
        <w:t>9</w:t>
      </w:r>
    </w:p>
    <w:p w:rsidR="00D53EDD" w:rsidRDefault="00D53EDD" w:rsidP="00A9517D">
      <w:pPr>
        <w:keepLines w:val="0"/>
        <w:jc w:val="center"/>
        <w:rPr>
          <w:rFonts w:ascii="Verdana" w:hAnsi="Verdana"/>
          <w:b/>
          <w:bCs/>
          <w:sz w:val="22"/>
          <w:szCs w:val="22"/>
        </w:rPr>
      </w:pPr>
    </w:p>
    <w:p w:rsidR="0084467F" w:rsidRPr="00B6278A" w:rsidRDefault="0084467F" w:rsidP="00A9517D">
      <w:pPr>
        <w:keepLines w:val="0"/>
        <w:jc w:val="center"/>
        <w:rPr>
          <w:rFonts w:ascii="Verdana" w:hAnsi="Verdana"/>
          <w:color w:val="000000"/>
          <w:sz w:val="22"/>
          <w:szCs w:val="22"/>
          <w:lang w:eastAsia="en-NZ"/>
        </w:rPr>
      </w:pPr>
      <w:r w:rsidRPr="00B6278A">
        <w:rPr>
          <w:rFonts w:ascii="Verdana" w:hAnsi="Verdana"/>
          <w:sz w:val="22"/>
          <w:szCs w:val="22"/>
        </w:rPr>
        <w:br w:type="page"/>
      </w:r>
    </w:p>
    <w:p w:rsidR="0059087F" w:rsidRPr="00B6278A" w:rsidRDefault="00D53EDD" w:rsidP="008178E9">
      <w:pPr>
        <w:pStyle w:val="Default"/>
        <w:jc w:val="both"/>
        <w:rPr>
          <w:rFonts w:ascii="Verdana" w:hAnsi="Verdana"/>
          <w:b/>
          <w:color w:val="auto"/>
          <w:sz w:val="22"/>
          <w:szCs w:val="22"/>
        </w:rPr>
      </w:pPr>
      <w:r>
        <w:rPr>
          <w:rFonts w:ascii="Verdana" w:hAnsi="Verdana"/>
          <w:b/>
          <w:color w:val="auto"/>
          <w:sz w:val="22"/>
          <w:szCs w:val="22"/>
        </w:rPr>
        <w:lastRenderedPageBreak/>
        <w:t xml:space="preserve">Approved </w:t>
      </w:r>
      <w:r w:rsidR="00DC3DBC" w:rsidRPr="00B6278A">
        <w:rPr>
          <w:rFonts w:ascii="Verdana" w:hAnsi="Verdana"/>
          <w:b/>
          <w:color w:val="auto"/>
          <w:sz w:val="22"/>
          <w:szCs w:val="22"/>
        </w:rPr>
        <w:t>Information Sharing Agreement</w:t>
      </w:r>
    </w:p>
    <w:p w:rsidR="00DC3DBC" w:rsidRPr="00B6278A" w:rsidRDefault="00DC3DBC" w:rsidP="008178E9">
      <w:pPr>
        <w:pStyle w:val="Default"/>
        <w:jc w:val="both"/>
        <w:rPr>
          <w:rFonts w:ascii="Verdana" w:hAnsi="Verdana"/>
          <w:color w:val="auto"/>
          <w:sz w:val="22"/>
          <w:szCs w:val="22"/>
        </w:rPr>
      </w:pPr>
    </w:p>
    <w:p w:rsidR="00C60562" w:rsidRPr="00B6278A" w:rsidRDefault="00C60562" w:rsidP="008178E9">
      <w:pPr>
        <w:pStyle w:val="Default"/>
        <w:jc w:val="both"/>
        <w:rPr>
          <w:rFonts w:ascii="Verdana" w:hAnsi="Verdana"/>
          <w:b/>
          <w:bCs/>
          <w:color w:val="auto"/>
          <w:sz w:val="22"/>
          <w:szCs w:val="22"/>
        </w:rPr>
      </w:pPr>
    </w:p>
    <w:p w:rsidR="0084467F" w:rsidRPr="00B6278A" w:rsidRDefault="00C317B7" w:rsidP="008178E9">
      <w:pPr>
        <w:pStyle w:val="Default"/>
        <w:jc w:val="both"/>
        <w:rPr>
          <w:rFonts w:ascii="Verdana" w:hAnsi="Verdana"/>
          <w:b/>
          <w:bCs/>
          <w:color w:val="auto"/>
          <w:sz w:val="22"/>
          <w:szCs w:val="22"/>
        </w:rPr>
      </w:pPr>
      <w:r w:rsidRPr="00B6278A">
        <w:rPr>
          <w:rFonts w:ascii="Verdana" w:hAnsi="Verdana"/>
          <w:b/>
          <w:bCs/>
          <w:color w:val="auto"/>
          <w:sz w:val="22"/>
          <w:szCs w:val="22"/>
        </w:rPr>
        <w:t>The Parties</w:t>
      </w:r>
    </w:p>
    <w:p w:rsidR="00DC3DBC" w:rsidRPr="00B6278A" w:rsidRDefault="00DC3DBC" w:rsidP="008178E9">
      <w:pPr>
        <w:pStyle w:val="Default"/>
        <w:jc w:val="both"/>
        <w:rPr>
          <w:rFonts w:ascii="Verdana" w:hAnsi="Verdana"/>
          <w:color w:val="auto"/>
          <w:sz w:val="22"/>
          <w:szCs w:val="22"/>
        </w:rPr>
      </w:pPr>
    </w:p>
    <w:p w:rsidR="00C0565D" w:rsidRDefault="00372817" w:rsidP="008178E9">
      <w:pPr>
        <w:pStyle w:val="Default"/>
        <w:jc w:val="both"/>
        <w:rPr>
          <w:rFonts w:ascii="Verdana" w:hAnsi="Verdana"/>
          <w:b/>
          <w:bCs/>
          <w:color w:val="auto"/>
          <w:sz w:val="22"/>
          <w:szCs w:val="22"/>
        </w:rPr>
      </w:pPr>
      <w:r>
        <w:rPr>
          <w:rFonts w:ascii="Verdana" w:hAnsi="Verdana"/>
          <w:b/>
          <w:bCs/>
          <w:color w:val="auto"/>
          <w:sz w:val="22"/>
          <w:szCs w:val="22"/>
        </w:rPr>
        <w:t xml:space="preserve">The </w:t>
      </w:r>
      <w:r w:rsidR="00367CB6">
        <w:rPr>
          <w:rFonts w:ascii="Verdana" w:hAnsi="Verdana"/>
          <w:b/>
          <w:bCs/>
          <w:color w:val="auto"/>
          <w:sz w:val="22"/>
          <w:szCs w:val="22"/>
        </w:rPr>
        <w:t>N</w:t>
      </w:r>
      <w:r>
        <w:rPr>
          <w:rFonts w:ascii="Verdana" w:hAnsi="Verdana"/>
          <w:b/>
          <w:bCs/>
          <w:color w:val="auto"/>
          <w:sz w:val="22"/>
          <w:szCs w:val="22"/>
        </w:rPr>
        <w:t xml:space="preserve">ew </w:t>
      </w:r>
      <w:r w:rsidR="00367CB6">
        <w:rPr>
          <w:rFonts w:ascii="Verdana" w:hAnsi="Verdana"/>
          <w:b/>
          <w:bCs/>
          <w:color w:val="auto"/>
          <w:sz w:val="22"/>
          <w:szCs w:val="22"/>
        </w:rPr>
        <w:t>Z</w:t>
      </w:r>
      <w:r>
        <w:rPr>
          <w:rFonts w:ascii="Verdana" w:hAnsi="Verdana"/>
          <w:b/>
          <w:bCs/>
          <w:color w:val="auto"/>
          <w:sz w:val="22"/>
          <w:szCs w:val="22"/>
        </w:rPr>
        <w:t>ealand</w:t>
      </w:r>
      <w:r w:rsidR="00367CB6">
        <w:rPr>
          <w:rFonts w:ascii="Verdana" w:hAnsi="Verdana"/>
          <w:b/>
          <w:bCs/>
          <w:color w:val="auto"/>
          <w:sz w:val="22"/>
          <w:szCs w:val="22"/>
        </w:rPr>
        <w:t xml:space="preserve"> Customs</w:t>
      </w:r>
      <w:r>
        <w:rPr>
          <w:rFonts w:ascii="Verdana" w:hAnsi="Verdana"/>
          <w:b/>
          <w:bCs/>
          <w:color w:val="auto"/>
          <w:sz w:val="22"/>
          <w:szCs w:val="22"/>
        </w:rPr>
        <w:t xml:space="preserve"> Service</w:t>
      </w:r>
      <w:r w:rsidR="00367CB6">
        <w:rPr>
          <w:rFonts w:ascii="Verdana" w:hAnsi="Verdana"/>
          <w:b/>
          <w:bCs/>
          <w:color w:val="auto"/>
          <w:sz w:val="22"/>
          <w:szCs w:val="22"/>
        </w:rPr>
        <w:t xml:space="preserve"> (Customs)</w:t>
      </w:r>
    </w:p>
    <w:p w:rsidR="00A84F5B" w:rsidRPr="00B6278A" w:rsidRDefault="00DC3DBC" w:rsidP="008178E9">
      <w:pPr>
        <w:pStyle w:val="Default"/>
        <w:jc w:val="both"/>
        <w:rPr>
          <w:rFonts w:ascii="Verdana" w:hAnsi="Verdana"/>
          <w:bCs/>
          <w:color w:val="auto"/>
          <w:sz w:val="22"/>
          <w:szCs w:val="22"/>
        </w:rPr>
      </w:pPr>
      <w:r w:rsidRPr="00B6278A">
        <w:rPr>
          <w:rFonts w:ascii="Verdana" w:hAnsi="Verdana"/>
          <w:bCs/>
          <w:color w:val="auto"/>
          <w:sz w:val="22"/>
          <w:szCs w:val="22"/>
        </w:rPr>
        <w:t xml:space="preserve">(acting through the </w:t>
      </w:r>
      <w:r w:rsidR="00367CB6">
        <w:rPr>
          <w:rFonts w:ascii="Verdana" w:hAnsi="Verdana"/>
          <w:bCs/>
          <w:color w:val="auto"/>
          <w:sz w:val="22"/>
          <w:szCs w:val="22"/>
        </w:rPr>
        <w:t>Comptroller of Customs</w:t>
      </w:r>
      <w:r w:rsidRPr="00B6278A">
        <w:rPr>
          <w:rFonts w:ascii="Verdana" w:hAnsi="Verdana"/>
          <w:bCs/>
          <w:color w:val="auto"/>
          <w:sz w:val="22"/>
          <w:szCs w:val="22"/>
        </w:rPr>
        <w:t>)</w:t>
      </w:r>
    </w:p>
    <w:p w:rsidR="00DC3DBC" w:rsidRPr="00B6278A" w:rsidRDefault="00DC3DBC" w:rsidP="008178E9">
      <w:pPr>
        <w:pStyle w:val="Default"/>
        <w:jc w:val="both"/>
        <w:rPr>
          <w:rFonts w:ascii="Verdana" w:hAnsi="Verdana"/>
          <w:b/>
          <w:bCs/>
          <w:color w:val="auto"/>
          <w:sz w:val="22"/>
          <w:szCs w:val="22"/>
        </w:rPr>
      </w:pPr>
    </w:p>
    <w:p w:rsidR="00C0565D" w:rsidRDefault="00372817" w:rsidP="008178E9">
      <w:pPr>
        <w:pStyle w:val="Default"/>
        <w:jc w:val="both"/>
        <w:rPr>
          <w:rFonts w:ascii="Verdana" w:hAnsi="Verdana"/>
          <w:b/>
          <w:bCs/>
          <w:color w:val="auto"/>
          <w:sz w:val="22"/>
          <w:szCs w:val="22"/>
        </w:rPr>
      </w:pPr>
      <w:r>
        <w:rPr>
          <w:rFonts w:ascii="Verdana" w:hAnsi="Verdana"/>
          <w:b/>
          <w:bCs/>
          <w:color w:val="auto"/>
          <w:sz w:val="22"/>
          <w:szCs w:val="22"/>
        </w:rPr>
        <w:t xml:space="preserve">The </w:t>
      </w:r>
      <w:r w:rsidR="00A84F5B" w:rsidRPr="00B6278A">
        <w:rPr>
          <w:rFonts w:ascii="Verdana" w:hAnsi="Verdana"/>
          <w:b/>
          <w:bCs/>
          <w:color w:val="auto"/>
          <w:sz w:val="22"/>
          <w:szCs w:val="22"/>
        </w:rPr>
        <w:t>Ministry of Social Development (MSD)</w:t>
      </w:r>
    </w:p>
    <w:p w:rsidR="00A84F5B" w:rsidRPr="00B6278A" w:rsidRDefault="00DC3DBC" w:rsidP="008178E9">
      <w:pPr>
        <w:pStyle w:val="Default"/>
        <w:jc w:val="both"/>
        <w:rPr>
          <w:rFonts w:ascii="Verdana" w:hAnsi="Verdana"/>
          <w:bCs/>
          <w:color w:val="auto"/>
          <w:sz w:val="22"/>
          <w:szCs w:val="22"/>
        </w:rPr>
      </w:pPr>
      <w:r w:rsidRPr="00B6278A">
        <w:rPr>
          <w:rFonts w:ascii="Verdana" w:hAnsi="Verdana"/>
          <w:bCs/>
          <w:color w:val="auto"/>
          <w:sz w:val="22"/>
          <w:szCs w:val="22"/>
        </w:rPr>
        <w:t>(acting through the Chief Executive</w:t>
      </w:r>
      <w:r w:rsidR="00E4282F">
        <w:rPr>
          <w:rFonts w:ascii="Verdana" w:hAnsi="Verdana"/>
          <w:bCs/>
          <w:color w:val="auto"/>
          <w:sz w:val="22"/>
          <w:szCs w:val="22"/>
        </w:rPr>
        <w:t xml:space="preserve"> of MSD</w:t>
      </w:r>
      <w:r w:rsidRPr="00B6278A">
        <w:rPr>
          <w:rFonts w:ascii="Verdana" w:hAnsi="Verdana"/>
          <w:bCs/>
          <w:color w:val="auto"/>
          <w:sz w:val="22"/>
          <w:szCs w:val="22"/>
        </w:rPr>
        <w:t>)</w:t>
      </w:r>
    </w:p>
    <w:p w:rsidR="00A84F5B" w:rsidRPr="00B6278A" w:rsidRDefault="00A84F5B" w:rsidP="008178E9">
      <w:pPr>
        <w:pStyle w:val="Default"/>
        <w:jc w:val="both"/>
        <w:rPr>
          <w:rFonts w:ascii="Verdana" w:hAnsi="Verdana"/>
          <w:b/>
          <w:bCs/>
          <w:color w:val="auto"/>
          <w:sz w:val="22"/>
          <w:szCs w:val="22"/>
        </w:rPr>
      </w:pPr>
    </w:p>
    <w:p w:rsidR="002D66EF" w:rsidRPr="00B6278A" w:rsidRDefault="002D66EF" w:rsidP="008178E9">
      <w:pPr>
        <w:pStyle w:val="Default"/>
        <w:jc w:val="both"/>
        <w:rPr>
          <w:rFonts w:ascii="Verdana" w:hAnsi="Verdana"/>
          <w:b/>
          <w:bCs/>
          <w:color w:val="auto"/>
          <w:sz w:val="22"/>
          <w:szCs w:val="22"/>
        </w:rPr>
      </w:pPr>
    </w:p>
    <w:p w:rsidR="0084467F" w:rsidRPr="00B6278A" w:rsidRDefault="0084467F" w:rsidP="008178E9">
      <w:pPr>
        <w:pStyle w:val="Default"/>
        <w:jc w:val="both"/>
        <w:rPr>
          <w:rFonts w:ascii="Verdana" w:hAnsi="Verdana"/>
          <w:color w:val="auto"/>
          <w:sz w:val="22"/>
          <w:szCs w:val="22"/>
        </w:rPr>
      </w:pPr>
      <w:r w:rsidRPr="00B6278A">
        <w:rPr>
          <w:rFonts w:ascii="Verdana" w:hAnsi="Verdana"/>
          <w:b/>
          <w:bCs/>
          <w:color w:val="auto"/>
          <w:sz w:val="22"/>
          <w:szCs w:val="22"/>
        </w:rPr>
        <w:t xml:space="preserve">The Agreement </w:t>
      </w:r>
    </w:p>
    <w:p w:rsidR="00CC2F07" w:rsidRDefault="0084467F" w:rsidP="008178E9">
      <w:pPr>
        <w:pStyle w:val="Default"/>
        <w:jc w:val="both"/>
        <w:rPr>
          <w:rFonts w:ascii="Verdana" w:hAnsi="Verdana"/>
          <w:color w:val="auto"/>
          <w:sz w:val="22"/>
          <w:szCs w:val="22"/>
        </w:rPr>
      </w:pPr>
      <w:r w:rsidRPr="00B6278A">
        <w:rPr>
          <w:rFonts w:ascii="Verdana" w:hAnsi="Verdana"/>
          <w:color w:val="auto"/>
          <w:sz w:val="22"/>
          <w:szCs w:val="22"/>
        </w:rPr>
        <w:t xml:space="preserve">This Agreement is put in place under Part 9A of the Privacy Act 1993 </w:t>
      </w:r>
      <w:r w:rsidR="00DC3DBC" w:rsidRPr="00B6278A">
        <w:rPr>
          <w:rFonts w:ascii="Verdana" w:hAnsi="Verdana"/>
          <w:color w:val="auto"/>
          <w:sz w:val="22"/>
          <w:szCs w:val="22"/>
        </w:rPr>
        <w:t xml:space="preserve">to enable the Parties to share Information for </w:t>
      </w:r>
      <w:r w:rsidR="00092FC0" w:rsidRPr="00B6278A">
        <w:rPr>
          <w:rFonts w:ascii="Verdana" w:hAnsi="Verdana"/>
          <w:color w:val="auto"/>
          <w:sz w:val="22"/>
          <w:szCs w:val="22"/>
        </w:rPr>
        <w:t>the</w:t>
      </w:r>
      <w:r w:rsidR="00DC3DBC" w:rsidRPr="00B6278A">
        <w:rPr>
          <w:rFonts w:ascii="Verdana" w:hAnsi="Verdana"/>
          <w:color w:val="auto"/>
          <w:sz w:val="22"/>
          <w:szCs w:val="22"/>
        </w:rPr>
        <w:t xml:space="preserve"> purpose</w:t>
      </w:r>
      <w:r w:rsidR="00372817">
        <w:rPr>
          <w:rFonts w:ascii="Verdana" w:hAnsi="Verdana"/>
          <w:color w:val="auto"/>
          <w:sz w:val="22"/>
          <w:szCs w:val="22"/>
        </w:rPr>
        <w:t>s</w:t>
      </w:r>
      <w:r w:rsidR="00DC3DBC" w:rsidRPr="00B6278A">
        <w:rPr>
          <w:rFonts w:ascii="Verdana" w:hAnsi="Verdana"/>
          <w:color w:val="auto"/>
          <w:sz w:val="22"/>
          <w:szCs w:val="22"/>
        </w:rPr>
        <w:t xml:space="preserve"> </w:t>
      </w:r>
      <w:r w:rsidR="00092FC0" w:rsidRPr="00B6278A">
        <w:rPr>
          <w:rFonts w:ascii="Verdana" w:hAnsi="Verdana"/>
          <w:color w:val="auto"/>
          <w:sz w:val="22"/>
          <w:szCs w:val="22"/>
        </w:rPr>
        <w:t>of</w:t>
      </w:r>
      <w:r w:rsidR="00CC2F07">
        <w:rPr>
          <w:rFonts w:ascii="Verdana" w:hAnsi="Verdana"/>
          <w:color w:val="auto"/>
          <w:sz w:val="22"/>
          <w:szCs w:val="22"/>
        </w:rPr>
        <w:t>:</w:t>
      </w:r>
    </w:p>
    <w:p w:rsidR="00372817" w:rsidRDefault="00372817" w:rsidP="008178E9">
      <w:pPr>
        <w:pStyle w:val="Default"/>
        <w:jc w:val="both"/>
        <w:rPr>
          <w:rFonts w:ascii="Verdana" w:hAnsi="Verdana"/>
          <w:color w:val="auto"/>
          <w:sz w:val="22"/>
          <w:szCs w:val="22"/>
        </w:rPr>
      </w:pPr>
    </w:p>
    <w:p w:rsidR="00372817" w:rsidRPr="00372817" w:rsidRDefault="00372817" w:rsidP="00372817">
      <w:pPr>
        <w:pStyle w:val="Default"/>
        <w:numPr>
          <w:ilvl w:val="0"/>
          <w:numId w:val="46"/>
        </w:numPr>
        <w:jc w:val="both"/>
        <w:rPr>
          <w:rFonts w:ascii="Verdana" w:hAnsi="Verdana"/>
          <w:color w:val="auto"/>
          <w:sz w:val="22"/>
          <w:szCs w:val="22"/>
        </w:rPr>
      </w:pPr>
      <w:r w:rsidRPr="00372817">
        <w:rPr>
          <w:rFonts w:ascii="Verdana" w:hAnsi="Verdana"/>
          <w:color w:val="auto"/>
          <w:sz w:val="22"/>
          <w:szCs w:val="22"/>
        </w:rPr>
        <w:t>verify</w:t>
      </w:r>
      <w:r>
        <w:rPr>
          <w:rFonts w:ascii="Verdana" w:hAnsi="Verdana"/>
          <w:color w:val="auto"/>
          <w:sz w:val="22"/>
          <w:szCs w:val="22"/>
        </w:rPr>
        <w:t>ing</w:t>
      </w:r>
      <w:r w:rsidRPr="00372817">
        <w:rPr>
          <w:rFonts w:ascii="Verdana" w:hAnsi="Verdana"/>
          <w:color w:val="auto"/>
          <w:sz w:val="22"/>
          <w:szCs w:val="22"/>
        </w:rPr>
        <w:t xml:space="preserve"> the entitlement or eligibility of </w:t>
      </w:r>
      <w:r w:rsidR="007A4A26">
        <w:rPr>
          <w:rFonts w:ascii="Verdana" w:hAnsi="Verdana"/>
          <w:color w:val="auto"/>
          <w:sz w:val="22"/>
          <w:szCs w:val="22"/>
        </w:rPr>
        <w:t>a person to or for any Benefit;</w:t>
      </w:r>
    </w:p>
    <w:p w:rsidR="00372817" w:rsidRPr="00372817" w:rsidRDefault="00372817" w:rsidP="00372817">
      <w:pPr>
        <w:pStyle w:val="Default"/>
        <w:numPr>
          <w:ilvl w:val="0"/>
          <w:numId w:val="46"/>
        </w:numPr>
        <w:jc w:val="both"/>
        <w:rPr>
          <w:rFonts w:ascii="Verdana" w:hAnsi="Verdana"/>
          <w:color w:val="auto"/>
          <w:sz w:val="22"/>
          <w:szCs w:val="22"/>
        </w:rPr>
      </w:pPr>
      <w:r w:rsidRPr="00372817">
        <w:rPr>
          <w:rFonts w:ascii="Verdana" w:hAnsi="Verdana"/>
          <w:color w:val="auto"/>
          <w:sz w:val="22"/>
          <w:szCs w:val="22"/>
        </w:rPr>
        <w:t>verify</w:t>
      </w:r>
      <w:r>
        <w:rPr>
          <w:rFonts w:ascii="Verdana" w:hAnsi="Verdana"/>
          <w:color w:val="auto"/>
          <w:sz w:val="22"/>
          <w:szCs w:val="22"/>
        </w:rPr>
        <w:t>ing</w:t>
      </w:r>
      <w:r w:rsidR="007A4A26">
        <w:rPr>
          <w:rFonts w:ascii="Verdana" w:hAnsi="Verdana"/>
          <w:color w:val="auto"/>
          <w:sz w:val="22"/>
          <w:szCs w:val="22"/>
        </w:rPr>
        <w:t xml:space="preserve"> the amount of any B</w:t>
      </w:r>
      <w:r w:rsidRPr="00372817">
        <w:rPr>
          <w:rFonts w:ascii="Verdana" w:hAnsi="Verdana"/>
          <w:color w:val="auto"/>
          <w:sz w:val="22"/>
          <w:szCs w:val="22"/>
        </w:rPr>
        <w:t>enefit to which a</w:t>
      </w:r>
      <w:r w:rsidR="007A4A26">
        <w:rPr>
          <w:rFonts w:ascii="Verdana" w:hAnsi="Verdana"/>
          <w:color w:val="auto"/>
          <w:sz w:val="22"/>
          <w:szCs w:val="22"/>
        </w:rPr>
        <w:t>ny</w:t>
      </w:r>
      <w:r w:rsidRPr="00372817">
        <w:rPr>
          <w:rFonts w:ascii="Verdana" w:hAnsi="Verdana"/>
          <w:color w:val="auto"/>
          <w:sz w:val="22"/>
          <w:szCs w:val="22"/>
        </w:rPr>
        <w:t xml:space="preserve"> person is or was entitled or for which a</w:t>
      </w:r>
      <w:r w:rsidR="007A4A26">
        <w:rPr>
          <w:rFonts w:ascii="Verdana" w:hAnsi="Verdana"/>
          <w:color w:val="auto"/>
          <w:sz w:val="22"/>
          <w:szCs w:val="22"/>
        </w:rPr>
        <w:t>ny</w:t>
      </w:r>
      <w:r w:rsidRPr="00372817">
        <w:rPr>
          <w:rFonts w:ascii="Verdana" w:hAnsi="Verdana"/>
          <w:color w:val="auto"/>
          <w:sz w:val="22"/>
          <w:szCs w:val="22"/>
        </w:rPr>
        <w:t xml:space="preserve"> </w:t>
      </w:r>
      <w:r w:rsidR="007A4A26">
        <w:rPr>
          <w:rFonts w:ascii="Verdana" w:hAnsi="Verdana"/>
          <w:color w:val="auto"/>
          <w:sz w:val="22"/>
          <w:szCs w:val="22"/>
        </w:rPr>
        <w:t>person is or was eligible;</w:t>
      </w:r>
    </w:p>
    <w:p w:rsidR="00372817" w:rsidRDefault="00372817" w:rsidP="00372817">
      <w:pPr>
        <w:pStyle w:val="Default"/>
        <w:numPr>
          <w:ilvl w:val="0"/>
          <w:numId w:val="46"/>
        </w:numPr>
        <w:jc w:val="both"/>
        <w:rPr>
          <w:rFonts w:ascii="Verdana" w:hAnsi="Verdana"/>
          <w:color w:val="auto"/>
          <w:sz w:val="22"/>
          <w:szCs w:val="22"/>
        </w:rPr>
      </w:pPr>
      <w:r>
        <w:rPr>
          <w:rFonts w:ascii="Verdana" w:hAnsi="Verdana"/>
          <w:color w:val="auto"/>
          <w:sz w:val="22"/>
          <w:szCs w:val="22"/>
        </w:rPr>
        <w:t>enabling</w:t>
      </w:r>
      <w:r w:rsidRPr="00372817">
        <w:rPr>
          <w:rFonts w:ascii="Verdana" w:hAnsi="Verdana"/>
          <w:color w:val="auto"/>
          <w:sz w:val="22"/>
          <w:szCs w:val="22"/>
        </w:rPr>
        <w:t xml:space="preserve"> the recovery of any debt due to the Crown </w:t>
      </w:r>
      <w:r w:rsidR="007A4A26">
        <w:rPr>
          <w:rFonts w:ascii="Verdana" w:hAnsi="Verdana"/>
          <w:color w:val="auto"/>
          <w:sz w:val="22"/>
          <w:szCs w:val="22"/>
        </w:rPr>
        <w:t xml:space="preserve">in </w:t>
      </w:r>
      <w:r w:rsidR="00CE3FB6">
        <w:rPr>
          <w:rFonts w:ascii="Verdana" w:hAnsi="Verdana"/>
          <w:color w:val="auto"/>
          <w:sz w:val="22"/>
          <w:szCs w:val="22"/>
        </w:rPr>
        <w:t>respect of any Benefit; and</w:t>
      </w:r>
    </w:p>
    <w:p w:rsidR="007A4A26" w:rsidRPr="00CE3FB6" w:rsidRDefault="00CE3FB6" w:rsidP="00CE3FB6">
      <w:pPr>
        <w:pStyle w:val="Default"/>
        <w:numPr>
          <w:ilvl w:val="0"/>
          <w:numId w:val="46"/>
        </w:numPr>
        <w:jc w:val="both"/>
        <w:rPr>
          <w:rFonts w:ascii="Verdana" w:hAnsi="Verdana"/>
          <w:color w:val="auto"/>
          <w:sz w:val="22"/>
          <w:szCs w:val="22"/>
        </w:rPr>
      </w:pPr>
      <w:r>
        <w:rPr>
          <w:rFonts w:ascii="Verdana" w:hAnsi="Verdana"/>
          <w:color w:val="auto"/>
          <w:sz w:val="22"/>
          <w:szCs w:val="22"/>
        </w:rPr>
        <w:t xml:space="preserve">giving </w:t>
      </w:r>
      <w:r w:rsidRPr="00CE3FB6">
        <w:rPr>
          <w:rFonts w:ascii="Verdana" w:hAnsi="Verdana"/>
          <w:color w:val="auto"/>
          <w:sz w:val="22"/>
          <w:szCs w:val="22"/>
        </w:rPr>
        <w:t>assistance to the Government of a country with which New Zealand has a social security agreement that contains a mutual assistance provision to enable compliance with that agreement.</w:t>
      </w:r>
    </w:p>
    <w:p w:rsidR="0084467F" w:rsidRPr="00B6278A" w:rsidRDefault="0084467F" w:rsidP="0066622F">
      <w:pPr>
        <w:pStyle w:val="Default"/>
        <w:spacing w:before="120"/>
        <w:jc w:val="both"/>
        <w:rPr>
          <w:rFonts w:ascii="Verdana" w:hAnsi="Verdana"/>
          <w:color w:val="auto"/>
          <w:sz w:val="22"/>
          <w:szCs w:val="22"/>
        </w:rPr>
      </w:pPr>
      <w:r w:rsidRPr="00B6278A">
        <w:rPr>
          <w:rFonts w:ascii="Verdana" w:hAnsi="Verdana"/>
          <w:b/>
          <w:bCs/>
          <w:color w:val="auto"/>
          <w:sz w:val="22"/>
          <w:szCs w:val="22"/>
        </w:rPr>
        <w:t xml:space="preserve">Acceptance </w:t>
      </w:r>
    </w:p>
    <w:p w:rsidR="0084467F" w:rsidRPr="00B6278A" w:rsidRDefault="0084467F" w:rsidP="008178E9">
      <w:pPr>
        <w:pStyle w:val="Default"/>
        <w:jc w:val="both"/>
        <w:rPr>
          <w:rFonts w:ascii="Verdana" w:hAnsi="Verdana"/>
          <w:color w:val="auto"/>
          <w:sz w:val="22"/>
          <w:szCs w:val="22"/>
        </w:rPr>
      </w:pPr>
      <w:r w:rsidRPr="00B6278A">
        <w:rPr>
          <w:rFonts w:ascii="Verdana" w:hAnsi="Verdana"/>
          <w:color w:val="auto"/>
          <w:sz w:val="22"/>
          <w:szCs w:val="22"/>
        </w:rPr>
        <w:t xml:space="preserve">In signing this Agreement, each </w:t>
      </w:r>
      <w:r w:rsidR="00F31B29" w:rsidRPr="00B6278A">
        <w:rPr>
          <w:rFonts w:ascii="Verdana" w:hAnsi="Verdana"/>
          <w:color w:val="auto"/>
          <w:sz w:val="22"/>
          <w:szCs w:val="22"/>
        </w:rPr>
        <w:t>P</w:t>
      </w:r>
      <w:r w:rsidRPr="00B6278A">
        <w:rPr>
          <w:rFonts w:ascii="Verdana" w:hAnsi="Verdana"/>
          <w:color w:val="auto"/>
          <w:sz w:val="22"/>
          <w:szCs w:val="22"/>
        </w:rPr>
        <w:t xml:space="preserve">arty acknowledges that it has read and agrees to be bound by it. </w:t>
      </w:r>
    </w:p>
    <w:tbl>
      <w:tblPr>
        <w:tblStyle w:val="TableGrid"/>
        <w:tblW w:w="14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396"/>
        <w:gridCol w:w="4897"/>
      </w:tblGrid>
      <w:tr w:rsidR="0059087F" w:rsidRPr="00B6278A" w:rsidTr="00DC3DBC">
        <w:tc>
          <w:tcPr>
            <w:tcW w:w="7621" w:type="dxa"/>
          </w:tcPr>
          <w:p w:rsidR="002B14E1" w:rsidRPr="00B6278A" w:rsidRDefault="00DC3DBC" w:rsidP="002B14E1">
            <w:pPr>
              <w:spacing w:before="240" w:after="480"/>
              <w:ind w:right="-2376"/>
              <w:jc w:val="both"/>
              <w:rPr>
                <w:rFonts w:ascii="Verdana" w:hAnsi="Verdana"/>
                <w:b/>
                <w:sz w:val="22"/>
                <w:szCs w:val="22"/>
              </w:rPr>
            </w:pPr>
            <w:r w:rsidRPr="00B6278A">
              <w:rPr>
                <w:rFonts w:ascii="Verdana" w:hAnsi="Verdana"/>
                <w:sz w:val="22"/>
                <w:szCs w:val="22"/>
              </w:rPr>
              <w:t>F</w:t>
            </w:r>
            <w:r w:rsidR="0059087F" w:rsidRPr="00B6278A">
              <w:rPr>
                <w:rFonts w:ascii="Verdana" w:hAnsi="Verdana"/>
                <w:sz w:val="22"/>
                <w:szCs w:val="22"/>
              </w:rPr>
              <w:t xml:space="preserve">or and on </w:t>
            </w:r>
            <w:r w:rsidRPr="00B6278A">
              <w:rPr>
                <w:rFonts w:ascii="Verdana" w:hAnsi="Verdana"/>
                <w:sz w:val="22"/>
                <w:szCs w:val="22"/>
              </w:rPr>
              <w:t>b</w:t>
            </w:r>
            <w:r w:rsidR="0059087F" w:rsidRPr="00B6278A">
              <w:rPr>
                <w:rFonts w:ascii="Verdana" w:hAnsi="Verdana"/>
                <w:sz w:val="22"/>
                <w:szCs w:val="22"/>
              </w:rPr>
              <w:t xml:space="preserve">ehalf of </w:t>
            </w:r>
            <w:r w:rsidR="000C7B49">
              <w:rPr>
                <w:rFonts w:ascii="Verdana" w:hAnsi="Verdana"/>
                <w:b/>
                <w:sz w:val="22"/>
                <w:szCs w:val="22"/>
              </w:rPr>
              <w:t>Customs</w:t>
            </w:r>
            <w:r w:rsidR="00092FC0" w:rsidRPr="00B6278A">
              <w:rPr>
                <w:rFonts w:ascii="Verdana" w:hAnsi="Verdana"/>
                <w:b/>
                <w:sz w:val="22"/>
                <w:szCs w:val="22"/>
              </w:rPr>
              <w:t>:</w:t>
            </w:r>
          </w:p>
          <w:p w:rsidR="00DC3DBC" w:rsidRPr="00B6278A" w:rsidRDefault="00DC3DBC" w:rsidP="002B14E1">
            <w:pPr>
              <w:spacing w:line="240" w:lineRule="auto"/>
              <w:ind w:right="-2377"/>
              <w:jc w:val="both"/>
              <w:rPr>
                <w:rFonts w:ascii="Verdana" w:hAnsi="Verdana"/>
                <w:b/>
                <w:sz w:val="22"/>
                <w:szCs w:val="22"/>
              </w:rPr>
            </w:pPr>
            <w:r w:rsidRPr="00B6278A">
              <w:rPr>
                <w:rFonts w:ascii="Verdana" w:hAnsi="Verdana"/>
                <w:b/>
                <w:sz w:val="22"/>
                <w:szCs w:val="22"/>
              </w:rPr>
              <w:t>___________________________</w:t>
            </w:r>
          </w:p>
          <w:p w:rsidR="00DC3DBC" w:rsidRDefault="00382CDA" w:rsidP="008178E9">
            <w:pPr>
              <w:spacing w:before="0" w:after="0" w:line="240" w:lineRule="auto"/>
              <w:ind w:right="-2376"/>
              <w:jc w:val="both"/>
              <w:rPr>
                <w:rFonts w:ascii="Verdana" w:hAnsi="Verdana"/>
                <w:sz w:val="22"/>
                <w:szCs w:val="22"/>
              </w:rPr>
            </w:pPr>
            <w:r>
              <w:rPr>
                <w:rFonts w:ascii="Verdana" w:hAnsi="Verdana"/>
                <w:sz w:val="22"/>
                <w:szCs w:val="22"/>
              </w:rPr>
              <w:t>Christine Stevenson</w:t>
            </w:r>
          </w:p>
          <w:p w:rsidR="00382CDA" w:rsidRDefault="00382CDA" w:rsidP="008178E9">
            <w:pPr>
              <w:spacing w:before="0" w:after="0" w:line="240" w:lineRule="auto"/>
              <w:ind w:right="-2376"/>
              <w:jc w:val="both"/>
              <w:rPr>
                <w:rFonts w:ascii="Verdana" w:hAnsi="Verdana"/>
                <w:sz w:val="22"/>
                <w:szCs w:val="22"/>
              </w:rPr>
            </w:pPr>
            <w:r>
              <w:rPr>
                <w:rFonts w:ascii="Verdana" w:hAnsi="Verdana"/>
                <w:sz w:val="22"/>
                <w:szCs w:val="22"/>
              </w:rPr>
              <w:t>Acting Comptroller</w:t>
            </w:r>
          </w:p>
          <w:p w:rsidR="00382CDA" w:rsidRDefault="00382CDA" w:rsidP="008178E9">
            <w:pPr>
              <w:spacing w:before="0" w:after="0" w:line="240" w:lineRule="auto"/>
              <w:ind w:right="-2376"/>
              <w:jc w:val="both"/>
              <w:rPr>
                <w:rFonts w:ascii="Verdana" w:hAnsi="Verdana"/>
                <w:sz w:val="22"/>
                <w:szCs w:val="22"/>
              </w:rPr>
            </w:pPr>
            <w:r>
              <w:rPr>
                <w:rFonts w:ascii="Verdana" w:hAnsi="Verdana"/>
                <w:sz w:val="22"/>
                <w:szCs w:val="22"/>
              </w:rPr>
              <w:t>New Zealand Customs Service</w:t>
            </w:r>
          </w:p>
          <w:p w:rsidR="002B14E1" w:rsidRPr="00B6278A" w:rsidRDefault="002B14E1" w:rsidP="008178E9">
            <w:pPr>
              <w:spacing w:before="0" w:after="0" w:line="240" w:lineRule="auto"/>
              <w:ind w:right="-2376"/>
              <w:jc w:val="both"/>
              <w:rPr>
                <w:rFonts w:ascii="Verdana" w:hAnsi="Verdana"/>
                <w:sz w:val="22"/>
                <w:szCs w:val="22"/>
              </w:rPr>
            </w:pPr>
          </w:p>
          <w:p w:rsidR="00DC3DBC" w:rsidRPr="00B6278A" w:rsidRDefault="00DC3DBC" w:rsidP="008178E9">
            <w:pPr>
              <w:ind w:right="-2377"/>
              <w:jc w:val="both"/>
              <w:rPr>
                <w:rFonts w:ascii="Verdana" w:hAnsi="Verdana"/>
                <w:sz w:val="22"/>
                <w:szCs w:val="22"/>
              </w:rPr>
            </w:pPr>
            <w:r w:rsidRPr="00B6278A">
              <w:rPr>
                <w:rFonts w:ascii="Verdana" w:hAnsi="Verdana"/>
                <w:sz w:val="22"/>
                <w:szCs w:val="22"/>
              </w:rPr>
              <w:t>Date_______________________</w:t>
            </w:r>
          </w:p>
        </w:tc>
        <w:tc>
          <w:tcPr>
            <w:tcW w:w="2396" w:type="dxa"/>
          </w:tcPr>
          <w:p w:rsidR="0059087F" w:rsidRPr="00B6278A" w:rsidRDefault="0059087F" w:rsidP="008178E9">
            <w:pPr>
              <w:pStyle w:val="Default"/>
              <w:ind w:left="1311"/>
              <w:jc w:val="both"/>
              <w:rPr>
                <w:rFonts w:ascii="Verdana" w:hAnsi="Verdana"/>
                <w:color w:val="auto"/>
                <w:sz w:val="22"/>
                <w:szCs w:val="22"/>
              </w:rPr>
            </w:pPr>
          </w:p>
        </w:tc>
        <w:tc>
          <w:tcPr>
            <w:tcW w:w="4897" w:type="dxa"/>
          </w:tcPr>
          <w:p w:rsidR="0059087F" w:rsidRPr="00B6278A" w:rsidRDefault="0059087F" w:rsidP="008178E9">
            <w:pPr>
              <w:pStyle w:val="Default"/>
              <w:jc w:val="both"/>
              <w:rPr>
                <w:rFonts w:ascii="Verdana" w:hAnsi="Verdana"/>
                <w:color w:val="auto"/>
                <w:sz w:val="22"/>
                <w:szCs w:val="22"/>
              </w:rPr>
            </w:pPr>
          </w:p>
        </w:tc>
      </w:tr>
      <w:tr w:rsidR="0059087F" w:rsidRPr="00B6278A" w:rsidTr="00DC3DBC">
        <w:tc>
          <w:tcPr>
            <w:tcW w:w="7621" w:type="dxa"/>
          </w:tcPr>
          <w:p w:rsidR="002B14E1" w:rsidRPr="002B14E1" w:rsidRDefault="0059087F" w:rsidP="002B14E1">
            <w:pPr>
              <w:spacing w:before="240" w:after="480"/>
              <w:ind w:right="-108"/>
              <w:jc w:val="both"/>
              <w:rPr>
                <w:rFonts w:ascii="Verdana" w:hAnsi="Verdana"/>
                <w:b/>
                <w:sz w:val="22"/>
                <w:szCs w:val="22"/>
              </w:rPr>
            </w:pPr>
            <w:r w:rsidRPr="00B6278A">
              <w:rPr>
                <w:rFonts w:ascii="Verdana" w:hAnsi="Verdana"/>
                <w:sz w:val="22"/>
                <w:szCs w:val="22"/>
              </w:rPr>
              <w:t xml:space="preserve">For and on behalf of </w:t>
            </w:r>
            <w:r w:rsidR="001E79DA">
              <w:rPr>
                <w:rFonts w:ascii="Verdana" w:hAnsi="Verdana"/>
                <w:b/>
                <w:sz w:val="22"/>
                <w:szCs w:val="22"/>
              </w:rPr>
              <w:t>MSD</w:t>
            </w:r>
            <w:r w:rsidR="00092FC0" w:rsidRPr="00B6278A">
              <w:rPr>
                <w:rFonts w:ascii="Verdana" w:hAnsi="Verdana"/>
                <w:b/>
                <w:sz w:val="22"/>
                <w:szCs w:val="22"/>
              </w:rPr>
              <w:t>:</w:t>
            </w:r>
          </w:p>
        </w:tc>
        <w:tc>
          <w:tcPr>
            <w:tcW w:w="2396" w:type="dxa"/>
          </w:tcPr>
          <w:p w:rsidR="0059087F" w:rsidRPr="00B6278A" w:rsidRDefault="0059087F" w:rsidP="008178E9">
            <w:pPr>
              <w:pStyle w:val="Default"/>
              <w:jc w:val="both"/>
              <w:rPr>
                <w:rFonts w:ascii="Verdana" w:hAnsi="Verdana"/>
                <w:color w:val="auto"/>
                <w:sz w:val="22"/>
                <w:szCs w:val="22"/>
              </w:rPr>
            </w:pPr>
          </w:p>
        </w:tc>
        <w:tc>
          <w:tcPr>
            <w:tcW w:w="4897" w:type="dxa"/>
          </w:tcPr>
          <w:p w:rsidR="0059087F" w:rsidRPr="00B6278A" w:rsidRDefault="0059087F" w:rsidP="008178E9">
            <w:pPr>
              <w:pStyle w:val="Default"/>
              <w:jc w:val="both"/>
              <w:rPr>
                <w:rFonts w:ascii="Verdana" w:hAnsi="Verdana"/>
                <w:color w:val="auto"/>
                <w:sz w:val="22"/>
                <w:szCs w:val="22"/>
              </w:rPr>
            </w:pPr>
          </w:p>
        </w:tc>
      </w:tr>
    </w:tbl>
    <w:p w:rsidR="00DC3DBC" w:rsidRPr="00B6278A" w:rsidRDefault="00DC3DBC" w:rsidP="008178E9">
      <w:pPr>
        <w:ind w:right="-2377"/>
        <w:jc w:val="both"/>
        <w:rPr>
          <w:rFonts w:ascii="Verdana" w:hAnsi="Verdana"/>
          <w:b/>
          <w:sz w:val="22"/>
          <w:szCs w:val="22"/>
        </w:rPr>
      </w:pPr>
      <w:r w:rsidRPr="00B6278A">
        <w:rPr>
          <w:rFonts w:ascii="Verdana" w:hAnsi="Verdana"/>
          <w:b/>
          <w:sz w:val="22"/>
          <w:szCs w:val="22"/>
        </w:rPr>
        <w:t>___________________________</w:t>
      </w:r>
    </w:p>
    <w:p w:rsidR="00E4282F" w:rsidRDefault="00382CDA" w:rsidP="00E4282F">
      <w:pPr>
        <w:spacing w:before="0" w:after="0"/>
        <w:ind w:right="-2376"/>
        <w:jc w:val="both"/>
        <w:rPr>
          <w:rFonts w:ascii="Verdana" w:hAnsi="Verdana"/>
          <w:sz w:val="22"/>
          <w:szCs w:val="22"/>
        </w:rPr>
      </w:pPr>
      <w:r>
        <w:rPr>
          <w:rFonts w:ascii="Verdana" w:hAnsi="Verdana"/>
          <w:sz w:val="22"/>
          <w:szCs w:val="22"/>
        </w:rPr>
        <w:t>Brendan Boyle</w:t>
      </w:r>
    </w:p>
    <w:p w:rsidR="002B14E1" w:rsidRPr="00382CDA" w:rsidRDefault="00382CDA" w:rsidP="00382CDA">
      <w:pPr>
        <w:spacing w:before="0" w:after="0"/>
        <w:ind w:right="-2376"/>
        <w:jc w:val="both"/>
        <w:rPr>
          <w:rFonts w:ascii="Verdana" w:hAnsi="Verdana"/>
          <w:sz w:val="22"/>
          <w:szCs w:val="22"/>
        </w:rPr>
      </w:pPr>
      <w:r w:rsidRPr="00382CDA">
        <w:rPr>
          <w:rFonts w:ascii="Verdana" w:hAnsi="Verdana"/>
          <w:sz w:val="22"/>
          <w:szCs w:val="22"/>
        </w:rPr>
        <w:t>Chief Executive</w:t>
      </w:r>
    </w:p>
    <w:p w:rsidR="00382CDA" w:rsidRPr="00382CDA" w:rsidRDefault="00382CDA" w:rsidP="00382CDA">
      <w:pPr>
        <w:spacing w:before="0" w:after="0"/>
        <w:ind w:right="-2376"/>
        <w:jc w:val="both"/>
        <w:rPr>
          <w:rFonts w:ascii="Verdana" w:hAnsi="Verdana"/>
          <w:sz w:val="22"/>
          <w:szCs w:val="22"/>
        </w:rPr>
      </w:pPr>
      <w:r w:rsidRPr="00382CDA">
        <w:rPr>
          <w:rFonts w:ascii="Verdana" w:hAnsi="Verdana"/>
          <w:sz w:val="22"/>
          <w:szCs w:val="22"/>
        </w:rPr>
        <w:t>Ministry of Social Development</w:t>
      </w:r>
    </w:p>
    <w:p w:rsidR="002B14E1" w:rsidRPr="002B14E1" w:rsidRDefault="002B14E1" w:rsidP="008178E9">
      <w:pPr>
        <w:keepLines w:val="0"/>
        <w:jc w:val="both"/>
        <w:rPr>
          <w:rFonts w:ascii="Verdana" w:hAnsi="Verdana" w:cs="Arial"/>
          <w:color w:val="000000"/>
          <w:sz w:val="22"/>
          <w:szCs w:val="22"/>
        </w:rPr>
      </w:pPr>
    </w:p>
    <w:p w:rsidR="00A71DB3" w:rsidRPr="00B6278A" w:rsidRDefault="00DC3DBC" w:rsidP="008178E9">
      <w:pPr>
        <w:keepLines w:val="0"/>
        <w:jc w:val="both"/>
        <w:rPr>
          <w:rFonts w:ascii="Verdana" w:hAnsi="Verdana"/>
          <w:color w:val="000000"/>
          <w:sz w:val="22"/>
          <w:szCs w:val="22"/>
          <w:lang w:eastAsia="en-NZ"/>
        </w:rPr>
      </w:pPr>
      <w:r w:rsidRPr="00B6278A">
        <w:rPr>
          <w:rFonts w:ascii="Verdana" w:hAnsi="Verdana"/>
          <w:sz w:val="22"/>
          <w:szCs w:val="22"/>
        </w:rPr>
        <w:t>Date_______________________</w:t>
      </w:r>
      <w:r w:rsidR="00A71DB3" w:rsidRPr="00B6278A">
        <w:rPr>
          <w:rFonts w:ascii="Verdana" w:hAnsi="Verdana"/>
          <w:sz w:val="22"/>
          <w:szCs w:val="22"/>
        </w:rPr>
        <w:br w:type="page"/>
      </w:r>
    </w:p>
    <w:p w:rsidR="00FB4B31" w:rsidRPr="00B6278A" w:rsidRDefault="00B6278A" w:rsidP="00FB4B31">
      <w:pPr>
        <w:keepLines w:val="0"/>
        <w:jc w:val="both"/>
        <w:rPr>
          <w:rFonts w:ascii="Verdana" w:hAnsi="Verdana"/>
          <w:b/>
          <w:bCs/>
          <w:sz w:val="22"/>
          <w:szCs w:val="22"/>
        </w:rPr>
      </w:pPr>
      <w:r w:rsidRPr="00B6278A">
        <w:rPr>
          <w:rFonts w:ascii="Verdana" w:hAnsi="Verdana"/>
          <w:b/>
          <w:bCs/>
          <w:sz w:val="22"/>
          <w:szCs w:val="22"/>
        </w:rPr>
        <w:lastRenderedPageBreak/>
        <w:t>BACKGROUND</w:t>
      </w:r>
      <w:r w:rsidR="00FB4B31" w:rsidRPr="00B6278A">
        <w:rPr>
          <w:rFonts w:ascii="Verdana" w:hAnsi="Verdana"/>
          <w:b/>
          <w:bCs/>
          <w:sz w:val="22"/>
          <w:szCs w:val="22"/>
        </w:rPr>
        <w:t xml:space="preserve"> </w:t>
      </w:r>
    </w:p>
    <w:p w:rsidR="00FB4B31" w:rsidRPr="00B6278A" w:rsidRDefault="00FB4B31" w:rsidP="00FB4B31">
      <w:pPr>
        <w:pStyle w:val="Default"/>
        <w:numPr>
          <w:ilvl w:val="0"/>
          <w:numId w:val="22"/>
        </w:numPr>
        <w:ind w:left="709" w:hanging="709"/>
        <w:jc w:val="both"/>
        <w:rPr>
          <w:rFonts w:ascii="Verdana" w:hAnsi="Verdana"/>
          <w:color w:val="auto"/>
          <w:sz w:val="22"/>
          <w:szCs w:val="22"/>
        </w:rPr>
      </w:pPr>
      <w:r w:rsidRPr="00B6278A">
        <w:rPr>
          <w:rFonts w:ascii="Verdana" w:hAnsi="Verdana"/>
          <w:color w:val="auto"/>
          <w:sz w:val="22"/>
          <w:szCs w:val="22"/>
        </w:rPr>
        <w:t xml:space="preserve">The Government has set out its commitment to ensuring that government agencies share information as efficiently and effectively as possible.  </w:t>
      </w:r>
    </w:p>
    <w:p w:rsidR="00FB4B31" w:rsidRPr="00B6278A" w:rsidRDefault="00FB4B31" w:rsidP="00FB4B31">
      <w:pPr>
        <w:pStyle w:val="Default"/>
        <w:ind w:left="709"/>
        <w:jc w:val="both"/>
        <w:rPr>
          <w:rFonts w:ascii="Verdana" w:hAnsi="Verdana"/>
          <w:color w:val="auto"/>
          <w:sz w:val="22"/>
          <w:szCs w:val="22"/>
        </w:rPr>
      </w:pPr>
    </w:p>
    <w:p w:rsidR="00FB4B31" w:rsidRPr="00B6278A" w:rsidRDefault="00FB4B31" w:rsidP="00FB4B31">
      <w:pPr>
        <w:pStyle w:val="Default"/>
        <w:numPr>
          <w:ilvl w:val="0"/>
          <w:numId w:val="22"/>
        </w:numPr>
        <w:ind w:left="709" w:hanging="709"/>
        <w:jc w:val="both"/>
        <w:rPr>
          <w:rFonts w:ascii="Verdana" w:hAnsi="Verdana"/>
          <w:color w:val="auto"/>
          <w:sz w:val="22"/>
          <w:szCs w:val="22"/>
        </w:rPr>
      </w:pPr>
      <w:r w:rsidRPr="00B6278A">
        <w:rPr>
          <w:rFonts w:ascii="Verdana" w:hAnsi="Verdana"/>
          <w:color w:val="auto"/>
          <w:sz w:val="22"/>
          <w:szCs w:val="22"/>
        </w:rPr>
        <w:t xml:space="preserve">The Parties share information under </w:t>
      </w:r>
      <w:r w:rsidR="00A54C42">
        <w:rPr>
          <w:rFonts w:ascii="Verdana" w:hAnsi="Verdana"/>
          <w:color w:val="auto"/>
          <w:sz w:val="22"/>
          <w:szCs w:val="22"/>
        </w:rPr>
        <w:t xml:space="preserve">two </w:t>
      </w:r>
      <w:r w:rsidRPr="00B6278A">
        <w:rPr>
          <w:rFonts w:ascii="Verdana" w:hAnsi="Verdana"/>
          <w:color w:val="auto"/>
          <w:sz w:val="22"/>
          <w:szCs w:val="22"/>
        </w:rPr>
        <w:t xml:space="preserve">Current Agreements </w:t>
      </w:r>
      <w:r w:rsidR="00FC4210">
        <w:rPr>
          <w:rFonts w:ascii="Verdana" w:hAnsi="Verdana"/>
          <w:color w:val="auto"/>
          <w:sz w:val="22"/>
          <w:szCs w:val="22"/>
        </w:rPr>
        <w:t>entered into under</w:t>
      </w:r>
      <w:r w:rsidRPr="00B6278A">
        <w:rPr>
          <w:rFonts w:ascii="Verdana" w:hAnsi="Verdana"/>
          <w:color w:val="auto"/>
          <w:sz w:val="22"/>
          <w:szCs w:val="22"/>
        </w:rPr>
        <w:t xml:space="preserve"> </w:t>
      </w:r>
      <w:r w:rsidR="00C84886">
        <w:rPr>
          <w:rFonts w:ascii="Verdana" w:hAnsi="Verdana"/>
          <w:color w:val="auto"/>
          <w:sz w:val="22"/>
          <w:szCs w:val="22"/>
        </w:rPr>
        <w:t>sections 280 and 280B</w:t>
      </w:r>
      <w:r w:rsidRPr="00B6278A">
        <w:rPr>
          <w:rFonts w:ascii="Verdana" w:hAnsi="Verdana"/>
          <w:color w:val="auto"/>
          <w:sz w:val="22"/>
          <w:szCs w:val="22"/>
        </w:rPr>
        <w:t xml:space="preserve"> of the </w:t>
      </w:r>
      <w:r w:rsidR="000C7B49">
        <w:rPr>
          <w:rFonts w:ascii="Verdana" w:hAnsi="Verdana"/>
          <w:color w:val="auto"/>
          <w:sz w:val="22"/>
          <w:szCs w:val="22"/>
        </w:rPr>
        <w:t>Customs and Excise Act 1996</w:t>
      </w:r>
      <w:r w:rsidR="00207D98">
        <w:rPr>
          <w:rFonts w:ascii="Verdana" w:hAnsi="Verdana"/>
          <w:color w:val="auto"/>
          <w:sz w:val="22"/>
          <w:szCs w:val="22"/>
        </w:rPr>
        <w:t xml:space="preserve">, </w:t>
      </w:r>
      <w:r w:rsidRPr="00B6278A">
        <w:rPr>
          <w:rFonts w:ascii="Verdana" w:hAnsi="Verdana"/>
          <w:color w:val="auto"/>
          <w:sz w:val="22"/>
          <w:szCs w:val="22"/>
        </w:rPr>
        <w:t>which enable them to share specified information for specified purposes.</w:t>
      </w:r>
    </w:p>
    <w:p w:rsidR="00FB4B31" w:rsidRPr="00B6278A" w:rsidRDefault="00FB4B31" w:rsidP="00FB4B31">
      <w:pPr>
        <w:pStyle w:val="Default"/>
        <w:ind w:left="709"/>
        <w:jc w:val="both"/>
        <w:rPr>
          <w:rFonts w:ascii="Verdana" w:hAnsi="Verdana"/>
          <w:color w:val="auto"/>
          <w:sz w:val="22"/>
          <w:szCs w:val="22"/>
        </w:rPr>
      </w:pPr>
      <w:r w:rsidRPr="00B6278A">
        <w:rPr>
          <w:rFonts w:ascii="Verdana" w:hAnsi="Verdana"/>
          <w:color w:val="auto"/>
          <w:sz w:val="22"/>
          <w:szCs w:val="22"/>
        </w:rPr>
        <w:t xml:space="preserve"> </w:t>
      </w:r>
    </w:p>
    <w:p w:rsidR="00AD47CC" w:rsidRDefault="00AD47CC" w:rsidP="00FB4B31">
      <w:pPr>
        <w:pStyle w:val="Default"/>
        <w:numPr>
          <w:ilvl w:val="0"/>
          <w:numId w:val="22"/>
        </w:numPr>
        <w:ind w:left="709" w:hanging="709"/>
        <w:jc w:val="both"/>
        <w:rPr>
          <w:rFonts w:ascii="Verdana" w:hAnsi="Verdana"/>
          <w:color w:val="auto"/>
          <w:sz w:val="22"/>
          <w:szCs w:val="22"/>
        </w:rPr>
      </w:pPr>
      <w:r>
        <w:rPr>
          <w:rFonts w:ascii="Verdana" w:hAnsi="Verdana"/>
          <w:color w:val="auto"/>
          <w:sz w:val="22"/>
          <w:szCs w:val="22"/>
        </w:rPr>
        <w:t>The Parties wish to:</w:t>
      </w:r>
    </w:p>
    <w:p w:rsidR="00AD47CC" w:rsidRDefault="00FB757A" w:rsidP="00AD47CC">
      <w:pPr>
        <w:pStyle w:val="Default"/>
        <w:numPr>
          <w:ilvl w:val="1"/>
          <w:numId w:val="22"/>
        </w:numPr>
        <w:jc w:val="both"/>
        <w:rPr>
          <w:rFonts w:ascii="Verdana" w:hAnsi="Verdana"/>
          <w:color w:val="auto"/>
          <w:sz w:val="22"/>
          <w:szCs w:val="22"/>
        </w:rPr>
      </w:pPr>
      <w:r>
        <w:rPr>
          <w:rFonts w:ascii="Verdana" w:hAnsi="Verdana"/>
          <w:color w:val="auto"/>
          <w:sz w:val="22"/>
          <w:szCs w:val="22"/>
        </w:rPr>
        <w:t>incorporate</w:t>
      </w:r>
      <w:r w:rsidR="00CE7537">
        <w:rPr>
          <w:rFonts w:ascii="Verdana" w:hAnsi="Verdana"/>
          <w:color w:val="auto"/>
          <w:sz w:val="22"/>
          <w:szCs w:val="22"/>
        </w:rPr>
        <w:t xml:space="preserve"> one of</w:t>
      </w:r>
      <w:r w:rsidR="00AD47CC">
        <w:rPr>
          <w:rFonts w:ascii="Verdana" w:hAnsi="Verdana"/>
          <w:color w:val="auto"/>
          <w:sz w:val="22"/>
          <w:szCs w:val="22"/>
        </w:rPr>
        <w:t xml:space="preserve"> the</w:t>
      </w:r>
      <w:r w:rsidR="00FB4B31" w:rsidRPr="00B6278A">
        <w:rPr>
          <w:rFonts w:ascii="Verdana" w:hAnsi="Verdana"/>
          <w:color w:val="auto"/>
          <w:sz w:val="22"/>
          <w:szCs w:val="22"/>
        </w:rPr>
        <w:t xml:space="preserve"> </w:t>
      </w:r>
      <w:r w:rsidR="002549D0" w:rsidRPr="00B6278A">
        <w:rPr>
          <w:rFonts w:ascii="Verdana" w:hAnsi="Verdana"/>
          <w:color w:val="auto"/>
          <w:sz w:val="22"/>
          <w:szCs w:val="22"/>
        </w:rPr>
        <w:t>Current Agreements</w:t>
      </w:r>
      <w:r w:rsidR="00CE7537">
        <w:rPr>
          <w:rFonts w:ascii="Verdana" w:hAnsi="Verdana"/>
          <w:color w:val="auto"/>
          <w:sz w:val="22"/>
          <w:szCs w:val="22"/>
        </w:rPr>
        <w:t xml:space="preserve">, the </w:t>
      </w:r>
      <w:r w:rsidR="003F2902">
        <w:rPr>
          <w:rFonts w:ascii="Verdana" w:hAnsi="Verdana"/>
          <w:color w:val="auto"/>
          <w:sz w:val="22"/>
          <w:szCs w:val="22"/>
        </w:rPr>
        <w:t xml:space="preserve">Arrivals/Departures </w:t>
      </w:r>
      <w:r w:rsidR="00CE7537">
        <w:rPr>
          <w:rFonts w:ascii="Verdana" w:hAnsi="Verdana"/>
          <w:color w:val="auto"/>
          <w:sz w:val="22"/>
          <w:szCs w:val="22"/>
        </w:rPr>
        <w:t xml:space="preserve"> Match, into an</w:t>
      </w:r>
      <w:r w:rsidR="00FB4B31" w:rsidRPr="00B6278A">
        <w:rPr>
          <w:rFonts w:ascii="Verdana" w:hAnsi="Verdana"/>
          <w:color w:val="auto"/>
          <w:sz w:val="22"/>
          <w:szCs w:val="22"/>
        </w:rPr>
        <w:t xml:space="preserve"> </w:t>
      </w:r>
      <w:r w:rsidR="00434720">
        <w:rPr>
          <w:rFonts w:ascii="Verdana" w:hAnsi="Verdana"/>
          <w:color w:val="auto"/>
          <w:sz w:val="22"/>
          <w:szCs w:val="22"/>
        </w:rPr>
        <w:t>A</w:t>
      </w:r>
      <w:r w:rsidR="002549D0" w:rsidRPr="00B6278A">
        <w:rPr>
          <w:rFonts w:ascii="Verdana" w:hAnsi="Verdana"/>
          <w:color w:val="auto"/>
          <w:sz w:val="22"/>
          <w:szCs w:val="22"/>
        </w:rPr>
        <w:t>pproved Information Sharing A</w:t>
      </w:r>
      <w:r w:rsidR="00FB4B31" w:rsidRPr="00B6278A">
        <w:rPr>
          <w:rFonts w:ascii="Verdana" w:hAnsi="Verdana"/>
          <w:color w:val="auto"/>
          <w:sz w:val="22"/>
          <w:szCs w:val="22"/>
        </w:rPr>
        <w:t xml:space="preserve">greement </w:t>
      </w:r>
      <w:r w:rsidR="002549D0" w:rsidRPr="00B6278A">
        <w:rPr>
          <w:rFonts w:ascii="Verdana" w:hAnsi="Verdana"/>
          <w:color w:val="auto"/>
          <w:sz w:val="22"/>
          <w:szCs w:val="22"/>
        </w:rPr>
        <w:t xml:space="preserve">under </w:t>
      </w:r>
      <w:r w:rsidR="00AD47CC">
        <w:rPr>
          <w:rFonts w:ascii="Verdana" w:hAnsi="Verdana"/>
          <w:color w:val="auto"/>
          <w:sz w:val="22"/>
          <w:szCs w:val="22"/>
        </w:rPr>
        <w:t>Part 9A of the Privacy Act 1993;</w:t>
      </w:r>
    </w:p>
    <w:p w:rsidR="00AD47CC" w:rsidRPr="00284FA7" w:rsidRDefault="00AD47CC" w:rsidP="00AD47CC">
      <w:pPr>
        <w:pStyle w:val="ListParagraph"/>
        <w:numPr>
          <w:ilvl w:val="1"/>
          <w:numId w:val="22"/>
        </w:numPr>
        <w:rPr>
          <w:rFonts w:ascii="Verdana" w:hAnsi="Verdana"/>
          <w:sz w:val="22"/>
          <w:szCs w:val="22"/>
          <w:lang w:eastAsia="en-NZ"/>
        </w:rPr>
      </w:pPr>
      <w:r>
        <w:rPr>
          <w:rFonts w:ascii="Verdana" w:hAnsi="Verdana"/>
          <w:sz w:val="22"/>
          <w:szCs w:val="22"/>
        </w:rPr>
        <w:t>e</w:t>
      </w:r>
      <w:r w:rsidRPr="00284FA7">
        <w:rPr>
          <w:rFonts w:ascii="Verdana" w:hAnsi="Verdana"/>
          <w:sz w:val="22"/>
          <w:szCs w:val="22"/>
        </w:rPr>
        <w:t xml:space="preserve">nable MSD to </w:t>
      </w:r>
      <w:r>
        <w:rPr>
          <w:rFonts w:ascii="Verdana" w:hAnsi="Verdana"/>
          <w:sz w:val="22"/>
          <w:szCs w:val="22"/>
        </w:rPr>
        <w:t xml:space="preserve">dispense with the notice period required by s96Q of the Privacy Act before </w:t>
      </w:r>
      <w:r w:rsidRPr="00284FA7">
        <w:rPr>
          <w:rFonts w:ascii="Verdana" w:hAnsi="Verdana"/>
          <w:sz w:val="22"/>
          <w:szCs w:val="22"/>
        </w:rPr>
        <w:t>suspend</w:t>
      </w:r>
      <w:r>
        <w:rPr>
          <w:rFonts w:ascii="Verdana" w:hAnsi="Verdana"/>
          <w:sz w:val="22"/>
          <w:szCs w:val="22"/>
        </w:rPr>
        <w:t xml:space="preserve">ing </w:t>
      </w:r>
      <w:r w:rsidR="00E4282F">
        <w:rPr>
          <w:rFonts w:ascii="Verdana" w:hAnsi="Verdana"/>
          <w:sz w:val="22"/>
          <w:szCs w:val="22"/>
        </w:rPr>
        <w:t>Specified Payments</w:t>
      </w:r>
      <w:r>
        <w:rPr>
          <w:rFonts w:ascii="Verdana" w:hAnsi="Verdana"/>
          <w:sz w:val="22"/>
          <w:szCs w:val="22"/>
          <w:lang w:eastAsia="en-NZ"/>
        </w:rPr>
        <w:t>; and</w:t>
      </w:r>
    </w:p>
    <w:p w:rsidR="00FB4B31" w:rsidRPr="00B6278A" w:rsidRDefault="00FB4B31" w:rsidP="00AD47CC">
      <w:pPr>
        <w:pStyle w:val="Default"/>
        <w:numPr>
          <w:ilvl w:val="1"/>
          <w:numId w:val="22"/>
        </w:numPr>
        <w:jc w:val="both"/>
        <w:rPr>
          <w:rFonts w:ascii="Verdana" w:hAnsi="Verdana"/>
          <w:color w:val="auto"/>
          <w:sz w:val="22"/>
          <w:szCs w:val="22"/>
        </w:rPr>
      </w:pPr>
      <w:r w:rsidRPr="00B6278A">
        <w:rPr>
          <w:rFonts w:ascii="Verdana" w:hAnsi="Verdana"/>
          <w:color w:val="auto"/>
          <w:sz w:val="22"/>
          <w:szCs w:val="22"/>
        </w:rPr>
        <w:t>enable</w:t>
      </w:r>
      <w:r w:rsidR="00434720">
        <w:rPr>
          <w:rFonts w:ascii="Verdana" w:hAnsi="Verdana"/>
          <w:color w:val="auto"/>
          <w:sz w:val="22"/>
          <w:szCs w:val="22"/>
        </w:rPr>
        <w:t xml:space="preserve"> </w:t>
      </w:r>
      <w:r w:rsidR="00CE7537">
        <w:rPr>
          <w:rFonts w:ascii="Verdana" w:hAnsi="Verdana"/>
          <w:color w:val="auto"/>
          <w:sz w:val="22"/>
          <w:szCs w:val="22"/>
        </w:rPr>
        <w:t xml:space="preserve">the </w:t>
      </w:r>
      <w:r w:rsidR="003F2902">
        <w:rPr>
          <w:rFonts w:ascii="Verdana" w:hAnsi="Verdana"/>
          <w:color w:val="auto"/>
          <w:sz w:val="22"/>
          <w:szCs w:val="22"/>
        </w:rPr>
        <w:t xml:space="preserve">other </w:t>
      </w:r>
      <w:r w:rsidR="00CE7537">
        <w:rPr>
          <w:rFonts w:ascii="Verdana" w:hAnsi="Verdana"/>
          <w:color w:val="auto"/>
          <w:sz w:val="22"/>
          <w:szCs w:val="22"/>
        </w:rPr>
        <w:t>Current Agreement</w:t>
      </w:r>
      <w:r w:rsidR="003F2902">
        <w:rPr>
          <w:rFonts w:ascii="Verdana" w:hAnsi="Verdana"/>
          <w:color w:val="auto"/>
          <w:sz w:val="22"/>
          <w:szCs w:val="22"/>
        </w:rPr>
        <w:t>, the Periods of Residence Match,</w:t>
      </w:r>
      <w:r w:rsidR="00CE7537">
        <w:rPr>
          <w:rFonts w:ascii="Verdana" w:hAnsi="Verdana"/>
          <w:color w:val="auto"/>
          <w:sz w:val="22"/>
          <w:szCs w:val="22"/>
        </w:rPr>
        <w:t xml:space="preserve"> and </w:t>
      </w:r>
      <w:r w:rsidR="00434720">
        <w:rPr>
          <w:rFonts w:ascii="Verdana" w:hAnsi="Verdana"/>
          <w:color w:val="auto"/>
          <w:sz w:val="22"/>
          <w:szCs w:val="22"/>
        </w:rPr>
        <w:t xml:space="preserve">further information sharing </w:t>
      </w:r>
      <w:r w:rsidR="005F33CE">
        <w:rPr>
          <w:rFonts w:ascii="Verdana" w:hAnsi="Verdana"/>
          <w:color w:val="auto"/>
          <w:sz w:val="22"/>
          <w:szCs w:val="22"/>
        </w:rPr>
        <w:t>arrangements</w:t>
      </w:r>
      <w:r w:rsidR="00434720">
        <w:rPr>
          <w:rFonts w:ascii="Verdana" w:hAnsi="Verdana"/>
          <w:color w:val="auto"/>
          <w:sz w:val="22"/>
          <w:szCs w:val="22"/>
        </w:rPr>
        <w:t xml:space="preserve"> to be added to the Agreement at a later date.</w:t>
      </w:r>
    </w:p>
    <w:p w:rsidR="00320696" w:rsidRPr="00B6278A" w:rsidRDefault="00320696" w:rsidP="00412BD8">
      <w:pPr>
        <w:pStyle w:val="Default"/>
        <w:jc w:val="both"/>
        <w:rPr>
          <w:rFonts w:ascii="Verdana" w:hAnsi="Verdana"/>
          <w:color w:val="auto"/>
          <w:sz w:val="22"/>
          <w:szCs w:val="22"/>
        </w:rPr>
      </w:pPr>
    </w:p>
    <w:p w:rsidR="00131AFC" w:rsidRPr="003F2902" w:rsidRDefault="0099164C" w:rsidP="003F2902">
      <w:pPr>
        <w:pStyle w:val="Default"/>
        <w:numPr>
          <w:ilvl w:val="0"/>
          <w:numId w:val="22"/>
        </w:numPr>
        <w:ind w:left="709" w:hanging="709"/>
        <w:jc w:val="both"/>
        <w:rPr>
          <w:rFonts w:ascii="Verdana" w:hAnsi="Verdana"/>
          <w:b/>
          <w:bCs/>
          <w:color w:val="auto"/>
          <w:sz w:val="22"/>
          <w:szCs w:val="22"/>
        </w:rPr>
      </w:pPr>
      <w:r w:rsidRPr="00B6278A">
        <w:rPr>
          <w:rFonts w:ascii="Verdana" w:hAnsi="Verdana"/>
          <w:color w:val="auto"/>
          <w:sz w:val="22"/>
          <w:szCs w:val="22"/>
        </w:rPr>
        <w:t xml:space="preserve">The Parties </w:t>
      </w:r>
      <w:r w:rsidR="00320696">
        <w:rPr>
          <w:rFonts w:ascii="Verdana" w:hAnsi="Verdana"/>
          <w:color w:val="auto"/>
          <w:sz w:val="22"/>
          <w:szCs w:val="22"/>
        </w:rPr>
        <w:t xml:space="preserve">will, within 24 months of the </w:t>
      </w:r>
      <w:r w:rsidR="005F33CE">
        <w:rPr>
          <w:rFonts w:ascii="Verdana" w:hAnsi="Verdana"/>
          <w:color w:val="auto"/>
          <w:sz w:val="22"/>
          <w:szCs w:val="22"/>
        </w:rPr>
        <w:t>commencement</w:t>
      </w:r>
      <w:r w:rsidR="00320696">
        <w:rPr>
          <w:rFonts w:ascii="Verdana" w:hAnsi="Verdana"/>
          <w:color w:val="auto"/>
          <w:sz w:val="22"/>
          <w:szCs w:val="22"/>
        </w:rPr>
        <w:t xml:space="preserve"> of this Agreement,</w:t>
      </w:r>
      <w:r w:rsidRPr="00B6278A">
        <w:rPr>
          <w:rFonts w:ascii="Verdana" w:hAnsi="Verdana"/>
          <w:color w:val="auto"/>
          <w:sz w:val="22"/>
          <w:szCs w:val="22"/>
        </w:rPr>
        <w:t xml:space="preserve"> </w:t>
      </w:r>
      <w:r w:rsidR="0024052A">
        <w:rPr>
          <w:rFonts w:ascii="Verdana" w:hAnsi="Verdana"/>
          <w:color w:val="auto"/>
          <w:sz w:val="22"/>
          <w:szCs w:val="22"/>
        </w:rPr>
        <w:t xml:space="preserve">enter into </w:t>
      </w:r>
      <w:r w:rsidR="00007279">
        <w:rPr>
          <w:rFonts w:ascii="Verdana" w:hAnsi="Verdana"/>
          <w:color w:val="auto"/>
          <w:sz w:val="22"/>
          <w:szCs w:val="22"/>
        </w:rPr>
        <w:t>MOUs</w:t>
      </w:r>
      <w:r w:rsidR="0024052A">
        <w:rPr>
          <w:rFonts w:ascii="Verdana" w:hAnsi="Verdana"/>
          <w:color w:val="auto"/>
          <w:sz w:val="22"/>
          <w:szCs w:val="22"/>
        </w:rPr>
        <w:t xml:space="preserve"> </w:t>
      </w:r>
      <w:r w:rsidR="008D1F53">
        <w:rPr>
          <w:rFonts w:ascii="Verdana" w:hAnsi="Verdana"/>
          <w:color w:val="auto"/>
          <w:sz w:val="22"/>
          <w:szCs w:val="22"/>
        </w:rPr>
        <w:t>pursuant to</w:t>
      </w:r>
      <w:r w:rsidR="008D1F53" w:rsidRPr="00B6278A">
        <w:rPr>
          <w:rFonts w:ascii="Verdana" w:hAnsi="Verdana"/>
          <w:color w:val="auto"/>
          <w:sz w:val="22"/>
          <w:szCs w:val="22"/>
        </w:rPr>
        <w:t xml:space="preserve"> this Agreement</w:t>
      </w:r>
      <w:r w:rsidR="008D1F53">
        <w:rPr>
          <w:rFonts w:ascii="Verdana" w:hAnsi="Verdana"/>
          <w:color w:val="auto"/>
          <w:sz w:val="22"/>
          <w:szCs w:val="22"/>
        </w:rPr>
        <w:t xml:space="preserve"> </w:t>
      </w:r>
      <w:r w:rsidR="0024052A">
        <w:rPr>
          <w:rFonts w:ascii="Verdana" w:hAnsi="Verdana"/>
          <w:color w:val="auto"/>
          <w:sz w:val="22"/>
          <w:szCs w:val="22"/>
        </w:rPr>
        <w:t xml:space="preserve">that replace </w:t>
      </w:r>
      <w:r w:rsidRPr="00B6278A">
        <w:rPr>
          <w:rFonts w:ascii="Verdana" w:hAnsi="Verdana"/>
          <w:color w:val="auto"/>
          <w:sz w:val="22"/>
          <w:szCs w:val="22"/>
        </w:rPr>
        <w:t xml:space="preserve">the </w:t>
      </w:r>
      <w:r w:rsidR="00FB4B31" w:rsidRPr="00B6278A">
        <w:rPr>
          <w:rFonts w:ascii="Verdana" w:hAnsi="Verdana"/>
          <w:color w:val="auto"/>
          <w:sz w:val="22"/>
          <w:szCs w:val="22"/>
        </w:rPr>
        <w:t>Current Agreements</w:t>
      </w:r>
      <w:r w:rsidR="00320696">
        <w:rPr>
          <w:rFonts w:ascii="Verdana" w:hAnsi="Verdana"/>
          <w:color w:val="auto"/>
          <w:sz w:val="22"/>
          <w:szCs w:val="22"/>
        </w:rPr>
        <w:t xml:space="preserve">. </w:t>
      </w:r>
      <w:r w:rsidR="000D40E3">
        <w:rPr>
          <w:rFonts w:ascii="Verdana" w:hAnsi="Verdana"/>
          <w:color w:val="auto"/>
          <w:sz w:val="22"/>
          <w:szCs w:val="22"/>
        </w:rPr>
        <w:t>The MOUs will reflect the new legislative authority for the sharing of Information</w:t>
      </w:r>
      <w:r w:rsidR="0059238C">
        <w:rPr>
          <w:rFonts w:ascii="Verdana" w:hAnsi="Verdana"/>
          <w:color w:val="auto"/>
          <w:sz w:val="22"/>
          <w:szCs w:val="22"/>
        </w:rPr>
        <w:t>, established by this Agreement.</w:t>
      </w:r>
      <w:r w:rsidR="000D40E3">
        <w:rPr>
          <w:rFonts w:ascii="Verdana" w:hAnsi="Verdana"/>
          <w:color w:val="auto"/>
          <w:sz w:val="22"/>
          <w:szCs w:val="22"/>
        </w:rPr>
        <w:t xml:space="preserve"> </w:t>
      </w:r>
    </w:p>
    <w:p w:rsidR="003F2902" w:rsidRPr="003F2902" w:rsidRDefault="003F2902" w:rsidP="003F2902">
      <w:pPr>
        <w:pStyle w:val="Default"/>
        <w:ind w:left="709"/>
        <w:jc w:val="both"/>
        <w:rPr>
          <w:rFonts w:ascii="Verdana" w:hAnsi="Verdana"/>
          <w:b/>
          <w:bCs/>
          <w:color w:val="auto"/>
          <w:sz w:val="22"/>
          <w:szCs w:val="22"/>
        </w:rPr>
      </w:pPr>
    </w:p>
    <w:p w:rsidR="00693D56" w:rsidRDefault="00693D56" w:rsidP="008178E9">
      <w:pPr>
        <w:pStyle w:val="Default"/>
        <w:jc w:val="both"/>
        <w:rPr>
          <w:rFonts w:ascii="Verdana" w:hAnsi="Verdana"/>
          <w:b/>
          <w:bCs/>
          <w:color w:val="auto"/>
          <w:sz w:val="22"/>
          <w:szCs w:val="22"/>
        </w:rPr>
      </w:pPr>
    </w:p>
    <w:p w:rsidR="00007279" w:rsidRDefault="00007279" w:rsidP="008178E9">
      <w:pPr>
        <w:pStyle w:val="Default"/>
        <w:jc w:val="both"/>
        <w:rPr>
          <w:rFonts w:ascii="Verdana" w:hAnsi="Verdana"/>
          <w:b/>
          <w:bCs/>
          <w:color w:val="auto"/>
          <w:sz w:val="22"/>
          <w:szCs w:val="22"/>
        </w:rPr>
      </w:pPr>
      <w:r w:rsidRPr="00B6278A">
        <w:rPr>
          <w:rFonts w:ascii="Verdana" w:hAnsi="Verdana"/>
          <w:b/>
          <w:bCs/>
          <w:color w:val="auto"/>
          <w:sz w:val="22"/>
          <w:szCs w:val="22"/>
        </w:rPr>
        <w:t>TERMS</w:t>
      </w:r>
    </w:p>
    <w:p w:rsidR="00007279" w:rsidRDefault="00007279" w:rsidP="008178E9">
      <w:pPr>
        <w:pStyle w:val="Default"/>
        <w:jc w:val="both"/>
        <w:rPr>
          <w:rFonts w:ascii="Verdana" w:hAnsi="Verdana"/>
          <w:b/>
          <w:bCs/>
          <w:color w:val="auto"/>
          <w:sz w:val="22"/>
          <w:szCs w:val="22"/>
        </w:rPr>
      </w:pPr>
    </w:p>
    <w:p w:rsidR="0084467F" w:rsidRPr="00B6278A" w:rsidRDefault="00007279" w:rsidP="008178E9">
      <w:pPr>
        <w:pStyle w:val="Default"/>
        <w:jc w:val="both"/>
        <w:rPr>
          <w:rFonts w:ascii="Verdana" w:hAnsi="Verdana"/>
          <w:b/>
          <w:bCs/>
          <w:color w:val="auto"/>
          <w:sz w:val="22"/>
          <w:szCs w:val="22"/>
        </w:rPr>
      </w:pPr>
      <w:r>
        <w:rPr>
          <w:rFonts w:ascii="Verdana" w:hAnsi="Verdana"/>
          <w:bCs/>
          <w:color w:val="auto"/>
          <w:sz w:val="22"/>
          <w:szCs w:val="22"/>
        </w:rPr>
        <w:t>1.</w:t>
      </w:r>
      <w:r>
        <w:rPr>
          <w:rFonts w:ascii="Verdana" w:hAnsi="Verdana"/>
          <w:bCs/>
          <w:color w:val="auto"/>
          <w:sz w:val="22"/>
          <w:szCs w:val="22"/>
        </w:rPr>
        <w:tab/>
      </w:r>
      <w:r>
        <w:rPr>
          <w:rFonts w:ascii="Verdana" w:hAnsi="Verdana"/>
          <w:b/>
          <w:bCs/>
          <w:color w:val="auto"/>
          <w:sz w:val="22"/>
          <w:szCs w:val="22"/>
        </w:rPr>
        <w:t>D</w:t>
      </w:r>
      <w:r w:rsidRPr="00B6278A">
        <w:rPr>
          <w:rFonts w:ascii="Verdana" w:hAnsi="Verdana"/>
          <w:b/>
          <w:bCs/>
          <w:color w:val="auto"/>
          <w:sz w:val="22"/>
          <w:szCs w:val="22"/>
        </w:rPr>
        <w:t xml:space="preserve">efined </w:t>
      </w:r>
      <w:r>
        <w:rPr>
          <w:rFonts w:ascii="Verdana" w:hAnsi="Verdana"/>
          <w:b/>
          <w:bCs/>
          <w:color w:val="auto"/>
          <w:sz w:val="22"/>
          <w:szCs w:val="22"/>
        </w:rPr>
        <w:t>T</w:t>
      </w:r>
      <w:r w:rsidRPr="00B6278A">
        <w:rPr>
          <w:rFonts w:ascii="Verdana" w:hAnsi="Verdana"/>
          <w:b/>
          <w:bCs/>
          <w:color w:val="auto"/>
          <w:sz w:val="22"/>
          <w:szCs w:val="22"/>
        </w:rPr>
        <w:t>erms</w:t>
      </w:r>
      <w:r w:rsidR="00B6278A" w:rsidRPr="00B6278A">
        <w:rPr>
          <w:rFonts w:ascii="Verdana" w:hAnsi="Verdana"/>
          <w:b/>
          <w:bCs/>
          <w:color w:val="auto"/>
          <w:sz w:val="22"/>
          <w:szCs w:val="22"/>
        </w:rPr>
        <w:t xml:space="preserve">  </w:t>
      </w:r>
    </w:p>
    <w:p w:rsidR="009C09F7" w:rsidRPr="00B6278A" w:rsidRDefault="009C09F7" w:rsidP="008178E9">
      <w:pPr>
        <w:pStyle w:val="Default"/>
        <w:jc w:val="both"/>
        <w:rPr>
          <w:rFonts w:ascii="Verdana" w:hAnsi="Verdana"/>
          <w:color w:val="auto"/>
          <w:sz w:val="22"/>
          <w:szCs w:val="22"/>
        </w:rPr>
      </w:pPr>
    </w:p>
    <w:p w:rsidR="0084467F" w:rsidRPr="00B6278A" w:rsidRDefault="0084467F" w:rsidP="00007279">
      <w:pPr>
        <w:pStyle w:val="Default"/>
        <w:ind w:left="567"/>
        <w:jc w:val="both"/>
        <w:rPr>
          <w:rFonts w:ascii="Verdana" w:hAnsi="Verdana"/>
          <w:color w:val="auto"/>
          <w:sz w:val="22"/>
          <w:szCs w:val="22"/>
        </w:rPr>
      </w:pPr>
      <w:r w:rsidRPr="00B6278A">
        <w:rPr>
          <w:rFonts w:ascii="Verdana" w:hAnsi="Verdana"/>
          <w:color w:val="auto"/>
          <w:sz w:val="22"/>
          <w:szCs w:val="22"/>
        </w:rPr>
        <w:t>In this Agreement</w:t>
      </w:r>
      <w:r w:rsidR="004015F9" w:rsidRPr="00B6278A">
        <w:rPr>
          <w:rFonts w:ascii="Verdana" w:hAnsi="Verdana"/>
          <w:color w:val="auto"/>
          <w:sz w:val="22"/>
          <w:szCs w:val="22"/>
        </w:rPr>
        <w:t>,</w:t>
      </w:r>
      <w:r w:rsidRPr="00B6278A">
        <w:rPr>
          <w:rFonts w:ascii="Verdana" w:hAnsi="Verdana"/>
          <w:color w:val="auto"/>
          <w:sz w:val="22"/>
          <w:szCs w:val="22"/>
        </w:rPr>
        <w:t xml:space="preserve"> </w:t>
      </w:r>
      <w:r w:rsidR="00FB4B31" w:rsidRPr="00B6278A">
        <w:rPr>
          <w:rFonts w:ascii="Verdana" w:hAnsi="Verdana"/>
          <w:color w:val="auto"/>
          <w:sz w:val="22"/>
          <w:szCs w:val="22"/>
        </w:rPr>
        <w:t xml:space="preserve">including the Background, </w:t>
      </w:r>
      <w:r w:rsidRPr="00B6278A">
        <w:rPr>
          <w:rFonts w:ascii="Verdana" w:hAnsi="Verdana"/>
          <w:color w:val="auto"/>
          <w:sz w:val="22"/>
          <w:szCs w:val="22"/>
        </w:rPr>
        <w:t xml:space="preserve">unless the context otherwise requires: </w:t>
      </w:r>
    </w:p>
    <w:p w:rsidR="0084467F" w:rsidRPr="00B6278A" w:rsidRDefault="0084467F" w:rsidP="008178E9">
      <w:pPr>
        <w:pStyle w:val="Default"/>
        <w:jc w:val="both"/>
        <w:rPr>
          <w:rFonts w:ascii="Verdana" w:hAnsi="Verdana"/>
          <w:color w:val="auto"/>
          <w:sz w:val="22"/>
          <w:szCs w:val="22"/>
        </w:rPr>
      </w:pPr>
    </w:p>
    <w:p w:rsidR="00053DEA" w:rsidRPr="00B6278A" w:rsidRDefault="00053DEA" w:rsidP="00007279">
      <w:pPr>
        <w:pStyle w:val="Default"/>
        <w:ind w:left="567"/>
        <w:jc w:val="both"/>
        <w:rPr>
          <w:rFonts w:ascii="Verdana" w:hAnsi="Verdana"/>
          <w:bCs/>
          <w:color w:val="auto"/>
          <w:sz w:val="22"/>
          <w:szCs w:val="22"/>
        </w:rPr>
      </w:pPr>
      <w:r w:rsidRPr="00B6278A">
        <w:rPr>
          <w:rFonts w:ascii="Verdana" w:hAnsi="Verdana"/>
          <w:b/>
          <w:bCs/>
          <w:color w:val="auto"/>
          <w:sz w:val="22"/>
          <w:szCs w:val="22"/>
        </w:rPr>
        <w:t xml:space="preserve">Adverse Action </w:t>
      </w:r>
      <w:r w:rsidRPr="00B6278A">
        <w:rPr>
          <w:rFonts w:ascii="Verdana" w:hAnsi="Verdana"/>
          <w:bCs/>
          <w:color w:val="auto"/>
          <w:sz w:val="22"/>
          <w:szCs w:val="22"/>
        </w:rPr>
        <w:t xml:space="preserve">has the meaning specified </w:t>
      </w:r>
      <w:r w:rsidR="00320696">
        <w:rPr>
          <w:rFonts w:ascii="Verdana" w:hAnsi="Verdana"/>
          <w:bCs/>
          <w:color w:val="auto"/>
          <w:sz w:val="22"/>
          <w:szCs w:val="22"/>
        </w:rPr>
        <w:t>in</w:t>
      </w:r>
      <w:r w:rsidR="00320696" w:rsidRPr="00B6278A">
        <w:rPr>
          <w:rFonts w:ascii="Verdana" w:hAnsi="Verdana"/>
          <w:bCs/>
          <w:color w:val="auto"/>
          <w:sz w:val="22"/>
          <w:szCs w:val="22"/>
        </w:rPr>
        <w:t xml:space="preserve"> </w:t>
      </w:r>
      <w:r w:rsidRPr="00B6278A">
        <w:rPr>
          <w:rFonts w:ascii="Verdana" w:hAnsi="Verdana"/>
          <w:bCs/>
          <w:color w:val="auto"/>
          <w:sz w:val="22"/>
          <w:szCs w:val="22"/>
        </w:rPr>
        <w:t>section 9</w:t>
      </w:r>
      <w:r w:rsidR="00CA3535" w:rsidRPr="00B6278A">
        <w:rPr>
          <w:rFonts w:ascii="Verdana" w:hAnsi="Verdana"/>
          <w:bCs/>
          <w:color w:val="auto"/>
          <w:sz w:val="22"/>
          <w:szCs w:val="22"/>
        </w:rPr>
        <w:t>6C</w:t>
      </w:r>
      <w:r w:rsidRPr="00B6278A">
        <w:rPr>
          <w:rFonts w:ascii="Verdana" w:hAnsi="Verdana"/>
          <w:bCs/>
          <w:color w:val="auto"/>
          <w:sz w:val="22"/>
          <w:szCs w:val="22"/>
        </w:rPr>
        <w:t xml:space="preserve"> of the Privacy Act 1993.</w:t>
      </w:r>
    </w:p>
    <w:p w:rsidR="00053DEA" w:rsidRPr="00B6278A" w:rsidRDefault="00053DEA" w:rsidP="008178E9">
      <w:pPr>
        <w:pStyle w:val="Default"/>
        <w:jc w:val="both"/>
        <w:rPr>
          <w:rFonts w:ascii="Verdana" w:hAnsi="Verdana"/>
          <w:b/>
          <w:bCs/>
          <w:color w:val="auto"/>
          <w:sz w:val="22"/>
          <w:szCs w:val="22"/>
        </w:rPr>
      </w:pPr>
    </w:p>
    <w:p w:rsidR="0084467F" w:rsidRPr="00B6278A" w:rsidRDefault="00D53EDD" w:rsidP="00007279">
      <w:pPr>
        <w:pStyle w:val="Default"/>
        <w:ind w:left="567"/>
        <w:jc w:val="both"/>
        <w:rPr>
          <w:rFonts w:ascii="Verdana" w:hAnsi="Verdana"/>
          <w:color w:val="auto"/>
          <w:sz w:val="22"/>
          <w:szCs w:val="22"/>
        </w:rPr>
      </w:pPr>
      <w:r>
        <w:rPr>
          <w:rFonts w:ascii="Verdana" w:hAnsi="Verdana"/>
          <w:b/>
          <w:bCs/>
          <w:color w:val="auto"/>
          <w:sz w:val="22"/>
          <w:szCs w:val="22"/>
        </w:rPr>
        <w:t xml:space="preserve">Agreement, </w:t>
      </w:r>
      <w:r w:rsidRPr="00D53EDD">
        <w:rPr>
          <w:rFonts w:ascii="Verdana" w:hAnsi="Verdana"/>
          <w:b/>
          <w:color w:val="auto"/>
          <w:sz w:val="22"/>
          <w:szCs w:val="22"/>
        </w:rPr>
        <w:t>A</w:t>
      </w:r>
      <w:r w:rsidR="0099164C" w:rsidRPr="00D53EDD">
        <w:rPr>
          <w:rFonts w:ascii="Verdana" w:hAnsi="Verdana"/>
          <w:b/>
          <w:color w:val="auto"/>
          <w:sz w:val="22"/>
          <w:szCs w:val="22"/>
        </w:rPr>
        <w:t xml:space="preserve">pproved </w:t>
      </w:r>
      <w:r w:rsidR="00053DEA" w:rsidRPr="00D53EDD">
        <w:rPr>
          <w:rFonts w:ascii="Verdana" w:hAnsi="Verdana"/>
          <w:b/>
          <w:color w:val="auto"/>
          <w:sz w:val="22"/>
          <w:szCs w:val="22"/>
        </w:rPr>
        <w:t>I</w:t>
      </w:r>
      <w:r w:rsidR="0084467F" w:rsidRPr="00D53EDD">
        <w:rPr>
          <w:rFonts w:ascii="Verdana" w:hAnsi="Verdana"/>
          <w:b/>
          <w:color w:val="auto"/>
          <w:sz w:val="22"/>
          <w:szCs w:val="22"/>
        </w:rPr>
        <w:t xml:space="preserve">nformation </w:t>
      </w:r>
      <w:r w:rsidR="00053DEA" w:rsidRPr="00D53EDD">
        <w:rPr>
          <w:rFonts w:ascii="Verdana" w:hAnsi="Verdana"/>
          <w:b/>
          <w:color w:val="auto"/>
          <w:sz w:val="22"/>
          <w:szCs w:val="22"/>
        </w:rPr>
        <w:t>S</w:t>
      </w:r>
      <w:r w:rsidR="0084467F" w:rsidRPr="00D53EDD">
        <w:rPr>
          <w:rFonts w:ascii="Verdana" w:hAnsi="Verdana"/>
          <w:b/>
          <w:color w:val="auto"/>
          <w:sz w:val="22"/>
          <w:szCs w:val="22"/>
        </w:rPr>
        <w:t xml:space="preserve">haring </w:t>
      </w:r>
      <w:r w:rsidR="00053DEA" w:rsidRPr="00D53EDD">
        <w:rPr>
          <w:rFonts w:ascii="Verdana" w:hAnsi="Verdana"/>
          <w:b/>
          <w:color w:val="auto"/>
          <w:sz w:val="22"/>
          <w:szCs w:val="22"/>
        </w:rPr>
        <w:t>A</w:t>
      </w:r>
      <w:r w:rsidR="0084467F" w:rsidRPr="00D53EDD">
        <w:rPr>
          <w:rFonts w:ascii="Verdana" w:hAnsi="Verdana"/>
          <w:b/>
          <w:color w:val="auto"/>
          <w:sz w:val="22"/>
          <w:szCs w:val="22"/>
        </w:rPr>
        <w:t>greement</w:t>
      </w:r>
      <w:r w:rsidRPr="00D53EDD">
        <w:rPr>
          <w:rFonts w:eastAsiaTheme="minorEastAsia"/>
          <w:b/>
          <w:lang w:val="en-US"/>
        </w:rPr>
        <w:t xml:space="preserve"> </w:t>
      </w:r>
      <w:r w:rsidRPr="00D53EDD">
        <w:rPr>
          <w:rFonts w:ascii="Verdana" w:hAnsi="Verdana"/>
          <w:color w:val="auto"/>
          <w:sz w:val="22"/>
          <w:szCs w:val="22"/>
        </w:rPr>
        <w:t>or</w:t>
      </w:r>
      <w:r w:rsidRPr="00D53EDD">
        <w:rPr>
          <w:rFonts w:ascii="Verdana" w:hAnsi="Verdana"/>
          <w:b/>
          <w:color w:val="auto"/>
          <w:sz w:val="22"/>
          <w:szCs w:val="22"/>
        </w:rPr>
        <w:t xml:space="preserve"> AISA</w:t>
      </w:r>
      <w:r w:rsidRPr="00D53EDD">
        <w:rPr>
          <w:rFonts w:ascii="Verdana" w:hAnsi="Verdana"/>
          <w:color w:val="auto"/>
          <w:sz w:val="22"/>
          <w:szCs w:val="22"/>
        </w:rPr>
        <w:t xml:space="preserve"> </w:t>
      </w:r>
      <w:r w:rsidR="00320696" w:rsidRPr="00B6278A">
        <w:rPr>
          <w:rFonts w:ascii="Verdana" w:hAnsi="Verdana"/>
          <w:bCs/>
          <w:color w:val="auto"/>
          <w:sz w:val="22"/>
          <w:szCs w:val="22"/>
        </w:rPr>
        <w:t xml:space="preserve">has the meaning specified at section </w:t>
      </w:r>
      <w:r w:rsidR="00320696">
        <w:rPr>
          <w:rFonts w:ascii="Verdana" w:hAnsi="Verdana"/>
          <w:bCs/>
          <w:color w:val="auto"/>
          <w:sz w:val="22"/>
          <w:szCs w:val="22"/>
        </w:rPr>
        <w:t xml:space="preserve">96C of the Privacy Act 1993 and means </w:t>
      </w:r>
      <w:r w:rsidRPr="00D53EDD">
        <w:rPr>
          <w:rFonts w:ascii="Verdana" w:hAnsi="Verdana"/>
          <w:color w:val="auto"/>
          <w:sz w:val="22"/>
          <w:szCs w:val="22"/>
        </w:rPr>
        <w:t xml:space="preserve">this </w:t>
      </w:r>
      <w:r w:rsidR="007C0164">
        <w:rPr>
          <w:rFonts w:ascii="Verdana" w:hAnsi="Verdana"/>
          <w:color w:val="auto"/>
          <w:sz w:val="22"/>
          <w:szCs w:val="22"/>
        </w:rPr>
        <w:t>I</w:t>
      </w:r>
      <w:r w:rsidRPr="00B7682D">
        <w:rPr>
          <w:rFonts w:ascii="Verdana" w:hAnsi="Verdana"/>
          <w:color w:val="auto"/>
          <w:sz w:val="22"/>
          <w:szCs w:val="22"/>
        </w:rPr>
        <w:t xml:space="preserve">nformation </w:t>
      </w:r>
      <w:r w:rsidR="007C0164">
        <w:rPr>
          <w:rFonts w:ascii="Verdana" w:hAnsi="Verdana"/>
          <w:color w:val="auto"/>
          <w:sz w:val="22"/>
          <w:szCs w:val="22"/>
        </w:rPr>
        <w:t>S</w:t>
      </w:r>
      <w:r w:rsidRPr="00B7682D">
        <w:rPr>
          <w:rFonts w:ascii="Verdana" w:hAnsi="Verdana"/>
          <w:color w:val="auto"/>
          <w:sz w:val="22"/>
          <w:szCs w:val="22"/>
        </w:rPr>
        <w:t xml:space="preserve">haring </w:t>
      </w:r>
      <w:r w:rsidR="007C0164">
        <w:rPr>
          <w:rFonts w:ascii="Verdana" w:hAnsi="Verdana"/>
          <w:color w:val="auto"/>
          <w:sz w:val="22"/>
          <w:szCs w:val="22"/>
        </w:rPr>
        <w:t>A</w:t>
      </w:r>
      <w:r w:rsidRPr="00B7682D">
        <w:rPr>
          <w:rFonts w:ascii="Verdana" w:hAnsi="Verdana"/>
          <w:color w:val="auto"/>
          <w:sz w:val="22"/>
          <w:szCs w:val="22"/>
        </w:rPr>
        <w:t xml:space="preserve">greement between the Parties that is approved by </w:t>
      </w:r>
      <w:r w:rsidR="00867FE8">
        <w:rPr>
          <w:rFonts w:ascii="Verdana" w:hAnsi="Verdana"/>
          <w:color w:val="auto"/>
          <w:sz w:val="22"/>
          <w:szCs w:val="22"/>
        </w:rPr>
        <w:t>the</w:t>
      </w:r>
      <w:r w:rsidRPr="00B7682D">
        <w:rPr>
          <w:rFonts w:ascii="Verdana" w:hAnsi="Verdana"/>
          <w:color w:val="auto"/>
          <w:sz w:val="22"/>
          <w:szCs w:val="22"/>
        </w:rPr>
        <w:t xml:space="preserve"> Order in Council, </w:t>
      </w:r>
      <w:r w:rsidR="0067763F">
        <w:rPr>
          <w:rFonts w:ascii="Verdana" w:hAnsi="Verdana"/>
          <w:color w:val="auto"/>
          <w:sz w:val="22"/>
          <w:szCs w:val="22"/>
        </w:rPr>
        <w:t xml:space="preserve">and </w:t>
      </w:r>
      <w:r w:rsidR="0084467F" w:rsidRPr="00B6278A">
        <w:rPr>
          <w:rFonts w:ascii="Verdana" w:hAnsi="Verdana"/>
          <w:color w:val="auto"/>
          <w:sz w:val="22"/>
          <w:szCs w:val="22"/>
        </w:rPr>
        <w:t>includ</w:t>
      </w:r>
      <w:r w:rsidR="0067763F">
        <w:rPr>
          <w:rFonts w:ascii="Verdana" w:hAnsi="Verdana"/>
          <w:color w:val="auto"/>
          <w:sz w:val="22"/>
          <w:szCs w:val="22"/>
        </w:rPr>
        <w:t>es</w:t>
      </w:r>
      <w:r w:rsidR="0084467F" w:rsidRPr="00B6278A">
        <w:rPr>
          <w:rFonts w:ascii="Verdana" w:hAnsi="Verdana"/>
          <w:color w:val="auto"/>
          <w:sz w:val="22"/>
          <w:szCs w:val="22"/>
        </w:rPr>
        <w:t xml:space="preserve"> </w:t>
      </w:r>
      <w:r w:rsidR="00B82455" w:rsidRPr="00B6278A">
        <w:rPr>
          <w:rFonts w:ascii="Verdana" w:hAnsi="Verdana"/>
          <w:color w:val="auto"/>
          <w:sz w:val="22"/>
          <w:szCs w:val="22"/>
        </w:rPr>
        <w:t>the Schedules</w:t>
      </w:r>
      <w:r w:rsidR="00B575AD" w:rsidRPr="00B6278A">
        <w:rPr>
          <w:rFonts w:ascii="Verdana" w:hAnsi="Verdana"/>
          <w:color w:val="auto"/>
          <w:sz w:val="22"/>
          <w:szCs w:val="22"/>
        </w:rPr>
        <w:t xml:space="preserve"> and </w:t>
      </w:r>
      <w:r w:rsidR="0084467F" w:rsidRPr="00B6278A">
        <w:rPr>
          <w:rFonts w:ascii="Verdana" w:hAnsi="Verdana"/>
          <w:color w:val="auto"/>
          <w:sz w:val="22"/>
          <w:szCs w:val="22"/>
        </w:rPr>
        <w:t xml:space="preserve">any amendment made by the Parties. </w:t>
      </w:r>
    </w:p>
    <w:p w:rsidR="0084467F" w:rsidRPr="00B6278A" w:rsidRDefault="0084467F" w:rsidP="008178E9">
      <w:pPr>
        <w:pStyle w:val="Default"/>
        <w:jc w:val="both"/>
        <w:rPr>
          <w:rFonts w:ascii="Verdana" w:hAnsi="Verdana"/>
          <w:b/>
          <w:bCs/>
          <w:color w:val="auto"/>
          <w:sz w:val="22"/>
          <w:szCs w:val="22"/>
        </w:rPr>
      </w:pPr>
    </w:p>
    <w:p w:rsidR="00C81B52" w:rsidRPr="00B6278A" w:rsidRDefault="00C81B52" w:rsidP="00007279">
      <w:pPr>
        <w:pStyle w:val="Default"/>
        <w:ind w:left="567"/>
        <w:jc w:val="both"/>
        <w:rPr>
          <w:rFonts w:ascii="Verdana" w:hAnsi="Verdana"/>
          <w:bCs/>
          <w:color w:val="auto"/>
          <w:sz w:val="22"/>
          <w:szCs w:val="22"/>
        </w:rPr>
      </w:pPr>
      <w:r w:rsidRPr="00B6278A">
        <w:rPr>
          <w:rFonts w:ascii="Verdana" w:hAnsi="Verdana"/>
          <w:b/>
          <w:bCs/>
          <w:color w:val="auto"/>
          <w:sz w:val="22"/>
          <w:szCs w:val="22"/>
        </w:rPr>
        <w:t xml:space="preserve">Authorised Staff </w:t>
      </w:r>
      <w:r w:rsidRPr="00B6278A">
        <w:rPr>
          <w:rFonts w:ascii="Verdana" w:hAnsi="Verdana"/>
          <w:bCs/>
          <w:color w:val="auto"/>
          <w:sz w:val="22"/>
          <w:szCs w:val="22"/>
        </w:rPr>
        <w:t>in relation to a Party, means staff of that Party who are authorised to send or receive Information under this Agreement.</w:t>
      </w:r>
    </w:p>
    <w:p w:rsidR="00F2256F" w:rsidRDefault="00F2256F" w:rsidP="00007279">
      <w:pPr>
        <w:pStyle w:val="Default"/>
        <w:ind w:left="567"/>
        <w:jc w:val="both"/>
        <w:rPr>
          <w:rFonts w:ascii="Verdana" w:hAnsi="Verdana"/>
          <w:b/>
          <w:bCs/>
          <w:color w:val="auto"/>
          <w:sz w:val="22"/>
          <w:szCs w:val="22"/>
        </w:rPr>
      </w:pPr>
    </w:p>
    <w:p w:rsidR="002460FF" w:rsidRPr="002460FF" w:rsidRDefault="000B08ED" w:rsidP="002460FF">
      <w:pPr>
        <w:pStyle w:val="Default"/>
        <w:ind w:left="567"/>
        <w:jc w:val="both"/>
        <w:rPr>
          <w:rFonts w:ascii="Verdana" w:hAnsi="Verdana"/>
          <w:bCs/>
          <w:color w:val="auto"/>
          <w:sz w:val="22"/>
          <w:szCs w:val="22"/>
        </w:rPr>
      </w:pPr>
      <w:r w:rsidRPr="00B6278A">
        <w:rPr>
          <w:rFonts w:ascii="Verdana" w:hAnsi="Verdana"/>
          <w:b/>
          <w:bCs/>
          <w:color w:val="auto"/>
          <w:sz w:val="22"/>
          <w:szCs w:val="22"/>
        </w:rPr>
        <w:t xml:space="preserve">Benefit </w:t>
      </w:r>
      <w:r w:rsidR="007D4DE3" w:rsidRPr="00B6278A">
        <w:rPr>
          <w:rFonts w:ascii="Verdana" w:hAnsi="Verdana"/>
          <w:bCs/>
          <w:color w:val="auto"/>
          <w:sz w:val="22"/>
          <w:szCs w:val="22"/>
        </w:rPr>
        <w:t>ha</w:t>
      </w:r>
      <w:r w:rsidR="002460FF">
        <w:rPr>
          <w:rFonts w:ascii="Verdana" w:hAnsi="Verdana"/>
          <w:bCs/>
          <w:color w:val="auto"/>
          <w:sz w:val="22"/>
          <w:szCs w:val="22"/>
        </w:rPr>
        <w:t>s</w:t>
      </w:r>
      <w:r w:rsidR="002460FF" w:rsidRPr="002460FF">
        <w:rPr>
          <w:rFonts w:ascii="Verdana" w:hAnsi="Verdana"/>
          <w:bCs/>
          <w:color w:val="auto"/>
          <w:sz w:val="22"/>
          <w:szCs w:val="22"/>
        </w:rPr>
        <w:t xml:space="preserve"> the meaning given to that term in </w:t>
      </w:r>
      <w:r w:rsidR="00615D6B">
        <w:rPr>
          <w:rFonts w:ascii="Verdana" w:hAnsi="Verdana"/>
          <w:bCs/>
          <w:color w:val="auto"/>
          <w:sz w:val="22"/>
          <w:szCs w:val="22"/>
        </w:rPr>
        <w:t xml:space="preserve">Schedule 2 </w:t>
      </w:r>
      <w:r w:rsidR="002460FF" w:rsidRPr="002460FF">
        <w:rPr>
          <w:rFonts w:ascii="Verdana" w:hAnsi="Verdana"/>
          <w:bCs/>
          <w:color w:val="auto"/>
          <w:sz w:val="22"/>
          <w:szCs w:val="22"/>
        </w:rPr>
        <w:t xml:space="preserve">of the Social Security Act </w:t>
      </w:r>
      <w:r w:rsidR="00615D6B">
        <w:rPr>
          <w:rFonts w:ascii="Verdana" w:hAnsi="Verdana"/>
          <w:bCs/>
          <w:color w:val="auto"/>
          <w:sz w:val="22"/>
          <w:szCs w:val="22"/>
        </w:rPr>
        <w:t>2018</w:t>
      </w:r>
      <w:r w:rsidR="002460FF" w:rsidRPr="002460FF">
        <w:rPr>
          <w:rFonts w:ascii="Verdana" w:hAnsi="Verdana"/>
          <w:bCs/>
          <w:color w:val="auto"/>
          <w:sz w:val="22"/>
          <w:szCs w:val="22"/>
        </w:rPr>
        <w:t>, and includes—</w:t>
      </w:r>
    </w:p>
    <w:p w:rsidR="002460FF" w:rsidRDefault="002460FF" w:rsidP="00C608AC">
      <w:pPr>
        <w:pStyle w:val="Default"/>
        <w:numPr>
          <w:ilvl w:val="0"/>
          <w:numId w:val="57"/>
        </w:numPr>
        <w:jc w:val="both"/>
        <w:rPr>
          <w:rFonts w:ascii="Verdana" w:hAnsi="Verdana"/>
          <w:bCs/>
          <w:color w:val="auto"/>
          <w:sz w:val="22"/>
          <w:szCs w:val="22"/>
        </w:rPr>
      </w:pPr>
      <w:r w:rsidRPr="002460FF">
        <w:rPr>
          <w:rFonts w:ascii="Verdana" w:hAnsi="Verdana"/>
          <w:bCs/>
          <w:color w:val="auto"/>
          <w:sz w:val="22"/>
          <w:szCs w:val="22"/>
        </w:rPr>
        <w:t xml:space="preserve">a lump sum payable under </w:t>
      </w:r>
      <w:r w:rsidR="00615D6B">
        <w:rPr>
          <w:rFonts w:ascii="Verdana" w:hAnsi="Verdana"/>
          <w:bCs/>
          <w:color w:val="auto"/>
          <w:sz w:val="22"/>
          <w:szCs w:val="22"/>
        </w:rPr>
        <w:t>ss90 to 93</w:t>
      </w:r>
      <w:r>
        <w:rPr>
          <w:rFonts w:ascii="Verdana" w:hAnsi="Verdana"/>
          <w:bCs/>
          <w:color w:val="auto"/>
          <w:sz w:val="22"/>
          <w:szCs w:val="22"/>
        </w:rPr>
        <w:t xml:space="preserve"> of that Act</w:t>
      </w:r>
    </w:p>
    <w:p w:rsidR="00E4282F" w:rsidRDefault="00E4282F" w:rsidP="00E4282F">
      <w:pPr>
        <w:pStyle w:val="Default"/>
        <w:numPr>
          <w:ilvl w:val="0"/>
          <w:numId w:val="57"/>
        </w:numPr>
        <w:jc w:val="both"/>
        <w:rPr>
          <w:rFonts w:ascii="Verdana" w:hAnsi="Verdana"/>
          <w:bCs/>
          <w:color w:val="auto"/>
          <w:sz w:val="22"/>
          <w:szCs w:val="22"/>
        </w:rPr>
      </w:pPr>
      <w:r w:rsidRPr="00E4282F">
        <w:rPr>
          <w:rFonts w:ascii="Verdana" w:hAnsi="Verdana"/>
          <w:bCs/>
          <w:color w:val="auto"/>
          <w:sz w:val="22"/>
          <w:szCs w:val="22"/>
        </w:rPr>
        <w:t xml:space="preserve">any special assistance granted out of a Crown Bank Account from money appropriated by Parliament under </w:t>
      </w:r>
      <w:r w:rsidR="00615D6B">
        <w:rPr>
          <w:rFonts w:ascii="Verdana" w:hAnsi="Verdana"/>
          <w:bCs/>
          <w:color w:val="auto"/>
          <w:sz w:val="22"/>
          <w:szCs w:val="22"/>
        </w:rPr>
        <w:t>s101</w:t>
      </w:r>
      <w:r w:rsidR="00CC7ABA">
        <w:rPr>
          <w:rFonts w:ascii="Verdana" w:hAnsi="Verdana"/>
          <w:bCs/>
          <w:color w:val="auto"/>
          <w:sz w:val="22"/>
          <w:szCs w:val="22"/>
        </w:rPr>
        <w:t xml:space="preserve"> of that Act</w:t>
      </w:r>
    </w:p>
    <w:p w:rsidR="00693D56" w:rsidRDefault="00CC7ABA" w:rsidP="00E4282F">
      <w:pPr>
        <w:pStyle w:val="Default"/>
        <w:numPr>
          <w:ilvl w:val="0"/>
          <w:numId w:val="57"/>
        </w:numPr>
        <w:jc w:val="both"/>
        <w:rPr>
          <w:rFonts w:ascii="Verdana" w:hAnsi="Verdana"/>
          <w:bCs/>
          <w:color w:val="auto"/>
          <w:sz w:val="22"/>
          <w:szCs w:val="22"/>
        </w:rPr>
      </w:pPr>
      <w:r>
        <w:rPr>
          <w:rFonts w:ascii="Verdana" w:hAnsi="Verdana"/>
          <w:bCs/>
          <w:color w:val="auto"/>
          <w:sz w:val="22"/>
          <w:szCs w:val="22"/>
        </w:rPr>
        <w:t>a Student Allowance</w:t>
      </w:r>
    </w:p>
    <w:p w:rsidR="00E4282F" w:rsidRPr="00E4282F" w:rsidRDefault="00E4282F" w:rsidP="00E4282F">
      <w:pPr>
        <w:pStyle w:val="Default"/>
        <w:ind w:left="1287"/>
        <w:jc w:val="both"/>
        <w:rPr>
          <w:rFonts w:ascii="Verdana" w:hAnsi="Verdana"/>
          <w:bCs/>
          <w:color w:val="auto"/>
          <w:sz w:val="22"/>
          <w:szCs w:val="22"/>
        </w:rPr>
      </w:pPr>
    </w:p>
    <w:p w:rsidR="004E30F3" w:rsidRDefault="003F1B32" w:rsidP="00007279">
      <w:pPr>
        <w:pStyle w:val="Default"/>
        <w:ind w:left="567"/>
        <w:jc w:val="both"/>
        <w:rPr>
          <w:rFonts w:ascii="Verdana" w:hAnsi="Verdana"/>
          <w:bCs/>
          <w:color w:val="auto"/>
          <w:sz w:val="22"/>
          <w:szCs w:val="22"/>
        </w:rPr>
      </w:pPr>
      <w:r w:rsidRPr="00B6278A" w:rsidDel="002125DE">
        <w:rPr>
          <w:rFonts w:ascii="Verdana" w:hAnsi="Verdana"/>
          <w:b/>
          <w:bCs/>
          <w:color w:val="auto"/>
          <w:sz w:val="22"/>
          <w:szCs w:val="22"/>
        </w:rPr>
        <w:lastRenderedPageBreak/>
        <w:t xml:space="preserve">Current Agreements </w:t>
      </w:r>
      <w:r w:rsidRPr="00B6278A" w:rsidDel="002125DE">
        <w:rPr>
          <w:rFonts w:ascii="Verdana" w:hAnsi="Verdana"/>
          <w:bCs/>
          <w:color w:val="auto"/>
          <w:sz w:val="22"/>
          <w:szCs w:val="22"/>
        </w:rPr>
        <w:t xml:space="preserve">means the </w:t>
      </w:r>
      <w:r w:rsidR="00CE7537">
        <w:rPr>
          <w:rFonts w:ascii="Verdana" w:hAnsi="Verdana"/>
          <w:bCs/>
          <w:color w:val="auto"/>
          <w:sz w:val="22"/>
          <w:szCs w:val="22"/>
        </w:rPr>
        <w:t>Information Matching A</w:t>
      </w:r>
      <w:r w:rsidR="00007279">
        <w:rPr>
          <w:rFonts w:ascii="Verdana" w:hAnsi="Verdana"/>
          <w:bCs/>
          <w:color w:val="auto"/>
          <w:sz w:val="22"/>
          <w:szCs w:val="22"/>
        </w:rPr>
        <w:t>greements</w:t>
      </w:r>
      <w:r w:rsidR="00CA3535" w:rsidRPr="00B6278A" w:rsidDel="002125DE">
        <w:rPr>
          <w:rFonts w:ascii="Verdana" w:hAnsi="Verdana"/>
          <w:bCs/>
          <w:color w:val="auto"/>
          <w:sz w:val="22"/>
          <w:szCs w:val="22"/>
        </w:rPr>
        <w:t xml:space="preserve"> </w:t>
      </w:r>
      <w:r w:rsidRPr="00B6278A" w:rsidDel="002125DE">
        <w:rPr>
          <w:rFonts w:ascii="Verdana" w:hAnsi="Verdana"/>
          <w:bCs/>
          <w:color w:val="auto"/>
          <w:sz w:val="22"/>
          <w:szCs w:val="22"/>
        </w:rPr>
        <w:t>between the Parties</w:t>
      </w:r>
      <w:r w:rsidR="006333AC">
        <w:rPr>
          <w:rFonts w:ascii="Verdana" w:hAnsi="Verdana"/>
          <w:bCs/>
          <w:color w:val="auto"/>
          <w:sz w:val="22"/>
          <w:szCs w:val="22"/>
        </w:rPr>
        <w:t xml:space="preserve"> </w:t>
      </w:r>
      <w:r w:rsidR="0024052A">
        <w:rPr>
          <w:rFonts w:ascii="Verdana" w:hAnsi="Verdana"/>
          <w:bCs/>
          <w:color w:val="auto"/>
          <w:sz w:val="22"/>
          <w:szCs w:val="22"/>
        </w:rPr>
        <w:t xml:space="preserve">on the following topics </w:t>
      </w:r>
      <w:r w:rsidR="006333AC">
        <w:rPr>
          <w:rFonts w:ascii="Verdana" w:hAnsi="Verdana"/>
          <w:bCs/>
          <w:color w:val="auto"/>
          <w:sz w:val="22"/>
          <w:szCs w:val="22"/>
        </w:rPr>
        <w:t xml:space="preserve">that </w:t>
      </w:r>
      <w:r w:rsidR="00C84DE5">
        <w:rPr>
          <w:rFonts w:ascii="Verdana" w:hAnsi="Verdana"/>
          <w:bCs/>
          <w:color w:val="auto"/>
          <w:sz w:val="22"/>
          <w:szCs w:val="22"/>
        </w:rPr>
        <w:t>a</w:t>
      </w:r>
      <w:r w:rsidR="006333AC">
        <w:rPr>
          <w:rFonts w:ascii="Verdana" w:hAnsi="Verdana"/>
          <w:bCs/>
          <w:color w:val="auto"/>
          <w:sz w:val="22"/>
          <w:szCs w:val="22"/>
        </w:rPr>
        <w:t>re in forc</w:t>
      </w:r>
      <w:r w:rsidR="00CE7537">
        <w:rPr>
          <w:rFonts w:ascii="Verdana" w:hAnsi="Verdana"/>
          <w:bCs/>
          <w:color w:val="auto"/>
          <w:sz w:val="22"/>
          <w:szCs w:val="22"/>
        </w:rPr>
        <w:t xml:space="preserve">e at the date of this Agreement </w:t>
      </w:r>
      <w:r w:rsidR="006333AC">
        <w:rPr>
          <w:rFonts w:ascii="Verdana" w:hAnsi="Verdana"/>
          <w:bCs/>
          <w:color w:val="auto"/>
          <w:sz w:val="22"/>
          <w:szCs w:val="22"/>
        </w:rPr>
        <w:t xml:space="preserve">that </w:t>
      </w:r>
      <w:r w:rsidR="00C84DE5">
        <w:rPr>
          <w:rFonts w:ascii="Verdana" w:hAnsi="Verdana"/>
          <w:color w:val="auto"/>
          <w:sz w:val="22"/>
          <w:szCs w:val="22"/>
        </w:rPr>
        <w:t xml:space="preserve">will, within 24 months of the </w:t>
      </w:r>
      <w:r w:rsidR="003C5EC0">
        <w:rPr>
          <w:rFonts w:ascii="Verdana" w:hAnsi="Verdana"/>
          <w:color w:val="auto"/>
          <w:sz w:val="22"/>
          <w:szCs w:val="22"/>
        </w:rPr>
        <w:t>commencement</w:t>
      </w:r>
      <w:r w:rsidR="00C84DE5">
        <w:rPr>
          <w:rFonts w:ascii="Verdana" w:hAnsi="Verdana"/>
          <w:color w:val="auto"/>
          <w:sz w:val="22"/>
          <w:szCs w:val="22"/>
        </w:rPr>
        <w:t xml:space="preserve"> of this Agreement, </w:t>
      </w:r>
      <w:r w:rsidR="00C84DE5">
        <w:rPr>
          <w:rFonts w:ascii="Verdana" w:hAnsi="Verdana"/>
          <w:bCs/>
          <w:color w:val="auto"/>
          <w:sz w:val="22"/>
          <w:szCs w:val="22"/>
        </w:rPr>
        <w:t>be</w:t>
      </w:r>
      <w:r w:rsidR="006333AC">
        <w:rPr>
          <w:rFonts w:ascii="Verdana" w:hAnsi="Verdana"/>
          <w:bCs/>
          <w:color w:val="auto"/>
          <w:sz w:val="22"/>
          <w:szCs w:val="22"/>
        </w:rPr>
        <w:t xml:space="preserve"> replaced with MOUs entered into under this Agreement</w:t>
      </w:r>
      <w:r w:rsidRPr="00B6278A" w:rsidDel="002125DE">
        <w:rPr>
          <w:rFonts w:ascii="Verdana" w:hAnsi="Verdana"/>
          <w:bCs/>
          <w:color w:val="auto"/>
          <w:sz w:val="22"/>
          <w:szCs w:val="22"/>
        </w:rPr>
        <w:t>:</w:t>
      </w:r>
    </w:p>
    <w:p w:rsidR="00693D56" w:rsidRPr="00B6278A" w:rsidDel="002125DE" w:rsidRDefault="00693D56" w:rsidP="00007279">
      <w:pPr>
        <w:pStyle w:val="Default"/>
        <w:ind w:left="567"/>
        <w:jc w:val="both"/>
        <w:rPr>
          <w:rFonts w:ascii="Verdana" w:hAnsi="Verdana"/>
          <w:bCs/>
          <w:color w:val="auto"/>
          <w:sz w:val="22"/>
          <w:szCs w:val="22"/>
        </w:rPr>
      </w:pPr>
    </w:p>
    <w:p w:rsidR="00315FFB" w:rsidRPr="00693D56" w:rsidRDefault="003F2902" w:rsidP="00FD7658">
      <w:pPr>
        <w:pStyle w:val="ListParagraph"/>
        <w:keepLines w:val="0"/>
        <w:numPr>
          <w:ilvl w:val="0"/>
          <w:numId w:val="32"/>
        </w:numPr>
        <w:spacing w:before="0" w:after="0"/>
        <w:ind w:left="1134" w:hanging="567"/>
        <w:jc w:val="both"/>
        <w:textAlignment w:val="baseline"/>
        <w:rPr>
          <w:rFonts w:ascii="Verdana" w:hAnsi="Verdana"/>
          <w:bCs/>
          <w:sz w:val="22"/>
          <w:szCs w:val="22"/>
          <w:lang w:eastAsia="en-NZ"/>
        </w:rPr>
      </w:pPr>
      <w:r>
        <w:rPr>
          <w:rFonts w:ascii="Verdana" w:hAnsi="Verdana"/>
          <w:b/>
          <w:sz w:val="22"/>
          <w:szCs w:val="22"/>
        </w:rPr>
        <w:t>Arrivals/Departures</w:t>
      </w:r>
      <w:r w:rsidR="000C7B49" w:rsidRPr="00AD47CC">
        <w:rPr>
          <w:rFonts w:ascii="Verdana" w:hAnsi="Verdana"/>
          <w:b/>
          <w:sz w:val="22"/>
          <w:szCs w:val="22"/>
        </w:rPr>
        <w:t xml:space="preserve"> Match</w:t>
      </w:r>
      <w:r w:rsidR="000C7B49" w:rsidRPr="00FD7658">
        <w:rPr>
          <w:rFonts w:ascii="Verdana" w:hAnsi="Verdana"/>
          <w:sz w:val="22"/>
          <w:szCs w:val="22"/>
        </w:rPr>
        <w:t xml:space="preserve"> </w:t>
      </w:r>
      <w:r w:rsidR="00AD47CC">
        <w:rPr>
          <w:rFonts w:ascii="Verdana" w:hAnsi="Verdana"/>
          <w:sz w:val="22"/>
          <w:szCs w:val="22"/>
        </w:rPr>
        <w:t>means the Current Agreement entered into under</w:t>
      </w:r>
      <w:r w:rsidR="00C84DE5">
        <w:rPr>
          <w:rFonts w:ascii="Verdana" w:hAnsi="Verdana"/>
          <w:sz w:val="22"/>
          <w:szCs w:val="22"/>
        </w:rPr>
        <w:t xml:space="preserve"> s</w:t>
      </w:r>
      <w:r w:rsidR="00412BD8">
        <w:rPr>
          <w:rFonts w:ascii="Verdana" w:hAnsi="Verdana"/>
          <w:sz w:val="22"/>
          <w:szCs w:val="22"/>
        </w:rPr>
        <w:t>280 Customs and Excise Act 1996</w:t>
      </w:r>
      <w:r w:rsidR="00C47C91">
        <w:rPr>
          <w:rFonts w:ascii="Verdana" w:hAnsi="Verdana"/>
          <w:sz w:val="22"/>
          <w:szCs w:val="22"/>
        </w:rPr>
        <w:t>.</w:t>
      </w:r>
    </w:p>
    <w:p w:rsidR="00693D56" w:rsidRPr="00FD7658" w:rsidRDefault="00693D56" w:rsidP="00693D56">
      <w:pPr>
        <w:pStyle w:val="ListParagraph"/>
        <w:keepLines w:val="0"/>
        <w:numPr>
          <w:ilvl w:val="0"/>
          <w:numId w:val="0"/>
        </w:numPr>
        <w:spacing w:before="0" w:after="0"/>
        <w:ind w:left="1134"/>
        <w:jc w:val="both"/>
        <w:textAlignment w:val="baseline"/>
        <w:rPr>
          <w:rFonts w:ascii="Verdana" w:hAnsi="Verdana"/>
          <w:bCs/>
          <w:sz w:val="22"/>
          <w:szCs w:val="22"/>
          <w:lang w:eastAsia="en-NZ"/>
        </w:rPr>
      </w:pPr>
    </w:p>
    <w:p w:rsidR="000C7B49" w:rsidRPr="00C84DE5" w:rsidDel="002125DE" w:rsidRDefault="003F2902" w:rsidP="00FD7658">
      <w:pPr>
        <w:pStyle w:val="ListParagraph"/>
        <w:keepLines w:val="0"/>
        <w:numPr>
          <w:ilvl w:val="0"/>
          <w:numId w:val="32"/>
        </w:numPr>
        <w:spacing w:before="0" w:after="0"/>
        <w:ind w:left="1134" w:hanging="567"/>
        <w:jc w:val="both"/>
        <w:textAlignment w:val="baseline"/>
        <w:rPr>
          <w:rFonts w:ascii="Verdana" w:hAnsi="Verdana"/>
          <w:bCs/>
          <w:sz w:val="22"/>
          <w:szCs w:val="22"/>
          <w:lang w:eastAsia="en-NZ"/>
        </w:rPr>
      </w:pPr>
      <w:r>
        <w:rPr>
          <w:rFonts w:ascii="Verdana" w:hAnsi="Verdana"/>
          <w:b/>
          <w:sz w:val="22"/>
          <w:szCs w:val="22"/>
        </w:rPr>
        <w:t>Periods of Residence</w:t>
      </w:r>
      <w:r w:rsidR="000C7B49" w:rsidRPr="00AD47CC">
        <w:rPr>
          <w:rFonts w:ascii="Verdana" w:hAnsi="Verdana"/>
          <w:b/>
          <w:sz w:val="22"/>
          <w:szCs w:val="22"/>
        </w:rPr>
        <w:t xml:space="preserve"> Match</w:t>
      </w:r>
      <w:r w:rsidR="000C7B49" w:rsidRPr="00FD7658">
        <w:rPr>
          <w:rFonts w:ascii="Verdana" w:hAnsi="Verdana"/>
          <w:sz w:val="22"/>
          <w:szCs w:val="22"/>
        </w:rPr>
        <w:t xml:space="preserve"> </w:t>
      </w:r>
      <w:r w:rsidR="00AD47CC">
        <w:rPr>
          <w:rFonts w:ascii="Verdana" w:hAnsi="Verdana"/>
          <w:sz w:val="22"/>
          <w:szCs w:val="22"/>
        </w:rPr>
        <w:t xml:space="preserve">means the Current Agreement entered into </w:t>
      </w:r>
      <w:r w:rsidR="00C84DE5">
        <w:rPr>
          <w:rFonts w:ascii="Verdana" w:hAnsi="Verdana"/>
          <w:sz w:val="22"/>
          <w:szCs w:val="22"/>
        </w:rPr>
        <w:t>under s2</w:t>
      </w:r>
      <w:r w:rsidR="00412BD8">
        <w:rPr>
          <w:rFonts w:ascii="Verdana" w:hAnsi="Verdana"/>
          <w:sz w:val="22"/>
          <w:szCs w:val="22"/>
        </w:rPr>
        <w:t>80B Customs and Excise Act 1996</w:t>
      </w:r>
      <w:r w:rsidR="00207D98">
        <w:rPr>
          <w:rFonts w:ascii="Verdana" w:hAnsi="Verdana"/>
          <w:sz w:val="22"/>
          <w:szCs w:val="22"/>
        </w:rPr>
        <w:t>.</w:t>
      </w:r>
    </w:p>
    <w:p w:rsidR="00315FFB" w:rsidRPr="00B6278A" w:rsidRDefault="00315FFB" w:rsidP="008178E9">
      <w:pPr>
        <w:pStyle w:val="Default"/>
        <w:jc w:val="both"/>
        <w:rPr>
          <w:rFonts w:ascii="Verdana" w:hAnsi="Verdana"/>
          <w:b/>
          <w:bCs/>
          <w:color w:val="auto"/>
          <w:sz w:val="22"/>
          <w:szCs w:val="22"/>
        </w:rPr>
      </w:pPr>
    </w:p>
    <w:p w:rsidR="00694B9F" w:rsidRPr="00B6278A" w:rsidRDefault="00694B9F" w:rsidP="00007279">
      <w:pPr>
        <w:pStyle w:val="Default"/>
        <w:ind w:left="567"/>
        <w:jc w:val="both"/>
        <w:rPr>
          <w:rFonts w:ascii="Verdana" w:hAnsi="Verdana"/>
          <w:b/>
          <w:bCs/>
          <w:color w:val="auto"/>
          <w:sz w:val="22"/>
          <w:szCs w:val="22"/>
        </w:rPr>
      </w:pPr>
      <w:r w:rsidRPr="00B6278A">
        <w:rPr>
          <w:rFonts w:ascii="Verdana" w:hAnsi="Verdana"/>
          <w:b/>
          <w:bCs/>
          <w:color w:val="auto"/>
          <w:sz w:val="22"/>
          <w:szCs w:val="22"/>
        </w:rPr>
        <w:t xml:space="preserve">Information </w:t>
      </w:r>
      <w:r w:rsidRPr="00B6278A">
        <w:rPr>
          <w:rFonts w:ascii="Verdana" w:hAnsi="Verdana"/>
          <w:bCs/>
          <w:color w:val="auto"/>
          <w:sz w:val="22"/>
          <w:szCs w:val="22"/>
        </w:rPr>
        <w:t xml:space="preserve">means </w:t>
      </w:r>
      <w:r w:rsidR="001D2320" w:rsidRPr="00B6278A">
        <w:rPr>
          <w:rFonts w:ascii="Verdana" w:hAnsi="Verdana"/>
          <w:bCs/>
          <w:color w:val="auto"/>
          <w:sz w:val="22"/>
          <w:szCs w:val="22"/>
        </w:rPr>
        <w:t xml:space="preserve">the </w:t>
      </w:r>
      <w:r w:rsidRPr="00B6278A">
        <w:rPr>
          <w:rFonts w:ascii="Verdana" w:hAnsi="Verdana"/>
          <w:bCs/>
          <w:color w:val="auto"/>
          <w:sz w:val="22"/>
          <w:szCs w:val="22"/>
        </w:rPr>
        <w:t xml:space="preserve">information </w:t>
      </w:r>
      <w:r w:rsidR="004E30F3" w:rsidRPr="00B6278A">
        <w:rPr>
          <w:rFonts w:ascii="Verdana" w:hAnsi="Verdana"/>
          <w:bCs/>
          <w:color w:val="auto"/>
          <w:sz w:val="22"/>
          <w:szCs w:val="22"/>
        </w:rPr>
        <w:t xml:space="preserve">that may be </w:t>
      </w:r>
      <w:r w:rsidR="00053DEA" w:rsidRPr="00B6278A">
        <w:rPr>
          <w:rFonts w:ascii="Verdana" w:hAnsi="Verdana"/>
          <w:bCs/>
          <w:color w:val="auto"/>
          <w:sz w:val="22"/>
          <w:szCs w:val="22"/>
        </w:rPr>
        <w:t>share</w:t>
      </w:r>
      <w:r w:rsidR="00B13B56" w:rsidRPr="00B6278A">
        <w:rPr>
          <w:rFonts w:ascii="Verdana" w:hAnsi="Verdana"/>
          <w:bCs/>
          <w:color w:val="auto"/>
          <w:sz w:val="22"/>
          <w:szCs w:val="22"/>
        </w:rPr>
        <w:t>d</w:t>
      </w:r>
      <w:r w:rsidR="004E30F3" w:rsidRPr="00B6278A">
        <w:rPr>
          <w:rFonts w:ascii="Verdana" w:hAnsi="Verdana"/>
          <w:bCs/>
          <w:color w:val="auto"/>
          <w:sz w:val="22"/>
          <w:szCs w:val="22"/>
        </w:rPr>
        <w:t xml:space="preserve"> b</w:t>
      </w:r>
      <w:r w:rsidR="00B734CA">
        <w:rPr>
          <w:rFonts w:ascii="Verdana" w:hAnsi="Verdana"/>
          <w:bCs/>
          <w:color w:val="auto"/>
          <w:sz w:val="22"/>
          <w:szCs w:val="22"/>
        </w:rPr>
        <w:t>etween</w:t>
      </w:r>
      <w:r w:rsidR="004E30F3" w:rsidRPr="00B6278A">
        <w:rPr>
          <w:rFonts w:ascii="Verdana" w:hAnsi="Verdana"/>
          <w:bCs/>
          <w:color w:val="auto"/>
          <w:sz w:val="22"/>
          <w:szCs w:val="22"/>
        </w:rPr>
        <w:t xml:space="preserve"> the Parties under </w:t>
      </w:r>
      <w:r w:rsidR="002125DE" w:rsidRPr="00B6278A">
        <w:rPr>
          <w:rFonts w:ascii="Verdana" w:hAnsi="Verdana"/>
          <w:bCs/>
          <w:color w:val="auto"/>
          <w:sz w:val="22"/>
          <w:szCs w:val="22"/>
        </w:rPr>
        <w:t>this Agreement</w:t>
      </w:r>
      <w:r w:rsidR="00310192" w:rsidRPr="00B6278A">
        <w:rPr>
          <w:rFonts w:ascii="Verdana" w:hAnsi="Verdana"/>
          <w:bCs/>
          <w:color w:val="auto"/>
          <w:sz w:val="22"/>
          <w:szCs w:val="22"/>
        </w:rPr>
        <w:t xml:space="preserve">, </w:t>
      </w:r>
      <w:r w:rsidR="004C06F7">
        <w:rPr>
          <w:rFonts w:ascii="Verdana" w:hAnsi="Verdana"/>
          <w:bCs/>
          <w:color w:val="auto"/>
          <w:sz w:val="22"/>
          <w:szCs w:val="22"/>
        </w:rPr>
        <w:t xml:space="preserve">including Personal Information, </w:t>
      </w:r>
      <w:r w:rsidR="00310192" w:rsidRPr="00B6278A">
        <w:rPr>
          <w:rFonts w:ascii="Verdana" w:hAnsi="Verdana"/>
          <w:bCs/>
          <w:color w:val="auto"/>
          <w:sz w:val="22"/>
          <w:szCs w:val="22"/>
        </w:rPr>
        <w:t xml:space="preserve">as </w:t>
      </w:r>
      <w:r w:rsidR="0099164C" w:rsidRPr="00B6278A">
        <w:rPr>
          <w:rFonts w:ascii="Verdana" w:hAnsi="Verdana"/>
          <w:bCs/>
          <w:color w:val="auto"/>
          <w:sz w:val="22"/>
          <w:szCs w:val="22"/>
        </w:rPr>
        <w:t>described</w:t>
      </w:r>
      <w:r w:rsidR="00310192" w:rsidRPr="00B6278A">
        <w:rPr>
          <w:rFonts w:ascii="Verdana" w:hAnsi="Verdana"/>
          <w:bCs/>
          <w:color w:val="auto"/>
          <w:sz w:val="22"/>
          <w:szCs w:val="22"/>
        </w:rPr>
        <w:t xml:space="preserve"> </w:t>
      </w:r>
      <w:r w:rsidR="00C84DE5">
        <w:rPr>
          <w:rFonts w:ascii="Verdana" w:hAnsi="Verdana"/>
          <w:bCs/>
          <w:color w:val="auto"/>
          <w:sz w:val="22"/>
          <w:szCs w:val="22"/>
        </w:rPr>
        <w:t>in</w:t>
      </w:r>
      <w:r w:rsidR="00C84DE5" w:rsidRPr="00B6278A">
        <w:rPr>
          <w:rFonts w:ascii="Verdana" w:hAnsi="Verdana"/>
          <w:bCs/>
          <w:color w:val="auto"/>
          <w:sz w:val="22"/>
          <w:szCs w:val="22"/>
        </w:rPr>
        <w:t xml:space="preserve"> </w:t>
      </w:r>
      <w:r w:rsidR="00310192" w:rsidRPr="00B6278A">
        <w:rPr>
          <w:rFonts w:ascii="Verdana" w:hAnsi="Verdana"/>
          <w:bCs/>
          <w:color w:val="auto"/>
          <w:sz w:val="22"/>
          <w:szCs w:val="22"/>
        </w:rPr>
        <w:t>Schedule 1</w:t>
      </w:r>
      <w:r w:rsidRPr="00B6278A">
        <w:rPr>
          <w:rFonts w:ascii="Verdana" w:hAnsi="Verdana"/>
          <w:bCs/>
          <w:color w:val="auto"/>
          <w:sz w:val="22"/>
          <w:szCs w:val="22"/>
        </w:rPr>
        <w:t>.</w:t>
      </w:r>
    </w:p>
    <w:p w:rsidR="00053DEA" w:rsidRPr="00B6278A" w:rsidRDefault="00053DEA" w:rsidP="008178E9">
      <w:pPr>
        <w:pStyle w:val="Default"/>
        <w:jc w:val="both"/>
        <w:rPr>
          <w:rFonts w:ascii="Verdana" w:hAnsi="Verdana"/>
          <w:b/>
          <w:bCs/>
          <w:color w:val="auto"/>
          <w:sz w:val="22"/>
          <w:szCs w:val="22"/>
        </w:rPr>
      </w:pPr>
    </w:p>
    <w:p w:rsidR="00D86731" w:rsidRDefault="00D86731" w:rsidP="00007279">
      <w:pPr>
        <w:pStyle w:val="Default"/>
        <w:ind w:firstLine="567"/>
        <w:jc w:val="both"/>
        <w:rPr>
          <w:rFonts w:ascii="Verdana" w:hAnsi="Verdana"/>
          <w:bCs/>
          <w:color w:val="auto"/>
          <w:sz w:val="22"/>
          <w:szCs w:val="22"/>
        </w:rPr>
      </w:pPr>
      <w:r w:rsidRPr="00B6278A">
        <w:rPr>
          <w:rFonts w:ascii="Verdana" w:hAnsi="Verdana"/>
          <w:b/>
          <w:bCs/>
          <w:color w:val="auto"/>
          <w:sz w:val="22"/>
          <w:szCs w:val="22"/>
        </w:rPr>
        <w:t xml:space="preserve">Lead Agency </w:t>
      </w:r>
      <w:r w:rsidR="00BD4BEC">
        <w:rPr>
          <w:rFonts w:ascii="Verdana" w:hAnsi="Verdana"/>
          <w:bCs/>
          <w:color w:val="auto"/>
          <w:sz w:val="22"/>
          <w:szCs w:val="22"/>
        </w:rPr>
        <w:t>means MSD</w:t>
      </w:r>
      <w:r w:rsidRPr="00B6278A">
        <w:rPr>
          <w:rFonts w:ascii="Verdana" w:hAnsi="Verdana"/>
          <w:bCs/>
          <w:color w:val="auto"/>
          <w:sz w:val="22"/>
          <w:szCs w:val="22"/>
        </w:rPr>
        <w:t>.</w:t>
      </w:r>
    </w:p>
    <w:p w:rsidR="005D23C7" w:rsidRDefault="005D23C7" w:rsidP="00007279">
      <w:pPr>
        <w:pStyle w:val="Default"/>
        <w:ind w:firstLine="567"/>
        <w:jc w:val="both"/>
        <w:rPr>
          <w:rFonts w:ascii="Verdana" w:hAnsi="Verdana"/>
          <w:bCs/>
          <w:color w:val="auto"/>
          <w:sz w:val="22"/>
          <w:szCs w:val="22"/>
        </w:rPr>
      </w:pPr>
    </w:p>
    <w:p w:rsidR="00D86731" w:rsidRPr="005D23C7" w:rsidRDefault="005D23C7" w:rsidP="005D23C7">
      <w:pPr>
        <w:pStyle w:val="Default"/>
        <w:ind w:left="567"/>
        <w:jc w:val="both"/>
        <w:rPr>
          <w:rFonts w:ascii="Verdana" w:hAnsi="Verdana"/>
          <w:bCs/>
          <w:color w:val="auto"/>
          <w:sz w:val="22"/>
          <w:szCs w:val="22"/>
        </w:rPr>
      </w:pPr>
      <w:r w:rsidRPr="005D23C7">
        <w:rPr>
          <w:rFonts w:ascii="Verdana" w:hAnsi="Verdana"/>
          <w:b/>
          <w:bCs/>
          <w:color w:val="auto"/>
          <w:sz w:val="22"/>
          <w:szCs w:val="22"/>
        </w:rPr>
        <w:t>Minor Amendments</w:t>
      </w:r>
      <w:r>
        <w:rPr>
          <w:rFonts w:ascii="Verdana" w:hAnsi="Verdana"/>
          <w:b/>
          <w:bCs/>
          <w:color w:val="auto"/>
          <w:sz w:val="22"/>
          <w:szCs w:val="22"/>
        </w:rPr>
        <w:t xml:space="preserve"> </w:t>
      </w:r>
      <w:r w:rsidRPr="005D23C7">
        <w:rPr>
          <w:rFonts w:ascii="Verdana" w:hAnsi="Verdana"/>
          <w:bCs/>
          <w:color w:val="auto"/>
          <w:sz w:val="22"/>
          <w:szCs w:val="22"/>
        </w:rPr>
        <w:t>means amendments to this agreement that relate only to:</w:t>
      </w:r>
    </w:p>
    <w:p w:rsidR="005D23C7" w:rsidRPr="005D23C7" w:rsidRDefault="005D23C7" w:rsidP="005D23C7">
      <w:pPr>
        <w:pStyle w:val="Default"/>
        <w:numPr>
          <w:ilvl w:val="0"/>
          <w:numId w:val="60"/>
        </w:numPr>
        <w:jc w:val="both"/>
        <w:rPr>
          <w:rFonts w:ascii="Verdana" w:hAnsi="Verdana"/>
          <w:bCs/>
          <w:color w:val="auto"/>
          <w:sz w:val="22"/>
          <w:szCs w:val="22"/>
        </w:rPr>
      </w:pPr>
      <w:r w:rsidRPr="005D23C7">
        <w:rPr>
          <w:rFonts w:ascii="Verdana" w:hAnsi="Verdana"/>
          <w:bCs/>
          <w:color w:val="auto"/>
          <w:sz w:val="22"/>
          <w:szCs w:val="22"/>
        </w:rPr>
        <w:t>the fees and charges payable under the agreement; or</w:t>
      </w:r>
    </w:p>
    <w:p w:rsidR="005D23C7" w:rsidRPr="005D23C7" w:rsidRDefault="005D23C7" w:rsidP="005D23C7">
      <w:pPr>
        <w:pStyle w:val="Default"/>
        <w:numPr>
          <w:ilvl w:val="0"/>
          <w:numId w:val="60"/>
        </w:numPr>
        <w:jc w:val="both"/>
        <w:rPr>
          <w:rFonts w:ascii="Verdana" w:hAnsi="Verdana"/>
          <w:bCs/>
          <w:color w:val="auto"/>
          <w:sz w:val="22"/>
          <w:szCs w:val="22"/>
        </w:rPr>
      </w:pPr>
      <w:r w:rsidRPr="005D23C7">
        <w:rPr>
          <w:rFonts w:ascii="Verdana" w:hAnsi="Verdana"/>
          <w:bCs/>
          <w:color w:val="auto"/>
          <w:sz w:val="22"/>
          <w:szCs w:val="22"/>
        </w:rPr>
        <w:t>the name or description of a party to the agreement; or</w:t>
      </w:r>
    </w:p>
    <w:p w:rsidR="005D23C7" w:rsidRPr="005D23C7" w:rsidRDefault="005D23C7" w:rsidP="005D23C7">
      <w:pPr>
        <w:pStyle w:val="Default"/>
        <w:numPr>
          <w:ilvl w:val="0"/>
          <w:numId w:val="60"/>
        </w:numPr>
        <w:jc w:val="both"/>
        <w:rPr>
          <w:rFonts w:ascii="Verdana" w:hAnsi="Verdana"/>
          <w:bCs/>
          <w:color w:val="auto"/>
          <w:sz w:val="22"/>
          <w:szCs w:val="22"/>
        </w:rPr>
      </w:pPr>
      <w:r w:rsidRPr="005D23C7">
        <w:rPr>
          <w:rFonts w:ascii="Verdana" w:hAnsi="Verdana"/>
          <w:bCs/>
          <w:color w:val="auto"/>
          <w:sz w:val="22"/>
          <w:szCs w:val="22"/>
        </w:rPr>
        <w:t xml:space="preserve">any terms or conditions of the agreement that the lead agency considers, after consulting the </w:t>
      </w:r>
      <w:r w:rsidR="00751220">
        <w:rPr>
          <w:rFonts w:ascii="Verdana" w:hAnsi="Verdana"/>
          <w:bCs/>
          <w:color w:val="auto"/>
          <w:sz w:val="22"/>
          <w:szCs w:val="22"/>
        </w:rPr>
        <w:t xml:space="preserve">Privacy </w:t>
      </w:r>
      <w:bookmarkStart w:id="0" w:name="_GoBack"/>
      <w:bookmarkEnd w:id="0"/>
      <w:r w:rsidRPr="005D23C7">
        <w:rPr>
          <w:rFonts w:ascii="Verdana" w:hAnsi="Verdana"/>
          <w:bCs/>
          <w:color w:val="auto"/>
          <w:sz w:val="22"/>
          <w:szCs w:val="22"/>
        </w:rPr>
        <w:t>Commissioner, do not, or are unlikely to, have any effect on the privacy implications of the agreement.</w:t>
      </w:r>
    </w:p>
    <w:p w:rsidR="005D23C7" w:rsidRDefault="005D23C7" w:rsidP="00007279">
      <w:pPr>
        <w:pStyle w:val="Default"/>
        <w:ind w:left="567"/>
        <w:jc w:val="both"/>
        <w:rPr>
          <w:rFonts w:ascii="Verdana" w:hAnsi="Verdana"/>
          <w:b/>
          <w:bCs/>
          <w:color w:val="auto"/>
          <w:sz w:val="22"/>
          <w:szCs w:val="22"/>
        </w:rPr>
      </w:pPr>
    </w:p>
    <w:p w:rsidR="00B575AD" w:rsidRDefault="0099164C" w:rsidP="00007279">
      <w:pPr>
        <w:pStyle w:val="Default"/>
        <w:ind w:left="567"/>
        <w:jc w:val="both"/>
        <w:rPr>
          <w:rFonts w:ascii="Verdana" w:hAnsi="Verdana"/>
          <w:bCs/>
          <w:color w:val="auto"/>
          <w:sz w:val="22"/>
          <w:szCs w:val="22"/>
        </w:rPr>
      </w:pPr>
      <w:r w:rsidRPr="00B6278A">
        <w:rPr>
          <w:rFonts w:ascii="Verdana" w:hAnsi="Verdana"/>
          <w:b/>
          <w:bCs/>
          <w:color w:val="auto"/>
          <w:sz w:val="22"/>
          <w:szCs w:val="22"/>
        </w:rPr>
        <w:t>MOU</w:t>
      </w:r>
      <w:r w:rsidRPr="00B6278A">
        <w:rPr>
          <w:rFonts w:ascii="Verdana" w:hAnsi="Verdana"/>
          <w:bCs/>
          <w:color w:val="auto"/>
          <w:sz w:val="22"/>
          <w:szCs w:val="22"/>
        </w:rPr>
        <w:t xml:space="preserve"> </w:t>
      </w:r>
      <w:r w:rsidR="00B575AD" w:rsidRPr="00B6278A">
        <w:rPr>
          <w:rFonts w:ascii="Verdana" w:hAnsi="Verdana"/>
          <w:bCs/>
          <w:color w:val="auto"/>
          <w:sz w:val="22"/>
          <w:szCs w:val="22"/>
        </w:rPr>
        <w:t xml:space="preserve">means </w:t>
      </w:r>
      <w:r w:rsidR="00C84DE5">
        <w:rPr>
          <w:rFonts w:ascii="Verdana" w:hAnsi="Verdana"/>
          <w:bCs/>
          <w:color w:val="auto"/>
          <w:sz w:val="22"/>
          <w:szCs w:val="22"/>
        </w:rPr>
        <w:t>a</w:t>
      </w:r>
      <w:r w:rsidR="00C84DE5" w:rsidRPr="00B6278A">
        <w:rPr>
          <w:rFonts w:ascii="Verdana" w:hAnsi="Verdana"/>
          <w:bCs/>
          <w:color w:val="auto"/>
          <w:sz w:val="22"/>
          <w:szCs w:val="22"/>
        </w:rPr>
        <w:t xml:space="preserve"> </w:t>
      </w:r>
      <w:r w:rsidR="00B575AD" w:rsidRPr="00B6278A">
        <w:rPr>
          <w:rFonts w:ascii="Verdana" w:hAnsi="Verdana"/>
          <w:bCs/>
          <w:color w:val="auto"/>
          <w:sz w:val="22"/>
          <w:szCs w:val="22"/>
        </w:rPr>
        <w:t xml:space="preserve">memoranda of understanding the Parties enter into pursuant to this </w:t>
      </w:r>
      <w:r w:rsidR="0024052A">
        <w:rPr>
          <w:rFonts w:ascii="Verdana" w:hAnsi="Verdana"/>
          <w:bCs/>
          <w:color w:val="auto"/>
          <w:sz w:val="22"/>
          <w:szCs w:val="22"/>
        </w:rPr>
        <w:t>A</w:t>
      </w:r>
      <w:r w:rsidR="00B575AD" w:rsidRPr="00B6278A">
        <w:rPr>
          <w:rFonts w:ascii="Verdana" w:hAnsi="Verdana"/>
          <w:bCs/>
          <w:color w:val="auto"/>
          <w:sz w:val="22"/>
          <w:szCs w:val="22"/>
        </w:rPr>
        <w:t xml:space="preserve">greement, </w:t>
      </w:r>
      <w:r w:rsidR="00C84DE5">
        <w:rPr>
          <w:rFonts w:ascii="Verdana" w:hAnsi="Verdana"/>
          <w:bCs/>
          <w:color w:val="auto"/>
          <w:sz w:val="22"/>
          <w:szCs w:val="22"/>
        </w:rPr>
        <w:t>which</w:t>
      </w:r>
      <w:r w:rsidR="000A7B4A" w:rsidRPr="000F1D8F">
        <w:rPr>
          <w:rFonts w:ascii="Verdana" w:hAnsi="Verdana"/>
          <w:bCs/>
          <w:color w:val="auto"/>
          <w:sz w:val="22"/>
          <w:szCs w:val="22"/>
        </w:rPr>
        <w:t xml:space="preserve"> </w:t>
      </w:r>
      <w:r w:rsidR="00B575AD" w:rsidRPr="000F1D8F">
        <w:rPr>
          <w:rFonts w:ascii="Verdana" w:hAnsi="Verdana"/>
          <w:bCs/>
          <w:color w:val="auto"/>
          <w:sz w:val="22"/>
          <w:szCs w:val="22"/>
        </w:rPr>
        <w:t>set</w:t>
      </w:r>
      <w:r w:rsidR="00C84DE5">
        <w:rPr>
          <w:rFonts w:ascii="Verdana" w:hAnsi="Verdana"/>
          <w:bCs/>
          <w:color w:val="auto"/>
          <w:sz w:val="22"/>
          <w:szCs w:val="22"/>
        </w:rPr>
        <w:t>s</w:t>
      </w:r>
      <w:r w:rsidR="00B575AD" w:rsidRPr="000F1D8F">
        <w:rPr>
          <w:rFonts w:ascii="Verdana" w:hAnsi="Verdana"/>
          <w:bCs/>
          <w:color w:val="auto"/>
          <w:sz w:val="22"/>
          <w:szCs w:val="22"/>
        </w:rPr>
        <w:t xml:space="preserve"> out </w:t>
      </w:r>
      <w:r w:rsidR="00B527F9" w:rsidRPr="000F1D8F">
        <w:rPr>
          <w:rFonts w:ascii="Verdana" w:hAnsi="Verdana"/>
          <w:bCs/>
          <w:sz w:val="22"/>
          <w:szCs w:val="22"/>
        </w:rPr>
        <w:t>the operational arrangements by which the Parties may share Information</w:t>
      </w:r>
      <w:r w:rsidR="00C84DE5">
        <w:rPr>
          <w:rFonts w:ascii="Verdana" w:hAnsi="Verdana"/>
          <w:bCs/>
          <w:color w:val="auto"/>
          <w:sz w:val="22"/>
          <w:szCs w:val="22"/>
        </w:rPr>
        <w:t>.</w:t>
      </w:r>
      <w:r w:rsidR="003F2902">
        <w:rPr>
          <w:rFonts w:ascii="Verdana" w:hAnsi="Verdana"/>
          <w:bCs/>
          <w:color w:val="auto"/>
          <w:sz w:val="22"/>
          <w:szCs w:val="22"/>
        </w:rPr>
        <w:t xml:space="preserve"> Until an MoU is developed </w:t>
      </w:r>
      <w:r w:rsidR="0059238C">
        <w:rPr>
          <w:rFonts w:ascii="Verdana" w:hAnsi="Verdana"/>
          <w:bCs/>
          <w:color w:val="auto"/>
          <w:sz w:val="22"/>
          <w:szCs w:val="22"/>
        </w:rPr>
        <w:t>to replace it, the Arrivals/</w:t>
      </w:r>
      <w:r w:rsidR="003F2902">
        <w:rPr>
          <w:rFonts w:ascii="Verdana" w:hAnsi="Verdana"/>
          <w:bCs/>
          <w:color w:val="auto"/>
          <w:sz w:val="22"/>
          <w:szCs w:val="22"/>
        </w:rPr>
        <w:t xml:space="preserve">Departures </w:t>
      </w:r>
      <w:r w:rsidR="0059238C">
        <w:rPr>
          <w:rFonts w:ascii="Verdana" w:hAnsi="Verdana"/>
          <w:bCs/>
          <w:color w:val="auto"/>
          <w:sz w:val="22"/>
          <w:szCs w:val="22"/>
        </w:rPr>
        <w:t xml:space="preserve">Information </w:t>
      </w:r>
      <w:r w:rsidR="003F2902">
        <w:rPr>
          <w:rFonts w:ascii="Verdana" w:hAnsi="Verdana"/>
          <w:bCs/>
          <w:color w:val="auto"/>
          <w:sz w:val="22"/>
          <w:szCs w:val="22"/>
        </w:rPr>
        <w:t>Match</w:t>
      </w:r>
      <w:r w:rsidR="0059238C">
        <w:rPr>
          <w:rFonts w:ascii="Verdana" w:hAnsi="Verdana"/>
          <w:bCs/>
          <w:color w:val="auto"/>
          <w:sz w:val="22"/>
          <w:szCs w:val="22"/>
        </w:rPr>
        <w:t>ing</w:t>
      </w:r>
      <w:r w:rsidR="003F2902">
        <w:rPr>
          <w:rFonts w:ascii="Verdana" w:hAnsi="Verdana"/>
          <w:bCs/>
          <w:color w:val="auto"/>
          <w:sz w:val="22"/>
          <w:szCs w:val="22"/>
        </w:rPr>
        <w:t xml:space="preserve"> </w:t>
      </w:r>
      <w:r w:rsidR="00A73495">
        <w:rPr>
          <w:rFonts w:ascii="Verdana" w:hAnsi="Verdana"/>
          <w:bCs/>
          <w:color w:val="auto"/>
          <w:sz w:val="22"/>
          <w:szCs w:val="22"/>
        </w:rPr>
        <w:t>Agreement</w:t>
      </w:r>
      <w:r w:rsidR="00C47C91">
        <w:rPr>
          <w:rFonts w:ascii="Verdana" w:hAnsi="Verdana"/>
          <w:bCs/>
          <w:color w:val="auto"/>
          <w:sz w:val="22"/>
          <w:szCs w:val="22"/>
        </w:rPr>
        <w:t xml:space="preserve"> </w:t>
      </w:r>
      <w:r w:rsidR="003F2902">
        <w:rPr>
          <w:rFonts w:ascii="Verdana" w:hAnsi="Verdana"/>
          <w:bCs/>
          <w:color w:val="auto"/>
          <w:sz w:val="22"/>
          <w:szCs w:val="22"/>
        </w:rPr>
        <w:t>is included in the definition of “MOU”.</w:t>
      </w:r>
    </w:p>
    <w:p w:rsidR="009D4CA7" w:rsidRDefault="009D4CA7" w:rsidP="00867FE8">
      <w:pPr>
        <w:pStyle w:val="Default"/>
        <w:ind w:left="567"/>
        <w:jc w:val="both"/>
        <w:rPr>
          <w:rFonts w:ascii="Verdana" w:hAnsi="Verdana"/>
          <w:b/>
          <w:bCs/>
          <w:color w:val="auto"/>
          <w:sz w:val="22"/>
          <w:szCs w:val="22"/>
        </w:rPr>
      </w:pPr>
    </w:p>
    <w:p w:rsidR="00867FE8" w:rsidRPr="00867FE8" w:rsidRDefault="00867FE8" w:rsidP="00867FE8">
      <w:pPr>
        <w:pStyle w:val="Default"/>
        <w:ind w:left="567"/>
        <w:jc w:val="both"/>
        <w:rPr>
          <w:rFonts w:ascii="Verdana" w:hAnsi="Verdana"/>
          <w:bCs/>
          <w:color w:val="auto"/>
          <w:sz w:val="22"/>
          <w:szCs w:val="22"/>
        </w:rPr>
      </w:pPr>
      <w:r>
        <w:rPr>
          <w:rFonts w:ascii="Verdana" w:hAnsi="Verdana"/>
          <w:b/>
          <w:bCs/>
          <w:color w:val="auto"/>
          <w:sz w:val="22"/>
          <w:szCs w:val="22"/>
        </w:rPr>
        <w:t xml:space="preserve">Order in Council </w:t>
      </w:r>
      <w:r>
        <w:rPr>
          <w:rFonts w:ascii="Verdana" w:hAnsi="Verdana"/>
          <w:bCs/>
          <w:color w:val="auto"/>
          <w:sz w:val="22"/>
          <w:szCs w:val="22"/>
        </w:rPr>
        <w:t xml:space="preserve">means the Order in Council that approves this Agreement and that is </w:t>
      </w:r>
      <w:r w:rsidRPr="00B7682D">
        <w:rPr>
          <w:rFonts w:ascii="Verdana" w:hAnsi="Verdana"/>
          <w:color w:val="auto"/>
          <w:sz w:val="22"/>
          <w:szCs w:val="22"/>
        </w:rPr>
        <w:t>made under section 96J(1</w:t>
      </w:r>
      <w:r w:rsidR="00CE7537">
        <w:rPr>
          <w:rFonts w:ascii="Verdana" w:hAnsi="Verdana"/>
          <w:color w:val="auto"/>
          <w:sz w:val="22"/>
          <w:szCs w:val="22"/>
        </w:rPr>
        <w:t>).</w:t>
      </w:r>
    </w:p>
    <w:p w:rsidR="00867FE8" w:rsidRDefault="00867FE8" w:rsidP="00007279">
      <w:pPr>
        <w:pStyle w:val="Default"/>
        <w:ind w:firstLine="567"/>
        <w:jc w:val="both"/>
        <w:rPr>
          <w:rFonts w:ascii="Verdana" w:hAnsi="Verdana"/>
          <w:b/>
          <w:bCs/>
          <w:color w:val="auto"/>
          <w:sz w:val="22"/>
          <w:szCs w:val="22"/>
        </w:rPr>
      </w:pPr>
    </w:p>
    <w:p w:rsidR="00535050" w:rsidRPr="00B6278A" w:rsidRDefault="0084467F" w:rsidP="00FD7658">
      <w:pPr>
        <w:pStyle w:val="Default"/>
        <w:ind w:left="567"/>
        <w:jc w:val="both"/>
        <w:rPr>
          <w:rFonts w:ascii="Verdana" w:hAnsi="Verdana"/>
          <w:color w:val="auto"/>
          <w:sz w:val="22"/>
          <w:szCs w:val="22"/>
        </w:rPr>
      </w:pPr>
      <w:r w:rsidRPr="00B6278A">
        <w:rPr>
          <w:rFonts w:ascii="Verdana" w:hAnsi="Verdana"/>
          <w:b/>
          <w:bCs/>
          <w:color w:val="auto"/>
          <w:sz w:val="22"/>
          <w:szCs w:val="22"/>
        </w:rPr>
        <w:t>Part</w:t>
      </w:r>
      <w:r w:rsidR="009C1A0A" w:rsidRPr="00B6278A">
        <w:rPr>
          <w:rFonts w:ascii="Verdana" w:hAnsi="Verdana"/>
          <w:b/>
          <w:bCs/>
          <w:color w:val="auto"/>
          <w:sz w:val="22"/>
          <w:szCs w:val="22"/>
        </w:rPr>
        <w:t>y</w:t>
      </w:r>
      <w:r w:rsidRPr="00B6278A">
        <w:rPr>
          <w:rFonts w:ascii="Verdana" w:hAnsi="Verdana"/>
          <w:b/>
          <w:bCs/>
          <w:color w:val="auto"/>
          <w:sz w:val="22"/>
          <w:szCs w:val="22"/>
        </w:rPr>
        <w:t xml:space="preserve"> </w:t>
      </w:r>
      <w:r w:rsidRPr="00B6278A">
        <w:rPr>
          <w:rFonts w:ascii="Verdana" w:hAnsi="Verdana"/>
          <w:color w:val="auto"/>
          <w:sz w:val="22"/>
          <w:szCs w:val="22"/>
        </w:rPr>
        <w:t xml:space="preserve">means </w:t>
      </w:r>
      <w:r w:rsidR="00BD4BEC">
        <w:rPr>
          <w:rFonts w:ascii="Verdana" w:hAnsi="Verdana"/>
          <w:color w:val="auto"/>
          <w:sz w:val="22"/>
          <w:szCs w:val="22"/>
        </w:rPr>
        <w:t>Customs</w:t>
      </w:r>
      <w:r w:rsidR="00401ADA" w:rsidRPr="00B6278A">
        <w:rPr>
          <w:rFonts w:ascii="Verdana" w:hAnsi="Verdana"/>
          <w:color w:val="auto"/>
          <w:sz w:val="22"/>
          <w:szCs w:val="22"/>
        </w:rPr>
        <w:t xml:space="preserve"> </w:t>
      </w:r>
      <w:r w:rsidR="009C1A0A" w:rsidRPr="00B6278A">
        <w:rPr>
          <w:rFonts w:ascii="Verdana" w:hAnsi="Verdana"/>
          <w:color w:val="auto"/>
          <w:sz w:val="22"/>
          <w:szCs w:val="22"/>
        </w:rPr>
        <w:t>or</w:t>
      </w:r>
      <w:r w:rsidR="00401ADA" w:rsidRPr="00B6278A">
        <w:rPr>
          <w:rFonts w:ascii="Verdana" w:hAnsi="Verdana"/>
          <w:color w:val="auto"/>
          <w:sz w:val="22"/>
          <w:szCs w:val="22"/>
        </w:rPr>
        <w:t xml:space="preserve"> MSD</w:t>
      </w:r>
      <w:r w:rsidR="009C1A0A" w:rsidRPr="00B6278A">
        <w:rPr>
          <w:rFonts w:ascii="Verdana" w:hAnsi="Verdana"/>
          <w:color w:val="auto"/>
          <w:sz w:val="22"/>
          <w:szCs w:val="22"/>
        </w:rPr>
        <w:t xml:space="preserve"> and </w:t>
      </w:r>
      <w:r w:rsidR="009C1A0A" w:rsidRPr="0024052A">
        <w:rPr>
          <w:rFonts w:ascii="Verdana" w:hAnsi="Verdana"/>
          <w:b/>
          <w:color w:val="auto"/>
          <w:sz w:val="22"/>
          <w:szCs w:val="22"/>
        </w:rPr>
        <w:t>Parties</w:t>
      </w:r>
      <w:r w:rsidR="009C1A0A" w:rsidRPr="00B6278A">
        <w:rPr>
          <w:rFonts w:ascii="Verdana" w:hAnsi="Verdana"/>
          <w:color w:val="auto"/>
          <w:sz w:val="22"/>
          <w:szCs w:val="22"/>
        </w:rPr>
        <w:t xml:space="preserve"> </w:t>
      </w:r>
      <w:r w:rsidR="00CE7537">
        <w:rPr>
          <w:rFonts w:ascii="Verdana" w:hAnsi="Verdana"/>
          <w:color w:val="auto"/>
          <w:sz w:val="22"/>
          <w:szCs w:val="22"/>
        </w:rPr>
        <w:t xml:space="preserve">means both </w:t>
      </w:r>
      <w:r w:rsidR="00BD4BEC">
        <w:rPr>
          <w:rFonts w:ascii="Verdana" w:hAnsi="Verdana"/>
          <w:color w:val="auto"/>
          <w:sz w:val="22"/>
          <w:szCs w:val="22"/>
        </w:rPr>
        <w:t xml:space="preserve">Customs </w:t>
      </w:r>
      <w:r w:rsidR="008614FE">
        <w:rPr>
          <w:rFonts w:ascii="Verdana" w:hAnsi="Verdana"/>
          <w:color w:val="auto"/>
          <w:sz w:val="22"/>
          <w:szCs w:val="22"/>
        </w:rPr>
        <w:t>and MSD</w:t>
      </w:r>
      <w:r w:rsidRPr="00B6278A">
        <w:rPr>
          <w:rFonts w:ascii="Verdana" w:hAnsi="Verdana"/>
          <w:color w:val="auto"/>
          <w:sz w:val="22"/>
          <w:szCs w:val="22"/>
        </w:rPr>
        <w:t xml:space="preserve">. </w:t>
      </w:r>
    </w:p>
    <w:p w:rsidR="00535050" w:rsidRPr="00B6278A" w:rsidRDefault="00535050" w:rsidP="008178E9">
      <w:pPr>
        <w:pStyle w:val="Default"/>
        <w:jc w:val="both"/>
        <w:rPr>
          <w:rFonts w:ascii="Verdana" w:hAnsi="Verdana"/>
          <w:color w:val="auto"/>
          <w:sz w:val="22"/>
          <w:szCs w:val="22"/>
        </w:rPr>
      </w:pPr>
    </w:p>
    <w:p w:rsidR="0084467F" w:rsidRPr="00B6278A" w:rsidRDefault="0084467F" w:rsidP="00007279">
      <w:pPr>
        <w:pStyle w:val="Default"/>
        <w:ind w:left="567"/>
        <w:jc w:val="both"/>
        <w:rPr>
          <w:rFonts w:ascii="Verdana" w:hAnsi="Verdana"/>
          <w:color w:val="auto"/>
          <w:sz w:val="22"/>
          <w:szCs w:val="22"/>
        </w:rPr>
      </w:pPr>
      <w:r w:rsidRPr="00B6278A">
        <w:rPr>
          <w:rFonts w:ascii="Verdana" w:hAnsi="Verdana"/>
          <w:b/>
          <w:bCs/>
          <w:color w:val="auto"/>
          <w:sz w:val="22"/>
          <w:szCs w:val="22"/>
        </w:rPr>
        <w:t xml:space="preserve">Personal Information </w:t>
      </w:r>
      <w:r w:rsidRPr="00B6278A">
        <w:rPr>
          <w:rFonts w:ascii="Verdana" w:hAnsi="Verdana"/>
          <w:color w:val="auto"/>
          <w:sz w:val="22"/>
          <w:szCs w:val="22"/>
        </w:rPr>
        <w:t xml:space="preserve">has the meaning in s2(1) of the Privacy Act 1993. </w:t>
      </w:r>
    </w:p>
    <w:p w:rsidR="0084467F" w:rsidRPr="00B6278A" w:rsidRDefault="0084467F" w:rsidP="008178E9">
      <w:pPr>
        <w:pStyle w:val="Default"/>
        <w:jc w:val="both"/>
        <w:rPr>
          <w:rFonts w:ascii="Verdana" w:hAnsi="Verdana"/>
          <w:b/>
          <w:bCs/>
          <w:color w:val="auto"/>
          <w:sz w:val="22"/>
          <w:szCs w:val="22"/>
        </w:rPr>
      </w:pPr>
    </w:p>
    <w:p w:rsidR="000A7B4A" w:rsidRDefault="0084467F" w:rsidP="00FD7658">
      <w:pPr>
        <w:pStyle w:val="Default"/>
        <w:ind w:left="567"/>
        <w:jc w:val="both"/>
        <w:rPr>
          <w:rFonts w:ascii="Verdana" w:hAnsi="Verdana"/>
          <w:b/>
          <w:bCs/>
          <w:color w:val="auto"/>
          <w:sz w:val="22"/>
          <w:szCs w:val="22"/>
        </w:rPr>
      </w:pPr>
      <w:r w:rsidRPr="00B6278A">
        <w:rPr>
          <w:rFonts w:ascii="Verdana" w:hAnsi="Verdana"/>
          <w:b/>
          <w:bCs/>
          <w:color w:val="auto"/>
          <w:sz w:val="22"/>
          <w:szCs w:val="22"/>
        </w:rPr>
        <w:t xml:space="preserve">Privacy Commissioner </w:t>
      </w:r>
      <w:r w:rsidRPr="00B6278A">
        <w:rPr>
          <w:rFonts w:ascii="Verdana" w:hAnsi="Verdana"/>
          <w:color w:val="auto"/>
          <w:sz w:val="22"/>
          <w:szCs w:val="22"/>
        </w:rPr>
        <w:t xml:space="preserve">means </w:t>
      </w:r>
      <w:r w:rsidR="00F24B90">
        <w:rPr>
          <w:rFonts w:ascii="Verdana" w:hAnsi="Verdana"/>
          <w:color w:val="auto"/>
          <w:sz w:val="22"/>
          <w:szCs w:val="22"/>
        </w:rPr>
        <w:t xml:space="preserve">the </w:t>
      </w:r>
      <w:r w:rsidRPr="00B6278A">
        <w:rPr>
          <w:rFonts w:ascii="Verdana" w:hAnsi="Verdana"/>
          <w:color w:val="auto"/>
          <w:sz w:val="22"/>
          <w:szCs w:val="22"/>
        </w:rPr>
        <w:t>Commissioner</w:t>
      </w:r>
      <w:r w:rsidR="00F24B90">
        <w:rPr>
          <w:rFonts w:ascii="Verdana" w:hAnsi="Verdana"/>
          <w:color w:val="auto"/>
          <w:sz w:val="22"/>
          <w:szCs w:val="22"/>
        </w:rPr>
        <w:t xml:space="preserve"> established under section 12 of the Privacy Act 1993</w:t>
      </w:r>
      <w:r w:rsidRPr="00B6278A">
        <w:rPr>
          <w:rFonts w:ascii="Verdana" w:hAnsi="Verdana"/>
          <w:color w:val="auto"/>
          <w:sz w:val="22"/>
          <w:szCs w:val="22"/>
        </w:rPr>
        <w:t xml:space="preserve">. </w:t>
      </w:r>
    </w:p>
    <w:p w:rsidR="0084467F" w:rsidRPr="00B6278A" w:rsidRDefault="0084467F" w:rsidP="008178E9">
      <w:pPr>
        <w:pStyle w:val="Default"/>
        <w:jc w:val="both"/>
        <w:rPr>
          <w:rFonts w:ascii="Verdana" w:hAnsi="Verdana"/>
          <w:color w:val="auto"/>
          <w:sz w:val="22"/>
          <w:szCs w:val="22"/>
        </w:rPr>
      </w:pPr>
    </w:p>
    <w:p w:rsidR="002460FF" w:rsidRDefault="002460FF" w:rsidP="00A00527">
      <w:pPr>
        <w:pStyle w:val="text5"/>
        <w:shd w:val="clear" w:color="auto" w:fill="FFFFFF"/>
        <w:spacing w:before="0" w:after="0" w:line="240" w:lineRule="auto"/>
        <w:ind w:left="567"/>
        <w:rPr>
          <w:rFonts w:ascii="Verdana" w:hAnsi="Verdana"/>
          <w:sz w:val="22"/>
          <w:szCs w:val="22"/>
        </w:rPr>
      </w:pPr>
      <w:r>
        <w:rPr>
          <w:rFonts w:ascii="Verdana" w:hAnsi="Verdana"/>
          <w:b/>
          <w:sz w:val="22"/>
          <w:szCs w:val="22"/>
        </w:rPr>
        <w:t xml:space="preserve">Specified Payment </w:t>
      </w:r>
      <w:r>
        <w:rPr>
          <w:rFonts w:ascii="Verdana" w:hAnsi="Verdana"/>
          <w:sz w:val="22"/>
          <w:szCs w:val="22"/>
        </w:rPr>
        <w:t>means Benefit, as defined in this clause, excluding New Zealand Superannuation, Veterans Pension and Student Allowance.</w:t>
      </w:r>
    </w:p>
    <w:p w:rsidR="00CC7ABA" w:rsidRDefault="00CC7ABA" w:rsidP="00A00527">
      <w:pPr>
        <w:pStyle w:val="text5"/>
        <w:shd w:val="clear" w:color="auto" w:fill="FFFFFF"/>
        <w:spacing w:before="0" w:after="0" w:line="240" w:lineRule="auto"/>
        <w:ind w:left="567"/>
        <w:rPr>
          <w:rFonts w:ascii="Verdana" w:hAnsi="Verdana"/>
          <w:b/>
          <w:sz w:val="22"/>
          <w:szCs w:val="22"/>
        </w:rPr>
      </w:pPr>
    </w:p>
    <w:p w:rsidR="00CC7ABA" w:rsidRPr="00CC7ABA" w:rsidRDefault="00CC7ABA" w:rsidP="00A00527">
      <w:pPr>
        <w:pStyle w:val="text5"/>
        <w:shd w:val="clear" w:color="auto" w:fill="FFFFFF"/>
        <w:spacing w:before="0" w:after="0" w:line="240" w:lineRule="auto"/>
        <w:ind w:left="567"/>
        <w:rPr>
          <w:rFonts w:ascii="Verdana" w:hAnsi="Verdana"/>
          <w:sz w:val="22"/>
          <w:szCs w:val="22"/>
        </w:rPr>
      </w:pPr>
      <w:r>
        <w:rPr>
          <w:rFonts w:ascii="Verdana" w:hAnsi="Verdana"/>
          <w:b/>
          <w:sz w:val="22"/>
          <w:szCs w:val="22"/>
        </w:rPr>
        <w:t xml:space="preserve">Student Allowance </w:t>
      </w:r>
      <w:r>
        <w:rPr>
          <w:rFonts w:ascii="Verdana" w:hAnsi="Verdana"/>
          <w:sz w:val="22"/>
          <w:szCs w:val="22"/>
        </w:rPr>
        <w:t xml:space="preserve">means </w:t>
      </w:r>
      <w:r w:rsidRPr="00CC7ABA">
        <w:rPr>
          <w:rFonts w:ascii="Verdana" w:hAnsi="Verdana"/>
          <w:sz w:val="22"/>
          <w:szCs w:val="22"/>
        </w:rPr>
        <w:t>an allowance established by regulations made under section 303 of the Education Act 1989</w:t>
      </w:r>
      <w:r>
        <w:rPr>
          <w:rFonts w:ascii="Verdana" w:hAnsi="Verdana"/>
          <w:sz w:val="22"/>
          <w:szCs w:val="22"/>
        </w:rPr>
        <w:t>.</w:t>
      </w:r>
    </w:p>
    <w:p w:rsidR="002460FF" w:rsidRDefault="002460FF" w:rsidP="00A00527">
      <w:pPr>
        <w:pStyle w:val="text5"/>
        <w:shd w:val="clear" w:color="auto" w:fill="FFFFFF"/>
        <w:spacing w:before="0" w:after="0" w:line="240" w:lineRule="auto"/>
        <w:ind w:left="567"/>
        <w:rPr>
          <w:rFonts w:ascii="Verdana" w:hAnsi="Verdana"/>
          <w:b/>
          <w:sz w:val="22"/>
          <w:szCs w:val="22"/>
        </w:rPr>
      </w:pPr>
    </w:p>
    <w:p w:rsidR="009D4CA7" w:rsidRDefault="009D4CA7" w:rsidP="00A00527">
      <w:pPr>
        <w:pStyle w:val="text5"/>
        <w:shd w:val="clear" w:color="auto" w:fill="FFFFFF"/>
        <w:spacing w:before="0" w:after="0" w:line="240" w:lineRule="auto"/>
        <w:ind w:left="567"/>
        <w:rPr>
          <w:rFonts w:ascii="Verdana" w:eastAsiaTheme="minorHAnsi" w:hAnsi="Verdana"/>
          <w:sz w:val="22"/>
          <w:szCs w:val="22"/>
        </w:rPr>
      </w:pPr>
      <w:r w:rsidRPr="009D4CA7">
        <w:rPr>
          <w:rFonts w:ascii="Verdana" w:hAnsi="Verdana"/>
          <w:b/>
          <w:sz w:val="22"/>
          <w:szCs w:val="22"/>
        </w:rPr>
        <w:t>Working Days</w:t>
      </w:r>
      <w:r>
        <w:rPr>
          <w:rFonts w:ascii="Verdana" w:hAnsi="Verdana"/>
          <w:sz w:val="22"/>
          <w:szCs w:val="22"/>
        </w:rPr>
        <w:t xml:space="preserve"> </w:t>
      </w:r>
      <w:r w:rsidRPr="009D4CA7">
        <w:rPr>
          <w:rFonts w:ascii="Verdana" w:eastAsiaTheme="minorHAnsi" w:hAnsi="Verdana"/>
          <w:sz w:val="22"/>
          <w:szCs w:val="22"/>
        </w:rPr>
        <w:t>means</w:t>
      </w:r>
      <w:r w:rsidR="00A00527">
        <w:rPr>
          <w:rFonts w:ascii="Verdana" w:eastAsiaTheme="minorHAnsi" w:hAnsi="Verdana"/>
          <w:sz w:val="22"/>
          <w:szCs w:val="22"/>
        </w:rPr>
        <w:t xml:space="preserve"> any day of the week other than:</w:t>
      </w:r>
    </w:p>
    <w:p w:rsidR="00693D56" w:rsidRPr="009D4CA7" w:rsidRDefault="00693D56" w:rsidP="00A00527">
      <w:pPr>
        <w:pStyle w:val="text5"/>
        <w:shd w:val="clear" w:color="auto" w:fill="FFFFFF"/>
        <w:spacing w:before="0" w:after="0" w:line="240" w:lineRule="auto"/>
        <w:ind w:left="567"/>
        <w:rPr>
          <w:rFonts w:ascii="Verdana" w:eastAsiaTheme="minorHAnsi" w:hAnsi="Verdana"/>
          <w:sz w:val="22"/>
          <w:szCs w:val="22"/>
        </w:rPr>
      </w:pPr>
    </w:p>
    <w:p w:rsidR="00A00527" w:rsidRPr="00693D56" w:rsidRDefault="009D4CA7" w:rsidP="00693D56">
      <w:pPr>
        <w:pStyle w:val="ListParagraph"/>
        <w:keepLines w:val="0"/>
        <w:numPr>
          <w:ilvl w:val="0"/>
          <w:numId w:val="56"/>
        </w:numPr>
        <w:shd w:val="clear" w:color="auto" w:fill="FFFFFF"/>
        <w:spacing w:before="0" w:after="0"/>
        <w:jc w:val="both"/>
        <w:outlineLvl w:val="5"/>
        <w:rPr>
          <w:rFonts w:ascii="Verdana" w:hAnsi="Verdana"/>
          <w:sz w:val="22"/>
          <w:szCs w:val="22"/>
          <w:lang w:eastAsia="en-NZ"/>
        </w:rPr>
      </w:pPr>
      <w:r w:rsidRPr="00693D56">
        <w:rPr>
          <w:rFonts w:ascii="Verdana" w:hAnsi="Verdana"/>
          <w:sz w:val="22"/>
          <w:szCs w:val="22"/>
          <w:lang w:eastAsia="en-NZ"/>
        </w:rPr>
        <w:t>Saturday, Sunday, Good Friday, Easter Monday, Anzac Day, Labour Day, the Sovereign’s birthday, and Waitangi Day; and</w:t>
      </w:r>
    </w:p>
    <w:p w:rsidR="00693D56" w:rsidRPr="00693D56" w:rsidRDefault="00693D56" w:rsidP="00693D56">
      <w:pPr>
        <w:pStyle w:val="ListParagraph"/>
        <w:keepLines w:val="0"/>
        <w:numPr>
          <w:ilvl w:val="0"/>
          <w:numId w:val="0"/>
        </w:numPr>
        <w:shd w:val="clear" w:color="auto" w:fill="FFFFFF"/>
        <w:spacing w:before="0" w:after="0"/>
        <w:ind w:left="1287"/>
        <w:jc w:val="both"/>
        <w:outlineLvl w:val="5"/>
        <w:rPr>
          <w:rFonts w:ascii="Verdana" w:hAnsi="Verdana"/>
          <w:sz w:val="22"/>
          <w:szCs w:val="22"/>
          <w:lang w:eastAsia="en-NZ"/>
        </w:rPr>
      </w:pPr>
    </w:p>
    <w:p w:rsidR="00693D56" w:rsidRPr="00693D56" w:rsidRDefault="009D4CA7" w:rsidP="00693D56">
      <w:pPr>
        <w:pStyle w:val="ListParagraph"/>
        <w:keepLines w:val="0"/>
        <w:numPr>
          <w:ilvl w:val="0"/>
          <w:numId w:val="56"/>
        </w:numPr>
        <w:shd w:val="clear" w:color="auto" w:fill="FFFFFF"/>
        <w:spacing w:before="0" w:after="0"/>
        <w:jc w:val="both"/>
        <w:outlineLvl w:val="5"/>
        <w:rPr>
          <w:rFonts w:ascii="Verdana" w:hAnsi="Verdana"/>
          <w:sz w:val="22"/>
          <w:szCs w:val="22"/>
          <w:lang w:eastAsia="en-NZ"/>
        </w:rPr>
      </w:pPr>
      <w:r w:rsidRPr="00693D56">
        <w:rPr>
          <w:rFonts w:ascii="Verdana" w:hAnsi="Verdana"/>
          <w:sz w:val="22"/>
          <w:szCs w:val="22"/>
          <w:lang w:eastAsia="en-NZ"/>
        </w:rPr>
        <w:t>if Waitangi Day or Anzac Day falls on a Saturday or a Sunday, the following Monday; and</w:t>
      </w:r>
    </w:p>
    <w:p w:rsidR="00693D56" w:rsidRDefault="00693D56" w:rsidP="00A00527">
      <w:pPr>
        <w:keepLines w:val="0"/>
        <w:shd w:val="clear" w:color="auto" w:fill="FFFFFF"/>
        <w:spacing w:before="0" w:after="0"/>
        <w:ind w:left="1134" w:hanging="567"/>
        <w:jc w:val="both"/>
        <w:outlineLvl w:val="5"/>
        <w:rPr>
          <w:rFonts w:ascii="Verdana" w:hAnsi="Verdana"/>
          <w:sz w:val="22"/>
          <w:szCs w:val="22"/>
          <w:lang w:eastAsia="en-NZ"/>
        </w:rPr>
      </w:pPr>
    </w:p>
    <w:p w:rsidR="009D4CA7" w:rsidRDefault="009D4CA7" w:rsidP="004F3DC4">
      <w:pPr>
        <w:pStyle w:val="ListParagraph"/>
        <w:keepLines w:val="0"/>
        <w:numPr>
          <w:ilvl w:val="0"/>
          <w:numId w:val="56"/>
        </w:numPr>
        <w:shd w:val="clear" w:color="auto" w:fill="FFFFFF"/>
        <w:spacing w:before="0" w:after="0"/>
        <w:jc w:val="both"/>
        <w:outlineLvl w:val="5"/>
        <w:rPr>
          <w:rFonts w:ascii="Verdana" w:hAnsi="Verdana"/>
          <w:sz w:val="22"/>
          <w:szCs w:val="22"/>
          <w:lang w:eastAsia="en-NZ"/>
        </w:rPr>
      </w:pPr>
      <w:r w:rsidRPr="004F3DC4">
        <w:rPr>
          <w:rFonts w:ascii="Verdana" w:hAnsi="Verdana"/>
          <w:sz w:val="22"/>
          <w:szCs w:val="22"/>
          <w:lang w:eastAsia="en-NZ"/>
        </w:rPr>
        <w:t>a day in the period commencing with 25 December in any year and ending with 15 January in the following year.</w:t>
      </w:r>
    </w:p>
    <w:p w:rsidR="0079546C" w:rsidRPr="0079546C" w:rsidRDefault="0079546C" w:rsidP="0079546C">
      <w:pPr>
        <w:pStyle w:val="ListParagraph"/>
        <w:numPr>
          <w:ilvl w:val="0"/>
          <w:numId w:val="0"/>
        </w:numPr>
        <w:ind w:left="924"/>
        <w:rPr>
          <w:rFonts w:ascii="Verdana" w:hAnsi="Verdana"/>
          <w:sz w:val="22"/>
          <w:szCs w:val="22"/>
          <w:lang w:eastAsia="en-NZ"/>
        </w:rPr>
      </w:pPr>
    </w:p>
    <w:p w:rsidR="009100AD" w:rsidRPr="00B6278A" w:rsidRDefault="00601495" w:rsidP="008178E9">
      <w:pPr>
        <w:pStyle w:val="Default"/>
        <w:keepNext/>
        <w:spacing w:after="120"/>
        <w:jc w:val="both"/>
        <w:rPr>
          <w:rFonts w:ascii="Verdana" w:hAnsi="Verdana"/>
          <w:b/>
          <w:bCs/>
          <w:color w:val="auto"/>
          <w:sz w:val="22"/>
          <w:szCs w:val="22"/>
        </w:rPr>
      </w:pPr>
      <w:r>
        <w:rPr>
          <w:rFonts w:ascii="Verdana" w:hAnsi="Verdana"/>
          <w:bCs/>
          <w:color w:val="auto"/>
          <w:sz w:val="22"/>
          <w:szCs w:val="22"/>
        </w:rPr>
        <w:t>2</w:t>
      </w:r>
      <w:r w:rsidR="00D86731" w:rsidRPr="00B6278A">
        <w:rPr>
          <w:rFonts w:ascii="Verdana" w:hAnsi="Verdana"/>
          <w:bCs/>
          <w:color w:val="auto"/>
          <w:sz w:val="22"/>
          <w:szCs w:val="22"/>
        </w:rPr>
        <w:t>.</w:t>
      </w:r>
      <w:r w:rsidR="00D86731" w:rsidRPr="00B6278A">
        <w:rPr>
          <w:rFonts w:ascii="Verdana" w:hAnsi="Verdana"/>
          <w:b/>
          <w:bCs/>
          <w:color w:val="auto"/>
          <w:sz w:val="22"/>
          <w:szCs w:val="22"/>
        </w:rPr>
        <w:t xml:space="preserve"> </w:t>
      </w:r>
      <w:r w:rsidR="00D86731" w:rsidRPr="00B6278A">
        <w:rPr>
          <w:rFonts w:ascii="Verdana" w:hAnsi="Verdana"/>
          <w:b/>
          <w:bCs/>
          <w:color w:val="auto"/>
          <w:sz w:val="22"/>
          <w:szCs w:val="22"/>
        </w:rPr>
        <w:tab/>
      </w:r>
      <w:r w:rsidR="009100AD" w:rsidRPr="00B6278A">
        <w:rPr>
          <w:rFonts w:ascii="Verdana" w:hAnsi="Verdana"/>
          <w:b/>
          <w:bCs/>
          <w:color w:val="auto"/>
          <w:sz w:val="22"/>
          <w:szCs w:val="22"/>
        </w:rPr>
        <w:t>Purpose</w:t>
      </w:r>
    </w:p>
    <w:p w:rsidR="00284FA7" w:rsidRDefault="009100AD" w:rsidP="00530B79">
      <w:pPr>
        <w:pStyle w:val="Default"/>
        <w:spacing w:after="120"/>
        <w:ind w:left="567"/>
        <w:jc w:val="both"/>
        <w:rPr>
          <w:rFonts w:ascii="Verdana" w:hAnsi="Verdana"/>
          <w:color w:val="auto"/>
          <w:sz w:val="22"/>
          <w:szCs w:val="22"/>
        </w:rPr>
      </w:pPr>
      <w:r w:rsidRPr="00B6278A">
        <w:rPr>
          <w:rFonts w:ascii="Verdana" w:hAnsi="Verdana"/>
          <w:bCs/>
          <w:color w:val="auto"/>
          <w:sz w:val="22"/>
          <w:szCs w:val="22"/>
        </w:rPr>
        <w:t xml:space="preserve">The purpose of this Agreement is </w:t>
      </w:r>
      <w:r w:rsidRPr="00B6278A">
        <w:rPr>
          <w:rFonts w:ascii="Verdana" w:hAnsi="Verdana"/>
          <w:color w:val="auto"/>
          <w:sz w:val="22"/>
          <w:szCs w:val="22"/>
        </w:rPr>
        <w:t>to</w:t>
      </w:r>
      <w:r w:rsidR="00284FA7">
        <w:rPr>
          <w:rFonts w:ascii="Verdana" w:hAnsi="Verdana"/>
          <w:color w:val="auto"/>
          <w:sz w:val="22"/>
          <w:szCs w:val="22"/>
        </w:rPr>
        <w:t>:</w:t>
      </w:r>
    </w:p>
    <w:p w:rsidR="007D11EB" w:rsidRPr="00B6278A" w:rsidRDefault="002F2BB3" w:rsidP="00FD7658">
      <w:pPr>
        <w:pStyle w:val="Default"/>
        <w:numPr>
          <w:ilvl w:val="0"/>
          <w:numId w:val="48"/>
        </w:numPr>
        <w:spacing w:after="120"/>
        <w:jc w:val="both"/>
        <w:rPr>
          <w:rFonts w:ascii="Verdana" w:hAnsi="Verdana"/>
          <w:color w:val="auto"/>
          <w:sz w:val="22"/>
          <w:szCs w:val="22"/>
        </w:rPr>
      </w:pPr>
      <w:r w:rsidRPr="00B6278A">
        <w:rPr>
          <w:rFonts w:ascii="Verdana" w:hAnsi="Verdana"/>
          <w:color w:val="auto"/>
          <w:sz w:val="22"/>
          <w:szCs w:val="22"/>
        </w:rPr>
        <w:t xml:space="preserve">authorise the sharing of Information </w:t>
      </w:r>
      <w:r w:rsidR="00B527F9">
        <w:rPr>
          <w:rFonts w:ascii="Verdana" w:hAnsi="Verdana"/>
          <w:color w:val="auto"/>
          <w:sz w:val="22"/>
          <w:szCs w:val="22"/>
        </w:rPr>
        <w:t>for the purpose</w:t>
      </w:r>
      <w:r w:rsidR="00284FA7">
        <w:rPr>
          <w:rFonts w:ascii="Verdana" w:hAnsi="Verdana"/>
          <w:color w:val="auto"/>
          <w:sz w:val="22"/>
          <w:szCs w:val="22"/>
        </w:rPr>
        <w:t>s</w:t>
      </w:r>
      <w:r w:rsidR="00B527F9">
        <w:rPr>
          <w:rFonts w:ascii="Verdana" w:hAnsi="Verdana"/>
          <w:color w:val="auto"/>
          <w:sz w:val="22"/>
          <w:szCs w:val="22"/>
        </w:rPr>
        <w:t xml:space="preserve"> of</w:t>
      </w:r>
      <w:r w:rsidR="007D11EB" w:rsidRPr="00B6278A">
        <w:rPr>
          <w:rFonts w:ascii="Verdana" w:hAnsi="Verdana"/>
          <w:color w:val="auto"/>
          <w:sz w:val="22"/>
          <w:szCs w:val="22"/>
        </w:rPr>
        <w:t>:</w:t>
      </w:r>
    </w:p>
    <w:p w:rsidR="00284FA7" w:rsidRDefault="00284FA7" w:rsidP="00FD7658">
      <w:pPr>
        <w:pStyle w:val="Default"/>
        <w:numPr>
          <w:ilvl w:val="1"/>
          <w:numId w:val="48"/>
        </w:numPr>
        <w:jc w:val="both"/>
        <w:rPr>
          <w:rFonts w:ascii="Verdana" w:hAnsi="Verdana"/>
          <w:color w:val="auto"/>
          <w:sz w:val="22"/>
          <w:szCs w:val="22"/>
        </w:rPr>
      </w:pPr>
      <w:r w:rsidRPr="00372817">
        <w:rPr>
          <w:rFonts w:ascii="Verdana" w:hAnsi="Verdana"/>
          <w:color w:val="auto"/>
          <w:sz w:val="22"/>
          <w:szCs w:val="22"/>
        </w:rPr>
        <w:t>verify</w:t>
      </w:r>
      <w:r>
        <w:rPr>
          <w:rFonts w:ascii="Verdana" w:hAnsi="Verdana"/>
          <w:color w:val="auto"/>
          <w:sz w:val="22"/>
          <w:szCs w:val="22"/>
        </w:rPr>
        <w:t>ing</w:t>
      </w:r>
      <w:r w:rsidRPr="00372817">
        <w:rPr>
          <w:rFonts w:ascii="Verdana" w:hAnsi="Verdana"/>
          <w:color w:val="auto"/>
          <w:sz w:val="22"/>
          <w:szCs w:val="22"/>
        </w:rPr>
        <w:t xml:space="preserve"> the entitlement or eligibility of </w:t>
      </w:r>
      <w:r>
        <w:rPr>
          <w:rFonts w:ascii="Verdana" w:hAnsi="Verdana"/>
          <w:color w:val="auto"/>
          <w:sz w:val="22"/>
          <w:szCs w:val="22"/>
        </w:rPr>
        <w:t>a person to or for any Benefit;</w:t>
      </w:r>
    </w:p>
    <w:p w:rsidR="00652600" w:rsidRPr="00372817" w:rsidRDefault="00652600" w:rsidP="00652600">
      <w:pPr>
        <w:pStyle w:val="Default"/>
        <w:ind w:left="1647"/>
        <w:jc w:val="both"/>
        <w:rPr>
          <w:rFonts w:ascii="Verdana" w:hAnsi="Verdana"/>
          <w:color w:val="auto"/>
          <w:sz w:val="22"/>
          <w:szCs w:val="22"/>
        </w:rPr>
      </w:pPr>
    </w:p>
    <w:p w:rsidR="00652600" w:rsidRDefault="00284FA7" w:rsidP="00652600">
      <w:pPr>
        <w:pStyle w:val="Default"/>
        <w:numPr>
          <w:ilvl w:val="1"/>
          <w:numId w:val="48"/>
        </w:numPr>
        <w:jc w:val="both"/>
        <w:rPr>
          <w:rFonts w:ascii="Verdana" w:hAnsi="Verdana"/>
          <w:color w:val="auto"/>
          <w:sz w:val="22"/>
          <w:szCs w:val="22"/>
        </w:rPr>
      </w:pPr>
      <w:r w:rsidRPr="00372817">
        <w:rPr>
          <w:rFonts w:ascii="Verdana" w:hAnsi="Verdana"/>
          <w:color w:val="auto"/>
          <w:sz w:val="22"/>
          <w:szCs w:val="22"/>
        </w:rPr>
        <w:t>verify</w:t>
      </w:r>
      <w:r>
        <w:rPr>
          <w:rFonts w:ascii="Verdana" w:hAnsi="Verdana"/>
          <w:color w:val="auto"/>
          <w:sz w:val="22"/>
          <w:szCs w:val="22"/>
        </w:rPr>
        <w:t>ing the amount of any B</w:t>
      </w:r>
      <w:r w:rsidRPr="00372817">
        <w:rPr>
          <w:rFonts w:ascii="Verdana" w:hAnsi="Verdana"/>
          <w:color w:val="auto"/>
          <w:sz w:val="22"/>
          <w:szCs w:val="22"/>
        </w:rPr>
        <w:t>enefit to which a</w:t>
      </w:r>
      <w:r>
        <w:rPr>
          <w:rFonts w:ascii="Verdana" w:hAnsi="Verdana"/>
          <w:color w:val="auto"/>
          <w:sz w:val="22"/>
          <w:szCs w:val="22"/>
        </w:rPr>
        <w:t>ny</w:t>
      </w:r>
      <w:r w:rsidRPr="00372817">
        <w:rPr>
          <w:rFonts w:ascii="Verdana" w:hAnsi="Verdana"/>
          <w:color w:val="auto"/>
          <w:sz w:val="22"/>
          <w:szCs w:val="22"/>
        </w:rPr>
        <w:t xml:space="preserve"> person is or was entitled or for which a</w:t>
      </w:r>
      <w:r>
        <w:rPr>
          <w:rFonts w:ascii="Verdana" w:hAnsi="Verdana"/>
          <w:color w:val="auto"/>
          <w:sz w:val="22"/>
          <w:szCs w:val="22"/>
        </w:rPr>
        <w:t>ny</w:t>
      </w:r>
      <w:r w:rsidRPr="00372817">
        <w:rPr>
          <w:rFonts w:ascii="Verdana" w:hAnsi="Verdana"/>
          <w:color w:val="auto"/>
          <w:sz w:val="22"/>
          <w:szCs w:val="22"/>
        </w:rPr>
        <w:t xml:space="preserve"> </w:t>
      </w:r>
      <w:r>
        <w:rPr>
          <w:rFonts w:ascii="Verdana" w:hAnsi="Verdana"/>
          <w:color w:val="auto"/>
          <w:sz w:val="22"/>
          <w:szCs w:val="22"/>
        </w:rPr>
        <w:t>person is or was eligible;</w:t>
      </w:r>
    </w:p>
    <w:p w:rsidR="00652600" w:rsidRPr="00652600" w:rsidRDefault="00652600" w:rsidP="00652600">
      <w:pPr>
        <w:pStyle w:val="Default"/>
        <w:ind w:left="1647"/>
        <w:jc w:val="both"/>
        <w:rPr>
          <w:rFonts w:ascii="Verdana" w:hAnsi="Verdana"/>
          <w:color w:val="auto"/>
          <w:sz w:val="22"/>
          <w:szCs w:val="22"/>
        </w:rPr>
      </w:pPr>
    </w:p>
    <w:p w:rsidR="00284FA7" w:rsidRDefault="00284FA7" w:rsidP="00FD7658">
      <w:pPr>
        <w:pStyle w:val="Default"/>
        <w:numPr>
          <w:ilvl w:val="1"/>
          <w:numId w:val="48"/>
        </w:numPr>
        <w:jc w:val="both"/>
        <w:rPr>
          <w:rFonts w:ascii="Verdana" w:hAnsi="Verdana"/>
          <w:color w:val="auto"/>
          <w:sz w:val="22"/>
          <w:szCs w:val="22"/>
        </w:rPr>
      </w:pPr>
      <w:r>
        <w:rPr>
          <w:rFonts w:ascii="Verdana" w:hAnsi="Verdana"/>
          <w:color w:val="auto"/>
          <w:sz w:val="22"/>
          <w:szCs w:val="22"/>
        </w:rPr>
        <w:t>enabling</w:t>
      </w:r>
      <w:r w:rsidRPr="00372817">
        <w:rPr>
          <w:rFonts w:ascii="Verdana" w:hAnsi="Verdana"/>
          <w:color w:val="auto"/>
          <w:sz w:val="22"/>
          <w:szCs w:val="22"/>
        </w:rPr>
        <w:t xml:space="preserve"> the recovery of any debt due to the Crown </w:t>
      </w:r>
      <w:r>
        <w:rPr>
          <w:rFonts w:ascii="Verdana" w:hAnsi="Verdana"/>
          <w:color w:val="auto"/>
          <w:sz w:val="22"/>
          <w:szCs w:val="22"/>
        </w:rPr>
        <w:t>in respect of any Benefit; and</w:t>
      </w:r>
    </w:p>
    <w:p w:rsidR="00652600" w:rsidRDefault="00652600" w:rsidP="00652600">
      <w:pPr>
        <w:pStyle w:val="Default"/>
        <w:ind w:left="1647"/>
        <w:jc w:val="both"/>
        <w:rPr>
          <w:rFonts w:ascii="Verdana" w:hAnsi="Verdana"/>
          <w:color w:val="auto"/>
          <w:sz w:val="22"/>
          <w:szCs w:val="22"/>
        </w:rPr>
      </w:pPr>
    </w:p>
    <w:p w:rsidR="003F2902" w:rsidRPr="003F2902" w:rsidRDefault="00AD47CC" w:rsidP="00C608AC">
      <w:pPr>
        <w:pStyle w:val="Default"/>
        <w:numPr>
          <w:ilvl w:val="1"/>
          <w:numId w:val="48"/>
        </w:numPr>
        <w:spacing w:after="120"/>
        <w:ind w:left="1644" w:hanging="357"/>
        <w:jc w:val="both"/>
      </w:pPr>
      <w:r>
        <w:rPr>
          <w:rFonts w:ascii="Verdana" w:hAnsi="Verdana"/>
          <w:color w:val="auto"/>
          <w:sz w:val="22"/>
          <w:szCs w:val="22"/>
        </w:rPr>
        <w:t xml:space="preserve">giving </w:t>
      </w:r>
      <w:r w:rsidRPr="00CE3FB6">
        <w:rPr>
          <w:rFonts w:ascii="Verdana" w:hAnsi="Verdana"/>
          <w:color w:val="auto"/>
          <w:sz w:val="22"/>
          <w:szCs w:val="22"/>
        </w:rPr>
        <w:t>assistance to the Government of a country with which New Zealand has a social security agreement that contains a mutual assistance provision to enable compliance with that agreement.</w:t>
      </w:r>
    </w:p>
    <w:p w:rsidR="00E07EB9" w:rsidRDefault="00E07EB9" w:rsidP="008178E9">
      <w:pPr>
        <w:pStyle w:val="Default"/>
        <w:keepNext/>
        <w:spacing w:after="120"/>
        <w:jc w:val="both"/>
        <w:rPr>
          <w:rFonts w:ascii="Verdana" w:hAnsi="Verdana"/>
          <w:bCs/>
          <w:color w:val="auto"/>
          <w:sz w:val="22"/>
          <w:szCs w:val="22"/>
        </w:rPr>
      </w:pPr>
    </w:p>
    <w:p w:rsidR="00D86731" w:rsidRPr="00B6278A" w:rsidRDefault="00601495" w:rsidP="008178E9">
      <w:pPr>
        <w:pStyle w:val="Default"/>
        <w:keepNext/>
        <w:spacing w:after="120"/>
        <w:jc w:val="both"/>
        <w:rPr>
          <w:rFonts w:ascii="Verdana" w:hAnsi="Verdana"/>
          <w:color w:val="auto"/>
          <w:sz w:val="22"/>
          <w:szCs w:val="22"/>
        </w:rPr>
      </w:pPr>
      <w:r>
        <w:rPr>
          <w:rFonts w:ascii="Verdana" w:hAnsi="Verdana"/>
          <w:bCs/>
          <w:color w:val="auto"/>
          <w:sz w:val="22"/>
          <w:szCs w:val="22"/>
        </w:rPr>
        <w:t>3</w:t>
      </w:r>
      <w:r w:rsidR="009100AD" w:rsidRPr="00B6278A">
        <w:rPr>
          <w:rFonts w:ascii="Verdana" w:hAnsi="Verdana"/>
          <w:bCs/>
          <w:color w:val="auto"/>
          <w:sz w:val="22"/>
          <w:szCs w:val="22"/>
        </w:rPr>
        <w:t>.</w:t>
      </w:r>
      <w:r w:rsidR="009100AD" w:rsidRPr="00B6278A">
        <w:rPr>
          <w:rFonts w:ascii="Verdana" w:hAnsi="Verdana"/>
          <w:b/>
          <w:bCs/>
          <w:color w:val="auto"/>
          <w:sz w:val="22"/>
          <w:szCs w:val="22"/>
        </w:rPr>
        <w:tab/>
      </w:r>
      <w:r w:rsidR="00D86731" w:rsidRPr="00B6278A">
        <w:rPr>
          <w:rFonts w:ascii="Verdana" w:hAnsi="Verdana"/>
          <w:b/>
          <w:bCs/>
          <w:color w:val="auto"/>
          <w:sz w:val="22"/>
          <w:szCs w:val="22"/>
        </w:rPr>
        <w:t xml:space="preserve">Information </w:t>
      </w:r>
      <w:r w:rsidR="006A4712" w:rsidRPr="00B6278A">
        <w:rPr>
          <w:rFonts w:ascii="Verdana" w:hAnsi="Verdana"/>
          <w:b/>
          <w:bCs/>
          <w:color w:val="auto"/>
          <w:sz w:val="22"/>
          <w:szCs w:val="22"/>
        </w:rPr>
        <w:t>to be shared</w:t>
      </w:r>
    </w:p>
    <w:p w:rsidR="007D4DE3" w:rsidRPr="00B6278A" w:rsidRDefault="00CD3E19" w:rsidP="0086327D">
      <w:pPr>
        <w:pStyle w:val="Default"/>
        <w:spacing w:after="120"/>
        <w:ind w:left="567" w:firstLine="6"/>
        <w:jc w:val="both"/>
        <w:rPr>
          <w:rFonts w:ascii="Verdana" w:hAnsi="Verdana"/>
          <w:color w:val="auto"/>
          <w:sz w:val="22"/>
          <w:szCs w:val="22"/>
        </w:rPr>
      </w:pPr>
      <w:r>
        <w:rPr>
          <w:rFonts w:ascii="Verdana" w:hAnsi="Verdana"/>
          <w:color w:val="auto"/>
          <w:sz w:val="22"/>
          <w:szCs w:val="22"/>
        </w:rPr>
        <w:t>Customs</w:t>
      </w:r>
      <w:r w:rsidR="00B13B56" w:rsidRPr="00B6278A">
        <w:rPr>
          <w:rFonts w:ascii="Verdana" w:hAnsi="Verdana"/>
          <w:color w:val="auto"/>
          <w:sz w:val="22"/>
          <w:szCs w:val="22"/>
        </w:rPr>
        <w:t xml:space="preserve"> may </w:t>
      </w:r>
      <w:r w:rsidR="00053DEA" w:rsidRPr="00B6278A">
        <w:rPr>
          <w:rFonts w:ascii="Verdana" w:hAnsi="Verdana"/>
          <w:color w:val="auto"/>
          <w:sz w:val="22"/>
          <w:szCs w:val="22"/>
        </w:rPr>
        <w:t>share</w:t>
      </w:r>
      <w:r w:rsidR="00D86731" w:rsidRPr="00B6278A">
        <w:rPr>
          <w:rFonts w:ascii="Verdana" w:hAnsi="Verdana"/>
          <w:color w:val="auto"/>
          <w:sz w:val="22"/>
          <w:szCs w:val="22"/>
        </w:rPr>
        <w:t xml:space="preserve"> </w:t>
      </w:r>
      <w:r w:rsidR="006A4712" w:rsidRPr="00B6278A">
        <w:rPr>
          <w:rFonts w:ascii="Verdana" w:hAnsi="Verdana"/>
          <w:color w:val="auto"/>
          <w:sz w:val="22"/>
          <w:szCs w:val="22"/>
        </w:rPr>
        <w:t xml:space="preserve">the </w:t>
      </w:r>
      <w:r w:rsidR="00D86731" w:rsidRPr="00B6278A">
        <w:rPr>
          <w:rFonts w:ascii="Verdana" w:hAnsi="Verdana"/>
          <w:color w:val="auto"/>
          <w:sz w:val="22"/>
          <w:szCs w:val="22"/>
        </w:rPr>
        <w:t>Information</w:t>
      </w:r>
      <w:r w:rsidR="006A4712" w:rsidRPr="00B6278A">
        <w:rPr>
          <w:rFonts w:ascii="Verdana" w:hAnsi="Verdana"/>
          <w:color w:val="auto"/>
          <w:sz w:val="22"/>
          <w:szCs w:val="22"/>
        </w:rPr>
        <w:t xml:space="preserve"> </w:t>
      </w:r>
      <w:r w:rsidR="00284FA7">
        <w:rPr>
          <w:rFonts w:ascii="Verdana" w:hAnsi="Verdana"/>
          <w:color w:val="auto"/>
          <w:sz w:val="22"/>
          <w:szCs w:val="22"/>
        </w:rPr>
        <w:t xml:space="preserve">set out in Schedule 1 </w:t>
      </w:r>
      <w:r w:rsidR="00192932">
        <w:rPr>
          <w:rFonts w:ascii="Verdana" w:hAnsi="Verdana"/>
          <w:color w:val="auto"/>
          <w:sz w:val="22"/>
          <w:szCs w:val="22"/>
        </w:rPr>
        <w:t xml:space="preserve">with </w:t>
      </w:r>
      <w:r>
        <w:rPr>
          <w:rFonts w:ascii="Verdana" w:hAnsi="Verdana"/>
          <w:color w:val="auto"/>
          <w:sz w:val="22"/>
          <w:szCs w:val="22"/>
        </w:rPr>
        <w:t>MSD</w:t>
      </w:r>
      <w:r w:rsidR="00192932">
        <w:rPr>
          <w:rFonts w:ascii="Verdana" w:hAnsi="Verdana"/>
          <w:color w:val="auto"/>
          <w:sz w:val="22"/>
          <w:szCs w:val="22"/>
        </w:rPr>
        <w:t xml:space="preserve">, </w:t>
      </w:r>
      <w:r w:rsidR="006A4712" w:rsidRPr="00B6278A">
        <w:rPr>
          <w:rFonts w:ascii="Verdana" w:hAnsi="Verdana"/>
          <w:color w:val="auto"/>
          <w:sz w:val="22"/>
          <w:szCs w:val="22"/>
        </w:rPr>
        <w:t>and</w:t>
      </w:r>
      <w:r w:rsidR="00E35EE5" w:rsidRPr="00B6278A">
        <w:rPr>
          <w:rFonts w:ascii="Verdana" w:hAnsi="Verdana"/>
          <w:color w:val="auto"/>
          <w:sz w:val="22"/>
          <w:szCs w:val="22"/>
        </w:rPr>
        <w:t xml:space="preserve"> </w:t>
      </w:r>
      <w:r>
        <w:rPr>
          <w:rFonts w:ascii="Verdana" w:hAnsi="Verdana"/>
          <w:color w:val="auto"/>
          <w:sz w:val="22"/>
          <w:szCs w:val="22"/>
        </w:rPr>
        <w:t>MSD</w:t>
      </w:r>
      <w:r w:rsidR="00192932">
        <w:rPr>
          <w:rFonts w:ascii="Verdana" w:hAnsi="Verdana"/>
          <w:color w:val="auto"/>
          <w:sz w:val="22"/>
          <w:szCs w:val="22"/>
        </w:rPr>
        <w:t xml:space="preserve"> </w:t>
      </w:r>
      <w:r w:rsidR="00E35EE5" w:rsidRPr="00B6278A">
        <w:rPr>
          <w:rFonts w:ascii="Verdana" w:hAnsi="Verdana"/>
          <w:color w:val="auto"/>
          <w:sz w:val="22"/>
          <w:szCs w:val="22"/>
        </w:rPr>
        <w:t xml:space="preserve">may use the Information </w:t>
      </w:r>
      <w:r w:rsidR="00A421E2" w:rsidRPr="00B6278A">
        <w:rPr>
          <w:rFonts w:ascii="Verdana" w:hAnsi="Verdana"/>
          <w:color w:val="auto"/>
          <w:sz w:val="22"/>
          <w:szCs w:val="22"/>
        </w:rPr>
        <w:t>for the purpose</w:t>
      </w:r>
      <w:r w:rsidR="002F2BB3" w:rsidRPr="00B6278A">
        <w:rPr>
          <w:rFonts w:ascii="Verdana" w:hAnsi="Verdana"/>
          <w:color w:val="auto"/>
          <w:sz w:val="22"/>
          <w:szCs w:val="22"/>
        </w:rPr>
        <w:t>s</w:t>
      </w:r>
      <w:r w:rsidR="00A421E2" w:rsidRPr="00B6278A">
        <w:rPr>
          <w:rFonts w:ascii="Verdana" w:hAnsi="Verdana"/>
          <w:color w:val="auto"/>
          <w:sz w:val="22"/>
          <w:szCs w:val="22"/>
        </w:rPr>
        <w:t xml:space="preserve"> specified at clause </w:t>
      </w:r>
      <w:r w:rsidR="00601495">
        <w:rPr>
          <w:rFonts w:ascii="Verdana" w:hAnsi="Verdana"/>
          <w:color w:val="auto"/>
          <w:sz w:val="22"/>
          <w:szCs w:val="22"/>
        </w:rPr>
        <w:t>2</w:t>
      </w:r>
      <w:r w:rsidR="00E35EE5" w:rsidRPr="00B6278A">
        <w:rPr>
          <w:rFonts w:ascii="Verdana" w:hAnsi="Verdana"/>
          <w:color w:val="auto"/>
          <w:sz w:val="22"/>
          <w:szCs w:val="22"/>
        </w:rPr>
        <w:t>.</w:t>
      </w:r>
    </w:p>
    <w:p w:rsidR="009B0112" w:rsidRDefault="009B0112" w:rsidP="00693D56">
      <w:pPr>
        <w:pStyle w:val="Default"/>
        <w:jc w:val="both"/>
        <w:rPr>
          <w:rFonts w:ascii="Verdana" w:hAnsi="Verdana"/>
          <w:color w:val="auto"/>
          <w:sz w:val="22"/>
          <w:szCs w:val="22"/>
        </w:rPr>
      </w:pPr>
    </w:p>
    <w:p w:rsidR="00D86731" w:rsidRPr="00B6278A" w:rsidRDefault="00601495" w:rsidP="008178E9">
      <w:pPr>
        <w:pStyle w:val="Default"/>
        <w:spacing w:after="120"/>
        <w:jc w:val="both"/>
        <w:rPr>
          <w:rFonts w:ascii="Verdana" w:hAnsi="Verdana"/>
          <w:color w:val="auto"/>
          <w:sz w:val="22"/>
          <w:szCs w:val="22"/>
        </w:rPr>
      </w:pPr>
      <w:r>
        <w:rPr>
          <w:rFonts w:ascii="Verdana" w:hAnsi="Verdana"/>
          <w:color w:val="auto"/>
          <w:sz w:val="22"/>
          <w:szCs w:val="22"/>
        </w:rPr>
        <w:t>4</w:t>
      </w:r>
      <w:r w:rsidR="0073394D" w:rsidRPr="00B6278A">
        <w:rPr>
          <w:rFonts w:ascii="Verdana" w:hAnsi="Verdana"/>
          <w:color w:val="auto"/>
          <w:sz w:val="22"/>
          <w:szCs w:val="22"/>
        </w:rPr>
        <w:t>.</w:t>
      </w:r>
      <w:r w:rsidR="0073394D" w:rsidRPr="00B6278A">
        <w:rPr>
          <w:rFonts w:ascii="Verdana" w:hAnsi="Verdana"/>
          <w:color w:val="auto"/>
          <w:sz w:val="22"/>
          <w:szCs w:val="22"/>
        </w:rPr>
        <w:tab/>
      </w:r>
      <w:r w:rsidR="0073394D" w:rsidRPr="00B6278A">
        <w:rPr>
          <w:rFonts w:ascii="Verdana" w:hAnsi="Verdana"/>
          <w:b/>
          <w:color w:val="auto"/>
          <w:sz w:val="22"/>
          <w:szCs w:val="22"/>
        </w:rPr>
        <w:t>Exemptions and/or modifications to information privacy principles</w:t>
      </w:r>
    </w:p>
    <w:p w:rsidR="00283FE5" w:rsidRPr="00B6278A" w:rsidRDefault="00283FE5" w:rsidP="008178E9">
      <w:pPr>
        <w:pStyle w:val="Default"/>
        <w:spacing w:after="120"/>
        <w:ind w:left="567"/>
        <w:jc w:val="both"/>
        <w:rPr>
          <w:rFonts w:ascii="Verdana" w:hAnsi="Verdana"/>
          <w:color w:val="auto"/>
          <w:sz w:val="22"/>
          <w:szCs w:val="22"/>
        </w:rPr>
      </w:pPr>
      <w:r w:rsidRPr="00B6278A">
        <w:rPr>
          <w:rFonts w:ascii="Verdana" w:hAnsi="Verdana"/>
          <w:color w:val="auto"/>
          <w:sz w:val="22"/>
          <w:szCs w:val="22"/>
        </w:rPr>
        <w:t>For the purposes of this Agreement</w:t>
      </w:r>
      <w:r w:rsidR="00CF4FFA" w:rsidRPr="00B6278A">
        <w:rPr>
          <w:rFonts w:ascii="Verdana" w:hAnsi="Verdana"/>
          <w:color w:val="auto"/>
          <w:sz w:val="22"/>
          <w:szCs w:val="22"/>
        </w:rPr>
        <w:t>,</w:t>
      </w:r>
      <w:r w:rsidRPr="00B6278A">
        <w:rPr>
          <w:rFonts w:ascii="Verdana" w:hAnsi="Verdana"/>
          <w:color w:val="auto"/>
          <w:sz w:val="22"/>
          <w:szCs w:val="22"/>
        </w:rPr>
        <w:t xml:space="preserve"> information privacy principles 2</w:t>
      </w:r>
      <w:r w:rsidR="00FC4210">
        <w:rPr>
          <w:rFonts w:ascii="Verdana" w:hAnsi="Verdana"/>
          <w:color w:val="auto"/>
          <w:sz w:val="22"/>
          <w:szCs w:val="22"/>
        </w:rPr>
        <w:t xml:space="preserve"> </w:t>
      </w:r>
      <w:r w:rsidRPr="00B6278A">
        <w:rPr>
          <w:rFonts w:ascii="Verdana" w:hAnsi="Verdana"/>
          <w:color w:val="auto"/>
          <w:sz w:val="22"/>
          <w:szCs w:val="22"/>
        </w:rPr>
        <w:t>and 11</w:t>
      </w:r>
      <w:r w:rsidR="00CC7ABA">
        <w:rPr>
          <w:rFonts w:ascii="Verdana" w:hAnsi="Verdana"/>
          <w:color w:val="auto"/>
          <w:sz w:val="22"/>
          <w:szCs w:val="22"/>
        </w:rPr>
        <w:t>,</w:t>
      </w:r>
      <w:r w:rsidRPr="00B6278A">
        <w:rPr>
          <w:rFonts w:ascii="Verdana" w:hAnsi="Verdana"/>
          <w:color w:val="auto"/>
          <w:sz w:val="22"/>
          <w:szCs w:val="22"/>
        </w:rPr>
        <w:t xml:space="preserve"> which are set out in section 6 of the Privacy Act 1993</w:t>
      </w:r>
      <w:r w:rsidR="00CC7ABA">
        <w:rPr>
          <w:rFonts w:ascii="Verdana" w:hAnsi="Verdana"/>
          <w:color w:val="auto"/>
          <w:sz w:val="22"/>
          <w:szCs w:val="22"/>
        </w:rPr>
        <w:t>,</w:t>
      </w:r>
      <w:r w:rsidRPr="00B6278A">
        <w:rPr>
          <w:rFonts w:ascii="Verdana" w:hAnsi="Verdana"/>
          <w:color w:val="auto"/>
          <w:sz w:val="22"/>
          <w:szCs w:val="22"/>
        </w:rPr>
        <w:t xml:space="preserve"> are modified (by the Order in Council</w:t>
      </w:r>
      <w:r w:rsidR="007C2620">
        <w:rPr>
          <w:rFonts w:ascii="Verdana" w:hAnsi="Verdana"/>
          <w:color w:val="auto"/>
          <w:sz w:val="22"/>
          <w:szCs w:val="22"/>
        </w:rPr>
        <w:t xml:space="preserve"> that approves this Agreement</w:t>
      </w:r>
      <w:r w:rsidRPr="00B6278A">
        <w:rPr>
          <w:rFonts w:ascii="Verdana" w:hAnsi="Verdana"/>
          <w:color w:val="auto"/>
          <w:sz w:val="22"/>
          <w:szCs w:val="22"/>
        </w:rPr>
        <w:t xml:space="preserve">) as follows: </w:t>
      </w:r>
    </w:p>
    <w:p w:rsidR="00283FE5" w:rsidRPr="00B6278A" w:rsidRDefault="00283FE5" w:rsidP="00B440D1">
      <w:pPr>
        <w:pStyle w:val="Default"/>
        <w:numPr>
          <w:ilvl w:val="0"/>
          <w:numId w:val="31"/>
        </w:numPr>
        <w:spacing w:after="120"/>
        <w:ind w:left="1134" w:hanging="567"/>
        <w:jc w:val="both"/>
        <w:rPr>
          <w:rFonts w:ascii="Verdana" w:hAnsi="Verdana"/>
          <w:color w:val="auto"/>
          <w:sz w:val="22"/>
          <w:szCs w:val="22"/>
        </w:rPr>
      </w:pPr>
      <w:r w:rsidRPr="00B6278A">
        <w:rPr>
          <w:rFonts w:ascii="Verdana" w:hAnsi="Verdana"/>
          <w:b/>
          <w:bCs/>
          <w:color w:val="auto"/>
          <w:sz w:val="22"/>
          <w:szCs w:val="22"/>
        </w:rPr>
        <w:t xml:space="preserve">Principle 2: Source of Personal Information </w:t>
      </w:r>
    </w:p>
    <w:p w:rsidR="00165C2F" w:rsidRDefault="00165C2F" w:rsidP="002460FF">
      <w:pPr>
        <w:pStyle w:val="Default"/>
        <w:spacing w:after="120"/>
        <w:ind w:left="1134"/>
        <w:jc w:val="both"/>
        <w:rPr>
          <w:rFonts w:ascii="Verdana" w:hAnsi="Verdana"/>
          <w:color w:val="auto"/>
          <w:sz w:val="22"/>
          <w:szCs w:val="22"/>
        </w:rPr>
      </w:pPr>
      <w:r w:rsidRPr="00B6278A">
        <w:rPr>
          <w:rFonts w:ascii="Verdana" w:hAnsi="Verdana"/>
          <w:color w:val="auto"/>
          <w:sz w:val="22"/>
          <w:szCs w:val="22"/>
        </w:rPr>
        <w:t xml:space="preserve">It is not a breach of information privacy principle 2 for </w:t>
      </w:r>
      <w:r w:rsidR="00F11B3D" w:rsidRPr="00B6278A">
        <w:rPr>
          <w:rFonts w:ascii="Verdana" w:hAnsi="Verdana"/>
          <w:color w:val="auto"/>
          <w:sz w:val="22"/>
          <w:szCs w:val="22"/>
        </w:rPr>
        <w:t>the Parties to collect</w:t>
      </w:r>
      <w:r w:rsidRPr="00B6278A">
        <w:rPr>
          <w:rFonts w:ascii="Verdana" w:hAnsi="Verdana"/>
          <w:color w:val="auto"/>
          <w:sz w:val="22"/>
          <w:szCs w:val="22"/>
        </w:rPr>
        <w:t xml:space="preserve"> Personal Information from </w:t>
      </w:r>
      <w:r w:rsidR="00F11B3D" w:rsidRPr="00B6278A">
        <w:rPr>
          <w:rFonts w:ascii="Verdana" w:hAnsi="Verdana"/>
          <w:color w:val="auto"/>
          <w:sz w:val="22"/>
          <w:szCs w:val="22"/>
        </w:rPr>
        <w:t>each other</w:t>
      </w:r>
      <w:r w:rsidRPr="00B6278A">
        <w:rPr>
          <w:rFonts w:ascii="Verdana" w:hAnsi="Verdana"/>
          <w:color w:val="auto"/>
          <w:sz w:val="22"/>
          <w:szCs w:val="22"/>
        </w:rPr>
        <w:t xml:space="preserve"> for the purposes of this Agreement. </w:t>
      </w:r>
    </w:p>
    <w:p w:rsidR="00283FE5" w:rsidRPr="00B6278A" w:rsidRDefault="00283FE5" w:rsidP="00B440D1">
      <w:pPr>
        <w:pStyle w:val="Default"/>
        <w:numPr>
          <w:ilvl w:val="0"/>
          <w:numId w:val="31"/>
        </w:numPr>
        <w:spacing w:after="120"/>
        <w:ind w:left="1134" w:hanging="567"/>
        <w:jc w:val="both"/>
        <w:rPr>
          <w:rFonts w:ascii="Verdana" w:hAnsi="Verdana"/>
          <w:color w:val="auto"/>
          <w:sz w:val="22"/>
          <w:szCs w:val="22"/>
        </w:rPr>
      </w:pPr>
      <w:r w:rsidRPr="00B6278A">
        <w:rPr>
          <w:rFonts w:ascii="Verdana" w:hAnsi="Verdana"/>
          <w:b/>
          <w:bCs/>
          <w:color w:val="auto"/>
          <w:sz w:val="22"/>
          <w:szCs w:val="22"/>
        </w:rPr>
        <w:t xml:space="preserve">Principle 11: Limits on disclosure of </w:t>
      </w:r>
      <w:r w:rsidR="003303C3" w:rsidRPr="00B6278A">
        <w:rPr>
          <w:rFonts w:ascii="Verdana" w:hAnsi="Verdana"/>
          <w:b/>
          <w:bCs/>
          <w:color w:val="auto"/>
          <w:sz w:val="22"/>
          <w:szCs w:val="22"/>
        </w:rPr>
        <w:t>P</w:t>
      </w:r>
      <w:r w:rsidRPr="00B6278A">
        <w:rPr>
          <w:rFonts w:ascii="Verdana" w:hAnsi="Verdana"/>
          <w:b/>
          <w:bCs/>
          <w:color w:val="auto"/>
          <w:sz w:val="22"/>
          <w:szCs w:val="22"/>
        </w:rPr>
        <w:t xml:space="preserve">ersonal </w:t>
      </w:r>
      <w:r w:rsidR="003303C3" w:rsidRPr="00B6278A">
        <w:rPr>
          <w:rFonts w:ascii="Verdana" w:hAnsi="Verdana"/>
          <w:b/>
          <w:bCs/>
          <w:color w:val="auto"/>
          <w:sz w:val="22"/>
          <w:szCs w:val="22"/>
        </w:rPr>
        <w:t>I</w:t>
      </w:r>
      <w:r w:rsidRPr="00B6278A">
        <w:rPr>
          <w:rFonts w:ascii="Verdana" w:hAnsi="Verdana"/>
          <w:b/>
          <w:bCs/>
          <w:color w:val="auto"/>
          <w:sz w:val="22"/>
          <w:szCs w:val="22"/>
        </w:rPr>
        <w:t xml:space="preserve">nformation </w:t>
      </w:r>
    </w:p>
    <w:p w:rsidR="00FD75FF" w:rsidRDefault="0097443B" w:rsidP="003F2902">
      <w:pPr>
        <w:pStyle w:val="Default"/>
        <w:spacing w:after="120"/>
        <w:ind w:left="1134"/>
        <w:jc w:val="both"/>
        <w:rPr>
          <w:rFonts w:ascii="Verdana" w:hAnsi="Verdana"/>
          <w:color w:val="auto"/>
          <w:sz w:val="22"/>
          <w:szCs w:val="22"/>
        </w:rPr>
      </w:pPr>
      <w:r w:rsidRPr="00B6278A">
        <w:rPr>
          <w:rFonts w:ascii="Verdana" w:hAnsi="Verdana"/>
          <w:color w:val="auto"/>
          <w:sz w:val="22"/>
          <w:szCs w:val="22"/>
        </w:rPr>
        <w:t xml:space="preserve">It is not a breach of information privacy principle 11 for </w:t>
      </w:r>
      <w:r w:rsidR="00F11B3D" w:rsidRPr="00B6278A">
        <w:rPr>
          <w:rFonts w:ascii="Verdana" w:hAnsi="Verdana"/>
          <w:color w:val="auto"/>
          <w:sz w:val="22"/>
          <w:szCs w:val="22"/>
        </w:rPr>
        <w:t>the Parties</w:t>
      </w:r>
      <w:r w:rsidR="004562B6" w:rsidRPr="00B6278A">
        <w:rPr>
          <w:rFonts w:ascii="Verdana" w:hAnsi="Verdana"/>
          <w:color w:val="auto"/>
          <w:sz w:val="22"/>
          <w:szCs w:val="22"/>
        </w:rPr>
        <w:t xml:space="preserve"> </w:t>
      </w:r>
      <w:r w:rsidRPr="00B6278A">
        <w:rPr>
          <w:rFonts w:ascii="Verdana" w:hAnsi="Verdana"/>
          <w:color w:val="auto"/>
          <w:sz w:val="22"/>
          <w:szCs w:val="22"/>
        </w:rPr>
        <w:t xml:space="preserve">to disclose Personal Information to </w:t>
      </w:r>
      <w:r w:rsidR="00F11B3D" w:rsidRPr="00B6278A">
        <w:rPr>
          <w:rFonts w:ascii="Verdana" w:hAnsi="Verdana"/>
          <w:color w:val="auto"/>
          <w:sz w:val="22"/>
          <w:szCs w:val="22"/>
        </w:rPr>
        <w:t>each other</w:t>
      </w:r>
      <w:r w:rsidRPr="00B6278A">
        <w:rPr>
          <w:rFonts w:ascii="Verdana" w:hAnsi="Verdana"/>
          <w:b/>
          <w:bCs/>
          <w:color w:val="auto"/>
          <w:sz w:val="22"/>
          <w:szCs w:val="22"/>
        </w:rPr>
        <w:t xml:space="preserve"> </w:t>
      </w:r>
      <w:r w:rsidRPr="00B6278A">
        <w:rPr>
          <w:rFonts w:ascii="Verdana" w:hAnsi="Verdana"/>
          <w:color w:val="auto"/>
          <w:sz w:val="22"/>
          <w:szCs w:val="22"/>
        </w:rPr>
        <w:t xml:space="preserve">for the purposes of this Agreement. </w:t>
      </w:r>
    </w:p>
    <w:p w:rsidR="003F2902" w:rsidRDefault="003F2902" w:rsidP="003F2902">
      <w:pPr>
        <w:pStyle w:val="Default"/>
        <w:ind w:left="1134"/>
        <w:jc w:val="both"/>
        <w:rPr>
          <w:rFonts w:ascii="Verdana" w:hAnsi="Verdana"/>
          <w:color w:val="auto"/>
          <w:sz w:val="22"/>
          <w:szCs w:val="22"/>
        </w:rPr>
      </w:pPr>
    </w:p>
    <w:p w:rsidR="00283FE5" w:rsidRPr="00B6278A" w:rsidRDefault="00601495" w:rsidP="008178E9">
      <w:pPr>
        <w:pStyle w:val="Default"/>
        <w:spacing w:after="120"/>
        <w:ind w:left="567" w:hanging="567"/>
        <w:jc w:val="both"/>
        <w:rPr>
          <w:rFonts w:ascii="Verdana" w:hAnsi="Verdana"/>
          <w:color w:val="auto"/>
          <w:sz w:val="22"/>
          <w:szCs w:val="22"/>
        </w:rPr>
      </w:pPr>
      <w:r>
        <w:rPr>
          <w:rFonts w:ascii="Verdana" w:hAnsi="Verdana"/>
          <w:color w:val="auto"/>
          <w:sz w:val="22"/>
          <w:szCs w:val="22"/>
        </w:rPr>
        <w:t>5</w:t>
      </w:r>
      <w:r w:rsidR="00AB1BFE" w:rsidRPr="00B6278A">
        <w:rPr>
          <w:rFonts w:ascii="Verdana" w:hAnsi="Verdana"/>
          <w:color w:val="auto"/>
          <w:sz w:val="22"/>
          <w:szCs w:val="22"/>
        </w:rPr>
        <w:t>.</w:t>
      </w:r>
      <w:r w:rsidR="00AB1BFE" w:rsidRPr="00B6278A">
        <w:rPr>
          <w:rFonts w:ascii="Verdana" w:hAnsi="Verdana"/>
          <w:color w:val="auto"/>
          <w:sz w:val="22"/>
          <w:szCs w:val="22"/>
        </w:rPr>
        <w:tab/>
      </w:r>
      <w:r w:rsidR="00283FE5" w:rsidRPr="00B6278A">
        <w:rPr>
          <w:rFonts w:ascii="Verdana" w:hAnsi="Verdana"/>
          <w:b/>
          <w:color w:val="auto"/>
          <w:sz w:val="22"/>
          <w:szCs w:val="22"/>
        </w:rPr>
        <w:t>The public service</w:t>
      </w:r>
      <w:r w:rsidR="00F84A53" w:rsidRPr="00B6278A">
        <w:rPr>
          <w:rFonts w:ascii="Verdana" w:hAnsi="Verdana"/>
          <w:b/>
          <w:color w:val="auto"/>
          <w:sz w:val="22"/>
          <w:szCs w:val="22"/>
        </w:rPr>
        <w:t>s</w:t>
      </w:r>
      <w:r w:rsidR="00283FE5" w:rsidRPr="00B6278A">
        <w:rPr>
          <w:rFonts w:ascii="Verdana" w:hAnsi="Verdana"/>
          <w:b/>
          <w:color w:val="auto"/>
          <w:sz w:val="22"/>
          <w:szCs w:val="22"/>
        </w:rPr>
        <w:t xml:space="preserve"> </w:t>
      </w:r>
      <w:r w:rsidR="00633104" w:rsidRPr="00B6278A">
        <w:rPr>
          <w:rFonts w:ascii="Verdana" w:hAnsi="Verdana"/>
          <w:b/>
          <w:color w:val="auto"/>
          <w:sz w:val="22"/>
          <w:szCs w:val="22"/>
        </w:rPr>
        <w:t>that this</w:t>
      </w:r>
      <w:r w:rsidR="00283FE5" w:rsidRPr="00B6278A">
        <w:rPr>
          <w:rFonts w:ascii="Verdana" w:hAnsi="Verdana"/>
          <w:b/>
          <w:color w:val="auto"/>
          <w:sz w:val="22"/>
          <w:szCs w:val="22"/>
        </w:rPr>
        <w:t xml:space="preserve"> Agreement is intended to facilitate</w:t>
      </w:r>
      <w:r w:rsidR="00283FE5" w:rsidRPr="00B6278A">
        <w:rPr>
          <w:rFonts w:ascii="Verdana" w:hAnsi="Verdana"/>
          <w:color w:val="auto"/>
          <w:sz w:val="22"/>
          <w:szCs w:val="22"/>
        </w:rPr>
        <w:t xml:space="preserve"> </w:t>
      </w:r>
    </w:p>
    <w:p w:rsidR="00284FA7" w:rsidRDefault="00283FE5" w:rsidP="008178E9">
      <w:pPr>
        <w:spacing w:before="0" w:after="120"/>
        <w:ind w:left="567"/>
        <w:jc w:val="both"/>
        <w:rPr>
          <w:rFonts w:ascii="Verdana" w:hAnsi="Verdana"/>
          <w:sz w:val="22"/>
          <w:szCs w:val="22"/>
        </w:rPr>
      </w:pPr>
      <w:r w:rsidRPr="00B6278A">
        <w:rPr>
          <w:rFonts w:ascii="Verdana" w:hAnsi="Verdana"/>
          <w:sz w:val="22"/>
          <w:szCs w:val="22"/>
        </w:rPr>
        <w:t>The public service</w:t>
      </w:r>
      <w:r w:rsidR="00F84A53" w:rsidRPr="00B6278A">
        <w:rPr>
          <w:rFonts w:ascii="Verdana" w:hAnsi="Verdana"/>
          <w:sz w:val="22"/>
          <w:szCs w:val="22"/>
        </w:rPr>
        <w:t>s</w:t>
      </w:r>
      <w:r w:rsidRPr="00B6278A">
        <w:rPr>
          <w:rFonts w:ascii="Verdana" w:hAnsi="Verdana"/>
          <w:sz w:val="22"/>
          <w:szCs w:val="22"/>
        </w:rPr>
        <w:t xml:space="preserve"> that this Agreement is intended to facilitate</w:t>
      </w:r>
      <w:r w:rsidR="00F84A53" w:rsidRPr="00B6278A">
        <w:rPr>
          <w:rFonts w:ascii="Verdana" w:hAnsi="Verdana"/>
          <w:sz w:val="22"/>
          <w:szCs w:val="22"/>
        </w:rPr>
        <w:t xml:space="preserve"> are</w:t>
      </w:r>
      <w:r w:rsidR="00284FA7">
        <w:rPr>
          <w:rFonts w:ascii="Verdana" w:hAnsi="Verdana"/>
          <w:sz w:val="22"/>
          <w:szCs w:val="22"/>
        </w:rPr>
        <w:t>:</w:t>
      </w:r>
    </w:p>
    <w:p w:rsidR="00F84A53" w:rsidRPr="00284FA7" w:rsidRDefault="00AB1BFE">
      <w:pPr>
        <w:pStyle w:val="ListParagraph"/>
        <w:numPr>
          <w:ilvl w:val="0"/>
          <w:numId w:val="34"/>
        </w:numPr>
        <w:spacing w:before="0" w:after="120"/>
        <w:ind w:left="1134" w:hanging="567"/>
        <w:jc w:val="both"/>
        <w:rPr>
          <w:rFonts w:ascii="Verdana" w:hAnsi="Verdana"/>
          <w:sz w:val="22"/>
          <w:szCs w:val="22"/>
        </w:rPr>
      </w:pPr>
      <w:r w:rsidRPr="00FD7658">
        <w:rPr>
          <w:rFonts w:ascii="Verdana" w:hAnsi="Verdana"/>
          <w:sz w:val="22"/>
          <w:szCs w:val="22"/>
        </w:rPr>
        <w:t xml:space="preserve">the </w:t>
      </w:r>
      <w:r w:rsidR="00F11B3D" w:rsidRPr="00FD7658">
        <w:rPr>
          <w:rFonts w:ascii="Verdana" w:hAnsi="Verdana"/>
          <w:sz w:val="22"/>
          <w:szCs w:val="22"/>
        </w:rPr>
        <w:t xml:space="preserve">accurate and </w:t>
      </w:r>
      <w:r w:rsidRPr="00FD7658">
        <w:rPr>
          <w:rFonts w:ascii="Verdana" w:hAnsi="Verdana"/>
          <w:sz w:val="22"/>
          <w:szCs w:val="22"/>
        </w:rPr>
        <w:t>efficient assessment</w:t>
      </w:r>
      <w:r w:rsidR="00D6169A" w:rsidRPr="00FD7658">
        <w:rPr>
          <w:rFonts w:ascii="Verdana" w:hAnsi="Verdana"/>
          <w:sz w:val="22"/>
          <w:szCs w:val="22"/>
        </w:rPr>
        <w:t xml:space="preserve"> of</w:t>
      </w:r>
      <w:r w:rsidR="00284FA7">
        <w:rPr>
          <w:rFonts w:ascii="Verdana" w:hAnsi="Verdana"/>
          <w:sz w:val="22"/>
          <w:szCs w:val="22"/>
        </w:rPr>
        <w:t xml:space="preserve"> </w:t>
      </w:r>
      <w:r w:rsidRPr="00284FA7">
        <w:rPr>
          <w:rFonts w:ascii="Verdana" w:hAnsi="Verdana"/>
          <w:sz w:val="22"/>
          <w:szCs w:val="22"/>
        </w:rPr>
        <w:t>entitlements</w:t>
      </w:r>
      <w:r w:rsidR="00F84A53" w:rsidRPr="00284FA7">
        <w:rPr>
          <w:rFonts w:ascii="Verdana" w:hAnsi="Verdana"/>
          <w:sz w:val="22"/>
          <w:szCs w:val="22"/>
        </w:rPr>
        <w:t xml:space="preserve"> </w:t>
      </w:r>
      <w:r w:rsidR="00D6169A" w:rsidRPr="00284FA7">
        <w:rPr>
          <w:rFonts w:ascii="Verdana" w:hAnsi="Verdana"/>
          <w:sz w:val="22"/>
          <w:szCs w:val="22"/>
        </w:rPr>
        <w:t>to Benefits</w:t>
      </w:r>
      <w:r w:rsidR="00F84A53" w:rsidRPr="00284FA7">
        <w:rPr>
          <w:rFonts w:ascii="Verdana" w:hAnsi="Verdana"/>
          <w:sz w:val="22"/>
          <w:szCs w:val="22"/>
        </w:rPr>
        <w:t>; and</w:t>
      </w:r>
    </w:p>
    <w:p w:rsidR="00652600" w:rsidRDefault="00F03362" w:rsidP="00652600">
      <w:pPr>
        <w:pStyle w:val="ListParagraph"/>
        <w:numPr>
          <w:ilvl w:val="0"/>
          <w:numId w:val="34"/>
        </w:numPr>
        <w:spacing w:before="0" w:after="0"/>
        <w:ind w:left="1134" w:hanging="567"/>
        <w:jc w:val="both"/>
        <w:rPr>
          <w:rFonts w:ascii="Verdana" w:hAnsi="Verdana"/>
          <w:sz w:val="22"/>
          <w:szCs w:val="22"/>
        </w:rPr>
      </w:pPr>
      <w:r>
        <w:rPr>
          <w:rFonts w:ascii="Verdana" w:hAnsi="Verdana"/>
          <w:sz w:val="22"/>
          <w:szCs w:val="22"/>
        </w:rPr>
        <w:t>ensuring client</w:t>
      </w:r>
      <w:r w:rsidR="00284FA7">
        <w:rPr>
          <w:rFonts w:ascii="Verdana" w:hAnsi="Verdana"/>
          <w:sz w:val="22"/>
          <w:szCs w:val="22"/>
        </w:rPr>
        <w:t xml:space="preserve"> </w:t>
      </w:r>
      <w:r w:rsidR="00BD4BEC">
        <w:rPr>
          <w:rFonts w:ascii="Verdana" w:hAnsi="Verdana"/>
          <w:sz w:val="22"/>
          <w:szCs w:val="22"/>
        </w:rPr>
        <w:t xml:space="preserve">debt </w:t>
      </w:r>
      <w:r>
        <w:rPr>
          <w:rFonts w:ascii="Verdana" w:hAnsi="Verdana"/>
          <w:sz w:val="22"/>
          <w:szCs w:val="22"/>
        </w:rPr>
        <w:t>is reduced.</w:t>
      </w:r>
      <w:r w:rsidR="00FA7431" w:rsidRPr="00B6278A">
        <w:rPr>
          <w:rFonts w:ascii="Verdana" w:hAnsi="Verdana"/>
          <w:sz w:val="22"/>
          <w:szCs w:val="22"/>
        </w:rPr>
        <w:t xml:space="preserve"> </w:t>
      </w:r>
      <w:r w:rsidR="00283FE5" w:rsidRPr="00B6278A">
        <w:rPr>
          <w:rFonts w:ascii="Verdana" w:hAnsi="Verdana"/>
          <w:sz w:val="22"/>
          <w:szCs w:val="22"/>
        </w:rPr>
        <w:t xml:space="preserve"> </w:t>
      </w:r>
      <w:r w:rsidR="00AB1BFE" w:rsidRPr="00B6278A">
        <w:rPr>
          <w:rFonts w:ascii="Verdana" w:hAnsi="Verdana"/>
          <w:sz w:val="22"/>
          <w:szCs w:val="22"/>
        </w:rPr>
        <w:t xml:space="preserve"> </w:t>
      </w:r>
      <w:r w:rsidR="00283FE5" w:rsidRPr="00B6278A">
        <w:rPr>
          <w:rFonts w:ascii="Verdana" w:hAnsi="Verdana"/>
          <w:sz w:val="22"/>
          <w:szCs w:val="22"/>
        </w:rPr>
        <w:t xml:space="preserve"> </w:t>
      </w:r>
    </w:p>
    <w:p w:rsidR="00652600" w:rsidRPr="00652600" w:rsidRDefault="00652600" w:rsidP="00652600">
      <w:pPr>
        <w:pStyle w:val="ListParagraph"/>
        <w:numPr>
          <w:ilvl w:val="0"/>
          <w:numId w:val="0"/>
        </w:numPr>
        <w:spacing w:before="0" w:after="0"/>
        <w:ind w:left="1134"/>
        <w:jc w:val="both"/>
        <w:rPr>
          <w:rFonts w:ascii="Verdana" w:hAnsi="Verdana"/>
          <w:sz w:val="22"/>
          <w:szCs w:val="22"/>
        </w:rPr>
      </w:pPr>
    </w:p>
    <w:p w:rsidR="00283FE5" w:rsidRPr="00B6278A" w:rsidRDefault="00601495" w:rsidP="00652600">
      <w:pPr>
        <w:keepLines w:val="0"/>
        <w:rPr>
          <w:rFonts w:ascii="Verdana" w:hAnsi="Verdana"/>
          <w:sz w:val="22"/>
          <w:szCs w:val="22"/>
        </w:rPr>
      </w:pPr>
      <w:r>
        <w:rPr>
          <w:rFonts w:ascii="Verdana" w:hAnsi="Verdana"/>
          <w:bCs/>
          <w:sz w:val="22"/>
          <w:szCs w:val="22"/>
        </w:rPr>
        <w:t>6</w:t>
      </w:r>
      <w:r w:rsidR="00270704" w:rsidRPr="00B6278A">
        <w:rPr>
          <w:rFonts w:ascii="Verdana" w:hAnsi="Verdana"/>
          <w:bCs/>
          <w:sz w:val="22"/>
          <w:szCs w:val="22"/>
        </w:rPr>
        <w:t>.</w:t>
      </w:r>
      <w:r w:rsidR="00270704" w:rsidRPr="00B6278A">
        <w:rPr>
          <w:rFonts w:ascii="Verdana" w:hAnsi="Verdana"/>
          <w:b/>
          <w:bCs/>
          <w:sz w:val="22"/>
          <w:szCs w:val="22"/>
        </w:rPr>
        <w:tab/>
      </w:r>
      <w:r w:rsidR="00283FE5" w:rsidRPr="00B6278A">
        <w:rPr>
          <w:rFonts w:ascii="Verdana" w:hAnsi="Verdana"/>
          <w:b/>
          <w:bCs/>
          <w:sz w:val="22"/>
          <w:szCs w:val="22"/>
        </w:rPr>
        <w:t xml:space="preserve">Adverse </w:t>
      </w:r>
      <w:r w:rsidR="009F4532">
        <w:rPr>
          <w:rFonts w:ascii="Verdana" w:hAnsi="Verdana"/>
          <w:b/>
          <w:bCs/>
          <w:sz w:val="22"/>
          <w:szCs w:val="22"/>
        </w:rPr>
        <w:t>A</w:t>
      </w:r>
      <w:r w:rsidR="00283FE5" w:rsidRPr="00B6278A">
        <w:rPr>
          <w:rFonts w:ascii="Verdana" w:hAnsi="Verdana"/>
          <w:b/>
          <w:bCs/>
          <w:sz w:val="22"/>
          <w:szCs w:val="22"/>
        </w:rPr>
        <w:t xml:space="preserve">ctions </w:t>
      </w:r>
    </w:p>
    <w:p w:rsidR="00F03362" w:rsidRDefault="00283FE5" w:rsidP="00B440D1">
      <w:pPr>
        <w:pStyle w:val="Default"/>
        <w:numPr>
          <w:ilvl w:val="0"/>
          <w:numId w:val="28"/>
        </w:numPr>
        <w:spacing w:after="120"/>
        <w:ind w:left="1134" w:hanging="567"/>
        <w:jc w:val="both"/>
        <w:rPr>
          <w:rFonts w:ascii="Verdana" w:hAnsi="Verdana"/>
          <w:color w:val="auto"/>
          <w:sz w:val="22"/>
          <w:szCs w:val="22"/>
        </w:rPr>
      </w:pPr>
      <w:r w:rsidRPr="006468CB">
        <w:rPr>
          <w:rFonts w:ascii="Verdana" w:hAnsi="Verdana"/>
          <w:color w:val="auto"/>
          <w:sz w:val="22"/>
          <w:szCs w:val="22"/>
        </w:rPr>
        <w:t xml:space="preserve">Section 96Q of the Privacy Act 1993 requires </w:t>
      </w:r>
      <w:r w:rsidR="008F174D" w:rsidRPr="006468CB">
        <w:rPr>
          <w:rFonts w:ascii="Verdana" w:hAnsi="Verdana"/>
          <w:color w:val="auto"/>
          <w:sz w:val="22"/>
          <w:szCs w:val="22"/>
        </w:rPr>
        <w:t>parties to an Information Sharing Agreement</w:t>
      </w:r>
      <w:r w:rsidRPr="006468CB">
        <w:rPr>
          <w:rFonts w:ascii="Verdana" w:hAnsi="Verdana"/>
          <w:color w:val="auto"/>
          <w:sz w:val="22"/>
          <w:szCs w:val="22"/>
        </w:rPr>
        <w:t xml:space="preserve"> to provide written notice to individuals before any </w:t>
      </w:r>
      <w:r w:rsidR="00633104" w:rsidRPr="006468CB">
        <w:rPr>
          <w:rFonts w:ascii="Verdana" w:hAnsi="Verdana"/>
          <w:color w:val="auto"/>
          <w:sz w:val="22"/>
          <w:szCs w:val="22"/>
        </w:rPr>
        <w:t>A</w:t>
      </w:r>
      <w:r w:rsidRPr="006468CB">
        <w:rPr>
          <w:rFonts w:ascii="Verdana" w:hAnsi="Verdana"/>
          <w:color w:val="auto"/>
          <w:sz w:val="22"/>
          <w:szCs w:val="22"/>
        </w:rPr>
        <w:t xml:space="preserve">dverse </w:t>
      </w:r>
      <w:r w:rsidR="00633104" w:rsidRPr="006468CB">
        <w:rPr>
          <w:rFonts w:ascii="Verdana" w:hAnsi="Verdana"/>
          <w:color w:val="auto"/>
          <w:sz w:val="22"/>
          <w:szCs w:val="22"/>
        </w:rPr>
        <w:t>A</w:t>
      </w:r>
      <w:r w:rsidRPr="006468CB">
        <w:rPr>
          <w:rFonts w:ascii="Verdana" w:hAnsi="Verdana"/>
          <w:color w:val="auto"/>
          <w:sz w:val="22"/>
          <w:szCs w:val="22"/>
        </w:rPr>
        <w:t xml:space="preserve">ction is taken against them on the basis of </w:t>
      </w:r>
      <w:r w:rsidR="007C2620" w:rsidRPr="006468CB">
        <w:rPr>
          <w:rFonts w:ascii="Verdana" w:hAnsi="Verdana"/>
          <w:color w:val="auto"/>
          <w:sz w:val="22"/>
          <w:szCs w:val="22"/>
        </w:rPr>
        <w:t>i</w:t>
      </w:r>
      <w:r w:rsidRPr="006468CB">
        <w:rPr>
          <w:rFonts w:ascii="Verdana" w:hAnsi="Verdana"/>
          <w:color w:val="auto"/>
          <w:sz w:val="22"/>
          <w:szCs w:val="22"/>
        </w:rPr>
        <w:t xml:space="preserve">nformation shared under </w:t>
      </w:r>
      <w:r w:rsidR="008F174D" w:rsidRPr="006468CB">
        <w:rPr>
          <w:rFonts w:ascii="Verdana" w:hAnsi="Verdana"/>
          <w:color w:val="auto"/>
          <w:sz w:val="22"/>
          <w:szCs w:val="22"/>
        </w:rPr>
        <w:t>that a</w:t>
      </w:r>
      <w:r w:rsidRPr="006468CB">
        <w:rPr>
          <w:rFonts w:ascii="Verdana" w:hAnsi="Verdana"/>
          <w:color w:val="auto"/>
          <w:sz w:val="22"/>
          <w:szCs w:val="22"/>
        </w:rPr>
        <w:t xml:space="preserve">greement, </w:t>
      </w:r>
      <w:r w:rsidR="00F24B90">
        <w:rPr>
          <w:rFonts w:ascii="Verdana" w:hAnsi="Verdana"/>
          <w:color w:val="auto"/>
          <w:sz w:val="22"/>
          <w:szCs w:val="22"/>
        </w:rPr>
        <w:t xml:space="preserve">including </w:t>
      </w:r>
      <w:r w:rsidR="00F24B90" w:rsidRPr="00F24B90">
        <w:rPr>
          <w:rFonts w:ascii="Verdana" w:hAnsi="Verdana"/>
          <w:color w:val="auto"/>
          <w:sz w:val="22"/>
          <w:szCs w:val="22"/>
        </w:rPr>
        <w:t xml:space="preserve">details of the </w:t>
      </w:r>
      <w:r w:rsidR="00F24B90">
        <w:rPr>
          <w:rFonts w:ascii="Verdana" w:hAnsi="Verdana"/>
          <w:color w:val="auto"/>
          <w:sz w:val="22"/>
          <w:szCs w:val="22"/>
        </w:rPr>
        <w:t>A</w:t>
      </w:r>
      <w:r w:rsidR="00F24B90" w:rsidRPr="00F24B90">
        <w:rPr>
          <w:rFonts w:ascii="Verdana" w:hAnsi="Verdana"/>
          <w:color w:val="auto"/>
          <w:sz w:val="22"/>
          <w:szCs w:val="22"/>
        </w:rPr>
        <w:t xml:space="preserve">dverse </w:t>
      </w:r>
      <w:r w:rsidR="00F24B90">
        <w:rPr>
          <w:rFonts w:ascii="Verdana" w:hAnsi="Verdana"/>
          <w:color w:val="auto"/>
          <w:sz w:val="22"/>
          <w:szCs w:val="22"/>
        </w:rPr>
        <w:t>A</w:t>
      </w:r>
      <w:r w:rsidR="00F24B90" w:rsidRPr="00F24B90">
        <w:rPr>
          <w:rFonts w:ascii="Verdana" w:hAnsi="Verdana"/>
          <w:color w:val="auto"/>
          <w:sz w:val="22"/>
          <w:szCs w:val="22"/>
        </w:rPr>
        <w:t xml:space="preserve">ction that the party proposes to take and the </w:t>
      </w:r>
      <w:r w:rsidR="00B210FE">
        <w:rPr>
          <w:rFonts w:ascii="Verdana" w:hAnsi="Verdana"/>
          <w:color w:val="auto"/>
          <w:sz w:val="22"/>
          <w:szCs w:val="22"/>
        </w:rPr>
        <w:t>P</w:t>
      </w:r>
      <w:r w:rsidR="00F24B90" w:rsidRPr="00F24B90">
        <w:rPr>
          <w:rFonts w:ascii="Verdana" w:hAnsi="Verdana"/>
          <w:color w:val="auto"/>
          <w:sz w:val="22"/>
          <w:szCs w:val="22"/>
        </w:rPr>
        <w:t xml:space="preserve">ersonal </w:t>
      </w:r>
      <w:r w:rsidR="00B210FE">
        <w:rPr>
          <w:rFonts w:ascii="Verdana" w:hAnsi="Verdana"/>
          <w:color w:val="auto"/>
          <w:sz w:val="22"/>
          <w:szCs w:val="22"/>
        </w:rPr>
        <w:t>I</w:t>
      </w:r>
      <w:r w:rsidR="00F24B90" w:rsidRPr="00F24B90">
        <w:rPr>
          <w:rFonts w:ascii="Verdana" w:hAnsi="Verdana"/>
          <w:color w:val="auto"/>
          <w:sz w:val="22"/>
          <w:szCs w:val="22"/>
        </w:rPr>
        <w:t>nformation about the individual on which the action is based.  The notice must</w:t>
      </w:r>
      <w:r w:rsidR="008F174D" w:rsidRPr="006468CB">
        <w:rPr>
          <w:rFonts w:ascii="Verdana" w:hAnsi="Verdana"/>
          <w:color w:val="auto"/>
          <w:sz w:val="22"/>
          <w:szCs w:val="22"/>
        </w:rPr>
        <w:t xml:space="preserve"> </w:t>
      </w:r>
      <w:r w:rsidRPr="006468CB">
        <w:rPr>
          <w:rFonts w:ascii="Verdana" w:hAnsi="Verdana"/>
          <w:color w:val="auto"/>
          <w:sz w:val="22"/>
          <w:szCs w:val="22"/>
        </w:rPr>
        <w:t xml:space="preserve">give those individuals 10 </w:t>
      </w:r>
      <w:r w:rsidR="00775BB5">
        <w:rPr>
          <w:rFonts w:ascii="Verdana" w:hAnsi="Verdana"/>
          <w:color w:val="auto"/>
          <w:sz w:val="22"/>
          <w:szCs w:val="22"/>
        </w:rPr>
        <w:t>W</w:t>
      </w:r>
      <w:r w:rsidR="00775BB5" w:rsidRPr="006468CB">
        <w:rPr>
          <w:rFonts w:ascii="Verdana" w:hAnsi="Verdana"/>
          <w:color w:val="auto"/>
          <w:sz w:val="22"/>
          <w:szCs w:val="22"/>
        </w:rPr>
        <w:t xml:space="preserve">orking </w:t>
      </w:r>
      <w:r w:rsidR="00775BB5">
        <w:rPr>
          <w:rFonts w:ascii="Verdana" w:hAnsi="Verdana"/>
          <w:color w:val="auto"/>
          <w:sz w:val="22"/>
          <w:szCs w:val="22"/>
        </w:rPr>
        <w:t>D</w:t>
      </w:r>
      <w:r w:rsidR="00775BB5" w:rsidRPr="006468CB">
        <w:rPr>
          <w:rFonts w:ascii="Verdana" w:hAnsi="Verdana"/>
          <w:color w:val="auto"/>
          <w:sz w:val="22"/>
          <w:szCs w:val="22"/>
        </w:rPr>
        <w:t xml:space="preserve">ays </w:t>
      </w:r>
      <w:r w:rsidRPr="006468CB">
        <w:rPr>
          <w:rFonts w:ascii="Verdana" w:hAnsi="Verdana"/>
          <w:color w:val="auto"/>
          <w:sz w:val="22"/>
          <w:szCs w:val="22"/>
        </w:rPr>
        <w:t xml:space="preserve">to dispute the </w:t>
      </w:r>
      <w:r w:rsidR="007C2620" w:rsidRPr="006468CB">
        <w:rPr>
          <w:rFonts w:ascii="Verdana" w:hAnsi="Verdana"/>
          <w:color w:val="auto"/>
          <w:sz w:val="22"/>
          <w:szCs w:val="22"/>
        </w:rPr>
        <w:t xml:space="preserve">correctness of the </w:t>
      </w:r>
      <w:r w:rsidRPr="006468CB">
        <w:rPr>
          <w:rFonts w:ascii="Verdana" w:hAnsi="Verdana"/>
          <w:color w:val="auto"/>
          <w:sz w:val="22"/>
          <w:szCs w:val="22"/>
        </w:rPr>
        <w:t>information.</w:t>
      </w:r>
    </w:p>
    <w:p w:rsidR="00283FE5" w:rsidRPr="006468CB" w:rsidRDefault="00283FE5" w:rsidP="00B440D1">
      <w:pPr>
        <w:pStyle w:val="Default"/>
        <w:numPr>
          <w:ilvl w:val="0"/>
          <w:numId w:val="28"/>
        </w:numPr>
        <w:spacing w:after="120"/>
        <w:ind w:left="1134" w:hanging="567"/>
        <w:jc w:val="both"/>
        <w:rPr>
          <w:rFonts w:ascii="Verdana" w:hAnsi="Verdana"/>
          <w:color w:val="auto"/>
          <w:sz w:val="22"/>
          <w:szCs w:val="22"/>
        </w:rPr>
      </w:pPr>
      <w:r w:rsidRPr="006468CB">
        <w:rPr>
          <w:rFonts w:ascii="Verdana" w:hAnsi="Verdana"/>
          <w:color w:val="auto"/>
          <w:sz w:val="22"/>
          <w:szCs w:val="22"/>
        </w:rPr>
        <w:t xml:space="preserve">Section 96R </w:t>
      </w:r>
      <w:r w:rsidR="007C2620" w:rsidRPr="006468CB">
        <w:rPr>
          <w:rFonts w:ascii="Verdana" w:hAnsi="Verdana"/>
          <w:color w:val="auto"/>
          <w:sz w:val="22"/>
          <w:szCs w:val="22"/>
        </w:rPr>
        <w:t xml:space="preserve">of that Act </w:t>
      </w:r>
      <w:r w:rsidRPr="006468CB">
        <w:rPr>
          <w:rFonts w:ascii="Verdana" w:hAnsi="Verdana"/>
          <w:color w:val="auto"/>
          <w:sz w:val="22"/>
          <w:szCs w:val="22"/>
        </w:rPr>
        <w:t xml:space="preserve">allows </w:t>
      </w:r>
      <w:r w:rsidR="00176EB6">
        <w:rPr>
          <w:rFonts w:ascii="Verdana" w:hAnsi="Verdana"/>
          <w:color w:val="auto"/>
          <w:sz w:val="22"/>
          <w:szCs w:val="22"/>
        </w:rPr>
        <w:t>an A</w:t>
      </w:r>
      <w:r w:rsidR="007C2620" w:rsidRPr="006468CB">
        <w:rPr>
          <w:rFonts w:ascii="Verdana" w:hAnsi="Verdana"/>
          <w:color w:val="auto"/>
          <w:sz w:val="22"/>
          <w:szCs w:val="22"/>
        </w:rPr>
        <w:t>pproved Information Sharing Agreement to provide that a party to that agreement may give a shorter period of notice or dispe</w:t>
      </w:r>
      <w:r w:rsidR="008F174D" w:rsidRPr="006468CB">
        <w:rPr>
          <w:rFonts w:ascii="Verdana" w:hAnsi="Verdana"/>
          <w:color w:val="auto"/>
          <w:sz w:val="22"/>
          <w:szCs w:val="22"/>
        </w:rPr>
        <w:t>nse with the notice requirement</w:t>
      </w:r>
      <w:r w:rsidRPr="006468CB">
        <w:rPr>
          <w:rFonts w:ascii="Verdana" w:hAnsi="Verdana"/>
          <w:color w:val="auto"/>
          <w:sz w:val="22"/>
          <w:szCs w:val="22"/>
        </w:rPr>
        <w:t xml:space="preserve">. </w:t>
      </w:r>
    </w:p>
    <w:p w:rsidR="00E65395" w:rsidRDefault="00697656" w:rsidP="00BD4BEC">
      <w:pPr>
        <w:pStyle w:val="Default"/>
        <w:numPr>
          <w:ilvl w:val="0"/>
          <w:numId w:val="28"/>
        </w:numPr>
        <w:tabs>
          <w:tab w:val="left" w:pos="1701"/>
        </w:tabs>
        <w:spacing w:after="120"/>
        <w:ind w:left="1134" w:hanging="567"/>
        <w:jc w:val="both"/>
        <w:rPr>
          <w:rFonts w:ascii="Verdana" w:hAnsi="Verdana"/>
          <w:color w:val="auto"/>
          <w:sz w:val="22"/>
          <w:szCs w:val="22"/>
        </w:rPr>
      </w:pPr>
      <w:r w:rsidRPr="00635F38">
        <w:rPr>
          <w:rFonts w:ascii="Verdana" w:hAnsi="Verdana"/>
          <w:color w:val="auto"/>
          <w:sz w:val="22"/>
          <w:szCs w:val="22"/>
        </w:rPr>
        <w:t>The</w:t>
      </w:r>
      <w:r w:rsidR="00BD4BEC">
        <w:rPr>
          <w:rFonts w:ascii="Verdana" w:hAnsi="Verdana"/>
          <w:color w:val="auto"/>
          <w:sz w:val="22"/>
          <w:szCs w:val="22"/>
        </w:rPr>
        <w:t xml:space="preserve"> Parties agree that MSD</w:t>
      </w:r>
      <w:r w:rsidRPr="00635F38">
        <w:rPr>
          <w:rFonts w:ascii="Verdana" w:hAnsi="Verdana"/>
          <w:color w:val="auto"/>
          <w:sz w:val="22"/>
          <w:szCs w:val="22"/>
        </w:rPr>
        <w:t xml:space="preserve"> may dispense with the notice requirement under section 96Q</w:t>
      </w:r>
      <w:r w:rsidR="00267D3B">
        <w:rPr>
          <w:rFonts w:ascii="Verdana" w:hAnsi="Verdana"/>
          <w:color w:val="auto"/>
          <w:sz w:val="22"/>
          <w:szCs w:val="22"/>
        </w:rPr>
        <w:t xml:space="preserve"> </w:t>
      </w:r>
      <w:r w:rsidR="0051480B">
        <w:rPr>
          <w:rFonts w:ascii="Verdana" w:hAnsi="Verdana"/>
          <w:color w:val="auto"/>
          <w:sz w:val="22"/>
          <w:szCs w:val="22"/>
        </w:rPr>
        <w:t xml:space="preserve">in order </w:t>
      </w:r>
      <w:r w:rsidR="00267D3B">
        <w:rPr>
          <w:rFonts w:ascii="Verdana" w:hAnsi="Verdana"/>
          <w:color w:val="auto"/>
          <w:sz w:val="22"/>
          <w:szCs w:val="22"/>
        </w:rPr>
        <w:t>to</w:t>
      </w:r>
      <w:r w:rsidR="003329EC">
        <w:rPr>
          <w:rFonts w:ascii="Verdana" w:hAnsi="Verdana"/>
          <w:color w:val="auto"/>
          <w:sz w:val="22"/>
          <w:szCs w:val="22"/>
        </w:rPr>
        <w:t xml:space="preserve"> </w:t>
      </w:r>
      <w:r w:rsidR="0051480B" w:rsidRPr="003329EC">
        <w:rPr>
          <w:rFonts w:ascii="Verdana" w:hAnsi="Verdana"/>
          <w:color w:val="auto"/>
          <w:sz w:val="22"/>
          <w:szCs w:val="22"/>
        </w:rPr>
        <w:t xml:space="preserve">immediately </w:t>
      </w:r>
      <w:r w:rsidR="00267D3B" w:rsidRPr="003329EC">
        <w:rPr>
          <w:rFonts w:ascii="Verdana" w:hAnsi="Verdana"/>
          <w:color w:val="auto"/>
          <w:sz w:val="22"/>
          <w:szCs w:val="22"/>
        </w:rPr>
        <w:t>suspend</w:t>
      </w:r>
      <w:r w:rsidRPr="003329EC">
        <w:rPr>
          <w:rFonts w:ascii="Verdana" w:hAnsi="Verdana"/>
          <w:color w:val="auto"/>
          <w:sz w:val="22"/>
          <w:szCs w:val="22"/>
        </w:rPr>
        <w:t xml:space="preserve"> all or part of </w:t>
      </w:r>
      <w:r w:rsidR="00AC75B9">
        <w:rPr>
          <w:rFonts w:ascii="Verdana" w:hAnsi="Verdana"/>
          <w:color w:val="auto"/>
          <w:sz w:val="22"/>
          <w:szCs w:val="22"/>
        </w:rPr>
        <w:t xml:space="preserve">a </w:t>
      </w:r>
      <w:r w:rsidR="00E76DD0">
        <w:rPr>
          <w:rFonts w:ascii="Verdana" w:hAnsi="Verdana"/>
          <w:color w:val="auto"/>
          <w:sz w:val="22"/>
          <w:szCs w:val="22"/>
        </w:rPr>
        <w:t>Specified P</w:t>
      </w:r>
      <w:r w:rsidR="00E76DD0" w:rsidRPr="003329EC">
        <w:rPr>
          <w:rFonts w:ascii="Verdana" w:hAnsi="Verdana"/>
          <w:color w:val="auto"/>
          <w:sz w:val="22"/>
          <w:szCs w:val="22"/>
        </w:rPr>
        <w:t>ayment</w:t>
      </w:r>
      <w:r w:rsidR="00AC75B9">
        <w:rPr>
          <w:rFonts w:ascii="Verdana" w:hAnsi="Verdana"/>
          <w:color w:val="auto"/>
          <w:sz w:val="22"/>
          <w:szCs w:val="22"/>
        </w:rPr>
        <w:t xml:space="preserve"> </w:t>
      </w:r>
      <w:r w:rsidRPr="003329EC">
        <w:rPr>
          <w:rFonts w:ascii="Verdana" w:hAnsi="Verdana"/>
          <w:color w:val="auto"/>
          <w:sz w:val="22"/>
          <w:szCs w:val="22"/>
        </w:rPr>
        <w:t xml:space="preserve">when </w:t>
      </w:r>
      <w:r w:rsidR="00E65395">
        <w:rPr>
          <w:rFonts w:ascii="Verdana" w:hAnsi="Verdana"/>
          <w:color w:val="auto"/>
          <w:sz w:val="22"/>
          <w:szCs w:val="22"/>
        </w:rPr>
        <w:t xml:space="preserve">MSD identifies a discrepancy (i.e. an individual has been outside New Zealand for longer than allowable to continue receiving that </w:t>
      </w:r>
      <w:r w:rsidR="00E76DD0">
        <w:rPr>
          <w:rFonts w:ascii="Verdana" w:hAnsi="Verdana"/>
          <w:color w:val="auto"/>
          <w:sz w:val="22"/>
          <w:szCs w:val="22"/>
        </w:rPr>
        <w:t>Specified P</w:t>
      </w:r>
      <w:r w:rsidR="00E76DD0" w:rsidRPr="003329EC">
        <w:rPr>
          <w:rFonts w:ascii="Verdana" w:hAnsi="Verdana"/>
          <w:color w:val="auto"/>
          <w:sz w:val="22"/>
          <w:szCs w:val="22"/>
        </w:rPr>
        <w:t>ayment</w:t>
      </w:r>
      <w:r w:rsidR="00E65395">
        <w:rPr>
          <w:rFonts w:ascii="Verdana" w:hAnsi="Verdana"/>
          <w:color w:val="auto"/>
          <w:sz w:val="22"/>
          <w:szCs w:val="22"/>
        </w:rPr>
        <w:t>) if, before or immediately after the decision to suspend, MSD gives a written notice to the individual that:</w:t>
      </w:r>
    </w:p>
    <w:p w:rsidR="00697656" w:rsidRPr="00697656" w:rsidRDefault="00E65395" w:rsidP="006B39E7">
      <w:pPr>
        <w:pStyle w:val="Default"/>
        <w:numPr>
          <w:ilvl w:val="1"/>
          <w:numId w:val="28"/>
        </w:numPr>
        <w:tabs>
          <w:tab w:val="left" w:pos="1701"/>
        </w:tabs>
        <w:spacing w:after="120"/>
        <w:jc w:val="both"/>
        <w:rPr>
          <w:rFonts w:ascii="Verdana" w:hAnsi="Verdana"/>
          <w:color w:val="auto"/>
          <w:sz w:val="22"/>
          <w:szCs w:val="22"/>
        </w:rPr>
      </w:pPr>
      <w:r w:rsidRPr="00E65395">
        <w:rPr>
          <w:rFonts w:ascii="Verdana" w:hAnsi="Verdana"/>
          <w:color w:val="auto"/>
          <w:sz w:val="22"/>
          <w:szCs w:val="22"/>
        </w:rPr>
        <w:t xml:space="preserve">provides details of the discrepancy and the suspension of </w:t>
      </w:r>
      <w:r w:rsidR="00E76DD0">
        <w:rPr>
          <w:rFonts w:ascii="Verdana" w:hAnsi="Verdana"/>
          <w:color w:val="auto"/>
          <w:sz w:val="22"/>
          <w:szCs w:val="22"/>
        </w:rPr>
        <w:t>the Specified P</w:t>
      </w:r>
      <w:r w:rsidR="00E76DD0" w:rsidRPr="003329EC">
        <w:rPr>
          <w:rFonts w:ascii="Verdana" w:hAnsi="Verdana"/>
          <w:color w:val="auto"/>
          <w:sz w:val="22"/>
          <w:szCs w:val="22"/>
        </w:rPr>
        <w:t>ayment</w:t>
      </w:r>
      <w:r w:rsidR="006B39E7">
        <w:rPr>
          <w:rFonts w:ascii="Verdana" w:hAnsi="Verdana"/>
          <w:color w:val="auto"/>
          <w:sz w:val="22"/>
          <w:szCs w:val="22"/>
        </w:rPr>
        <w:t xml:space="preserve"> and provides information about the client’s right to review the decision to suspend.</w:t>
      </w:r>
    </w:p>
    <w:p w:rsidR="006B39E7" w:rsidRPr="006B39E7" w:rsidRDefault="006B39E7" w:rsidP="00C21B05">
      <w:pPr>
        <w:pStyle w:val="Default"/>
        <w:numPr>
          <w:ilvl w:val="0"/>
          <w:numId w:val="28"/>
        </w:numPr>
        <w:spacing w:after="120"/>
        <w:ind w:left="1134" w:hanging="567"/>
        <w:jc w:val="both"/>
        <w:rPr>
          <w:rFonts w:ascii="Verdana" w:hAnsi="Verdana"/>
          <w:color w:val="auto"/>
          <w:sz w:val="22"/>
          <w:szCs w:val="22"/>
        </w:rPr>
      </w:pPr>
      <w:r>
        <w:rPr>
          <w:rFonts w:ascii="Verdana" w:hAnsi="Verdana"/>
          <w:color w:val="auto"/>
          <w:sz w:val="22"/>
          <w:szCs w:val="22"/>
        </w:rPr>
        <w:t xml:space="preserve">The Parties agree that MSD will continue to follow the notice requirement under s96Q in relation to all Adverse Actions other than the suspension of a </w:t>
      </w:r>
      <w:r w:rsidR="00E76DD0">
        <w:rPr>
          <w:rFonts w:ascii="Verdana" w:hAnsi="Verdana"/>
          <w:color w:val="auto"/>
          <w:sz w:val="22"/>
          <w:szCs w:val="22"/>
        </w:rPr>
        <w:t>Specified P</w:t>
      </w:r>
      <w:r w:rsidR="00E76DD0" w:rsidRPr="003329EC">
        <w:rPr>
          <w:rFonts w:ascii="Verdana" w:hAnsi="Verdana"/>
          <w:color w:val="auto"/>
          <w:sz w:val="22"/>
          <w:szCs w:val="22"/>
        </w:rPr>
        <w:t>ayment</w:t>
      </w:r>
      <w:r>
        <w:rPr>
          <w:rFonts w:ascii="Verdana" w:hAnsi="Verdana"/>
          <w:color w:val="auto"/>
          <w:sz w:val="22"/>
          <w:szCs w:val="22"/>
        </w:rPr>
        <w:t>.</w:t>
      </w:r>
    </w:p>
    <w:p w:rsidR="00F65FC7" w:rsidRPr="00B6278A" w:rsidRDefault="005850DF" w:rsidP="00C21B05">
      <w:pPr>
        <w:pStyle w:val="Default"/>
        <w:numPr>
          <w:ilvl w:val="0"/>
          <w:numId w:val="28"/>
        </w:numPr>
        <w:spacing w:after="120"/>
        <w:ind w:left="1134" w:hanging="567"/>
        <w:jc w:val="both"/>
        <w:rPr>
          <w:rFonts w:ascii="Verdana" w:hAnsi="Verdana"/>
          <w:color w:val="auto"/>
          <w:sz w:val="22"/>
          <w:szCs w:val="22"/>
        </w:rPr>
      </w:pPr>
      <w:r>
        <w:rPr>
          <w:rFonts w:ascii="Verdana" w:hAnsi="Verdana"/>
          <w:sz w:val="22"/>
          <w:szCs w:val="22"/>
        </w:rPr>
        <w:t>The</w:t>
      </w:r>
      <w:r w:rsidR="00972A75" w:rsidRPr="00B6278A">
        <w:rPr>
          <w:rFonts w:ascii="Verdana" w:hAnsi="Verdana"/>
          <w:sz w:val="22"/>
          <w:szCs w:val="22"/>
        </w:rPr>
        <w:t xml:space="preserve"> </w:t>
      </w:r>
      <w:r w:rsidR="00633104" w:rsidRPr="00B6278A">
        <w:rPr>
          <w:rFonts w:ascii="Verdana" w:hAnsi="Verdana"/>
          <w:sz w:val="22"/>
          <w:szCs w:val="22"/>
        </w:rPr>
        <w:t>A</w:t>
      </w:r>
      <w:r w:rsidR="00972A75" w:rsidRPr="00B6278A">
        <w:rPr>
          <w:rFonts w:ascii="Verdana" w:hAnsi="Verdana"/>
          <w:sz w:val="22"/>
          <w:szCs w:val="22"/>
        </w:rPr>
        <w:t xml:space="preserve">dverse </w:t>
      </w:r>
      <w:r w:rsidR="00633104" w:rsidRPr="00B6278A">
        <w:rPr>
          <w:rFonts w:ascii="Verdana" w:hAnsi="Verdana"/>
          <w:sz w:val="22"/>
          <w:szCs w:val="22"/>
        </w:rPr>
        <w:t>A</w:t>
      </w:r>
      <w:r w:rsidR="00972A75" w:rsidRPr="00B6278A">
        <w:rPr>
          <w:rFonts w:ascii="Verdana" w:hAnsi="Verdana"/>
          <w:sz w:val="22"/>
          <w:szCs w:val="22"/>
        </w:rPr>
        <w:t xml:space="preserve">ctions </w:t>
      </w:r>
      <w:r w:rsidR="00B73D79">
        <w:rPr>
          <w:rFonts w:ascii="Verdana" w:hAnsi="Verdana"/>
          <w:sz w:val="22"/>
          <w:szCs w:val="22"/>
        </w:rPr>
        <w:t>MSD</w:t>
      </w:r>
      <w:r w:rsidR="008835CC">
        <w:rPr>
          <w:rFonts w:ascii="Verdana" w:hAnsi="Verdana"/>
          <w:sz w:val="22"/>
          <w:szCs w:val="22"/>
        </w:rPr>
        <w:t xml:space="preserve"> </w:t>
      </w:r>
      <w:r w:rsidR="00972A75" w:rsidRPr="00B6278A">
        <w:rPr>
          <w:rFonts w:ascii="Verdana" w:hAnsi="Verdana"/>
          <w:sz w:val="22"/>
          <w:szCs w:val="22"/>
        </w:rPr>
        <w:t xml:space="preserve">may take </w:t>
      </w:r>
      <w:r w:rsidR="008835CC">
        <w:rPr>
          <w:rFonts w:ascii="Verdana" w:hAnsi="Verdana"/>
          <w:sz w:val="22"/>
          <w:szCs w:val="22"/>
        </w:rPr>
        <w:t xml:space="preserve">under this Agreement </w:t>
      </w:r>
      <w:r w:rsidR="00972A75" w:rsidRPr="00B6278A">
        <w:rPr>
          <w:rFonts w:ascii="Verdana" w:hAnsi="Verdana"/>
          <w:sz w:val="22"/>
          <w:szCs w:val="22"/>
        </w:rPr>
        <w:t xml:space="preserve">are </w:t>
      </w:r>
      <w:r w:rsidR="00092FC0" w:rsidRPr="00B6278A">
        <w:rPr>
          <w:rFonts w:ascii="Verdana" w:hAnsi="Verdana"/>
          <w:sz w:val="22"/>
          <w:szCs w:val="22"/>
        </w:rPr>
        <w:t>specified at</w:t>
      </w:r>
      <w:r w:rsidR="00972A75" w:rsidRPr="00B6278A">
        <w:rPr>
          <w:rFonts w:ascii="Verdana" w:hAnsi="Verdana"/>
          <w:b/>
          <w:sz w:val="22"/>
          <w:szCs w:val="22"/>
        </w:rPr>
        <w:t xml:space="preserve"> </w:t>
      </w:r>
      <w:r w:rsidR="00F87740" w:rsidRPr="00B6278A">
        <w:rPr>
          <w:rFonts w:ascii="Verdana" w:hAnsi="Verdana"/>
          <w:sz w:val="22"/>
          <w:szCs w:val="22"/>
        </w:rPr>
        <w:t xml:space="preserve">Schedule </w:t>
      </w:r>
      <w:r w:rsidR="00633104" w:rsidRPr="00B6278A">
        <w:rPr>
          <w:rFonts w:ascii="Verdana" w:hAnsi="Verdana"/>
          <w:sz w:val="22"/>
          <w:szCs w:val="22"/>
        </w:rPr>
        <w:t>2</w:t>
      </w:r>
      <w:r w:rsidR="00972A75" w:rsidRPr="00B6278A">
        <w:rPr>
          <w:rFonts w:ascii="Verdana" w:hAnsi="Verdana"/>
          <w:color w:val="auto"/>
          <w:sz w:val="22"/>
          <w:szCs w:val="22"/>
        </w:rPr>
        <w:t>.</w:t>
      </w:r>
    </w:p>
    <w:p w:rsidR="009C09F7" w:rsidRPr="00B6278A" w:rsidRDefault="009C09F7" w:rsidP="008178E9">
      <w:pPr>
        <w:pStyle w:val="Default"/>
        <w:ind w:left="1276"/>
        <w:jc w:val="both"/>
        <w:rPr>
          <w:rFonts w:ascii="Verdana" w:hAnsi="Verdana"/>
          <w:color w:val="auto"/>
          <w:sz w:val="22"/>
          <w:szCs w:val="22"/>
        </w:rPr>
      </w:pPr>
    </w:p>
    <w:p w:rsidR="00283FE5" w:rsidRPr="00B6278A" w:rsidRDefault="00601495" w:rsidP="008178E9">
      <w:pPr>
        <w:pStyle w:val="Default"/>
        <w:keepNext/>
        <w:spacing w:after="120"/>
        <w:jc w:val="both"/>
        <w:rPr>
          <w:rFonts w:ascii="Verdana" w:hAnsi="Verdana"/>
          <w:color w:val="auto"/>
          <w:sz w:val="22"/>
          <w:szCs w:val="22"/>
        </w:rPr>
      </w:pPr>
      <w:r>
        <w:rPr>
          <w:rFonts w:ascii="Verdana" w:hAnsi="Verdana"/>
          <w:bCs/>
          <w:color w:val="auto"/>
          <w:sz w:val="22"/>
          <w:szCs w:val="22"/>
        </w:rPr>
        <w:t>7</w:t>
      </w:r>
      <w:r w:rsidR="00283FE5" w:rsidRPr="00B6278A">
        <w:rPr>
          <w:rFonts w:ascii="Verdana" w:hAnsi="Verdana"/>
          <w:bCs/>
          <w:color w:val="auto"/>
          <w:sz w:val="22"/>
          <w:szCs w:val="22"/>
        </w:rPr>
        <w:t xml:space="preserve">. </w:t>
      </w:r>
      <w:r w:rsidR="00270704" w:rsidRPr="00B6278A">
        <w:rPr>
          <w:rFonts w:ascii="Verdana" w:hAnsi="Verdana"/>
          <w:bCs/>
          <w:color w:val="auto"/>
          <w:sz w:val="22"/>
          <w:szCs w:val="22"/>
        </w:rPr>
        <w:tab/>
      </w:r>
      <w:r w:rsidR="00283FE5" w:rsidRPr="00B6278A">
        <w:rPr>
          <w:rFonts w:ascii="Verdana" w:hAnsi="Verdana"/>
          <w:b/>
          <w:bCs/>
          <w:color w:val="auto"/>
          <w:sz w:val="22"/>
          <w:szCs w:val="22"/>
        </w:rPr>
        <w:t xml:space="preserve">Where you can view this document </w:t>
      </w:r>
    </w:p>
    <w:p w:rsidR="00A421E2" w:rsidRPr="00B6278A" w:rsidRDefault="00283FE5" w:rsidP="006A0FE6">
      <w:pPr>
        <w:pStyle w:val="Default"/>
        <w:tabs>
          <w:tab w:val="left" w:pos="1276"/>
        </w:tabs>
        <w:spacing w:after="120"/>
        <w:ind w:left="567"/>
        <w:rPr>
          <w:rFonts w:ascii="Verdana" w:hAnsi="Verdana"/>
          <w:color w:val="auto"/>
          <w:sz w:val="22"/>
          <w:szCs w:val="22"/>
        </w:rPr>
      </w:pPr>
      <w:r w:rsidRPr="00B6278A">
        <w:rPr>
          <w:rFonts w:ascii="Verdana" w:hAnsi="Verdana"/>
          <w:color w:val="auto"/>
          <w:sz w:val="22"/>
          <w:szCs w:val="22"/>
        </w:rPr>
        <w:t>This document is av</w:t>
      </w:r>
      <w:r w:rsidR="00F20922" w:rsidRPr="00B6278A">
        <w:rPr>
          <w:rFonts w:ascii="Verdana" w:hAnsi="Verdana"/>
          <w:color w:val="auto"/>
          <w:sz w:val="22"/>
          <w:szCs w:val="22"/>
        </w:rPr>
        <w:t>ailable</w:t>
      </w:r>
      <w:r w:rsidR="006A0FE6" w:rsidRPr="00B6278A">
        <w:rPr>
          <w:rFonts w:ascii="Verdana" w:hAnsi="Verdana"/>
          <w:color w:val="auto"/>
          <w:sz w:val="22"/>
          <w:szCs w:val="22"/>
        </w:rPr>
        <w:t>:</w:t>
      </w:r>
    </w:p>
    <w:p w:rsidR="00A421E2" w:rsidRPr="00696997" w:rsidRDefault="00A421E2" w:rsidP="00C608AC">
      <w:pPr>
        <w:pStyle w:val="Default"/>
        <w:numPr>
          <w:ilvl w:val="0"/>
          <w:numId w:val="35"/>
        </w:numPr>
        <w:tabs>
          <w:tab w:val="left" w:pos="1134"/>
        </w:tabs>
        <w:spacing w:after="120"/>
        <w:jc w:val="both"/>
        <w:rPr>
          <w:rFonts w:ascii="Verdana" w:eastAsia="Times New Roman" w:hAnsi="Verdana" w:cs="Helvetica"/>
          <w:color w:val="333333"/>
          <w:sz w:val="22"/>
          <w:szCs w:val="22"/>
        </w:rPr>
      </w:pPr>
      <w:r w:rsidRPr="00B6278A">
        <w:rPr>
          <w:rFonts w:ascii="Verdana" w:hAnsi="Verdana"/>
          <w:color w:val="auto"/>
          <w:sz w:val="22"/>
          <w:szCs w:val="22"/>
        </w:rPr>
        <w:t>on</w:t>
      </w:r>
      <w:r w:rsidR="00F20922" w:rsidRPr="00B6278A">
        <w:rPr>
          <w:rFonts w:ascii="Verdana" w:hAnsi="Verdana"/>
          <w:color w:val="auto"/>
          <w:sz w:val="22"/>
          <w:szCs w:val="22"/>
        </w:rPr>
        <w:t xml:space="preserve"> </w:t>
      </w:r>
      <w:r w:rsidRPr="00B6278A">
        <w:rPr>
          <w:rFonts w:ascii="Verdana" w:hAnsi="Verdana"/>
          <w:color w:val="auto"/>
          <w:sz w:val="22"/>
          <w:szCs w:val="22"/>
        </w:rPr>
        <w:t xml:space="preserve">the </w:t>
      </w:r>
      <w:r w:rsidR="00F20922" w:rsidRPr="00B6278A">
        <w:rPr>
          <w:rFonts w:ascii="Verdana" w:hAnsi="Verdana"/>
          <w:color w:val="auto"/>
          <w:sz w:val="22"/>
          <w:szCs w:val="22"/>
        </w:rPr>
        <w:t>public website of each Party</w:t>
      </w:r>
      <w:r w:rsidRPr="00B6278A">
        <w:rPr>
          <w:rFonts w:ascii="Verdana" w:hAnsi="Verdana"/>
          <w:color w:val="auto"/>
          <w:sz w:val="22"/>
          <w:szCs w:val="22"/>
        </w:rPr>
        <w:t>;</w:t>
      </w:r>
      <w:r w:rsidR="00696997">
        <w:rPr>
          <w:rFonts w:ascii="Verdana" w:hAnsi="Verdana"/>
          <w:color w:val="auto"/>
          <w:sz w:val="22"/>
          <w:szCs w:val="22"/>
        </w:rPr>
        <w:t xml:space="preserve"> </w:t>
      </w:r>
      <w:r w:rsidRPr="00696997">
        <w:rPr>
          <w:rFonts w:ascii="Verdana" w:hAnsi="Verdana"/>
          <w:color w:val="auto"/>
          <w:sz w:val="22"/>
          <w:szCs w:val="22"/>
        </w:rPr>
        <w:t>or</w:t>
      </w:r>
    </w:p>
    <w:p w:rsidR="00F2256F" w:rsidRDefault="003D225D" w:rsidP="008178E9">
      <w:pPr>
        <w:pStyle w:val="Default"/>
        <w:numPr>
          <w:ilvl w:val="0"/>
          <w:numId w:val="31"/>
        </w:numPr>
        <w:spacing w:after="120"/>
        <w:ind w:left="1134" w:hanging="567"/>
        <w:jc w:val="both"/>
        <w:rPr>
          <w:rFonts w:ascii="Verdana" w:eastAsia="Times New Roman" w:hAnsi="Verdana" w:cs="Helvetica"/>
          <w:color w:val="333333"/>
          <w:sz w:val="22"/>
          <w:szCs w:val="22"/>
        </w:rPr>
      </w:pPr>
      <w:r w:rsidRPr="00B6278A">
        <w:rPr>
          <w:rFonts w:ascii="Verdana" w:hAnsi="Verdana"/>
          <w:color w:val="auto"/>
          <w:sz w:val="22"/>
          <w:szCs w:val="22"/>
        </w:rPr>
        <w:t xml:space="preserve">in person </w:t>
      </w:r>
      <w:r w:rsidR="00283FE5" w:rsidRPr="00B6278A">
        <w:rPr>
          <w:rFonts w:ascii="Verdana" w:hAnsi="Verdana"/>
          <w:color w:val="auto"/>
          <w:sz w:val="22"/>
          <w:szCs w:val="22"/>
        </w:rPr>
        <w:t xml:space="preserve">at </w:t>
      </w:r>
      <w:r w:rsidR="00F06EDA">
        <w:rPr>
          <w:rFonts w:ascii="Verdana" w:hAnsi="Verdana"/>
          <w:color w:val="auto"/>
          <w:sz w:val="22"/>
          <w:szCs w:val="22"/>
        </w:rPr>
        <w:t>MSD, 56 The Terrace, Wellington</w:t>
      </w:r>
      <w:r w:rsidR="00D86731" w:rsidRPr="00B6278A">
        <w:rPr>
          <w:rFonts w:ascii="Verdana" w:eastAsia="Times New Roman" w:hAnsi="Verdana" w:cs="Helvetica"/>
          <w:color w:val="333333"/>
          <w:sz w:val="22"/>
          <w:szCs w:val="22"/>
        </w:rPr>
        <w:t>.</w:t>
      </w:r>
    </w:p>
    <w:p w:rsidR="002C0F93" w:rsidRPr="002C0F93" w:rsidRDefault="002C0F93" w:rsidP="002C0F93">
      <w:pPr>
        <w:pStyle w:val="Default"/>
        <w:spacing w:after="120"/>
        <w:ind w:left="1134"/>
        <w:jc w:val="both"/>
        <w:rPr>
          <w:rFonts w:ascii="Verdana" w:eastAsia="Times New Roman" w:hAnsi="Verdana" w:cs="Helvetica"/>
          <w:color w:val="333333"/>
          <w:sz w:val="22"/>
          <w:szCs w:val="22"/>
        </w:rPr>
      </w:pPr>
    </w:p>
    <w:p w:rsidR="00283FE5" w:rsidRPr="00B6278A" w:rsidRDefault="00601495" w:rsidP="008178E9">
      <w:pPr>
        <w:pStyle w:val="Default"/>
        <w:spacing w:after="120"/>
        <w:jc w:val="both"/>
        <w:rPr>
          <w:rFonts w:ascii="Verdana" w:hAnsi="Verdana"/>
          <w:color w:val="auto"/>
          <w:sz w:val="22"/>
          <w:szCs w:val="22"/>
        </w:rPr>
      </w:pPr>
      <w:r>
        <w:rPr>
          <w:rFonts w:ascii="Verdana" w:hAnsi="Verdana"/>
          <w:bCs/>
          <w:color w:val="auto"/>
          <w:sz w:val="22"/>
          <w:szCs w:val="22"/>
        </w:rPr>
        <w:t>8</w:t>
      </w:r>
      <w:r w:rsidR="00283FE5" w:rsidRPr="00B6278A">
        <w:rPr>
          <w:rFonts w:ascii="Verdana" w:hAnsi="Verdana"/>
          <w:bCs/>
          <w:color w:val="auto"/>
          <w:sz w:val="22"/>
          <w:szCs w:val="22"/>
        </w:rPr>
        <w:t>.</w:t>
      </w:r>
      <w:r w:rsidR="00283FE5" w:rsidRPr="00B6278A">
        <w:rPr>
          <w:rFonts w:ascii="Verdana" w:hAnsi="Verdana"/>
          <w:b/>
          <w:bCs/>
          <w:color w:val="auto"/>
          <w:sz w:val="22"/>
          <w:szCs w:val="22"/>
        </w:rPr>
        <w:t xml:space="preserve"> </w:t>
      </w:r>
      <w:r w:rsidR="00CF5B39" w:rsidRPr="00B6278A">
        <w:rPr>
          <w:rFonts w:ascii="Verdana" w:hAnsi="Verdana"/>
          <w:b/>
          <w:bCs/>
          <w:color w:val="auto"/>
          <w:sz w:val="22"/>
          <w:szCs w:val="22"/>
        </w:rPr>
        <w:tab/>
      </w:r>
      <w:r w:rsidR="00283FE5" w:rsidRPr="00B6278A">
        <w:rPr>
          <w:rFonts w:ascii="Verdana" w:hAnsi="Verdana"/>
          <w:b/>
          <w:bCs/>
          <w:color w:val="auto"/>
          <w:sz w:val="22"/>
          <w:szCs w:val="22"/>
        </w:rPr>
        <w:t xml:space="preserve">Overview of operational details </w:t>
      </w:r>
    </w:p>
    <w:p w:rsidR="00683110" w:rsidRDefault="00683110" w:rsidP="00683110">
      <w:pPr>
        <w:pStyle w:val="Default"/>
        <w:numPr>
          <w:ilvl w:val="0"/>
          <w:numId w:val="29"/>
        </w:numPr>
        <w:spacing w:after="120"/>
        <w:ind w:left="1134" w:hanging="567"/>
        <w:jc w:val="both"/>
        <w:rPr>
          <w:rFonts w:ascii="Verdana" w:hAnsi="Verdana"/>
          <w:color w:val="auto"/>
          <w:sz w:val="22"/>
          <w:szCs w:val="22"/>
        </w:rPr>
      </w:pPr>
      <w:r>
        <w:rPr>
          <w:rFonts w:ascii="Verdana" w:hAnsi="Verdana"/>
          <w:color w:val="auto"/>
          <w:sz w:val="22"/>
          <w:szCs w:val="22"/>
        </w:rPr>
        <w:t xml:space="preserve">The Information </w:t>
      </w:r>
      <w:r w:rsidR="00302CDE">
        <w:rPr>
          <w:rFonts w:ascii="Verdana" w:hAnsi="Verdana"/>
          <w:color w:val="auto"/>
          <w:sz w:val="22"/>
          <w:szCs w:val="22"/>
        </w:rPr>
        <w:t xml:space="preserve">to be </w:t>
      </w:r>
      <w:r>
        <w:rPr>
          <w:rFonts w:ascii="Verdana" w:hAnsi="Verdana"/>
          <w:color w:val="auto"/>
          <w:sz w:val="22"/>
          <w:szCs w:val="22"/>
        </w:rPr>
        <w:t xml:space="preserve">shared </w:t>
      </w:r>
      <w:r w:rsidR="00302CDE">
        <w:rPr>
          <w:rFonts w:ascii="Verdana" w:hAnsi="Verdana"/>
          <w:color w:val="auto"/>
          <w:sz w:val="22"/>
          <w:szCs w:val="22"/>
        </w:rPr>
        <w:t xml:space="preserve">is set out in the </w:t>
      </w:r>
      <w:r w:rsidR="00F55A64">
        <w:rPr>
          <w:rFonts w:ascii="Verdana" w:hAnsi="Verdana"/>
          <w:color w:val="auto"/>
          <w:sz w:val="22"/>
          <w:szCs w:val="22"/>
        </w:rPr>
        <w:t>MoUs.</w:t>
      </w:r>
    </w:p>
    <w:p w:rsidR="00E65395" w:rsidRDefault="00277375" w:rsidP="00683110">
      <w:pPr>
        <w:pStyle w:val="Default"/>
        <w:numPr>
          <w:ilvl w:val="0"/>
          <w:numId w:val="29"/>
        </w:numPr>
        <w:spacing w:after="120"/>
        <w:ind w:left="1134" w:hanging="567"/>
        <w:jc w:val="both"/>
        <w:rPr>
          <w:rFonts w:ascii="Verdana" w:hAnsi="Verdana"/>
          <w:color w:val="auto"/>
          <w:sz w:val="22"/>
          <w:szCs w:val="22"/>
        </w:rPr>
      </w:pPr>
      <w:r>
        <w:rPr>
          <w:rFonts w:ascii="Verdana" w:hAnsi="Verdana"/>
          <w:color w:val="auto"/>
          <w:sz w:val="22"/>
          <w:szCs w:val="22"/>
        </w:rPr>
        <w:t>MSD</w:t>
      </w:r>
      <w:r w:rsidR="00683110">
        <w:rPr>
          <w:rFonts w:ascii="Verdana" w:hAnsi="Verdana"/>
          <w:color w:val="auto"/>
          <w:sz w:val="22"/>
          <w:szCs w:val="22"/>
        </w:rPr>
        <w:t xml:space="preserve"> will compare</w:t>
      </w:r>
      <w:r w:rsidR="0059238C">
        <w:rPr>
          <w:rFonts w:ascii="Verdana" w:hAnsi="Verdana"/>
          <w:color w:val="auto"/>
          <w:sz w:val="22"/>
          <w:szCs w:val="22"/>
        </w:rPr>
        <w:t xml:space="preserve"> the</w:t>
      </w:r>
      <w:r w:rsidR="00683110">
        <w:rPr>
          <w:rFonts w:ascii="Verdana" w:hAnsi="Verdana"/>
          <w:color w:val="auto"/>
          <w:sz w:val="22"/>
          <w:szCs w:val="22"/>
        </w:rPr>
        <w:t xml:space="preserve"> </w:t>
      </w:r>
      <w:r w:rsidR="00DD5C78">
        <w:rPr>
          <w:rFonts w:ascii="Verdana" w:hAnsi="Verdana"/>
          <w:color w:val="auto"/>
          <w:sz w:val="22"/>
          <w:szCs w:val="22"/>
        </w:rPr>
        <w:t>I</w:t>
      </w:r>
      <w:r w:rsidR="00683110">
        <w:rPr>
          <w:rFonts w:ascii="Verdana" w:hAnsi="Verdana"/>
          <w:color w:val="auto"/>
          <w:sz w:val="22"/>
          <w:szCs w:val="22"/>
        </w:rPr>
        <w:t xml:space="preserve">nformation shared under this </w:t>
      </w:r>
      <w:r w:rsidR="00DD5C78">
        <w:rPr>
          <w:rFonts w:ascii="Verdana" w:hAnsi="Verdana"/>
          <w:color w:val="auto"/>
          <w:sz w:val="22"/>
          <w:szCs w:val="22"/>
        </w:rPr>
        <w:t>A</w:t>
      </w:r>
      <w:r w:rsidR="00683110">
        <w:rPr>
          <w:rFonts w:ascii="Verdana" w:hAnsi="Verdana"/>
          <w:color w:val="auto"/>
          <w:sz w:val="22"/>
          <w:szCs w:val="22"/>
        </w:rPr>
        <w:t xml:space="preserve">greement to </w:t>
      </w:r>
      <w:r>
        <w:rPr>
          <w:rFonts w:ascii="Verdana" w:hAnsi="Verdana"/>
          <w:color w:val="auto"/>
          <w:sz w:val="22"/>
          <w:szCs w:val="22"/>
        </w:rPr>
        <w:t>its</w:t>
      </w:r>
      <w:r w:rsidR="00E65395">
        <w:rPr>
          <w:rFonts w:ascii="Verdana" w:hAnsi="Verdana"/>
          <w:color w:val="auto"/>
          <w:sz w:val="22"/>
          <w:szCs w:val="22"/>
        </w:rPr>
        <w:t xml:space="preserve"> own information and use it for the purposes specified in clause 2 of this Agreement. </w:t>
      </w:r>
      <w:r>
        <w:rPr>
          <w:rFonts w:ascii="Verdana" w:hAnsi="Verdana"/>
          <w:color w:val="auto"/>
          <w:sz w:val="22"/>
          <w:szCs w:val="22"/>
        </w:rPr>
        <w:t>MSD</w:t>
      </w:r>
      <w:r w:rsidR="00683110">
        <w:rPr>
          <w:rFonts w:ascii="Verdana" w:hAnsi="Verdana"/>
          <w:color w:val="auto"/>
          <w:sz w:val="22"/>
          <w:szCs w:val="22"/>
        </w:rPr>
        <w:t xml:space="preserve"> will use existing systems and practices to confirm </w:t>
      </w:r>
      <w:r w:rsidR="00DD5C78">
        <w:rPr>
          <w:rFonts w:ascii="Verdana" w:hAnsi="Verdana"/>
          <w:color w:val="auto"/>
          <w:sz w:val="22"/>
          <w:szCs w:val="22"/>
        </w:rPr>
        <w:t>I</w:t>
      </w:r>
      <w:r w:rsidR="00683110">
        <w:rPr>
          <w:rFonts w:ascii="Verdana" w:hAnsi="Verdana"/>
          <w:color w:val="auto"/>
          <w:sz w:val="22"/>
          <w:szCs w:val="22"/>
        </w:rPr>
        <w:t>nformation is correct before relying on it.</w:t>
      </w:r>
    </w:p>
    <w:p w:rsidR="00683110" w:rsidRPr="00683110" w:rsidRDefault="00277375" w:rsidP="00683110">
      <w:pPr>
        <w:pStyle w:val="Default"/>
        <w:numPr>
          <w:ilvl w:val="0"/>
          <w:numId w:val="29"/>
        </w:numPr>
        <w:spacing w:after="120"/>
        <w:ind w:left="1134" w:hanging="567"/>
        <w:jc w:val="both"/>
        <w:rPr>
          <w:rFonts w:ascii="Verdana" w:hAnsi="Verdana"/>
          <w:color w:val="auto"/>
          <w:sz w:val="22"/>
          <w:szCs w:val="22"/>
        </w:rPr>
      </w:pPr>
      <w:r>
        <w:rPr>
          <w:rFonts w:ascii="Verdana" w:hAnsi="Verdana"/>
          <w:color w:val="auto"/>
          <w:sz w:val="22"/>
          <w:szCs w:val="22"/>
        </w:rPr>
        <w:t>MSD</w:t>
      </w:r>
      <w:r w:rsidR="00ED5620">
        <w:rPr>
          <w:rFonts w:ascii="Verdana" w:hAnsi="Verdana"/>
          <w:color w:val="auto"/>
          <w:sz w:val="22"/>
          <w:szCs w:val="22"/>
        </w:rPr>
        <w:t xml:space="preserve"> </w:t>
      </w:r>
      <w:r w:rsidR="00683110">
        <w:rPr>
          <w:rFonts w:ascii="Verdana" w:hAnsi="Verdana"/>
          <w:color w:val="auto"/>
          <w:sz w:val="22"/>
          <w:szCs w:val="22"/>
        </w:rPr>
        <w:t>will, with some exceptions</w:t>
      </w:r>
      <w:r w:rsidR="00ED5620">
        <w:rPr>
          <w:rFonts w:ascii="Verdana" w:hAnsi="Verdana"/>
          <w:color w:val="auto"/>
          <w:sz w:val="22"/>
          <w:szCs w:val="22"/>
        </w:rPr>
        <w:t xml:space="preserve"> (see clause 6)</w:t>
      </w:r>
      <w:r w:rsidR="00683110">
        <w:rPr>
          <w:rFonts w:ascii="Verdana" w:hAnsi="Verdana"/>
          <w:color w:val="auto"/>
          <w:sz w:val="22"/>
          <w:szCs w:val="22"/>
        </w:rPr>
        <w:t xml:space="preserve">, provide written notice to individuals in advance of any </w:t>
      </w:r>
      <w:r w:rsidR="00DD5C78">
        <w:rPr>
          <w:rFonts w:ascii="Verdana" w:hAnsi="Verdana"/>
          <w:color w:val="auto"/>
          <w:sz w:val="22"/>
          <w:szCs w:val="22"/>
        </w:rPr>
        <w:t>A</w:t>
      </w:r>
      <w:r w:rsidR="00683110">
        <w:rPr>
          <w:rFonts w:ascii="Verdana" w:hAnsi="Verdana"/>
          <w:color w:val="auto"/>
          <w:sz w:val="22"/>
          <w:szCs w:val="22"/>
        </w:rPr>
        <w:t xml:space="preserve">dverse </w:t>
      </w:r>
      <w:r w:rsidR="00DD5C78">
        <w:rPr>
          <w:rFonts w:ascii="Verdana" w:hAnsi="Verdana"/>
          <w:color w:val="auto"/>
          <w:sz w:val="22"/>
          <w:szCs w:val="22"/>
        </w:rPr>
        <w:t>A</w:t>
      </w:r>
      <w:r w:rsidR="00683110">
        <w:rPr>
          <w:rFonts w:ascii="Verdana" w:hAnsi="Verdana"/>
          <w:color w:val="auto"/>
          <w:sz w:val="22"/>
          <w:szCs w:val="22"/>
        </w:rPr>
        <w:t>ction pr</w:t>
      </w:r>
      <w:r w:rsidR="00ED5620">
        <w:rPr>
          <w:rFonts w:ascii="Verdana" w:hAnsi="Verdana"/>
          <w:color w:val="auto"/>
          <w:sz w:val="22"/>
          <w:szCs w:val="22"/>
        </w:rPr>
        <w:t>oposed to be taken against them.</w:t>
      </w:r>
    </w:p>
    <w:p w:rsidR="00584697" w:rsidRPr="000F1D8F" w:rsidRDefault="00F55A64" w:rsidP="005F6A8D">
      <w:pPr>
        <w:pStyle w:val="Default"/>
        <w:numPr>
          <w:ilvl w:val="0"/>
          <w:numId w:val="29"/>
        </w:numPr>
        <w:spacing w:after="120"/>
        <w:ind w:left="1134" w:hanging="567"/>
        <w:jc w:val="both"/>
        <w:rPr>
          <w:rFonts w:ascii="Verdana" w:hAnsi="Verdana"/>
          <w:color w:val="auto"/>
          <w:sz w:val="22"/>
          <w:szCs w:val="22"/>
        </w:rPr>
      </w:pPr>
      <w:r>
        <w:rPr>
          <w:rFonts w:ascii="Verdana" w:hAnsi="Verdana"/>
          <w:color w:val="auto"/>
          <w:sz w:val="22"/>
          <w:szCs w:val="22"/>
        </w:rPr>
        <w:lastRenderedPageBreak/>
        <w:t xml:space="preserve">The </w:t>
      </w:r>
      <w:r w:rsidR="00005784" w:rsidRPr="000F1D8F">
        <w:rPr>
          <w:rFonts w:ascii="Verdana" w:hAnsi="Verdana"/>
          <w:color w:val="auto"/>
          <w:sz w:val="22"/>
          <w:szCs w:val="22"/>
        </w:rPr>
        <w:t xml:space="preserve">MOUs </w:t>
      </w:r>
      <w:r w:rsidR="006578A6" w:rsidRPr="000F1D8F">
        <w:rPr>
          <w:rFonts w:ascii="Verdana" w:hAnsi="Verdana"/>
          <w:color w:val="auto"/>
          <w:sz w:val="22"/>
          <w:szCs w:val="22"/>
        </w:rPr>
        <w:t xml:space="preserve">will </w:t>
      </w:r>
      <w:r w:rsidR="00005784" w:rsidRPr="000F1D8F">
        <w:rPr>
          <w:rFonts w:ascii="Verdana" w:hAnsi="Verdana"/>
          <w:color w:val="auto"/>
          <w:sz w:val="22"/>
          <w:szCs w:val="22"/>
        </w:rPr>
        <w:t xml:space="preserve">contain </w:t>
      </w:r>
      <w:r w:rsidR="00334EE6" w:rsidRPr="000F1D8F">
        <w:rPr>
          <w:rFonts w:ascii="Verdana" w:hAnsi="Verdana"/>
          <w:color w:val="auto"/>
          <w:sz w:val="22"/>
          <w:szCs w:val="22"/>
        </w:rPr>
        <w:t>operational detail</w:t>
      </w:r>
      <w:r w:rsidR="00584697" w:rsidRPr="000F1D8F">
        <w:rPr>
          <w:rFonts w:ascii="Verdana" w:hAnsi="Verdana"/>
          <w:color w:val="auto"/>
          <w:sz w:val="22"/>
          <w:szCs w:val="22"/>
        </w:rPr>
        <w:t>s</w:t>
      </w:r>
      <w:r w:rsidR="00334EE6" w:rsidRPr="000F1D8F">
        <w:rPr>
          <w:rFonts w:ascii="Verdana" w:hAnsi="Verdana"/>
          <w:color w:val="auto"/>
          <w:sz w:val="22"/>
          <w:szCs w:val="22"/>
        </w:rPr>
        <w:t xml:space="preserve"> about how </w:t>
      </w:r>
      <w:r w:rsidR="005F6A8D" w:rsidRPr="000F1D8F">
        <w:rPr>
          <w:rFonts w:ascii="Verdana" w:hAnsi="Verdana"/>
          <w:color w:val="auto"/>
          <w:sz w:val="22"/>
          <w:szCs w:val="22"/>
        </w:rPr>
        <w:t xml:space="preserve">the Parties may share </w:t>
      </w:r>
      <w:r w:rsidR="00334EE6" w:rsidRPr="000F1D8F">
        <w:rPr>
          <w:rFonts w:ascii="Verdana" w:hAnsi="Verdana"/>
          <w:color w:val="auto"/>
          <w:sz w:val="22"/>
          <w:szCs w:val="22"/>
        </w:rPr>
        <w:t xml:space="preserve">Information </w:t>
      </w:r>
      <w:r w:rsidR="005F6A8D" w:rsidRPr="000F1D8F">
        <w:rPr>
          <w:rFonts w:ascii="Verdana" w:hAnsi="Verdana"/>
          <w:color w:val="auto"/>
          <w:sz w:val="22"/>
          <w:szCs w:val="22"/>
        </w:rPr>
        <w:t>under this Agreement</w:t>
      </w:r>
      <w:r w:rsidR="006578A6" w:rsidRPr="000F1D8F">
        <w:rPr>
          <w:rFonts w:ascii="Verdana" w:hAnsi="Verdana"/>
          <w:color w:val="auto"/>
          <w:sz w:val="22"/>
          <w:szCs w:val="22"/>
        </w:rPr>
        <w:t xml:space="preserve">, </w:t>
      </w:r>
      <w:r w:rsidR="00584697" w:rsidRPr="000F1D8F">
        <w:rPr>
          <w:rFonts w:ascii="Verdana" w:hAnsi="Verdana"/>
          <w:color w:val="auto"/>
          <w:sz w:val="22"/>
          <w:szCs w:val="22"/>
        </w:rPr>
        <w:t>including:</w:t>
      </w:r>
    </w:p>
    <w:p w:rsidR="00584697" w:rsidRPr="000F1D8F" w:rsidRDefault="00584697" w:rsidP="00584697">
      <w:pPr>
        <w:pStyle w:val="Default"/>
        <w:spacing w:after="120"/>
        <w:ind w:left="1701" w:hanging="567"/>
        <w:jc w:val="both"/>
        <w:rPr>
          <w:rFonts w:ascii="Verdana" w:hAnsi="Verdana"/>
          <w:color w:val="auto"/>
          <w:sz w:val="22"/>
          <w:szCs w:val="22"/>
        </w:rPr>
      </w:pPr>
      <w:r w:rsidRPr="000F1D8F">
        <w:rPr>
          <w:rFonts w:ascii="Verdana" w:hAnsi="Verdana"/>
          <w:color w:val="auto"/>
          <w:sz w:val="22"/>
          <w:szCs w:val="22"/>
        </w:rPr>
        <w:t>(i)</w:t>
      </w:r>
      <w:r w:rsidRPr="000F1D8F">
        <w:rPr>
          <w:rFonts w:ascii="Verdana" w:hAnsi="Verdana"/>
          <w:color w:val="auto"/>
          <w:sz w:val="22"/>
          <w:szCs w:val="22"/>
        </w:rPr>
        <w:tab/>
      </w:r>
      <w:r w:rsidR="00E621E5" w:rsidRPr="000F1D8F">
        <w:rPr>
          <w:rFonts w:ascii="Verdana" w:hAnsi="Verdana"/>
          <w:color w:val="auto"/>
          <w:sz w:val="22"/>
          <w:szCs w:val="22"/>
        </w:rPr>
        <w:t>security</w:t>
      </w:r>
      <w:r w:rsidR="0018076A" w:rsidRPr="000F1D8F">
        <w:rPr>
          <w:rFonts w:ascii="Verdana" w:hAnsi="Verdana"/>
          <w:color w:val="auto"/>
          <w:sz w:val="22"/>
          <w:szCs w:val="22"/>
        </w:rPr>
        <w:t xml:space="preserve"> arrangements</w:t>
      </w:r>
      <w:r w:rsidR="003814D3">
        <w:rPr>
          <w:rFonts w:ascii="Verdana" w:hAnsi="Verdana"/>
          <w:color w:val="auto"/>
          <w:sz w:val="22"/>
          <w:szCs w:val="22"/>
        </w:rPr>
        <w:t xml:space="preserve"> </w:t>
      </w:r>
      <w:r w:rsidR="007E65A9">
        <w:rPr>
          <w:rFonts w:ascii="Verdana" w:hAnsi="Verdana"/>
          <w:color w:val="auto"/>
          <w:sz w:val="22"/>
          <w:szCs w:val="22"/>
        </w:rPr>
        <w:t xml:space="preserve">and technical standards </w:t>
      </w:r>
      <w:r w:rsidR="003814D3">
        <w:rPr>
          <w:rFonts w:ascii="Verdana" w:hAnsi="Verdana"/>
          <w:color w:val="auto"/>
          <w:sz w:val="22"/>
          <w:szCs w:val="22"/>
        </w:rPr>
        <w:t>in relation to the transfer and use of Information</w:t>
      </w:r>
      <w:r w:rsidRPr="000F1D8F">
        <w:rPr>
          <w:rFonts w:ascii="Verdana" w:hAnsi="Verdana"/>
          <w:color w:val="auto"/>
          <w:sz w:val="22"/>
          <w:szCs w:val="22"/>
        </w:rPr>
        <w:t>;</w:t>
      </w:r>
    </w:p>
    <w:p w:rsidR="00E621E5" w:rsidRPr="000F1D8F" w:rsidRDefault="00584697" w:rsidP="00584697">
      <w:pPr>
        <w:pStyle w:val="Default"/>
        <w:spacing w:after="120"/>
        <w:ind w:left="1701" w:hanging="567"/>
        <w:jc w:val="both"/>
        <w:rPr>
          <w:rFonts w:ascii="Verdana" w:hAnsi="Verdana"/>
          <w:color w:val="auto"/>
          <w:sz w:val="22"/>
          <w:szCs w:val="22"/>
        </w:rPr>
      </w:pPr>
      <w:r w:rsidRPr="000F1D8F">
        <w:rPr>
          <w:rFonts w:ascii="Verdana" w:hAnsi="Verdana"/>
          <w:color w:val="auto"/>
          <w:sz w:val="22"/>
          <w:szCs w:val="22"/>
        </w:rPr>
        <w:t>(ii)</w:t>
      </w:r>
      <w:r w:rsidRPr="000F1D8F">
        <w:rPr>
          <w:rFonts w:ascii="Verdana" w:hAnsi="Verdana"/>
          <w:color w:val="auto"/>
          <w:sz w:val="22"/>
          <w:szCs w:val="22"/>
        </w:rPr>
        <w:tab/>
      </w:r>
      <w:r w:rsidR="0018076A" w:rsidRPr="000F1D8F">
        <w:rPr>
          <w:rFonts w:ascii="Verdana" w:hAnsi="Verdana"/>
          <w:color w:val="auto"/>
          <w:sz w:val="22"/>
          <w:szCs w:val="22"/>
        </w:rPr>
        <w:t xml:space="preserve">procedures to </w:t>
      </w:r>
      <w:r w:rsidRPr="000F1D8F">
        <w:rPr>
          <w:rFonts w:ascii="Verdana" w:hAnsi="Verdana"/>
          <w:color w:val="auto"/>
          <w:sz w:val="22"/>
          <w:szCs w:val="22"/>
        </w:rPr>
        <w:t>verify an individual’s identity</w:t>
      </w:r>
      <w:r w:rsidR="007E65A9">
        <w:rPr>
          <w:rFonts w:ascii="Verdana" w:hAnsi="Verdana"/>
          <w:color w:val="auto"/>
          <w:sz w:val="22"/>
          <w:szCs w:val="22"/>
        </w:rPr>
        <w:t>,</w:t>
      </w:r>
      <w:r w:rsidR="003814D3">
        <w:rPr>
          <w:rFonts w:ascii="Verdana" w:hAnsi="Verdana"/>
          <w:color w:val="auto"/>
          <w:sz w:val="22"/>
          <w:szCs w:val="22"/>
        </w:rPr>
        <w:t xml:space="preserve"> to identify any discrepancies in the Information about that individual that is held by each Party</w:t>
      </w:r>
      <w:r w:rsidR="007E65A9">
        <w:rPr>
          <w:rFonts w:ascii="Verdana" w:hAnsi="Verdana"/>
          <w:color w:val="auto"/>
          <w:sz w:val="22"/>
          <w:szCs w:val="22"/>
        </w:rPr>
        <w:t>, and to update that individual’s records</w:t>
      </w:r>
      <w:r w:rsidR="00E621E5" w:rsidRPr="000F1D8F">
        <w:rPr>
          <w:rFonts w:ascii="Verdana" w:hAnsi="Verdana"/>
          <w:color w:val="auto"/>
          <w:sz w:val="22"/>
          <w:szCs w:val="22"/>
        </w:rPr>
        <w:t>;</w:t>
      </w:r>
      <w:r w:rsidR="0018076A" w:rsidRPr="000F1D8F">
        <w:rPr>
          <w:rFonts w:ascii="Verdana" w:hAnsi="Verdana"/>
          <w:color w:val="auto"/>
          <w:sz w:val="22"/>
          <w:szCs w:val="22"/>
        </w:rPr>
        <w:t xml:space="preserve"> </w:t>
      </w:r>
    </w:p>
    <w:p w:rsidR="00485582" w:rsidRDefault="00E621E5" w:rsidP="00584697">
      <w:pPr>
        <w:pStyle w:val="Default"/>
        <w:spacing w:after="120"/>
        <w:ind w:left="1701" w:hanging="567"/>
        <w:jc w:val="both"/>
        <w:rPr>
          <w:rFonts w:ascii="Verdana" w:hAnsi="Verdana"/>
          <w:color w:val="auto"/>
          <w:sz w:val="22"/>
          <w:szCs w:val="22"/>
        </w:rPr>
      </w:pPr>
      <w:r w:rsidRPr="000F1D8F">
        <w:rPr>
          <w:rFonts w:ascii="Verdana" w:hAnsi="Verdana"/>
          <w:color w:val="auto"/>
          <w:sz w:val="22"/>
          <w:szCs w:val="22"/>
        </w:rPr>
        <w:t>(iii)</w:t>
      </w:r>
      <w:r w:rsidRPr="000F1D8F">
        <w:rPr>
          <w:rFonts w:ascii="Verdana" w:hAnsi="Verdana"/>
          <w:color w:val="auto"/>
          <w:sz w:val="22"/>
          <w:szCs w:val="22"/>
        </w:rPr>
        <w:tab/>
      </w:r>
      <w:r w:rsidR="0018076A" w:rsidRPr="000F1D8F">
        <w:rPr>
          <w:rFonts w:ascii="Verdana" w:hAnsi="Verdana"/>
          <w:color w:val="auto"/>
          <w:sz w:val="22"/>
          <w:szCs w:val="22"/>
        </w:rPr>
        <w:t xml:space="preserve">provisions that specify how frequently Information is to be </w:t>
      </w:r>
      <w:r w:rsidR="005A2C90">
        <w:rPr>
          <w:rFonts w:ascii="Verdana" w:hAnsi="Verdana"/>
          <w:color w:val="auto"/>
          <w:sz w:val="22"/>
          <w:szCs w:val="22"/>
        </w:rPr>
        <w:t>shared</w:t>
      </w:r>
      <w:r w:rsidR="005A2C90" w:rsidRPr="000F1D8F">
        <w:rPr>
          <w:rFonts w:ascii="Verdana" w:hAnsi="Verdana"/>
          <w:color w:val="auto"/>
          <w:sz w:val="22"/>
          <w:szCs w:val="22"/>
        </w:rPr>
        <w:t xml:space="preserve"> </w:t>
      </w:r>
      <w:r w:rsidR="0018076A" w:rsidRPr="000F1D8F">
        <w:rPr>
          <w:rFonts w:ascii="Verdana" w:hAnsi="Verdana"/>
          <w:color w:val="auto"/>
          <w:sz w:val="22"/>
          <w:szCs w:val="22"/>
        </w:rPr>
        <w:t>and in what format</w:t>
      </w:r>
      <w:r w:rsidR="00485582">
        <w:rPr>
          <w:rFonts w:ascii="Verdana" w:hAnsi="Verdana"/>
          <w:color w:val="auto"/>
          <w:sz w:val="22"/>
          <w:szCs w:val="22"/>
        </w:rPr>
        <w:t>;</w:t>
      </w:r>
    </w:p>
    <w:p w:rsidR="005A2C90" w:rsidRDefault="005A2C90" w:rsidP="00584697">
      <w:pPr>
        <w:pStyle w:val="Default"/>
        <w:spacing w:after="120"/>
        <w:ind w:left="1701" w:hanging="567"/>
        <w:jc w:val="both"/>
        <w:rPr>
          <w:rFonts w:ascii="Verdana" w:hAnsi="Verdana"/>
          <w:color w:val="auto"/>
          <w:sz w:val="22"/>
          <w:szCs w:val="22"/>
        </w:rPr>
      </w:pPr>
      <w:r>
        <w:rPr>
          <w:rFonts w:ascii="Verdana" w:hAnsi="Verdana"/>
          <w:color w:val="auto"/>
          <w:sz w:val="22"/>
          <w:szCs w:val="22"/>
        </w:rPr>
        <w:t>(iv)</w:t>
      </w:r>
      <w:r>
        <w:rPr>
          <w:rFonts w:ascii="Verdana" w:hAnsi="Verdana"/>
          <w:color w:val="auto"/>
          <w:sz w:val="22"/>
          <w:szCs w:val="22"/>
        </w:rPr>
        <w:tab/>
        <w:t>requirements in relation to the retention and disposal of Information;</w:t>
      </w:r>
    </w:p>
    <w:p w:rsidR="003141B4" w:rsidRDefault="005A2C90" w:rsidP="00584697">
      <w:pPr>
        <w:pStyle w:val="Default"/>
        <w:spacing w:after="120"/>
        <w:ind w:left="1701" w:hanging="567"/>
        <w:jc w:val="both"/>
        <w:rPr>
          <w:rFonts w:ascii="Verdana" w:hAnsi="Verdana"/>
          <w:color w:val="auto"/>
          <w:sz w:val="22"/>
          <w:szCs w:val="22"/>
        </w:rPr>
      </w:pPr>
      <w:r>
        <w:rPr>
          <w:rFonts w:ascii="Verdana" w:hAnsi="Verdana"/>
          <w:color w:val="auto"/>
          <w:sz w:val="22"/>
          <w:szCs w:val="22"/>
        </w:rPr>
        <w:t>(</w:t>
      </w:r>
      <w:r w:rsidR="00485582">
        <w:rPr>
          <w:rFonts w:ascii="Verdana" w:hAnsi="Verdana"/>
          <w:color w:val="auto"/>
          <w:sz w:val="22"/>
          <w:szCs w:val="22"/>
        </w:rPr>
        <w:t>v)</w:t>
      </w:r>
      <w:r w:rsidR="00485582">
        <w:rPr>
          <w:rFonts w:ascii="Verdana" w:hAnsi="Verdana"/>
          <w:color w:val="auto"/>
          <w:sz w:val="22"/>
          <w:szCs w:val="22"/>
        </w:rPr>
        <w:tab/>
        <w:t xml:space="preserve">relationship principles and </w:t>
      </w:r>
      <w:r w:rsidR="003141B4">
        <w:rPr>
          <w:rFonts w:ascii="Verdana" w:hAnsi="Verdana"/>
          <w:color w:val="auto"/>
          <w:sz w:val="22"/>
          <w:szCs w:val="22"/>
        </w:rPr>
        <w:t>provisions that clarify the role of each Party under the MOU;</w:t>
      </w:r>
    </w:p>
    <w:p w:rsidR="00EC75E2" w:rsidRDefault="003141B4" w:rsidP="00584697">
      <w:pPr>
        <w:pStyle w:val="Default"/>
        <w:spacing w:after="120"/>
        <w:ind w:left="1701" w:hanging="567"/>
        <w:jc w:val="both"/>
        <w:rPr>
          <w:rFonts w:ascii="Verdana" w:hAnsi="Verdana"/>
          <w:color w:val="auto"/>
          <w:sz w:val="22"/>
          <w:szCs w:val="22"/>
        </w:rPr>
      </w:pPr>
      <w:r>
        <w:rPr>
          <w:rFonts w:ascii="Verdana" w:hAnsi="Verdana"/>
          <w:color w:val="auto"/>
          <w:sz w:val="22"/>
          <w:szCs w:val="22"/>
        </w:rPr>
        <w:t xml:space="preserve">(vi) </w:t>
      </w:r>
      <w:r w:rsidR="00485582">
        <w:rPr>
          <w:rFonts w:ascii="Verdana" w:hAnsi="Verdana"/>
          <w:color w:val="auto"/>
          <w:sz w:val="22"/>
          <w:szCs w:val="22"/>
        </w:rPr>
        <w:t>governance processes</w:t>
      </w:r>
      <w:r>
        <w:rPr>
          <w:rFonts w:ascii="Verdana" w:hAnsi="Verdana"/>
          <w:color w:val="auto"/>
          <w:sz w:val="22"/>
          <w:szCs w:val="22"/>
        </w:rPr>
        <w:t>,</w:t>
      </w:r>
      <w:r w:rsidR="00485582">
        <w:rPr>
          <w:rFonts w:ascii="Verdana" w:hAnsi="Verdana"/>
          <w:color w:val="auto"/>
          <w:sz w:val="22"/>
          <w:szCs w:val="22"/>
        </w:rPr>
        <w:t xml:space="preserve"> including processes that enable regular review of the MOUs</w:t>
      </w:r>
      <w:r w:rsidR="005A2C90">
        <w:rPr>
          <w:rFonts w:ascii="Verdana" w:hAnsi="Verdana"/>
          <w:color w:val="auto"/>
          <w:sz w:val="22"/>
          <w:szCs w:val="22"/>
        </w:rPr>
        <w:t xml:space="preserve"> and resolution of any disputes between the Parties; </w:t>
      </w:r>
    </w:p>
    <w:p w:rsidR="005A2C90" w:rsidRDefault="00EC75E2" w:rsidP="00584697">
      <w:pPr>
        <w:pStyle w:val="Default"/>
        <w:spacing w:after="120"/>
        <w:ind w:left="1701" w:hanging="567"/>
        <w:jc w:val="both"/>
        <w:rPr>
          <w:rFonts w:ascii="Verdana" w:hAnsi="Verdana"/>
          <w:color w:val="auto"/>
          <w:sz w:val="22"/>
          <w:szCs w:val="22"/>
        </w:rPr>
      </w:pPr>
      <w:r>
        <w:rPr>
          <w:rFonts w:ascii="Verdana" w:hAnsi="Verdana"/>
          <w:color w:val="auto"/>
          <w:sz w:val="22"/>
          <w:szCs w:val="22"/>
        </w:rPr>
        <w:t>(vii)</w:t>
      </w:r>
      <w:r>
        <w:rPr>
          <w:rFonts w:ascii="Verdana" w:hAnsi="Verdana"/>
          <w:color w:val="auto"/>
          <w:sz w:val="22"/>
          <w:szCs w:val="22"/>
        </w:rPr>
        <w:tab/>
        <w:t xml:space="preserve">provisions that specify how the MOU may be </w:t>
      </w:r>
      <w:r w:rsidR="00D91849">
        <w:rPr>
          <w:rFonts w:ascii="Verdana" w:hAnsi="Verdana"/>
          <w:color w:val="auto"/>
          <w:sz w:val="22"/>
          <w:szCs w:val="22"/>
        </w:rPr>
        <w:t xml:space="preserve">amended or </w:t>
      </w:r>
      <w:r>
        <w:rPr>
          <w:rFonts w:ascii="Verdana" w:hAnsi="Verdana"/>
          <w:color w:val="auto"/>
          <w:sz w:val="22"/>
          <w:szCs w:val="22"/>
        </w:rPr>
        <w:t xml:space="preserve">terminated and any requirements (such as confidentiality provisions) that continue to apply after termination; </w:t>
      </w:r>
      <w:r w:rsidR="005A2C90">
        <w:rPr>
          <w:rFonts w:ascii="Verdana" w:hAnsi="Verdana"/>
          <w:color w:val="auto"/>
          <w:sz w:val="22"/>
          <w:szCs w:val="22"/>
        </w:rPr>
        <w:t>and</w:t>
      </w:r>
    </w:p>
    <w:p w:rsidR="00584697" w:rsidRDefault="005A2C90" w:rsidP="00584697">
      <w:pPr>
        <w:pStyle w:val="Default"/>
        <w:spacing w:after="120"/>
        <w:ind w:left="1701" w:hanging="567"/>
        <w:jc w:val="both"/>
        <w:rPr>
          <w:rFonts w:ascii="Verdana" w:hAnsi="Verdana"/>
          <w:color w:val="auto"/>
          <w:sz w:val="22"/>
          <w:szCs w:val="22"/>
        </w:rPr>
      </w:pPr>
      <w:r>
        <w:rPr>
          <w:rFonts w:ascii="Verdana" w:hAnsi="Verdana"/>
          <w:color w:val="auto"/>
          <w:sz w:val="22"/>
          <w:szCs w:val="22"/>
        </w:rPr>
        <w:t>(vi</w:t>
      </w:r>
      <w:r w:rsidR="003141B4">
        <w:rPr>
          <w:rFonts w:ascii="Verdana" w:hAnsi="Verdana"/>
          <w:color w:val="auto"/>
          <w:sz w:val="22"/>
          <w:szCs w:val="22"/>
        </w:rPr>
        <w:t>i</w:t>
      </w:r>
      <w:r w:rsidR="00EC75E2">
        <w:rPr>
          <w:rFonts w:ascii="Verdana" w:hAnsi="Verdana"/>
          <w:color w:val="auto"/>
          <w:sz w:val="22"/>
          <w:szCs w:val="22"/>
        </w:rPr>
        <w:t>i</w:t>
      </w:r>
      <w:r>
        <w:rPr>
          <w:rFonts w:ascii="Verdana" w:hAnsi="Verdana"/>
          <w:color w:val="auto"/>
          <w:sz w:val="22"/>
          <w:szCs w:val="22"/>
        </w:rPr>
        <w:t>)</w:t>
      </w:r>
      <w:r>
        <w:rPr>
          <w:rFonts w:ascii="Verdana" w:hAnsi="Verdana"/>
          <w:color w:val="auto"/>
          <w:sz w:val="22"/>
          <w:szCs w:val="22"/>
        </w:rPr>
        <w:tab/>
        <w:t>contact details for Authorised Staff</w:t>
      </w:r>
      <w:r w:rsidR="005F6A8D" w:rsidRPr="000F1D8F">
        <w:rPr>
          <w:rFonts w:ascii="Verdana" w:hAnsi="Verdana"/>
          <w:color w:val="auto"/>
          <w:sz w:val="22"/>
          <w:szCs w:val="22"/>
        </w:rPr>
        <w:t>.</w:t>
      </w:r>
      <w:r w:rsidR="005F6A8D">
        <w:rPr>
          <w:rFonts w:ascii="Verdana" w:hAnsi="Verdana"/>
          <w:color w:val="auto"/>
          <w:sz w:val="22"/>
          <w:szCs w:val="22"/>
        </w:rPr>
        <w:t xml:space="preserve">  </w:t>
      </w:r>
    </w:p>
    <w:p w:rsidR="00FE4378" w:rsidRDefault="00584697" w:rsidP="00FE4378">
      <w:pPr>
        <w:pStyle w:val="Default"/>
        <w:numPr>
          <w:ilvl w:val="0"/>
          <w:numId w:val="29"/>
        </w:numPr>
        <w:spacing w:after="120"/>
        <w:ind w:left="1134" w:hanging="567"/>
        <w:jc w:val="both"/>
        <w:rPr>
          <w:rFonts w:ascii="Verdana" w:hAnsi="Verdana"/>
          <w:color w:val="auto"/>
          <w:sz w:val="22"/>
          <w:szCs w:val="22"/>
        </w:rPr>
      </w:pPr>
      <w:r>
        <w:rPr>
          <w:rFonts w:ascii="Verdana" w:hAnsi="Verdana"/>
          <w:color w:val="auto"/>
          <w:sz w:val="22"/>
          <w:szCs w:val="22"/>
        </w:rPr>
        <w:t xml:space="preserve">Operational </w:t>
      </w:r>
      <w:r w:rsidR="005F6A8D">
        <w:rPr>
          <w:rFonts w:ascii="Verdana" w:hAnsi="Verdana"/>
          <w:color w:val="auto"/>
          <w:sz w:val="22"/>
          <w:szCs w:val="22"/>
        </w:rPr>
        <w:t xml:space="preserve">details </w:t>
      </w:r>
      <w:r w:rsidR="006578A6">
        <w:rPr>
          <w:rFonts w:ascii="Verdana" w:hAnsi="Verdana"/>
          <w:color w:val="auto"/>
          <w:sz w:val="22"/>
          <w:szCs w:val="22"/>
        </w:rPr>
        <w:t>will be</w:t>
      </w:r>
      <w:r w:rsidR="005F6A8D">
        <w:rPr>
          <w:rFonts w:ascii="Verdana" w:hAnsi="Verdana"/>
          <w:color w:val="auto"/>
          <w:sz w:val="22"/>
          <w:szCs w:val="22"/>
        </w:rPr>
        <w:t xml:space="preserve"> included in the MOUs</w:t>
      </w:r>
      <w:r>
        <w:rPr>
          <w:rFonts w:ascii="Verdana" w:hAnsi="Verdana"/>
          <w:color w:val="auto"/>
          <w:sz w:val="22"/>
          <w:szCs w:val="22"/>
        </w:rPr>
        <w:t>,</w:t>
      </w:r>
      <w:r w:rsidR="005F6A8D">
        <w:rPr>
          <w:rFonts w:ascii="Verdana" w:hAnsi="Verdana"/>
          <w:color w:val="auto"/>
          <w:sz w:val="22"/>
          <w:szCs w:val="22"/>
        </w:rPr>
        <w:t xml:space="preserve"> rather than in this Agreement, as they may need to be </w:t>
      </w:r>
      <w:r w:rsidR="006578A6">
        <w:rPr>
          <w:rFonts w:ascii="Verdana" w:hAnsi="Verdana"/>
          <w:color w:val="auto"/>
          <w:sz w:val="22"/>
          <w:szCs w:val="22"/>
        </w:rPr>
        <w:t xml:space="preserve">regularly </w:t>
      </w:r>
      <w:r w:rsidR="005F6A8D">
        <w:rPr>
          <w:rFonts w:ascii="Verdana" w:hAnsi="Verdana"/>
          <w:color w:val="auto"/>
          <w:sz w:val="22"/>
          <w:szCs w:val="22"/>
        </w:rPr>
        <w:t>updated over time</w:t>
      </w:r>
      <w:r w:rsidR="006578A6">
        <w:rPr>
          <w:rFonts w:ascii="Verdana" w:hAnsi="Verdana"/>
          <w:color w:val="auto"/>
          <w:sz w:val="22"/>
          <w:szCs w:val="22"/>
        </w:rPr>
        <w:t>,</w:t>
      </w:r>
      <w:r w:rsidR="005F6A8D">
        <w:rPr>
          <w:rFonts w:ascii="Verdana" w:hAnsi="Verdana"/>
          <w:color w:val="auto"/>
          <w:sz w:val="22"/>
          <w:szCs w:val="22"/>
        </w:rPr>
        <w:t xml:space="preserve"> and </w:t>
      </w:r>
      <w:r w:rsidR="006578A6">
        <w:rPr>
          <w:rFonts w:ascii="Verdana" w:hAnsi="Verdana"/>
          <w:color w:val="auto"/>
          <w:sz w:val="22"/>
          <w:szCs w:val="22"/>
        </w:rPr>
        <w:t xml:space="preserve">they relate to matters that it is appropriate for the Parties to manage internally within their respective organisations.  </w:t>
      </w:r>
    </w:p>
    <w:p w:rsidR="001564A6" w:rsidRDefault="00283FE5" w:rsidP="00FE4378">
      <w:pPr>
        <w:pStyle w:val="Default"/>
        <w:numPr>
          <w:ilvl w:val="0"/>
          <w:numId w:val="29"/>
        </w:numPr>
        <w:spacing w:after="120"/>
        <w:ind w:left="1134" w:hanging="567"/>
        <w:jc w:val="both"/>
        <w:rPr>
          <w:rFonts w:ascii="Verdana" w:hAnsi="Verdana"/>
          <w:color w:val="auto"/>
          <w:sz w:val="22"/>
          <w:szCs w:val="22"/>
        </w:rPr>
      </w:pPr>
      <w:r w:rsidRPr="00FE4378">
        <w:rPr>
          <w:rFonts w:ascii="Verdana" w:hAnsi="Verdana"/>
          <w:color w:val="auto"/>
          <w:sz w:val="22"/>
          <w:szCs w:val="22"/>
        </w:rPr>
        <w:t xml:space="preserve">Information will only be </w:t>
      </w:r>
      <w:r w:rsidR="003D5E7B" w:rsidRPr="00FE4378">
        <w:rPr>
          <w:rFonts w:ascii="Verdana" w:hAnsi="Verdana"/>
          <w:color w:val="auto"/>
          <w:sz w:val="22"/>
          <w:szCs w:val="22"/>
        </w:rPr>
        <w:t xml:space="preserve">accessible </w:t>
      </w:r>
      <w:r w:rsidR="00C81B52" w:rsidRPr="00FE4378">
        <w:rPr>
          <w:rFonts w:ascii="Verdana" w:hAnsi="Verdana"/>
          <w:color w:val="auto"/>
          <w:sz w:val="22"/>
          <w:szCs w:val="22"/>
        </w:rPr>
        <w:t>by</w:t>
      </w:r>
      <w:r w:rsidRPr="00FE4378">
        <w:rPr>
          <w:rFonts w:ascii="Verdana" w:hAnsi="Verdana"/>
          <w:color w:val="auto"/>
          <w:sz w:val="22"/>
          <w:szCs w:val="22"/>
        </w:rPr>
        <w:t xml:space="preserve"> </w:t>
      </w:r>
      <w:r w:rsidR="00FE4378" w:rsidRPr="00FE4378">
        <w:rPr>
          <w:rFonts w:ascii="Verdana" w:hAnsi="Verdana"/>
          <w:color w:val="auto"/>
          <w:sz w:val="22"/>
          <w:szCs w:val="22"/>
        </w:rPr>
        <w:t>those staff who need to use it for the purposes of this Agreement.</w:t>
      </w:r>
    </w:p>
    <w:p w:rsidR="00FE4378" w:rsidRPr="00FE4378" w:rsidRDefault="00FE4378" w:rsidP="00FE4378">
      <w:pPr>
        <w:pStyle w:val="Default"/>
        <w:numPr>
          <w:ilvl w:val="0"/>
          <w:numId w:val="29"/>
        </w:numPr>
        <w:ind w:left="1134" w:hanging="567"/>
        <w:jc w:val="both"/>
        <w:rPr>
          <w:rFonts w:ascii="Verdana" w:hAnsi="Verdana"/>
          <w:color w:val="auto"/>
          <w:sz w:val="22"/>
          <w:szCs w:val="22"/>
        </w:rPr>
      </w:pPr>
      <w:r>
        <w:rPr>
          <w:rFonts w:ascii="Verdana" w:hAnsi="Verdana"/>
          <w:color w:val="auto"/>
          <w:sz w:val="22"/>
          <w:szCs w:val="22"/>
        </w:rPr>
        <w:t>Each Party will be responsible for responding to requests for Personal Information as appropriate in the circumstances, in accordance with Part 4 of the Privacy Act 1993.</w:t>
      </w:r>
      <w:r w:rsidRPr="00B6278A">
        <w:rPr>
          <w:rFonts w:ascii="Verdana" w:hAnsi="Verdana"/>
          <w:color w:val="auto"/>
          <w:sz w:val="22"/>
          <w:szCs w:val="22"/>
        </w:rPr>
        <w:t xml:space="preserve"> </w:t>
      </w:r>
    </w:p>
    <w:p w:rsidR="001564A6" w:rsidRPr="00B6278A" w:rsidRDefault="001564A6" w:rsidP="008178E9">
      <w:pPr>
        <w:pStyle w:val="Default"/>
        <w:spacing w:after="120"/>
        <w:jc w:val="both"/>
        <w:rPr>
          <w:rFonts w:ascii="Verdana" w:hAnsi="Verdana"/>
          <w:color w:val="auto"/>
          <w:sz w:val="22"/>
          <w:szCs w:val="22"/>
        </w:rPr>
      </w:pPr>
    </w:p>
    <w:p w:rsidR="00283FE5" w:rsidRPr="00B6278A" w:rsidRDefault="00601495" w:rsidP="008178E9">
      <w:pPr>
        <w:pStyle w:val="Default"/>
        <w:keepNext/>
        <w:spacing w:after="120"/>
        <w:ind w:left="567" w:hanging="567"/>
        <w:jc w:val="both"/>
        <w:rPr>
          <w:rFonts w:ascii="Verdana" w:hAnsi="Verdana"/>
          <w:color w:val="auto"/>
          <w:sz w:val="22"/>
          <w:szCs w:val="22"/>
        </w:rPr>
      </w:pPr>
      <w:r>
        <w:rPr>
          <w:rFonts w:ascii="Verdana" w:hAnsi="Verdana"/>
          <w:bCs/>
          <w:color w:val="auto"/>
          <w:sz w:val="22"/>
          <w:szCs w:val="22"/>
        </w:rPr>
        <w:t>9</w:t>
      </w:r>
      <w:r w:rsidR="00283FE5" w:rsidRPr="00B6278A">
        <w:rPr>
          <w:rFonts w:ascii="Verdana" w:hAnsi="Verdana"/>
          <w:bCs/>
          <w:color w:val="auto"/>
          <w:sz w:val="22"/>
          <w:szCs w:val="22"/>
        </w:rPr>
        <w:t>.</w:t>
      </w:r>
      <w:r w:rsidR="00283FE5" w:rsidRPr="00B6278A">
        <w:rPr>
          <w:rFonts w:ascii="Verdana" w:hAnsi="Verdana"/>
          <w:b/>
          <w:bCs/>
          <w:color w:val="auto"/>
          <w:sz w:val="22"/>
          <w:szCs w:val="22"/>
        </w:rPr>
        <w:t xml:space="preserve"> </w:t>
      </w:r>
      <w:r w:rsidR="00CF5B39" w:rsidRPr="00B6278A">
        <w:rPr>
          <w:rFonts w:ascii="Verdana" w:hAnsi="Verdana"/>
          <w:b/>
          <w:bCs/>
          <w:color w:val="auto"/>
          <w:sz w:val="22"/>
          <w:szCs w:val="22"/>
        </w:rPr>
        <w:tab/>
      </w:r>
      <w:r w:rsidR="00283FE5" w:rsidRPr="00B6278A">
        <w:rPr>
          <w:rFonts w:ascii="Verdana" w:hAnsi="Verdana"/>
          <w:b/>
          <w:bCs/>
          <w:color w:val="auto"/>
          <w:sz w:val="22"/>
          <w:szCs w:val="22"/>
        </w:rPr>
        <w:t xml:space="preserve">Safeguards that will be applied to protect the privacy of individuals and ensure that any interference with their privacy is minimised </w:t>
      </w:r>
    </w:p>
    <w:p w:rsidR="008428DE" w:rsidRPr="00B6278A" w:rsidRDefault="00D72937" w:rsidP="00B440D1">
      <w:pPr>
        <w:pStyle w:val="Default"/>
        <w:numPr>
          <w:ilvl w:val="0"/>
          <w:numId w:val="24"/>
        </w:numPr>
        <w:spacing w:after="120"/>
        <w:ind w:left="1134" w:hanging="567"/>
        <w:jc w:val="both"/>
        <w:rPr>
          <w:rFonts w:ascii="Verdana" w:hAnsi="Verdana"/>
          <w:b/>
          <w:bCs/>
          <w:color w:val="auto"/>
          <w:sz w:val="22"/>
          <w:szCs w:val="22"/>
        </w:rPr>
      </w:pPr>
      <w:r w:rsidRPr="00B6278A">
        <w:rPr>
          <w:rFonts w:ascii="Verdana" w:hAnsi="Verdana"/>
          <w:b/>
          <w:bCs/>
          <w:color w:val="auto"/>
          <w:sz w:val="22"/>
          <w:szCs w:val="22"/>
        </w:rPr>
        <w:t>Security Provisions</w:t>
      </w:r>
    </w:p>
    <w:p w:rsidR="006D3E0B" w:rsidRPr="00B6278A" w:rsidRDefault="006B04D1" w:rsidP="00B440D1">
      <w:pPr>
        <w:pStyle w:val="Default"/>
        <w:spacing w:after="120"/>
        <w:ind w:left="1134"/>
        <w:jc w:val="both"/>
        <w:rPr>
          <w:rFonts w:ascii="Verdana" w:hAnsi="Verdana"/>
          <w:bCs/>
          <w:color w:val="auto"/>
          <w:sz w:val="22"/>
          <w:szCs w:val="22"/>
        </w:rPr>
      </w:pPr>
      <w:r>
        <w:rPr>
          <w:rFonts w:ascii="Verdana" w:hAnsi="Verdana"/>
          <w:bCs/>
          <w:color w:val="auto"/>
          <w:sz w:val="22"/>
          <w:szCs w:val="22"/>
        </w:rPr>
        <w:t>E</w:t>
      </w:r>
      <w:r w:rsidR="00D72937" w:rsidRPr="00B6278A">
        <w:rPr>
          <w:rFonts w:ascii="Verdana" w:hAnsi="Verdana"/>
          <w:bCs/>
          <w:color w:val="auto"/>
          <w:sz w:val="22"/>
          <w:szCs w:val="22"/>
        </w:rPr>
        <w:t xml:space="preserve">ach </w:t>
      </w:r>
      <w:r w:rsidR="00F20922" w:rsidRPr="00B6278A">
        <w:rPr>
          <w:rFonts w:ascii="Verdana" w:hAnsi="Verdana"/>
          <w:bCs/>
          <w:color w:val="auto"/>
          <w:sz w:val="22"/>
          <w:szCs w:val="22"/>
        </w:rPr>
        <w:t>Party</w:t>
      </w:r>
      <w:r w:rsidR="00D72937" w:rsidRPr="00B6278A">
        <w:rPr>
          <w:rFonts w:ascii="Verdana" w:hAnsi="Verdana"/>
          <w:bCs/>
          <w:color w:val="auto"/>
          <w:sz w:val="22"/>
          <w:szCs w:val="22"/>
        </w:rPr>
        <w:t xml:space="preserve"> </w:t>
      </w:r>
      <w:r w:rsidR="00D72937" w:rsidRPr="000F1D8F">
        <w:rPr>
          <w:rFonts w:ascii="Verdana" w:hAnsi="Verdana"/>
          <w:bCs/>
          <w:color w:val="auto"/>
          <w:sz w:val="22"/>
          <w:szCs w:val="22"/>
        </w:rPr>
        <w:t xml:space="preserve">will </w:t>
      </w:r>
      <w:r w:rsidR="00C707E8" w:rsidRPr="000F1D8F">
        <w:rPr>
          <w:rFonts w:ascii="Verdana" w:hAnsi="Verdana"/>
          <w:bCs/>
          <w:color w:val="auto"/>
          <w:sz w:val="22"/>
          <w:szCs w:val="22"/>
        </w:rPr>
        <w:t>have</w:t>
      </w:r>
      <w:r w:rsidR="00D11487" w:rsidRPr="000F1D8F">
        <w:rPr>
          <w:rFonts w:ascii="Verdana" w:hAnsi="Verdana"/>
          <w:bCs/>
          <w:color w:val="auto"/>
          <w:sz w:val="22"/>
          <w:szCs w:val="22"/>
        </w:rPr>
        <w:t xml:space="preserve"> mechanisms and procedures</w:t>
      </w:r>
      <w:r w:rsidR="00D11487">
        <w:rPr>
          <w:rFonts w:ascii="Verdana" w:hAnsi="Verdana"/>
          <w:bCs/>
          <w:color w:val="auto"/>
          <w:sz w:val="22"/>
          <w:szCs w:val="22"/>
        </w:rPr>
        <w:t xml:space="preserve"> for</w:t>
      </w:r>
      <w:r w:rsidR="006D3E0B" w:rsidRPr="00B6278A">
        <w:rPr>
          <w:rFonts w:ascii="Verdana" w:hAnsi="Verdana"/>
          <w:bCs/>
          <w:color w:val="auto"/>
          <w:sz w:val="22"/>
          <w:szCs w:val="22"/>
        </w:rPr>
        <w:t>:</w:t>
      </w:r>
    </w:p>
    <w:p w:rsidR="006D3E0B" w:rsidRPr="00B6278A" w:rsidRDefault="006D3E0B" w:rsidP="00B440D1">
      <w:pPr>
        <w:pStyle w:val="Default"/>
        <w:numPr>
          <w:ilvl w:val="0"/>
          <w:numId w:val="39"/>
        </w:numPr>
        <w:spacing w:after="120"/>
        <w:ind w:left="1701" w:hanging="567"/>
        <w:jc w:val="both"/>
        <w:rPr>
          <w:rFonts w:ascii="Verdana" w:hAnsi="Verdana"/>
          <w:color w:val="auto"/>
          <w:sz w:val="22"/>
          <w:szCs w:val="22"/>
        </w:rPr>
      </w:pPr>
      <w:r w:rsidRPr="00B6278A">
        <w:rPr>
          <w:rFonts w:ascii="Verdana" w:hAnsi="Verdana"/>
          <w:color w:val="auto"/>
          <w:sz w:val="22"/>
          <w:szCs w:val="22"/>
        </w:rPr>
        <w:t xml:space="preserve">the secure </w:t>
      </w:r>
      <w:r w:rsidR="006E7B85">
        <w:rPr>
          <w:rFonts w:ascii="Verdana" w:hAnsi="Verdana"/>
          <w:color w:val="auto"/>
          <w:sz w:val="22"/>
          <w:szCs w:val="22"/>
        </w:rPr>
        <w:t xml:space="preserve">storage and </w:t>
      </w:r>
      <w:r w:rsidRPr="00B6278A">
        <w:rPr>
          <w:rFonts w:ascii="Verdana" w:hAnsi="Verdana"/>
          <w:color w:val="auto"/>
          <w:sz w:val="22"/>
          <w:szCs w:val="22"/>
        </w:rPr>
        <w:t>transfer of Information</w:t>
      </w:r>
      <w:r w:rsidR="00D9793A">
        <w:rPr>
          <w:rFonts w:ascii="Verdana" w:hAnsi="Verdana"/>
          <w:color w:val="auto"/>
          <w:sz w:val="22"/>
          <w:szCs w:val="22"/>
        </w:rPr>
        <w:t xml:space="preserve"> in accordance with government security standards, as a</w:t>
      </w:r>
      <w:r w:rsidR="00F55A64">
        <w:rPr>
          <w:rFonts w:ascii="Verdana" w:hAnsi="Verdana"/>
          <w:color w:val="auto"/>
          <w:sz w:val="22"/>
          <w:szCs w:val="22"/>
        </w:rPr>
        <w:t>pplicable to the particular MOU</w:t>
      </w:r>
      <w:r w:rsidR="00C81B52" w:rsidRPr="00B6278A">
        <w:rPr>
          <w:rFonts w:ascii="Verdana" w:hAnsi="Verdana"/>
          <w:color w:val="auto"/>
          <w:sz w:val="22"/>
          <w:szCs w:val="22"/>
        </w:rPr>
        <w:t>;</w:t>
      </w:r>
      <w:r w:rsidRPr="00B6278A">
        <w:rPr>
          <w:rFonts w:ascii="Verdana" w:hAnsi="Verdana"/>
          <w:color w:val="auto"/>
          <w:sz w:val="22"/>
          <w:szCs w:val="22"/>
        </w:rPr>
        <w:t xml:space="preserve"> </w:t>
      </w:r>
    </w:p>
    <w:p w:rsidR="00D847C4" w:rsidRDefault="00D847C4" w:rsidP="00B440D1">
      <w:pPr>
        <w:pStyle w:val="Default"/>
        <w:numPr>
          <w:ilvl w:val="0"/>
          <w:numId w:val="39"/>
        </w:numPr>
        <w:spacing w:after="120"/>
        <w:ind w:left="1701" w:hanging="567"/>
        <w:jc w:val="both"/>
        <w:rPr>
          <w:rFonts w:ascii="Verdana" w:hAnsi="Verdana"/>
          <w:color w:val="auto"/>
          <w:sz w:val="22"/>
          <w:szCs w:val="22"/>
        </w:rPr>
      </w:pPr>
      <w:r>
        <w:rPr>
          <w:rFonts w:ascii="Verdana" w:hAnsi="Verdana"/>
          <w:color w:val="auto"/>
          <w:sz w:val="22"/>
          <w:szCs w:val="22"/>
        </w:rPr>
        <w:t>the appointment of Authorised Staff;</w:t>
      </w:r>
    </w:p>
    <w:p w:rsidR="00FE4378" w:rsidRDefault="000F78F7" w:rsidP="00FE4378">
      <w:pPr>
        <w:pStyle w:val="Default"/>
        <w:numPr>
          <w:ilvl w:val="0"/>
          <w:numId w:val="39"/>
        </w:numPr>
        <w:spacing w:after="120"/>
        <w:ind w:left="1701" w:hanging="567"/>
        <w:jc w:val="both"/>
        <w:rPr>
          <w:rFonts w:ascii="Verdana" w:hAnsi="Verdana"/>
          <w:color w:val="auto"/>
          <w:sz w:val="22"/>
          <w:szCs w:val="22"/>
        </w:rPr>
      </w:pPr>
      <w:r w:rsidRPr="00B6278A">
        <w:rPr>
          <w:rFonts w:ascii="Verdana" w:hAnsi="Verdana"/>
          <w:color w:val="auto"/>
          <w:sz w:val="22"/>
          <w:szCs w:val="22"/>
        </w:rPr>
        <w:t xml:space="preserve">training </w:t>
      </w:r>
      <w:r w:rsidR="00D11487">
        <w:rPr>
          <w:rFonts w:ascii="Verdana" w:hAnsi="Verdana"/>
          <w:color w:val="auto"/>
          <w:sz w:val="22"/>
          <w:szCs w:val="22"/>
        </w:rPr>
        <w:t>of</w:t>
      </w:r>
      <w:r w:rsidRPr="00B6278A">
        <w:rPr>
          <w:rFonts w:ascii="Verdana" w:hAnsi="Verdana"/>
          <w:color w:val="auto"/>
          <w:sz w:val="22"/>
          <w:szCs w:val="22"/>
        </w:rPr>
        <w:t xml:space="preserve"> </w:t>
      </w:r>
      <w:r w:rsidR="00E63ADD" w:rsidRPr="00B6278A">
        <w:rPr>
          <w:rFonts w:ascii="Verdana" w:hAnsi="Verdana"/>
          <w:color w:val="auto"/>
          <w:sz w:val="22"/>
          <w:szCs w:val="22"/>
        </w:rPr>
        <w:t>Authorised Staff</w:t>
      </w:r>
      <w:r w:rsidR="00D11487">
        <w:rPr>
          <w:rFonts w:ascii="Verdana" w:hAnsi="Verdana"/>
          <w:color w:val="auto"/>
          <w:sz w:val="22"/>
          <w:szCs w:val="22"/>
        </w:rPr>
        <w:t xml:space="preserve"> </w:t>
      </w:r>
      <w:r w:rsidR="002D2E8C">
        <w:rPr>
          <w:rFonts w:ascii="Verdana" w:hAnsi="Verdana"/>
          <w:color w:val="auto"/>
          <w:sz w:val="22"/>
          <w:szCs w:val="22"/>
        </w:rPr>
        <w:t>to</w:t>
      </w:r>
      <w:r w:rsidR="00714948" w:rsidRPr="00B6278A">
        <w:rPr>
          <w:rFonts w:ascii="Verdana" w:hAnsi="Verdana"/>
          <w:color w:val="auto"/>
          <w:sz w:val="22"/>
          <w:szCs w:val="22"/>
        </w:rPr>
        <w:t xml:space="preserve"> share</w:t>
      </w:r>
      <w:r w:rsidRPr="00B6278A">
        <w:rPr>
          <w:rFonts w:ascii="Verdana" w:hAnsi="Verdana"/>
          <w:color w:val="auto"/>
          <w:sz w:val="22"/>
          <w:szCs w:val="22"/>
        </w:rPr>
        <w:t xml:space="preserve"> Information </w:t>
      </w:r>
      <w:r w:rsidR="00714948" w:rsidRPr="00B6278A">
        <w:rPr>
          <w:rFonts w:ascii="Verdana" w:hAnsi="Verdana"/>
          <w:color w:val="auto"/>
          <w:sz w:val="22"/>
          <w:szCs w:val="22"/>
        </w:rPr>
        <w:t xml:space="preserve">appropriately and in accordance with </w:t>
      </w:r>
      <w:r w:rsidRPr="00B6278A">
        <w:rPr>
          <w:rFonts w:ascii="Verdana" w:hAnsi="Verdana"/>
          <w:color w:val="auto"/>
          <w:sz w:val="22"/>
          <w:szCs w:val="22"/>
        </w:rPr>
        <w:t>this Agreement</w:t>
      </w:r>
      <w:r w:rsidR="00C81B52" w:rsidRPr="00B6278A">
        <w:rPr>
          <w:rFonts w:ascii="Verdana" w:hAnsi="Verdana"/>
          <w:color w:val="auto"/>
          <w:sz w:val="22"/>
          <w:szCs w:val="22"/>
        </w:rPr>
        <w:t>;</w:t>
      </w:r>
    </w:p>
    <w:p w:rsidR="006D3E0B" w:rsidRPr="00FE4378" w:rsidRDefault="00D11487" w:rsidP="00FE4378">
      <w:pPr>
        <w:pStyle w:val="Default"/>
        <w:numPr>
          <w:ilvl w:val="0"/>
          <w:numId w:val="39"/>
        </w:numPr>
        <w:spacing w:after="120"/>
        <w:ind w:left="1701" w:hanging="567"/>
        <w:jc w:val="both"/>
        <w:rPr>
          <w:rFonts w:ascii="Verdana" w:hAnsi="Verdana"/>
          <w:color w:val="auto"/>
          <w:sz w:val="22"/>
          <w:szCs w:val="22"/>
        </w:rPr>
      </w:pPr>
      <w:r w:rsidRPr="00FE4378">
        <w:rPr>
          <w:rFonts w:ascii="Verdana" w:hAnsi="Verdana"/>
          <w:color w:val="auto"/>
          <w:sz w:val="22"/>
          <w:szCs w:val="22"/>
        </w:rPr>
        <w:t xml:space="preserve">ensuring the </w:t>
      </w:r>
      <w:r w:rsidR="006D3E0B" w:rsidRPr="00FE4378">
        <w:rPr>
          <w:rFonts w:ascii="Verdana" w:hAnsi="Verdana"/>
          <w:color w:val="auto"/>
          <w:sz w:val="22"/>
          <w:szCs w:val="22"/>
        </w:rPr>
        <w:t xml:space="preserve">Information </w:t>
      </w:r>
      <w:r w:rsidR="00782ED9" w:rsidRPr="00FE4378">
        <w:rPr>
          <w:rFonts w:ascii="Verdana" w:hAnsi="Verdana"/>
          <w:color w:val="auto"/>
          <w:sz w:val="22"/>
          <w:szCs w:val="22"/>
        </w:rPr>
        <w:t xml:space="preserve">is of </w:t>
      </w:r>
      <w:r w:rsidR="00D847C4" w:rsidRPr="00FE4378">
        <w:rPr>
          <w:rFonts w:ascii="Verdana" w:hAnsi="Verdana"/>
          <w:color w:val="auto"/>
          <w:sz w:val="22"/>
          <w:szCs w:val="22"/>
        </w:rPr>
        <w:t>a</w:t>
      </w:r>
      <w:r w:rsidR="00782ED9" w:rsidRPr="00FE4378">
        <w:rPr>
          <w:rFonts w:ascii="Verdana" w:hAnsi="Verdana"/>
          <w:color w:val="auto"/>
          <w:sz w:val="22"/>
          <w:szCs w:val="22"/>
        </w:rPr>
        <w:t>dequate quality</w:t>
      </w:r>
      <w:r w:rsidR="00FE4378" w:rsidRPr="00FE4378">
        <w:rPr>
          <w:rFonts w:ascii="Verdana" w:hAnsi="Verdana"/>
          <w:color w:val="auto"/>
          <w:sz w:val="22"/>
          <w:szCs w:val="22"/>
        </w:rPr>
        <w:t xml:space="preserve"> at the time it is provided to the other Party;</w:t>
      </w:r>
    </w:p>
    <w:p w:rsidR="00A728AB" w:rsidRPr="00D847C4" w:rsidRDefault="00D847C4" w:rsidP="00D847C4">
      <w:pPr>
        <w:pStyle w:val="Default"/>
        <w:numPr>
          <w:ilvl w:val="0"/>
          <w:numId w:val="39"/>
        </w:numPr>
        <w:spacing w:after="120"/>
        <w:ind w:left="1701" w:hanging="567"/>
        <w:jc w:val="both"/>
        <w:rPr>
          <w:rFonts w:ascii="Verdana" w:hAnsi="Verdana"/>
          <w:color w:val="auto"/>
          <w:sz w:val="22"/>
          <w:szCs w:val="22"/>
        </w:rPr>
      </w:pPr>
      <w:r>
        <w:rPr>
          <w:rFonts w:ascii="Verdana" w:hAnsi="Verdana"/>
          <w:color w:val="auto"/>
          <w:sz w:val="22"/>
          <w:szCs w:val="22"/>
        </w:rPr>
        <w:lastRenderedPageBreak/>
        <w:t>ensuring the Information is only used for the purposes specified in this Agreement</w:t>
      </w:r>
      <w:r w:rsidR="00A728AB" w:rsidRPr="00D847C4">
        <w:rPr>
          <w:rFonts w:ascii="Verdana" w:hAnsi="Verdana"/>
          <w:color w:val="auto"/>
          <w:sz w:val="22"/>
          <w:szCs w:val="22"/>
        </w:rPr>
        <w:t xml:space="preserve">. </w:t>
      </w:r>
    </w:p>
    <w:p w:rsidR="00283FE5" w:rsidRPr="00B6278A" w:rsidRDefault="00283FE5" w:rsidP="00B440D1">
      <w:pPr>
        <w:pStyle w:val="Default"/>
        <w:keepNext/>
        <w:numPr>
          <w:ilvl w:val="0"/>
          <w:numId w:val="24"/>
        </w:numPr>
        <w:spacing w:after="120"/>
        <w:ind w:left="1134" w:hanging="567"/>
        <w:jc w:val="both"/>
        <w:rPr>
          <w:rFonts w:ascii="Verdana" w:hAnsi="Verdana"/>
          <w:color w:val="auto"/>
          <w:sz w:val="22"/>
          <w:szCs w:val="22"/>
        </w:rPr>
      </w:pPr>
      <w:r w:rsidRPr="00B6278A">
        <w:rPr>
          <w:rFonts w:ascii="Verdana" w:hAnsi="Verdana"/>
          <w:b/>
          <w:bCs/>
          <w:color w:val="auto"/>
          <w:sz w:val="22"/>
          <w:szCs w:val="22"/>
        </w:rPr>
        <w:t xml:space="preserve">Disclosure </w:t>
      </w:r>
    </w:p>
    <w:p w:rsidR="00283FE5" w:rsidRPr="00B6278A" w:rsidRDefault="00151F62" w:rsidP="00B6278A">
      <w:pPr>
        <w:pStyle w:val="Default"/>
        <w:spacing w:after="120"/>
        <w:ind w:left="1134"/>
        <w:jc w:val="both"/>
        <w:rPr>
          <w:rFonts w:ascii="Verdana" w:hAnsi="Verdana"/>
          <w:color w:val="auto"/>
          <w:sz w:val="22"/>
          <w:szCs w:val="22"/>
        </w:rPr>
      </w:pPr>
      <w:r w:rsidRPr="00B6278A">
        <w:rPr>
          <w:rFonts w:ascii="Verdana" w:hAnsi="Verdana"/>
          <w:color w:val="auto"/>
          <w:sz w:val="22"/>
          <w:szCs w:val="22"/>
        </w:rPr>
        <w:t>Neither Party</w:t>
      </w:r>
      <w:r w:rsidR="00A728AB" w:rsidRPr="00B6278A">
        <w:rPr>
          <w:rFonts w:ascii="Verdana" w:hAnsi="Verdana"/>
          <w:color w:val="auto"/>
          <w:sz w:val="22"/>
          <w:szCs w:val="22"/>
        </w:rPr>
        <w:t xml:space="preserve"> will</w:t>
      </w:r>
      <w:r w:rsidR="00283FE5" w:rsidRPr="00B6278A">
        <w:rPr>
          <w:rFonts w:ascii="Verdana" w:hAnsi="Verdana"/>
          <w:color w:val="auto"/>
          <w:sz w:val="22"/>
          <w:szCs w:val="22"/>
        </w:rPr>
        <w:t xml:space="preserve"> </w:t>
      </w:r>
      <w:r w:rsidR="006A09BD" w:rsidRPr="00B6278A">
        <w:rPr>
          <w:rFonts w:ascii="Verdana" w:hAnsi="Verdana"/>
          <w:color w:val="auto"/>
          <w:sz w:val="22"/>
          <w:szCs w:val="22"/>
        </w:rPr>
        <w:t>disclose</w:t>
      </w:r>
      <w:r w:rsidR="00283FE5" w:rsidRPr="00B6278A">
        <w:rPr>
          <w:rFonts w:ascii="Verdana" w:hAnsi="Verdana"/>
          <w:color w:val="auto"/>
          <w:sz w:val="22"/>
          <w:szCs w:val="22"/>
        </w:rPr>
        <w:t xml:space="preserve"> </w:t>
      </w:r>
      <w:r w:rsidR="004A0571">
        <w:rPr>
          <w:rFonts w:ascii="Verdana" w:hAnsi="Verdana"/>
          <w:color w:val="auto"/>
          <w:sz w:val="22"/>
          <w:szCs w:val="22"/>
        </w:rPr>
        <w:t xml:space="preserve">the </w:t>
      </w:r>
      <w:r w:rsidR="00283FE5" w:rsidRPr="00B6278A">
        <w:rPr>
          <w:rFonts w:ascii="Verdana" w:hAnsi="Verdana"/>
          <w:color w:val="auto"/>
          <w:sz w:val="22"/>
          <w:szCs w:val="22"/>
        </w:rPr>
        <w:t xml:space="preserve">Information to </w:t>
      </w:r>
      <w:r w:rsidRPr="00B6278A">
        <w:rPr>
          <w:rFonts w:ascii="Verdana" w:hAnsi="Verdana"/>
          <w:color w:val="auto"/>
          <w:sz w:val="22"/>
          <w:szCs w:val="22"/>
        </w:rPr>
        <w:t xml:space="preserve">any </w:t>
      </w:r>
      <w:r w:rsidR="00283FE5" w:rsidRPr="00B6278A">
        <w:rPr>
          <w:rFonts w:ascii="Verdana" w:hAnsi="Verdana"/>
          <w:color w:val="auto"/>
          <w:sz w:val="22"/>
          <w:szCs w:val="22"/>
        </w:rPr>
        <w:t>other agenc</w:t>
      </w:r>
      <w:r w:rsidRPr="00B6278A">
        <w:rPr>
          <w:rFonts w:ascii="Verdana" w:hAnsi="Verdana"/>
          <w:color w:val="auto"/>
          <w:sz w:val="22"/>
          <w:szCs w:val="22"/>
        </w:rPr>
        <w:t xml:space="preserve">y or </w:t>
      </w:r>
      <w:r w:rsidR="00283FE5" w:rsidRPr="00B6278A">
        <w:rPr>
          <w:rFonts w:ascii="Verdana" w:hAnsi="Verdana"/>
          <w:color w:val="auto"/>
          <w:sz w:val="22"/>
          <w:szCs w:val="22"/>
        </w:rPr>
        <w:t>third party, except as required</w:t>
      </w:r>
      <w:r w:rsidR="00192932">
        <w:rPr>
          <w:rFonts w:ascii="Verdana" w:hAnsi="Verdana"/>
          <w:color w:val="auto"/>
          <w:sz w:val="22"/>
          <w:szCs w:val="22"/>
        </w:rPr>
        <w:t xml:space="preserve"> or permitted</w:t>
      </w:r>
      <w:r w:rsidR="00283FE5" w:rsidRPr="00B6278A">
        <w:rPr>
          <w:rFonts w:ascii="Verdana" w:hAnsi="Verdana"/>
          <w:color w:val="auto"/>
          <w:sz w:val="22"/>
          <w:szCs w:val="22"/>
        </w:rPr>
        <w:t xml:space="preserve"> by law.</w:t>
      </w:r>
    </w:p>
    <w:p w:rsidR="00283FE5" w:rsidRPr="00B6278A" w:rsidRDefault="00283FE5" w:rsidP="00B440D1">
      <w:pPr>
        <w:pStyle w:val="Default"/>
        <w:keepNext/>
        <w:numPr>
          <w:ilvl w:val="0"/>
          <w:numId w:val="24"/>
        </w:numPr>
        <w:spacing w:after="120"/>
        <w:ind w:left="1134" w:hanging="567"/>
        <w:jc w:val="both"/>
        <w:rPr>
          <w:rFonts w:ascii="Verdana" w:hAnsi="Verdana"/>
          <w:color w:val="auto"/>
          <w:sz w:val="22"/>
          <w:szCs w:val="22"/>
        </w:rPr>
      </w:pPr>
      <w:r w:rsidRPr="00B6278A">
        <w:rPr>
          <w:rFonts w:ascii="Verdana" w:hAnsi="Verdana"/>
          <w:b/>
          <w:bCs/>
          <w:color w:val="auto"/>
          <w:sz w:val="22"/>
          <w:szCs w:val="22"/>
        </w:rPr>
        <w:t>Privacy</w:t>
      </w:r>
      <w:r w:rsidR="0059238C">
        <w:rPr>
          <w:rFonts w:ascii="Verdana" w:hAnsi="Verdana"/>
          <w:b/>
          <w:bCs/>
          <w:color w:val="auto"/>
          <w:sz w:val="22"/>
          <w:szCs w:val="22"/>
        </w:rPr>
        <w:t>/security</w:t>
      </w:r>
      <w:r w:rsidRPr="00B6278A">
        <w:rPr>
          <w:rFonts w:ascii="Verdana" w:hAnsi="Verdana"/>
          <w:b/>
          <w:bCs/>
          <w:color w:val="auto"/>
          <w:sz w:val="22"/>
          <w:szCs w:val="22"/>
        </w:rPr>
        <w:t xml:space="preserve"> breaches </w:t>
      </w:r>
    </w:p>
    <w:p w:rsidR="00FE4378" w:rsidRDefault="00FF31C9" w:rsidP="00FE4378">
      <w:pPr>
        <w:pStyle w:val="Default"/>
        <w:numPr>
          <w:ilvl w:val="0"/>
          <w:numId w:val="53"/>
        </w:numPr>
        <w:spacing w:after="120"/>
        <w:ind w:left="1701" w:hanging="567"/>
        <w:jc w:val="both"/>
        <w:rPr>
          <w:rFonts w:ascii="Verdana" w:hAnsi="Verdana"/>
          <w:color w:val="auto"/>
          <w:sz w:val="22"/>
          <w:szCs w:val="22"/>
        </w:rPr>
      </w:pPr>
      <w:r w:rsidRPr="00B6278A">
        <w:rPr>
          <w:rFonts w:ascii="Verdana" w:hAnsi="Verdana"/>
          <w:color w:val="auto"/>
          <w:sz w:val="22"/>
          <w:szCs w:val="22"/>
        </w:rPr>
        <w:t xml:space="preserve">Each </w:t>
      </w:r>
      <w:r w:rsidR="00496E0F" w:rsidRPr="00B6278A">
        <w:rPr>
          <w:rFonts w:ascii="Verdana" w:hAnsi="Verdana"/>
          <w:color w:val="auto"/>
          <w:sz w:val="22"/>
          <w:szCs w:val="22"/>
        </w:rPr>
        <w:t>Party</w:t>
      </w:r>
      <w:r w:rsidRPr="00B6278A">
        <w:rPr>
          <w:rFonts w:ascii="Verdana" w:hAnsi="Verdana"/>
          <w:color w:val="auto"/>
          <w:sz w:val="22"/>
          <w:szCs w:val="22"/>
        </w:rPr>
        <w:t xml:space="preserve"> will be responsible for the investigation of privacy</w:t>
      </w:r>
      <w:r w:rsidR="00E36727">
        <w:rPr>
          <w:rFonts w:ascii="Verdana" w:hAnsi="Verdana"/>
          <w:color w:val="auto"/>
          <w:sz w:val="22"/>
          <w:szCs w:val="22"/>
        </w:rPr>
        <w:t>/security</w:t>
      </w:r>
      <w:r w:rsidRPr="00B6278A">
        <w:rPr>
          <w:rFonts w:ascii="Verdana" w:hAnsi="Verdana"/>
          <w:color w:val="auto"/>
          <w:sz w:val="22"/>
          <w:szCs w:val="22"/>
        </w:rPr>
        <w:t xml:space="preserve"> breaches</w:t>
      </w:r>
      <w:r w:rsidR="00ED5620">
        <w:rPr>
          <w:rFonts w:ascii="Verdana" w:hAnsi="Verdana"/>
          <w:color w:val="auto"/>
          <w:sz w:val="22"/>
          <w:szCs w:val="22"/>
        </w:rPr>
        <w:t>,</w:t>
      </w:r>
      <w:r w:rsidRPr="00B6278A">
        <w:rPr>
          <w:rFonts w:ascii="Verdana" w:hAnsi="Verdana"/>
          <w:color w:val="auto"/>
          <w:sz w:val="22"/>
          <w:szCs w:val="22"/>
        </w:rPr>
        <w:t xml:space="preserve"> as ap</w:t>
      </w:r>
      <w:r w:rsidR="00FE4378">
        <w:rPr>
          <w:rFonts w:ascii="Verdana" w:hAnsi="Verdana"/>
          <w:color w:val="auto"/>
          <w:sz w:val="22"/>
          <w:szCs w:val="22"/>
        </w:rPr>
        <w:t>propriate in the circumstances.</w:t>
      </w:r>
    </w:p>
    <w:p w:rsidR="00E36727" w:rsidRDefault="00FE4378" w:rsidP="00022ED0">
      <w:pPr>
        <w:pStyle w:val="Default"/>
        <w:numPr>
          <w:ilvl w:val="0"/>
          <w:numId w:val="53"/>
        </w:numPr>
        <w:spacing w:after="120"/>
        <w:ind w:left="1701" w:hanging="567"/>
        <w:jc w:val="both"/>
        <w:rPr>
          <w:rFonts w:ascii="Verdana" w:hAnsi="Verdana"/>
          <w:color w:val="auto"/>
          <w:sz w:val="22"/>
          <w:szCs w:val="22"/>
        </w:rPr>
      </w:pPr>
      <w:r w:rsidRPr="00FE4378">
        <w:rPr>
          <w:rFonts w:ascii="Verdana" w:hAnsi="Verdana"/>
          <w:color w:val="auto"/>
          <w:sz w:val="22"/>
          <w:szCs w:val="22"/>
        </w:rPr>
        <w:t>If a Party has reas</w:t>
      </w:r>
      <w:r w:rsidR="00022ED0">
        <w:rPr>
          <w:rFonts w:ascii="Verdana" w:hAnsi="Verdana"/>
          <w:color w:val="auto"/>
          <w:sz w:val="22"/>
          <w:szCs w:val="22"/>
        </w:rPr>
        <w:t>onable cause to believe that a</w:t>
      </w:r>
      <w:r w:rsidRPr="00FE4378">
        <w:rPr>
          <w:rFonts w:ascii="Verdana" w:hAnsi="Verdana"/>
          <w:color w:val="auto"/>
          <w:sz w:val="22"/>
          <w:szCs w:val="22"/>
        </w:rPr>
        <w:t xml:space="preserve"> breach has occurred or may occur, that Party </w:t>
      </w:r>
      <w:r w:rsidR="00E36727">
        <w:rPr>
          <w:rFonts w:ascii="Verdana" w:hAnsi="Verdana"/>
          <w:color w:val="auto"/>
          <w:sz w:val="22"/>
          <w:szCs w:val="22"/>
        </w:rPr>
        <w:t>will:</w:t>
      </w:r>
    </w:p>
    <w:p w:rsidR="00E36727" w:rsidRDefault="00E36727" w:rsidP="00E36727">
      <w:pPr>
        <w:pStyle w:val="Default"/>
        <w:numPr>
          <w:ilvl w:val="1"/>
          <w:numId w:val="53"/>
        </w:numPr>
        <w:spacing w:after="120"/>
        <w:jc w:val="both"/>
        <w:rPr>
          <w:rFonts w:ascii="Verdana" w:hAnsi="Verdana"/>
          <w:color w:val="auto"/>
          <w:sz w:val="22"/>
          <w:szCs w:val="22"/>
        </w:rPr>
      </w:pPr>
      <w:r>
        <w:rPr>
          <w:rFonts w:ascii="Verdana" w:hAnsi="Verdana"/>
          <w:color w:val="auto"/>
          <w:sz w:val="22"/>
          <w:szCs w:val="22"/>
        </w:rPr>
        <w:t>notify the other party; and</w:t>
      </w:r>
    </w:p>
    <w:p w:rsidR="00022ED0" w:rsidRDefault="00E36727" w:rsidP="00E36727">
      <w:pPr>
        <w:pStyle w:val="Default"/>
        <w:numPr>
          <w:ilvl w:val="1"/>
          <w:numId w:val="53"/>
        </w:numPr>
        <w:spacing w:after="120"/>
        <w:jc w:val="both"/>
        <w:rPr>
          <w:rFonts w:ascii="Verdana" w:hAnsi="Verdana"/>
          <w:color w:val="auto"/>
          <w:sz w:val="22"/>
          <w:szCs w:val="22"/>
        </w:rPr>
      </w:pPr>
      <w:r>
        <w:rPr>
          <w:rFonts w:ascii="Verdana" w:hAnsi="Verdana"/>
          <w:color w:val="auto"/>
          <w:sz w:val="22"/>
          <w:szCs w:val="22"/>
        </w:rPr>
        <w:t>investigate the</w:t>
      </w:r>
      <w:r w:rsidR="00FE4378" w:rsidRPr="00FE4378">
        <w:rPr>
          <w:rFonts w:ascii="Verdana" w:hAnsi="Verdana"/>
          <w:color w:val="auto"/>
          <w:sz w:val="22"/>
          <w:szCs w:val="22"/>
        </w:rPr>
        <w:t xml:space="preserve"> actual or suspected</w:t>
      </w:r>
      <w:r>
        <w:rPr>
          <w:rFonts w:ascii="Verdana" w:hAnsi="Verdana"/>
          <w:color w:val="auto"/>
          <w:sz w:val="22"/>
          <w:szCs w:val="22"/>
        </w:rPr>
        <w:t xml:space="preserve"> breach as it deems necessary.</w:t>
      </w:r>
    </w:p>
    <w:p w:rsidR="00022ED0" w:rsidRDefault="00FE4378" w:rsidP="00022ED0">
      <w:pPr>
        <w:pStyle w:val="Default"/>
        <w:numPr>
          <w:ilvl w:val="0"/>
          <w:numId w:val="53"/>
        </w:numPr>
        <w:spacing w:after="120"/>
        <w:ind w:left="1701" w:hanging="567"/>
        <w:jc w:val="both"/>
        <w:rPr>
          <w:rFonts w:ascii="Verdana" w:hAnsi="Verdana"/>
          <w:color w:val="auto"/>
          <w:sz w:val="22"/>
          <w:szCs w:val="22"/>
        </w:rPr>
      </w:pPr>
      <w:r w:rsidRPr="00022ED0">
        <w:rPr>
          <w:rFonts w:ascii="Verdana" w:hAnsi="Verdana"/>
          <w:color w:val="auto"/>
          <w:sz w:val="22"/>
          <w:szCs w:val="22"/>
        </w:rPr>
        <w:t xml:space="preserve">The other Party shall ensure that reasonable assistance is provided to the investigating Party in connection with the investigation.  </w:t>
      </w:r>
    </w:p>
    <w:p w:rsidR="00022ED0" w:rsidRDefault="00FE4378" w:rsidP="00022ED0">
      <w:pPr>
        <w:pStyle w:val="Default"/>
        <w:numPr>
          <w:ilvl w:val="0"/>
          <w:numId w:val="53"/>
        </w:numPr>
        <w:spacing w:after="120"/>
        <w:ind w:left="1701" w:hanging="567"/>
        <w:jc w:val="both"/>
        <w:rPr>
          <w:rFonts w:ascii="Verdana" w:hAnsi="Verdana"/>
          <w:color w:val="auto"/>
          <w:sz w:val="22"/>
          <w:szCs w:val="22"/>
        </w:rPr>
      </w:pPr>
      <w:r w:rsidRPr="00022ED0">
        <w:rPr>
          <w:rFonts w:ascii="Verdana" w:hAnsi="Verdana"/>
          <w:color w:val="auto"/>
          <w:sz w:val="22"/>
          <w:szCs w:val="22"/>
        </w:rPr>
        <w:t xml:space="preserve">The investigating Party will ensure that the other Party is kept informed of any developments.   </w:t>
      </w:r>
    </w:p>
    <w:p w:rsidR="00E36727" w:rsidRDefault="00283FE5" w:rsidP="00FE4378">
      <w:pPr>
        <w:pStyle w:val="Default"/>
        <w:numPr>
          <w:ilvl w:val="0"/>
          <w:numId w:val="53"/>
        </w:numPr>
        <w:spacing w:after="120"/>
        <w:ind w:left="1701" w:hanging="567"/>
        <w:jc w:val="both"/>
        <w:rPr>
          <w:rFonts w:ascii="Verdana" w:hAnsi="Verdana"/>
          <w:color w:val="auto"/>
          <w:sz w:val="22"/>
          <w:szCs w:val="22"/>
        </w:rPr>
      </w:pPr>
      <w:r w:rsidRPr="00B6278A">
        <w:rPr>
          <w:rFonts w:ascii="Verdana" w:hAnsi="Verdana"/>
          <w:color w:val="auto"/>
          <w:sz w:val="22"/>
          <w:szCs w:val="22"/>
        </w:rPr>
        <w:t xml:space="preserve">Where an investigation confirms </w:t>
      </w:r>
      <w:r w:rsidR="00022ED0">
        <w:rPr>
          <w:rFonts w:ascii="Verdana" w:hAnsi="Verdana"/>
          <w:color w:val="auto"/>
          <w:sz w:val="22"/>
          <w:szCs w:val="22"/>
        </w:rPr>
        <w:t>a privacy</w:t>
      </w:r>
      <w:r w:rsidR="00E36727">
        <w:rPr>
          <w:rFonts w:ascii="Verdana" w:hAnsi="Verdana"/>
          <w:color w:val="auto"/>
          <w:sz w:val="22"/>
          <w:szCs w:val="22"/>
        </w:rPr>
        <w:t>/security</w:t>
      </w:r>
      <w:r w:rsidR="00022ED0">
        <w:rPr>
          <w:rFonts w:ascii="Verdana" w:hAnsi="Verdana"/>
          <w:color w:val="auto"/>
          <w:sz w:val="22"/>
          <w:szCs w:val="22"/>
        </w:rPr>
        <w:t xml:space="preserve"> breach has occurred</w:t>
      </w:r>
      <w:r w:rsidRPr="00B6278A">
        <w:rPr>
          <w:rFonts w:ascii="Verdana" w:hAnsi="Verdana"/>
          <w:color w:val="auto"/>
          <w:sz w:val="22"/>
          <w:szCs w:val="22"/>
        </w:rPr>
        <w:t xml:space="preserve">, </w:t>
      </w:r>
      <w:r w:rsidR="00E36727">
        <w:rPr>
          <w:rFonts w:ascii="Verdana" w:hAnsi="Verdana"/>
          <w:color w:val="auto"/>
          <w:sz w:val="22"/>
          <w:szCs w:val="22"/>
        </w:rPr>
        <w:t>the investigating Party will notify:</w:t>
      </w:r>
    </w:p>
    <w:p w:rsidR="00E36727" w:rsidRDefault="00E36727" w:rsidP="00E36727">
      <w:pPr>
        <w:pStyle w:val="Default"/>
        <w:numPr>
          <w:ilvl w:val="1"/>
          <w:numId w:val="53"/>
        </w:numPr>
        <w:spacing w:after="120"/>
        <w:jc w:val="both"/>
        <w:rPr>
          <w:rFonts w:ascii="Verdana" w:hAnsi="Verdana"/>
          <w:color w:val="auto"/>
          <w:sz w:val="22"/>
          <w:szCs w:val="22"/>
        </w:rPr>
      </w:pPr>
      <w:r>
        <w:rPr>
          <w:rFonts w:ascii="Verdana" w:hAnsi="Verdana"/>
          <w:color w:val="auto"/>
          <w:sz w:val="22"/>
          <w:szCs w:val="22"/>
        </w:rPr>
        <w:t>the other Party first; and then</w:t>
      </w:r>
    </w:p>
    <w:p w:rsidR="00283FE5" w:rsidRDefault="00283FE5" w:rsidP="00E36727">
      <w:pPr>
        <w:pStyle w:val="Default"/>
        <w:numPr>
          <w:ilvl w:val="1"/>
          <w:numId w:val="53"/>
        </w:numPr>
        <w:spacing w:after="120"/>
        <w:jc w:val="both"/>
        <w:rPr>
          <w:rFonts w:ascii="Verdana" w:hAnsi="Verdana"/>
          <w:color w:val="auto"/>
          <w:sz w:val="22"/>
          <w:szCs w:val="22"/>
        </w:rPr>
      </w:pPr>
      <w:r w:rsidRPr="00B6278A">
        <w:rPr>
          <w:rFonts w:ascii="Verdana" w:hAnsi="Verdana"/>
          <w:color w:val="auto"/>
          <w:sz w:val="22"/>
          <w:szCs w:val="22"/>
        </w:rPr>
        <w:t>the Privacy Commissioner</w:t>
      </w:r>
      <w:r w:rsidR="00FE4378">
        <w:rPr>
          <w:rFonts w:ascii="Verdana" w:hAnsi="Verdana"/>
          <w:color w:val="auto"/>
          <w:sz w:val="22"/>
          <w:szCs w:val="22"/>
        </w:rPr>
        <w:t>, if required</w:t>
      </w:r>
      <w:r w:rsidR="00192932">
        <w:rPr>
          <w:rFonts w:ascii="Verdana" w:hAnsi="Verdana"/>
          <w:color w:val="auto"/>
          <w:sz w:val="22"/>
          <w:szCs w:val="22"/>
        </w:rPr>
        <w:t xml:space="preserve">, in accordance with the </w:t>
      </w:r>
      <w:r w:rsidR="00FE4378">
        <w:rPr>
          <w:rFonts w:ascii="Verdana" w:hAnsi="Verdana"/>
          <w:color w:val="auto"/>
          <w:sz w:val="22"/>
          <w:szCs w:val="22"/>
        </w:rPr>
        <w:t xml:space="preserve">Privacy Act and the </w:t>
      </w:r>
      <w:r w:rsidR="00192932">
        <w:rPr>
          <w:rFonts w:ascii="Verdana" w:hAnsi="Verdana"/>
          <w:color w:val="auto"/>
          <w:sz w:val="22"/>
          <w:szCs w:val="22"/>
        </w:rPr>
        <w:t>Privacy Commissioner’s Privacy Breach Guidelines</w:t>
      </w:r>
      <w:r w:rsidR="00E36727">
        <w:rPr>
          <w:rFonts w:ascii="Verdana" w:hAnsi="Verdana"/>
          <w:color w:val="auto"/>
          <w:sz w:val="22"/>
          <w:szCs w:val="22"/>
        </w:rPr>
        <w:t>.</w:t>
      </w:r>
    </w:p>
    <w:p w:rsidR="00022ED0" w:rsidRPr="00022ED0" w:rsidRDefault="00022ED0" w:rsidP="00022ED0">
      <w:pPr>
        <w:pStyle w:val="Default"/>
        <w:numPr>
          <w:ilvl w:val="0"/>
          <w:numId w:val="53"/>
        </w:numPr>
        <w:spacing w:after="120"/>
        <w:ind w:left="1701" w:hanging="567"/>
        <w:jc w:val="both"/>
        <w:rPr>
          <w:rFonts w:ascii="Verdana" w:hAnsi="Verdana"/>
          <w:color w:val="auto"/>
          <w:sz w:val="22"/>
          <w:szCs w:val="22"/>
        </w:rPr>
      </w:pPr>
      <w:r w:rsidRPr="00022ED0">
        <w:rPr>
          <w:rFonts w:ascii="Verdana" w:hAnsi="Verdana"/>
          <w:color w:val="auto"/>
          <w:sz w:val="22"/>
          <w:szCs w:val="22"/>
        </w:rPr>
        <w:t>A Party may suspend its sharing of Information under clause 3 of this Agreement to allow time for a breach to be remedied.</w:t>
      </w:r>
    </w:p>
    <w:p w:rsidR="00FE4378" w:rsidRDefault="00283FE5" w:rsidP="00FE4378">
      <w:pPr>
        <w:pStyle w:val="Default"/>
        <w:keepNext/>
        <w:numPr>
          <w:ilvl w:val="0"/>
          <w:numId w:val="24"/>
        </w:numPr>
        <w:spacing w:after="120"/>
        <w:ind w:left="1134" w:hanging="567"/>
        <w:jc w:val="both"/>
        <w:rPr>
          <w:rFonts w:ascii="Verdana" w:hAnsi="Verdana"/>
          <w:color w:val="auto"/>
          <w:sz w:val="22"/>
          <w:szCs w:val="22"/>
        </w:rPr>
      </w:pPr>
      <w:r w:rsidRPr="00B6278A">
        <w:rPr>
          <w:rFonts w:ascii="Verdana" w:hAnsi="Verdana"/>
          <w:b/>
          <w:bCs/>
          <w:color w:val="auto"/>
          <w:sz w:val="22"/>
          <w:szCs w:val="22"/>
        </w:rPr>
        <w:t xml:space="preserve">Audit </w:t>
      </w:r>
    </w:p>
    <w:p w:rsidR="00FE4378" w:rsidRDefault="00FE4378" w:rsidP="00FE4378">
      <w:pPr>
        <w:pStyle w:val="Default"/>
        <w:numPr>
          <w:ilvl w:val="0"/>
          <w:numId w:val="55"/>
        </w:numPr>
        <w:spacing w:after="120"/>
        <w:ind w:left="1701" w:hanging="567"/>
        <w:jc w:val="both"/>
        <w:rPr>
          <w:rFonts w:ascii="Verdana" w:hAnsi="Verdana"/>
          <w:color w:val="auto"/>
          <w:sz w:val="22"/>
          <w:szCs w:val="22"/>
        </w:rPr>
      </w:pPr>
      <w:r w:rsidRPr="00FE4378">
        <w:rPr>
          <w:rFonts w:ascii="Verdana" w:hAnsi="Verdana"/>
          <w:color w:val="auto"/>
          <w:sz w:val="22"/>
          <w:szCs w:val="22"/>
        </w:rPr>
        <w:t xml:space="preserve">The Parties will assess the operation of this Agreement annually to check that the safeguards in the Agreement are operating as intended, that they remain sufficient to protect the privacy of individuals, and to ascertain whether any issues have arisen in practice that need to be resolved.  </w:t>
      </w:r>
    </w:p>
    <w:p w:rsidR="00FE4378" w:rsidRDefault="00FE4378" w:rsidP="00FE4378">
      <w:pPr>
        <w:pStyle w:val="Default"/>
        <w:numPr>
          <w:ilvl w:val="0"/>
          <w:numId w:val="55"/>
        </w:numPr>
        <w:spacing w:after="120"/>
        <w:ind w:left="1701" w:hanging="567"/>
        <w:jc w:val="both"/>
        <w:rPr>
          <w:rFonts w:ascii="Verdana" w:hAnsi="Verdana"/>
          <w:color w:val="auto"/>
          <w:sz w:val="22"/>
          <w:szCs w:val="22"/>
        </w:rPr>
      </w:pPr>
      <w:r w:rsidRPr="00FE4378">
        <w:rPr>
          <w:rFonts w:ascii="Verdana" w:hAnsi="Verdana"/>
          <w:color w:val="auto"/>
          <w:sz w:val="22"/>
          <w:szCs w:val="22"/>
        </w:rPr>
        <w:t xml:space="preserve">This assessment may (as agreed by the Parties) involve a full audit or another form of assessment that is less than a full audit and that enables the exchange of letters of assurance between the Parties.  </w:t>
      </w:r>
    </w:p>
    <w:p w:rsidR="00FE4378" w:rsidRDefault="00FE4378" w:rsidP="00FE4378">
      <w:pPr>
        <w:pStyle w:val="Default"/>
        <w:numPr>
          <w:ilvl w:val="0"/>
          <w:numId w:val="55"/>
        </w:numPr>
        <w:spacing w:after="120"/>
        <w:ind w:left="1701" w:hanging="567"/>
        <w:jc w:val="both"/>
        <w:rPr>
          <w:rFonts w:ascii="Verdana" w:hAnsi="Verdana"/>
          <w:color w:val="auto"/>
          <w:sz w:val="22"/>
          <w:szCs w:val="22"/>
        </w:rPr>
      </w:pPr>
      <w:r w:rsidRPr="00FE4378">
        <w:rPr>
          <w:rFonts w:ascii="Verdana" w:hAnsi="Verdana"/>
          <w:color w:val="auto"/>
          <w:sz w:val="22"/>
          <w:szCs w:val="22"/>
        </w:rPr>
        <w:t>The Parties will co-operate with each other during the assessment process and will take all reasonable actions to make the required resources available.</w:t>
      </w:r>
    </w:p>
    <w:p w:rsidR="008428DE" w:rsidRPr="00FE4378" w:rsidRDefault="00FE4378" w:rsidP="00FE4378">
      <w:pPr>
        <w:pStyle w:val="Default"/>
        <w:numPr>
          <w:ilvl w:val="0"/>
          <w:numId w:val="55"/>
        </w:numPr>
        <w:spacing w:after="120"/>
        <w:ind w:left="1701" w:hanging="567"/>
        <w:jc w:val="both"/>
        <w:rPr>
          <w:rFonts w:ascii="Verdana" w:hAnsi="Verdana"/>
          <w:color w:val="auto"/>
          <w:sz w:val="22"/>
          <w:szCs w:val="22"/>
        </w:rPr>
      </w:pPr>
      <w:r w:rsidRPr="00FE4378">
        <w:rPr>
          <w:rFonts w:ascii="Verdana" w:hAnsi="Verdana"/>
          <w:color w:val="auto"/>
          <w:sz w:val="22"/>
          <w:szCs w:val="22"/>
        </w:rPr>
        <w:t xml:space="preserve">The Lead Agency will use the results of the assessment to report on the operation of this Agreement as part of its annual report, in accordance with sections 96S </w:t>
      </w:r>
      <w:r>
        <w:rPr>
          <w:rFonts w:ascii="Verdana" w:hAnsi="Verdana"/>
          <w:color w:val="auto"/>
          <w:sz w:val="22"/>
          <w:szCs w:val="22"/>
        </w:rPr>
        <w:t>to 96U of the Privacy Act 1993.</w:t>
      </w:r>
    </w:p>
    <w:p w:rsidR="002C0F93" w:rsidRDefault="002C0F93" w:rsidP="008178E9">
      <w:pPr>
        <w:pStyle w:val="Default"/>
        <w:spacing w:after="120"/>
        <w:jc w:val="both"/>
        <w:rPr>
          <w:rFonts w:ascii="Verdana" w:hAnsi="Verdana"/>
          <w:bCs/>
          <w:color w:val="auto"/>
          <w:sz w:val="22"/>
          <w:szCs w:val="22"/>
        </w:rPr>
      </w:pPr>
    </w:p>
    <w:p w:rsidR="002C0F93" w:rsidRDefault="002C0F93" w:rsidP="008178E9">
      <w:pPr>
        <w:pStyle w:val="Default"/>
        <w:spacing w:after="120"/>
        <w:jc w:val="both"/>
        <w:rPr>
          <w:rFonts w:ascii="Verdana" w:hAnsi="Verdana"/>
          <w:bCs/>
          <w:color w:val="auto"/>
          <w:sz w:val="22"/>
          <w:szCs w:val="22"/>
        </w:rPr>
      </w:pPr>
    </w:p>
    <w:p w:rsidR="002C0F93" w:rsidRDefault="002C0F93" w:rsidP="008178E9">
      <w:pPr>
        <w:pStyle w:val="Default"/>
        <w:spacing w:after="120"/>
        <w:jc w:val="both"/>
        <w:rPr>
          <w:rFonts w:ascii="Verdana" w:hAnsi="Verdana"/>
          <w:bCs/>
          <w:color w:val="auto"/>
          <w:sz w:val="22"/>
          <w:szCs w:val="22"/>
        </w:rPr>
      </w:pPr>
    </w:p>
    <w:p w:rsidR="00283FE5" w:rsidRPr="00B6278A" w:rsidRDefault="00601495" w:rsidP="008178E9">
      <w:pPr>
        <w:pStyle w:val="Default"/>
        <w:spacing w:after="120"/>
        <w:jc w:val="both"/>
        <w:rPr>
          <w:rFonts w:ascii="Verdana" w:hAnsi="Verdana"/>
          <w:color w:val="auto"/>
          <w:sz w:val="22"/>
          <w:szCs w:val="22"/>
        </w:rPr>
      </w:pPr>
      <w:r>
        <w:rPr>
          <w:rFonts w:ascii="Verdana" w:hAnsi="Verdana"/>
          <w:bCs/>
          <w:color w:val="auto"/>
          <w:sz w:val="22"/>
          <w:szCs w:val="22"/>
        </w:rPr>
        <w:t>10</w:t>
      </w:r>
      <w:r w:rsidR="00283FE5" w:rsidRPr="00B6278A">
        <w:rPr>
          <w:rFonts w:ascii="Verdana" w:hAnsi="Verdana"/>
          <w:bCs/>
          <w:color w:val="auto"/>
          <w:sz w:val="22"/>
          <w:szCs w:val="22"/>
        </w:rPr>
        <w:t>.</w:t>
      </w:r>
      <w:r w:rsidR="00283FE5" w:rsidRPr="00B6278A">
        <w:rPr>
          <w:rFonts w:ascii="Verdana" w:hAnsi="Verdana"/>
          <w:b/>
          <w:bCs/>
          <w:color w:val="auto"/>
          <w:sz w:val="22"/>
          <w:szCs w:val="22"/>
        </w:rPr>
        <w:t xml:space="preserve"> </w:t>
      </w:r>
      <w:r w:rsidR="00151F62" w:rsidRPr="00B6278A">
        <w:rPr>
          <w:rFonts w:ascii="Verdana" w:hAnsi="Verdana"/>
          <w:b/>
          <w:bCs/>
          <w:color w:val="auto"/>
          <w:sz w:val="22"/>
          <w:szCs w:val="22"/>
        </w:rPr>
        <w:tab/>
      </w:r>
      <w:r w:rsidR="00283FE5" w:rsidRPr="00B6278A">
        <w:rPr>
          <w:rFonts w:ascii="Verdana" w:hAnsi="Verdana"/>
          <w:b/>
          <w:bCs/>
          <w:color w:val="auto"/>
          <w:sz w:val="22"/>
          <w:szCs w:val="22"/>
        </w:rPr>
        <w:t xml:space="preserve">Assistance statement </w:t>
      </w:r>
    </w:p>
    <w:p w:rsidR="00283FE5" w:rsidRPr="00B6278A" w:rsidRDefault="00AA7F00" w:rsidP="00530B79">
      <w:pPr>
        <w:pStyle w:val="Default"/>
        <w:spacing w:after="120"/>
        <w:ind w:left="567"/>
        <w:jc w:val="both"/>
        <w:rPr>
          <w:rFonts w:ascii="Verdana" w:hAnsi="Verdana"/>
          <w:color w:val="auto"/>
          <w:sz w:val="22"/>
          <w:szCs w:val="22"/>
        </w:rPr>
      </w:pPr>
      <w:r w:rsidRPr="00B6278A">
        <w:rPr>
          <w:rFonts w:ascii="Verdana" w:hAnsi="Verdana"/>
          <w:bCs/>
          <w:color w:val="auto"/>
          <w:sz w:val="22"/>
          <w:szCs w:val="22"/>
        </w:rPr>
        <w:t>The Parties</w:t>
      </w:r>
      <w:r w:rsidR="00283FE5" w:rsidRPr="00B6278A">
        <w:rPr>
          <w:rFonts w:ascii="Verdana" w:hAnsi="Verdana"/>
          <w:color w:val="auto"/>
          <w:sz w:val="22"/>
          <w:szCs w:val="22"/>
        </w:rPr>
        <w:t xml:space="preserve"> will provide any reasonable assistance that is necessary in the circumstances to allow the Privacy Commissioner or an individual who wishes to make a complaint about an interference with privacy to determine the </w:t>
      </w:r>
      <w:r w:rsidRPr="00B6278A">
        <w:rPr>
          <w:rFonts w:ascii="Verdana" w:hAnsi="Verdana"/>
          <w:color w:val="auto"/>
          <w:sz w:val="22"/>
          <w:szCs w:val="22"/>
        </w:rPr>
        <w:t>Party</w:t>
      </w:r>
      <w:r w:rsidR="00283FE5" w:rsidRPr="00B6278A">
        <w:rPr>
          <w:rFonts w:ascii="Verdana" w:hAnsi="Verdana"/>
          <w:color w:val="auto"/>
          <w:sz w:val="22"/>
          <w:szCs w:val="22"/>
        </w:rPr>
        <w:t xml:space="preserve"> against which the complaint should be made. </w:t>
      </w:r>
    </w:p>
    <w:p w:rsidR="00283FE5" w:rsidRPr="00B6278A" w:rsidRDefault="00283FE5" w:rsidP="002C0F93">
      <w:pPr>
        <w:pStyle w:val="Default"/>
        <w:keepNext/>
        <w:spacing w:before="200" w:after="120"/>
        <w:jc w:val="both"/>
        <w:rPr>
          <w:rFonts w:ascii="Verdana" w:hAnsi="Verdana"/>
          <w:color w:val="auto"/>
          <w:sz w:val="22"/>
          <w:szCs w:val="22"/>
        </w:rPr>
      </w:pPr>
      <w:r w:rsidRPr="00B6278A">
        <w:rPr>
          <w:rFonts w:ascii="Verdana" w:hAnsi="Verdana"/>
          <w:bCs/>
          <w:color w:val="auto"/>
          <w:sz w:val="22"/>
          <w:szCs w:val="22"/>
        </w:rPr>
        <w:t>1</w:t>
      </w:r>
      <w:r w:rsidR="0085012A">
        <w:rPr>
          <w:rFonts w:ascii="Verdana" w:hAnsi="Verdana"/>
          <w:bCs/>
          <w:color w:val="auto"/>
          <w:sz w:val="22"/>
          <w:szCs w:val="22"/>
        </w:rPr>
        <w:t>1</w:t>
      </w:r>
      <w:r w:rsidRPr="00B6278A">
        <w:rPr>
          <w:rFonts w:ascii="Verdana" w:hAnsi="Verdana"/>
          <w:bCs/>
          <w:color w:val="auto"/>
          <w:sz w:val="22"/>
          <w:szCs w:val="22"/>
        </w:rPr>
        <w:t>.</w:t>
      </w:r>
      <w:r w:rsidRPr="00B6278A">
        <w:rPr>
          <w:rFonts w:ascii="Verdana" w:hAnsi="Verdana"/>
          <w:b/>
          <w:bCs/>
          <w:color w:val="auto"/>
          <w:sz w:val="22"/>
          <w:szCs w:val="22"/>
        </w:rPr>
        <w:t xml:space="preserve"> </w:t>
      </w:r>
      <w:r w:rsidR="00151F62" w:rsidRPr="00B6278A">
        <w:rPr>
          <w:rFonts w:ascii="Verdana" w:hAnsi="Verdana"/>
          <w:b/>
          <w:bCs/>
          <w:color w:val="auto"/>
          <w:sz w:val="22"/>
          <w:szCs w:val="22"/>
        </w:rPr>
        <w:tab/>
      </w:r>
      <w:r w:rsidRPr="00B6278A">
        <w:rPr>
          <w:rFonts w:ascii="Verdana" w:hAnsi="Verdana"/>
          <w:b/>
          <w:bCs/>
          <w:color w:val="auto"/>
          <w:sz w:val="22"/>
          <w:szCs w:val="22"/>
        </w:rPr>
        <w:t xml:space="preserve">Dispute resolution </w:t>
      </w:r>
    </w:p>
    <w:p w:rsidR="00115DBB" w:rsidRPr="00B6278A"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(a)</w:t>
      </w:r>
      <w:r w:rsidRPr="00B6278A">
        <w:rPr>
          <w:rFonts w:ascii="Verdana" w:hAnsi="Verdana"/>
          <w:color w:val="auto"/>
          <w:sz w:val="22"/>
          <w:szCs w:val="22"/>
        </w:rPr>
        <w:tab/>
      </w:r>
      <w:r w:rsidR="00283FE5" w:rsidRPr="00B6278A">
        <w:rPr>
          <w:rFonts w:ascii="Verdana" w:hAnsi="Verdana"/>
          <w:color w:val="auto"/>
          <w:sz w:val="22"/>
          <w:szCs w:val="22"/>
        </w:rPr>
        <w:t xml:space="preserve">Should any dispute </w:t>
      </w:r>
      <w:r w:rsidR="004C06F7">
        <w:rPr>
          <w:rFonts w:ascii="Verdana" w:hAnsi="Verdana"/>
          <w:color w:val="auto"/>
          <w:sz w:val="22"/>
          <w:szCs w:val="22"/>
        </w:rPr>
        <w:t xml:space="preserve">arise in </w:t>
      </w:r>
      <w:r w:rsidR="00283FE5" w:rsidRPr="00B6278A">
        <w:rPr>
          <w:rFonts w:ascii="Verdana" w:hAnsi="Verdana"/>
          <w:color w:val="auto"/>
          <w:sz w:val="22"/>
          <w:szCs w:val="22"/>
        </w:rPr>
        <w:t>relati</w:t>
      </w:r>
      <w:r w:rsidR="004C06F7">
        <w:rPr>
          <w:rFonts w:ascii="Verdana" w:hAnsi="Verdana"/>
          <w:color w:val="auto"/>
          <w:sz w:val="22"/>
          <w:szCs w:val="22"/>
        </w:rPr>
        <w:t>on</w:t>
      </w:r>
      <w:r w:rsidR="00283FE5" w:rsidRPr="00B6278A">
        <w:rPr>
          <w:rFonts w:ascii="Verdana" w:hAnsi="Verdana"/>
          <w:color w:val="auto"/>
          <w:sz w:val="22"/>
          <w:szCs w:val="22"/>
        </w:rPr>
        <w:t xml:space="preserve"> to this Agreement</w:t>
      </w:r>
      <w:r w:rsidR="009F38B0" w:rsidRPr="00B6278A">
        <w:rPr>
          <w:rFonts w:ascii="Verdana" w:hAnsi="Verdana"/>
          <w:color w:val="auto"/>
          <w:sz w:val="22"/>
          <w:szCs w:val="22"/>
        </w:rPr>
        <w:t>,</w:t>
      </w:r>
      <w:r w:rsidR="00283FE5" w:rsidRPr="00B6278A">
        <w:rPr>
          <w:rFonts w:ascii="Verdana" w:hAnsi="Verdana"/>
          <w:color w:val="auto"/>
          <w:sz w:val="22"/>
          <w:szCs w:val="22"/>
        </w:rPr>
        <w:t xml:space="preserve"> the Parties will meet in good faith to </w:t>
      </w:r>
      <w:r w:rsidR="00476828" w:rsidRPr="00B6278A">
        <w:rPr>
          <w:rFonts w:ascii="Verdana" w:hAnsi="Verdana"/>
          <w:color w:val="auto"/>
          <w:sz w:val="22"/>
          <w:szCs w:val="22"/>
        </w:rPr>
        <w:t xml:space="preserve">attempt to </w:t>
      </w:r>
      <w:r w:rsidR="00283FE5" w:rsidRPr="00B6278A">
        <w:rPr>
          <w:rFonts w:ascii="Verdana" w:hAnsi="Verdana"/>
          <w:color w:val="auto"/>
          <w:sz w:val="22"/>
          <w:szCs w:val="22"/>
        </w:rPr>
        <w:t>resolv</w:t>
      </w:r>
      <w:r w:rsidR="00476828" w:rsidRPr="00B6278A">
        <w:rPr>
          <w:rFonts w:ascii="Verdana" w:hAnsi="Verdana"/>
          <w:color w:val="auto"/>
          <w:sz w:val="22"/>
          <w:szCs w:val="22"/>
        </w:rPr>
        <w:t>e</w:t>
      </w:r>
      <w:r w:rsidR="00283FE5" w:rsidRPr="00B6278A">
        <w:rPr>
          <w:rFonts w:ascii="Verdana" w:hAnsi="Verdana"/>
          <w:color w:val="auto"/>
          <w:sz w:val="22"/>
          <w:szCs w:val="22"/>
        </w:rPr>
        <w:t xml:space="preserve"> </w:t>
      </w:r>
      <w:r w:rsidR="004C06F7">
        <w:rPr>
          <w:rFonts w:ascii="Verdana" w:hAnsi="Verdana"/>
          <w:color w:val="auto"/>
          <w:sz w:val="22"/>
          <w:szCs w:val="22"/>
        </w:rPr>
        <w:t>it</w:t>
      </w:r>
      <w:r w:rsidR="00283FE5" w:rsidRPr="00B6278A">
        <w:rPr>
          <w:rFonts w:ascii="Verdana" w:hAnsi="Verdana"/>
          <w:color w:val="auto"/>
          <w:sz w:val="22"/>
          <w:szCs w:val="22"/>
        </w:rPr>
        <w:t xml:space="preserve"> as quickly as possible.</w:t>
      </w:r>
    </w:p>
    <w:p w:rsidR="00115DBB" w:rsidRPr="00B6278A"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(b)</w:t>
      </w:r>
      <w:r w:rsidRPr="00B6278A">
        <w:rPr>
          <w:rFonts w:ascii="Verdana" w:hAnsi="Verdana"/>
          <w:color w:val="auto"/>
          <w:sz w:val="22"/>
          <w:szCs w:val="22"/>
        </w:rPr>
        <w:tab/>
      </w:r>
      <w:r w:rsidR="00283FE5" w:rsidRPr="00B6278A">
        <w:rPr>
          <w:rFonts w:ascii="Verdana" w:hAnsi="Verdana"/>
          <w:color w:val="auto"/>
          <w:sz w:val="22"/>
          <w:szCs w:val="22"/>
        </w:rPr>
        <w:t xml:space="preserve">If the Parties are unable to resolve </w:t>
      </w:r>
      <w:r w:rsidR="004C06F7">
        <w:rPr>
          <w:rFonts w:ascii="Verdana" w:hAnsi="Verdana"/>
          <w:color w:val="auto"/>
          <w:sz w:val="22"/>
          <w:szCs w:val="22"/>
        </w:rPr>
        <w:t>the</w:t>
      </w:r>
      <w:r w:rsidR="00283FE5" w:rsidRPr="00B6278A">
        <w:rPr>
          <w:rFonts w:ascii="Verdana" w:hAnsi="Verdana"/>
          <w:color w:val="auto"/>
          <w:sz w:val="22"/>
          <w:szCs w:val="22"/>
        </w:rPr>
        <w:t xml:space="preserve"> dispute within 60 days, the matter shall be referred to the </w:t>
      </w:r>
      <w:r w:rsidR="00FF31C9" w:rsidRPr="00B6278A">
        <w:rPr>
          <w:rFonts w:ascii="Verdana" w:hAnsi="Verdana"/>
          <w:color w:val="auto"/>
          <w:sz w:val="22"/>
          <w:szCs w:val="22"/>
        </w:rPr>
        <w:t>relevant Chief Executives</w:t>
      </w:r>
      <w:r w:rsidR="00283FE5" w:rsidRPr="00B6278A">
        <w:rPr>
          <w:rFonts w:ascii="Verdana" w:hAnsi="Verdana"/>
          <w:color w:val="auto"/>
          <w:sz w:val="22"/>
          <w:szCs w:val="22"/>
        </w:rPr>
        <w:t xml:space="preserve">, or their delegates, for resolution. </w:t>
      </w:r>
      <w:r w:rsidR="00B14A42" w:rsidRPr="00B6278A">
        <w:rPr>
          <w:rFonts w:ascii="Verdana" w:hAnsi="Verdana"/>
          <w:color w:val="auto"/>
          <w:sz w:val="22"/>
          <w:szCs w:val="22"/>
        </w:rPr>
        <w:t xml:space="preserve"> </w:t>
      </w:r>
    </w:p>
    <w:p w:rsidR="00283FE5" w:rsidRPr="00B6278A" w:rsidRDefault="00115DBB" w:rsidP="00530B79">
      <w:pPr>
        <w:pStyle w:val="Default"/>
        <w:spacing w:after="120"/>
        <w:ind w:left="1134" w:hanging="567"/>
        <w:jc w:val="both"/>
        <w:rPr>
          <w:rFonts w:ascii="Verdana" w:hAnsi="Verdana"/>
          <w:sz w:val="22"/>
          <w:szCs w:val="22"/>
        </w:rPr>
      </w:pPr>
      <w:r w:rsidRPr="00B6278A">
        <w:rPr>
          <w:rFonts w:ascii="Verdana" w:hAnsi="Verdana"/>
          <w:color w:val="auto"/>
          <w:sz w:val="22"/>
          <w:szCs w:val="22"/>
        </w:rPr>
        <w:t>(c)</w:t>
      </w:r>
      <w:r w:rsidRPr="00B6278A">
        <w:rPr>
          <w:rFonts w:ascii="Verdana" w:hAnsi="Verdana"/>
          <w:color w:val="auto"/>
          <w:sz w:val="22"/>
          <w:szCs w:val="22"/>
        </w:rPr>
        <w:tab/>
      </w:r>
      <w:r w:rsidR="0085012A">
        <w:rPr>
          <w:rFonts w:ascii="Verdana" w:hAnsi="Verdana"/>
          <w:color w:val="auto"/>
          <w:sz w:val="22"/>
          <w:szCs w:val="22"/>
        </w:rPr>
        <w:t>Subject to clauses 9(c)(vi) and 13(b), t</w:t>
      </w:r>
      <w:r w:rsidR="00283FE5" w:rsidRPr="00B6278A">
        <w:rPr>
          <w:rFonts w:ascii="Verdana" w:hAnsi="Verdana"/>
          <w:sz w:val="22"/>
          <w:szCs w:val="22"/>
        </w:rPr>
        <w:t xml:space="preserve">he Parties </w:t>
      </w:r>
      <w:r w:rsidR="00476828" w:rsidRPr="00B6278A">
        <w:rPr>
          <w:rFonts w:ascii="Verdana" w:hAnsi="Verdana"/>
          <w:sz w:val="22"/>
          <w:szCs w:val="22"/>
        </w:rPr>
        <w:t>will</w:t>
      </w:r>
      <w:r w:rsidR="00283FE5" w:rsidRPr="00B6278A">
        <w:rPr>
          <w:rFonts w:ascii="Verdana" w:hAnsi="Verdana"/>
          <w:sz w:val="22"/>
          <w:szCs w:val="22"/>
        </w:rPr>
        <w:t xml:space="preserve"> continue to comply with their obligations under this Agreement despite the existence of any dispute</w:t>
      </w:r>
      <w:r w:rsidR="0085012A">
        <w:rPr>
          <w:rFonts w:ascii="Verdana" w:hAnsi="Verdana"/>
          <w:sz w:val="22"/>
          <w:szCs w:val="22"/>
        </w:rPr>
        <w:t>.</w:t>
      </w:r>
    </w:p>
    <w:p w:rsidR="00283FE5" w:rsidRPr="00B6278A" w:rsidRDefault="00283FE5" w:rsidP="002C0F93">
      <w:pPr>
        <w:pStyle w:val="Default"/>
        <w:spacing w:before="200" w:after="120"/>
        <w:jc w:val="both"/>
        <w:rPr>
          <w:rFonts w:ascii="Verdana" w:hAnsi="Verdana"/>
          <w:color w:val="auto"/>
          <w:sz w:val="22"/>
          <w:szCs w:val="22"/>
        </w:rPr>
      </w:pPr>
      <w:r w:rsidRPr="00B6278A">
        <w:rPr>
          <w:rFonts w:ascii="Verdana" w:hAnsi="Verdana"/>
          <w:bCs/>
          <w:color w:val="auto"/>
          <w:sz w:val="22"/>
          <w:szCs w:val="22"/>
        </w:rPr>
        <w:t>1</w:t>
      </w:r>
      <w:r w:rsidR="0085012A">
        <w:rPr>
          <w:rFonts w:ascii="Verdana" w:hAnsi="Verdana"/>
          <w:bCs/>
          <w:color w:val="auto"/>
          <w:sz w:val="22"/>
          <w:szCs w:val="22"/>
        </w:rPr>
        <w:t>2</w:t>
      </w:r>
      <w:r w:rsidRPr="00B6278A">
        <w:rPr>
          <w:rFonts w:ascii="Verdana" w:hAnsi="Verdana"/>
          <w:bCs/>
          <w:color w:val="auto"/>
          <w:sz w:val="22"/>
          <w:szCs w:val="22"/>
        </w:rPr>
        <w:t>.</w:t>
      </w:r>
      <w:r w:rsidRPr="00B6278A">
        <w:rPr>
          <w:rFonts w:ascii="Verdana" w:hAnsi="Verdana"/>
          <w:b/>
          <w:bCs/>
          <w:color w:val="auto"/>
          <w:sz w:val="22"/>
          <w:szCs w:val="22"/>
        </w:rPr>
        <w:t xml:space="preserve"> </w:t>
      </w:r>
      <w:r w:rsidR="00151F62" w:rsidRPr="00B6278A">
        <w:rPr>
          <w:rFonts w:ascii="Verdana" w:hAnsi="Verdana"/>
          <w:b/>
          <w:bCs/>
          <w:color w:val="auto"/>
          <w:sz w:val="22"/>
          <w:szCs w:val="22"/>
        </w:rPr>
        <w:tab/>
      </w:r>
      <w:r w:rsidRPr="00B6278A">
        <w:rPr>
          <w:rFonts w:ascii="Verdana" w:hAnsi="Verdana"/>
          <w:b/>
          <w:bCs/>
          <w:color w:val="auto"/>
          <w:sz w:val="22"/>
          <w:szCs w:val="22"/>
        </w:rPr>
        <w:t xml:space="preserve">Amendments </w:t>
      </w:r>
    </w:p>
    <w:p w:rsidR="005D23C7"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(a)</w:t>
      </w:r>
      <w:r w:rsidRPr="00B6278A">
        <w:rPr>
          <w:rFonts w:ascii="Verdana" w:hAnsi="Verdana"/>
          <w:color w:val="auto"/>
          <w:sz w:val="22"/>
          <w:szCs w:val="22"/>
        </w:rPr>
        <w:tab/>
      </w:r>
      <w:r w:rsidR="00283FE5" w:rsidRPr="00B6278A">
        <w:rPr>
          <w:rFonts w:ascii="Verdana" w:hAnsi="Verdana"/>
          <w:color w:val="auto"/>
          <w:sz w:val="22"/>
          <w:szCs w:val="22"/>
        </w:rPr>
        <w:t xml:space="preserve">Any amendments to this Agreement must be in writing and signed by </w:t>
      </w:r>
      <w:r w:rsidR="00D72937" w:rsidRPr="00B6278A">
        <w:rPr>
          <w:rFonts w:ascii="Verdana" w:hAnsi="Verdana"/>
          <w:color w:val="auto"/>
          <w:sz w:val="22"/>
          <w:szCs w:val="22"/>
        </w:rPr>
        <w:t xml:space="preserve">the Chief Executives of the </w:t>
      </w:r>
      <w:r w:rsidR="00151F62" w:rsidRPr="00B6278A">
        <w:rPr>
          <w:rFonts w:ascii="Verdana" w:hAnsi="Verdana"/>
          <w:color w:val="auto"/>
          <w:sz w:val="22"/>
          <w:szCs w:val="22"/>
        </w:rPr>
        <w:t>Parties</w:t>
      </w:r>
      <w:r w:rsidR="00283FE5" w:rsidRPr="00B6278A">
        <w:rPr>
          <w:rFonts w:ascii="Verdana" w:hAnsi="Verdana"/>
          <w:color w:val="auto"/>
          <w:sz w:val="22"/>
          <w:szCs w:val="22"/>
        </w:rPr>
        <w:t>, or their delegates.</w:t>
      </w:r>
    </w:p>
    <w:p w:rsidR="00115DBB" w:rsidRDefault="005D23C7" w:rsidP="008178E9">
      <w:pPr>
        <w:pStyle w:val="Default"/>
        <w:spacing w:after="120"/>
        <w:ind w:left="1134" w:hanging="567"/>
        <w:jc w:val="both"/>
        <w:rPr>
          <w:rFonts w:ascii="Verdana" w:hAnsi="Verdana"/>
          <w:color w:val="auto"/>
          <w:sz w:val="22"/>
          <w:szCs w:val="22"/>
        </w:rPr>
      </w:pPr>
      <w:r>
        <w:rPr>
          <w:rFonts w:ascii="Verdana" w:hAnsi="Verdana"/>
          <w:color w:val="auto"/>
          <w:sz w:val="22"/>
          <w:szCs w:val="22"/>
        </w:rPr>
        <w:t>(b)</w:t>
      </w:r>
      <w:r>
        <w:rPr>
          <w:rFonts w:ascii="Verdana" w:hAnsi="Verdana"/>
          <w:color w:val="auto"/>
          <w:sz w:val="22"/>
          <w:szCs w:val="22"/>
        </w:rPr>
        <w:tab/>
        <w:t>Amendments to this Agreement, other than Minor Amendments, will have no effect unless approved by the Governor-General by further Order in Council.</w:t>
      </w:r>
    </w:p>
    <w:p w:rsidR="00A31E83" w:rsidRDefault="005D23C7" w:rsidP="00925962">
      <w:pPr>
        <w:pStyle w:val="Default"/>
        <w:spacing w:after="120"/>
        <w:ind w:left="1134" w:hanging="567"/>
        <w:jc w:val="both"/>
        <w:rPr>
          <w:rFonts w:ascii="Verdana" w:hAnsi="Verdana"/>
          <w:color w:val="auto"/>
          <w:sz w:val="22"/>
          <w:szCs w:val="22"/>
        </w:rPr>
      </w:pPr>
      <w:r>
        <w:rPr>
          <w:rFonts w:ascii="Verdana" w:hAnsi="Verdana"/>
          <w:color w:val="auto"/>
          <w:sz w:val="22"/>
          <w:szCs w:val="22"/>
        </w:rPr>
        <w:t>(c</w:t>
      </w:r>
      <w:r w:rsidR="00115DBB" w:rsidRPr="00B6278A">
        <w:rPr>
          <w:rFonts w:ascii="Verdana" w:hAnsi="Verdana"/>
          <w:color w:val="auto"/>
          <w:sz w:val="22"/>
          <w:szCs w:val="22"/>
        </w:rPr>
        <w:t>)</w:t>
      </w:r>
      <w:r w:rsidR="00115DBB" w:rsidRPr="00B6278A">
        <w:rPr>
          <w:rFonts w:ascii="Verdana" w:hAnsi="Verdana"/>
          <w:color w:val="auto"/>
          <w:sz w:val="22"/>
          <w:szCs w:val="22"/>
        </w:rPr>
        <w:tab/>
      </w:r>
      <w:r w:rsidR="00283FE5" w:rsidRPr="00B6278A">
        <w:rPr>
          <w:rFonts w:ascii="Verdana" w:hAnsi="Verdana"/>
          <w:color w:val="auto"/>
          <w:sz w:val="22"/>
          <w:szCs w:val="22"/>
        </w:rPr>
        <w:t xml:space="preserve">Amendments </w:t>
      </w:r>
      <w:r w:rsidR="00005784" w:rsidRPr="00B6278A">
        <w:rPr>
          <w:rFonts w:ascii="Verdana" w:hAnsi="Verdana"/>
          <w:color w:val="auto"/>
          <w:sz w:val="22"/>
          <w:szCs w:val="22"/>
        </w:rPr>
        <w:t xml:space="preserve">to this Agreement </w:t>
      </w:r>
      <w:r w:rsidR="00283FE5" w:rsidRPr="00B6278A">
        <w:rPr>
          <w:rFonts w:ascii="Verdana" w:hAnsi="Verdana"/>
          <w:color w:val="auto"/>
          <w:sz w:val="22"/>
          <w:szCs w:val="22"/>
        </w:rPr>
        <w:t xml:space="preserve">will be made in accordance with section 96V of the Privacy Act 1993. </w:t>
      </w:r>
      <w:r w:rsidR="00B14A42" w:rsidRPr="00B6278A">
        <w:rPr>
          <w:rFonts w:ascii="Verdana" w:hAnsi="Verdana"/>
          <w:color w:val="auto"/>
          <w:sz w:val="22"/>
          <w:szCs w:val="22"/>
        </w:rPr>
        <w:t xml:space="preserve"> </w:t>
      </w:r>
    </w:p>
    <w:p w:rsidR="005D23C7" w:rsidRDefault="005D23C7" w:rsidP="00925962">
      <w:pPr>
        <w:pStyle w:val="Default"/>
        <w:spacing w:after="120"/>
        <w:ind w:left="1134" w:hanging="567"/>
        <w:jc w:val="both"/>
        <w:rPr>
          <w:rFonts w:ascii="Verdana" w:hAnsi="Verdana"/>
          <w:color w:val="auto"/>
          <w:sz w:val="22"/>
          <w:szCs w:val="22"/>
        </w:rPr>
      </w:pPr>
      <w:r>
        <w:rPr>
          <w:rFonts w:ascii="Verdana" w:hAnsi="Verdana"/>
          <w:color w:val="auto"/>
          <w:sz w:val="22"/>
          <w:szCs w:val="22"/>
        </w:rPr>
        <w:t>(d)</w:t>
      </w:r>
      <w:r>
        <w:rPr>
          <w:rFonts w:ascii="Verdana" w:hAnsi="Verdana"/>
          <w:color w:val="auto"/>
          <w:sz w:val="22"/>
          <w:szCs w:val="22"/>
        </w:rPr>
        <w:tab/>
        <w:t>Amendments to the MoUs must be, at a minimum, in writing and signed by the Parties and otherwise made in accordance with the terms of the relevant MoU.</w:t>
      </w:r>
    </w:p>
    <w:p w:rsidR="00283FE5" w:rsidRPr="00B6278A" w:rsidRDefault="005D23C7" w:rsidP="00925962">
      <w:pPr>
        <w:pStyle w:val="Default"/>
        <w:spacing w:after="120"/>
        <w:ind w:left="1134" w:hanging="567"/>
        <w:jc w:val="both"/>
        <w:rPr>
          <w:rFonts w:ascii="Verdana" w:hAnsi="Verdana"/>
          <w:color w:val="auto"/>
          <w:sz w:val="22"/>
          <w:szCs w:val="22"/>
        </w:rPr>
      </w:pPr>
      <w:r>
        <w:rPr>
          <w:rFonts w:ascii="Verdana" w:hAnsi="Verdana"/>
          <w:color w:val="auto"/>
          <w:sz w:val="22"/>
          <w:szCs w:val="22"/>
        </w:rPr>
        <w:t>(e</w:t>
      </w:r>
      <w:r w:rsidR="00A31E83">
        <w:rPr>
          <w:rFonts w:ascii="Verdana" w:hAnsi="Verdana"/>
          <w:color w:val="auto"/>
          <w:sz w:val="22"/>
          <w:szCs w:val="22"/>
        </w:rPr>
        <w:t>)</w:t>
      </w:r>
      <w:r w:rsidR="00A31E83">
        <w:rPr>
          <w:rFonts w:ascii="Verdana" w:hAnsi="Verdana"/>
          <w:color w:val="auto"/>
          <w:sz w:val="22"/>
          <w:szCs w:val="22"/>
        </w:rPr>
        <w:tab/>
      </w:r>
      <w:r w:rsidR="00925962" w:rsidRPr="00B6278A">
        <w:rPr>
          <w:rFonts w:ascii="Verdana" w:hAnsi="Verdana"/>
          <w:color w:val="auto"/>
          <w:sz w:val="22"/>
          <w:szCs w:val="22"/>
        </w:rPr>
        <w:t>I</w:t>
      </w:r>
      <w:r w:rsidR="004F2E87" w:rsidRPr="00B6278A">
        <w:rPr>
          <w:rFonts w:ascii="Verdana" w:hAnsi="Verdana"/>
          <w:color w:val="auto"/>
          <w:sz w:val="22"/>
          <w:szCs w:val="22"/>
        </w:rPr>
        <w:t>f</w:t>
      </w:r>
      <w:r w:rsidR="00283FE5" w:rsidRPr="00B6278A">
        <w:rPr>
          <w:rFonts w:ascii="Verdana" w:hAnsi="Verdana"/>
          <w:color w:val="auto"/>
          <w:sz w:val="22"/>
          <w:szCs w:val="22"/>
        </w:rPr>
        <w:t xml:space="preserve"> the Parties </w:t>
      </w:r>
      <w:r w:rsidR="004F2E87" w:rsidRPr="00B6278A">
        <w:rPr>
          <w:rFonts w:ascii="Verdana" w:hAnsi="Verdana"/>
          <w:color w:val="auto"/>
          <w:sz w:val="22"/>
          <w:szCs w:val="22"/>
        </w:rPr>
        <w:t>are</w:t>
      </w:r>
      <w:r w:rsidR="00283FE5" w:rsidRPr="00B6278A">
        <w:rPr>
          <w:rFonts w:ascii="Verdana" w:hAnsi="Verdana"/>
          <w:color w:val="auto"/>
          <w:sz w:val="22"/>
          <w:szCs w:val="22"/>
        </w:rPr>
        <w:t xml:space="preserve"> unable to agree on </w:t>
      </w:r>
      <w:r w:rsidR="004F2E87" w:rsidRPr="00B6278A">
        <w:rPr>
          <w:rFonts w:ascii="Verdana" w:hAnsi="Verdana"/>
          <w:color w:val="auto"/>
          <w:sz w:val="22"/>
          <w:szCs w:val="22"/>
        </w:rPr>
        <w:t xml:space="preserve">any </w:t>
      </w:r>
      <w:r w:rsidR="00283FE5" w:rsidRPr="00B6278A">
        <w:rPr>
          <w:rFonts w:ascii="Verdana" w:hAnsi="Verdana"/>
          <w:color w:val="auto"/>
          <w:sz w:val="22"/>
          <w:szCs w:val="22"/>
        </w:rPr>
        <w:t>amendments</w:t>
      </w:r>
      <w:r w:rsidR="004F2E87" w:rsidRPr="00B6278A">
        <w:rPr>
          <w:rFonts w:ascii="Verdana" w:hAnsi="Verdana"/>
          <w:color w:val="auto"/>
          <w:sz w:val="22"/>
          <w:szCs w:val="22"/>
        </w:rPr>
        <w:t>,</w:t>
      </w:r>
      <w:r w:rsidR="00283FE5" w:rsidRPr="00B6278A">
        <w:rPr>
          <w:rFonts w:ascii="Verdana" w:hAnsi="Verdana"/>
          <w:color w:val="auto"/>
          <w:sz w:val="22"/>
          <w:szCs w:val="22"/>
        </w:rPr>
        <w:t xml:space="preserve"> the matter </w:t>
      </w:r>
      <w:r w:rsidR="004F2E87" w:rsidRPr="00B6278A">
        <w:rPr>
          <w:rFonts w:ascii="Verdana" w:hAnsi="Verdana"/>
          <w:color w:val="auto"/>
          <w:sz w:val="22"/>
          <w:szCs w:val="22"/>
        </w:rPr>
        <w:t>will</w:t>
      </w:r>
      <w:r w:rsidR="00283FE5" w:rsidRPr="00B6278A">
        <w:rPr>
          <w:rFonts w:ascii="Verdana" w:hAnsi="Verdana"/>
          <w:color w:val="auto"/>
          <w:sz w:val="22"/>
          <w:szCs w:val="22"/>
        </w:rPr>
        <w:t xml:space="preserve"> be dealt with </w:t>
      </w:r>
      <w:r w:rsidR="00867FE8">
        <w:rPr>
          <w:rFonts w:ascii="Verdana" w:hAnsi="Verdana"/>
          <w:color w:val="auto"/>
          <w:sz w:val="22"/>
          <w:szCs w:val="22"/>
        </w:rPr>
        <w:t>under</w:t>
      </w:r>
      <w:r w:rsidR="00283FE5" w:rsidRPr="00B6278A">
        <w:rPr>
          <w:rFonts w:ascii="Verdana" w:hAnsi="Verdana"/>
          <w:color w:val="auto"/>
          <w:sz w:val="22"/>
          <w:szCs w:val="22"/>
        </w:rPr>
        <w:t xml:space="preserve"> clause </w:t>
      </w:r>
      <w:r w:rsidR="00853024" w:rsidRPr="00B6278A">
        <w:rPr>
          <w:rFonts w:ascii="Verdana" w:hAnsi="Verdana"/>
          <w:color w:val="auto"/>
          <w:sz w:val="22"/>
          <w:szCs w:val="22"/>
        </w:rPr>
        <w:t>1</w:t>
      </w:r>
      <w:r w:rsidR="00D175A1">
        <w:rPr>
          <w:rFonts w:ascii="Verdana" w:hAnsi="Verdana"/>
          <w:color w:val="auto"/>
          <w:sz w:val="22"/>
          <w:szCs w:val="22"/>
        </w:rPr>
        <w:t>1</w:t>
      </w:r>
      <w:r w:rsidR="00283FE5" w:rsidRPr="00B6278A">
        <w:rPr>
          <w:rFonts w:ascii="Verdana" w:hAnsi="Verdana"/>
          <w:color w:val="auto"/>
          <w:sz w:val="22"/>
          <w:szCs w:val="22"/>
        </w:rPr>
        <w:t xml:space="preserve">. </w:t>
      </w:r>
    </w:p>
    <w:p w:rsidR="00283FE5" w:rsidRPr="00B6278A" w:rsidRDefault="00283FE5" w:rsidP="002C0F93">
      <w:pPr>
        <w:pStyle w:val="Default"/>
        <w:spacing w:before="200" w:after="120"/>
        <w:jc w:val="both"/>
        <w:rPr>
          <w:rFonts w:ascii="Verdana" w:hAnsi="Verdana"/>
          <w:color w:val="auto"/>
          <w:sz w:val="22"/>
          <w:szCs w:val="22"/>
        </w:rPr>
      </w:pPr>
      <w:r w:rsidRPr="00B6278A">
        <w:rPr>
          <w:rFonts w:ascii="Verdana" w:hAnsi="Verdana"/>
          <w:bCs/>
          <w:color w:val="auto"/>
          <w:sz w:val="22"/>
          <w:szCs w:val="22"/>
        </w:rPr>
        <w:t>1</w:t>
      </w:r>
      <w:r w:rsidR="0085012A">
        <w:rPr>
          <w:rFonts w:ascii="Verdana" w:hAnsi="Verdana"/>
          <w:bCs/>
          <w:color w:val="auto"/>
          <w:sz w:val="22"/>
          <w:szCs w:val="22"/>
        </w:rPr>
        <w:t>3</w:t>
      </w:r>
      <w:r w:rsidRPr="00B6278A">
        <w:rPr>
          <w:rFonts w:ascii="Verdana" w:hAnsi="Verdana"/>
          <w:bCs/>
          <w:color w:val="auto"/>
          <w:sz w:val="22"/>
          <w:szCs w:val="22"/>
        </w:rPr>
        <w:t>.</w:t>
      </w:r>
      <w:r w:rsidRPr="00B6278A">
        <w:rPr>
          <w:rFonts w:ascii="Verdana" w:hAnsi="Verdana"/>
          <w:b/>
          <w:bCs/>
          <w:color w:val="auto"/>
          <w:sz w:val="22"/>
          <w:szCs w:val="22"/>
        </w:rPr>
        <w:t xml:space="preserve"> </w:t>
      </w:r>
      <w:r w:rsidR="00151F62" w:rsidRPr="00B6278A">
        <w:rPr>
          <w:rFonts w:ascii="Verdana" w:hAnsi="Verdana"/>
          <w:b/>
          <w:bCs/>
          <w:color w:val="auto"/>
          <w:sz w:val="22"/>
          <w:szCs w:val="22"/>
        </w:rPr>
        <w:tab/>
      </w:r>
      <w:r w:rsidRPr="00B6278A">
        <w:rPr>
          <w:rFonts w:ascii="Verdana" w:hAnsi="Verdana"/>
          <w:b/>
          <w:bCs/>
          <w:color w:val="auto"/>
          <w:sz w:val="22"/>
          <w:szCs w:val="22"/>
        </w:rPr>
        <w:t xml:space="preserve">Term and termination </w:t>
      </w:r>
    </w:p>
    <w:p w:rsidR="00283FE5" w:rsidRPr="00B6278A" w:rsidRDefault="00283FE5" w:rsidP="005F5936">
      <w:pPr>
        <w:pStyle w:val="Default"/>
        <w:numPr>
          <w:ilvl w:val="0"/>
          <w:numId w:val="26"/>
        </w:numPr>
        <w:spacing w:after="120"/>
        <w:ind w:left="1134" w:hanging="567"/>
        <w:jc w:val="both"/>
        <w:rPr>
          <w:rFonts w:ascii="Verdana" w:hAnsi="Verdana"/>
          <w:color w:val="auto"/>
          <w:sz w:val="22"/>
          <w:szCs w:val="22"/>
        </w:rPr>
      </w:pPr>
      <w:r w:rsidRPr="00B6278A">
        <w:rPr>
          <w:rFonts w:ascii="Verdana" w:hAnsi="Verdana"/>
          <w:color w:val="auto"/>
          <w:sz w:val="22"/>
          <w:szCs w:val="22"/>
        </w:rPr>
        <w:t>This Agreement comes into force on the date specified in the Order in Council</w:t>
      </w:r>
      <w:r w:rsidR="004F2E87" w:rsidRPr="00B6278A">
        <w:rPr>
          <w:rFonts w:ascii="Verdana" w:hAnsi="Verdana"/>
          <w:color w:val="auto"/>
          <w:sz w:val="22"/>
          <w:szCs w:val="22"/>
        </w:rPr>
        <w:t xml:space="preserve"> and s</w:t>
      </w:r>
      <w:r w:rsidRPr="00B6278A">
        <w:rPr>
          <w:rFonts w:ascii="Verdana" w:hAnsi="Verdana"/>
          <w:color w:val="auto"/>
          <w:sz w:val="22"/>
          <w:szCs w:val="22"/>
        </w:rPr>
        <w:t xml:space="preserve">hall continue in force until </w:t>
      </w:r>
      <w:r w:rsidR="00D86731" w:rsidRPr="00B6278A">
        <w:rPr>
          <w:rFonts w:ascii="Verdana" w:hAnsi="Verdana"/>
          <w:color w:val="auto"/>
          <w:sz w:val="22"/>
          <w:szCs w:val="22"/>
        </w:rPr>
        <w:t>the Parties</w:t>
      </w:r>
      <w:r w:rsidR="00D72937" w:rsidRPr="00B6278A">
        <w:rPr>
          <w:rFonts w:ascii="Verdana" w:hAnsi="Verdana"/>
          <w:color w:val="auto"/>
          <w:sz w:val="22"/>
          <w:szCs w:val="22"/>
        </w:rPr>
        <w:t xml:space="preserve"> agree to </w:t>
      </w:r>
      <w:r w:rsidRPr="00B6278A">
        <w:rPr>
          <w:rFonts w:ascii="Verdana" w:hAnsi="Verdana"/>
          <w:color w:val="auto"/>
          <w:sz w:val="22"/>
          <w:szCs w:val="22"/>
        </w:rPr>
        <w:t>termina</w:t>
      </w:r>
      <w:r w:rsidR="00D72937" w:rsidRPr="00B6278A">
        <w:rPr>
          <w:rFonts w:ascii="Verdana" w:hAnsi="Verdana"/>
          <w:color w:val="auto"/>
          <w:sz w:val="22"/>
          <w:szCs w:val="22"/>
        </w:rPr>
        <w:t>te</w:t>
      </w:r>
      <w:r w:rsidRPr="00B6278A">
        <w:rPr>
          <w:rFonts w:ascii="Verdana" w:hAnsi="Verdana"/>
          <w:color w:val="auto"/>
          <w:sz w:val="22"/>
          <w:szCs w:val="22"/>
        </w:rPr>
        <w:t xml:space="preserve"> </w:t>
      </w:r>
      <w:r w:rsidR="00D86731" w:rsidRPr="00B6278A">
        <w:rPr>
          <w:rFonts w:ascii="Verdana" w:hAnsi="Verdana"/>
          <w:color w:val="auto"/>
          <w:sz w:val="22"/>
          <w:szCs w:val="22"/>
        </w:rPr>
        <w:t>it</w:t>
      </w:r>
      <w:r w:rsidRPr="00B6278A">
        <w:rPr>
          <w:rFonts w:ascii="Verdana" w:hAnsi="Verdana"/>
          <w:color w:val="auto"/>
          <w:sz w:val="22"/>
          <w:szCs w:val="22"/>
        </w:rPr>
        <w:t xml:space="preserve"> or the Order in Council is revoked. </w:t>
      </w:r>
    </w:p>
    <w:p w:rsidR="00283FE5" w:rsidRPr="00B6278A" w:rsidRDefault="00D72937" w:rsidP="005F5936">
      <w:pPr>
        <w:pStyle w:val="Default"/>
        <w:numPr>
          <w:ilvl w:val="0"/>
          <w:numId w:val="26"/>
        </w:numPr>
        <w:spacing w:after="120"/>
        <w:ind w:left="1134" w:hanging="567"/>
        <w:jc w:val="both"/>
        <w:rPr>
          <w:rFonts w:ascii="Verdana" w:hAnsi="Verdana"/>
          <w:color w:val="auto"/>
          <w:sz w:val="22"/>
          <w:szCs w:val="22"/>
        </w:rPr>
      </w:pPr>
      <w:r w:rsidRPr="00B6278A">
        <w:rPr>
          <w:rFonts w:ascii="Verdana" w:hAnsi="Verdana"/>
          <w:color w:val="auto"/>
          <w:sz w:val="22"/>
          <w:szCs w:val="22"/>
        </w:rPr>
        <w:t xml:space="preserve">A </w:t>
      </w:r>
      <w:r w:rsidR="00283FE5" w:rsidRPr="00B6278A">
        <w:rPr>
          <w:rFonts w:ascii="Verdana" w:hAnsi="Verdana"/>
          <w:color w:val="auto"/>
          <w:sz w:val="22"/>
          <w:szCs w:val="22"/>
        </w:rPr>
        <w:t xml:space="preserve">Party may suspend, limit, or terminate </w:t>
      </w:r>
      <w:r w:rsidR="009F38B0" w:rsidRPr="00B6278A">
        <w:rPr>
          <w:rFonts w:ascii="Verdana" w:hAnsi="Verdana"/>
          <w:color w:val="auto"/>
          <w:sz w:val="22"/>
          <w:szCs w:val="22"/>
        </w:rPr>
        <w:t>its</w:t>
      </w:r>
      <w:r w:rsidRPr="00B6278A">
        <w:rPr>
          <w:rFonts w:ascii="Verdana" w:hAnsi="Verdana"/>
          <w:color w:val="auto"/>
          <w:sz w:val="22"/>
          <w:szCs w:val="22"/>
        </w:rPr>
        <w:t xml:space="preserve"> participation in </w:t>
      </w:r>
      <w:r w:rsidR="00283FE5" w:rsidRPr="00B6278A">
        <w:rPr>
          <w:rFonts w:ascii="Verdana" w:hAnsi="Verdana"/>
          <w:color w:val="auto"/>
          <w:sz w:val="22"/>
          <w:szCs w:val="22"/>
        </w:rPr>
        <w:t xml:space="preserve">this Agreement if it appears to that Party that the terms of the Agreement or the Order in Council are not being met or the sharing </w:t>
      </w:r>
      <w:r w:rsidR="00115DBB" w:rsidRPr="00B6278A">
        <w:rPr>
          <w:rFonts w:ascii="Verdana" w:hAnsi="Verdana"/>
          <w:color w:val="auto"/>
          <w:sz w:val="22"/>
          <w:szCs w:val="22"/>
        </w:rPr>
        <w:t xml:space="preserve">of Information </w:t>
      </w:r>
      <w:r w:rsidR="00283FE5" w:rsidRPr="00B6278A">
        <w:rPr>
          <w:rFonts w:ascii="Verdana" w:hAnsi="Verdana"/>
          <w:color w:val="auto"/>
          <w:sz w:val="22"/>
          <w:szCs w:val="22"/>
        </w:rPr>
        <w:t xml:space="preserve">under this Agreement is otherwise unlawful. </w:t>
      </w:r>
    </w:p>
    <w:p w:rsidR="00283FE5" w:rsidRPr="00B6278A" w:rsidRDefault="00283FE5" w:rsidP="005F5936">
      <w:pPr>
        <w:pStyle w:val="Default"/>
        <w:numPr>
          <w:ilvl w:val="0"/>
          <w:numId w:val="26"/>
        </w:numPr>
        <w:spacing w:after="120"/>
        <w:ind w:left="1134" w:hanging="567"/>
        <w:jc w:val="both"/>
        <w:rPr>
          <w:rFonts w:ascii="Verdana" w:hAnsi="Verdana"/>
          <w:color w:val="auto"/>
          <w:sz w:val="22"/>
          <w:szCs w:val="22"/>
        </w:rPr>
      </w:pPr>
      <w:r w:rsidRPr="00B6278A">
        <w:rPr>
          <w:rFonts w:ascii="Verdana" w:hAnsi="Verdana"/>
          <w:color w:val="auto"/>
          <w:sz w:val="22"/>
          <w:szCs w:val="22"/>
        </w:rPr>
        <w:t>The obligations in th</w:t>
      </w:r>
      <w:r w:rsidR="00F5057D" w:rsidRPr="00B6278A">
        <w:rPr>
          <w:rFonts w:ascii="Verdana" w:hAnsi="Verdana"/>
          <w:color w:val="auto"/>
          <w:sz w:val="22"/>
          <w:szCs w:val="22"/>
        </w:rPr>
        <w:t xml:space="preserve">e </w:t>
      </w:r>
      <w:r w:rsidR="00601495">
        <w:rPr>
          <w:rFonts w:ascii="Verdana" w:hAnsi="Verdana"/>
          <w:color w:val="auto"/>
          <w:sz w:val="22"/>
          <w:szCs w:val="22"/>
        </w:rPr>
        <w:t>MOUs</w:t>
      </w:r>
      <w:r w:rsidR="00F5057D" w:rsidRPr="00B6278A">
        <w:rPr>
          <w:rFonts w:ascii="Verdana" w:hAnsi="Verdana"/>
          <w:color w:val="auto"/>
          <w:sz w:val="22"/>
          <w:szCs w:val="22"/>
        </w:rPr>
        <w:t xml:space="preserve"> </w:t>
      </w:r>
      <w:r w:rsidRPr="00B6278A">
        <w:rPr>
          <w:rFonts w:ascii="Verdana" w:hAnsi="Verdana"/>
          <w:color w:val="auto"/>
          <w:sz w:val="22"/>
          <w:szCs w:val="22"/>
        </w:rPr>
        <w:t xml:space="preserve">which concern </w:t>
      </w:r>
      <w:r w:rsidR="004F2E87" w:rsidRPr="00B6278A">
        <w:rPr>
          <w:rFonts w:ascii="Verdana" w:hAnsi="Verdana"/>
          <w:color w:val="auto"/>
          <w:sz w:val="22"/>
          <w:szCs w:val="22"/>
        </w:rPr>
        <w:t>confidentiality</w:t>
      </w:r>
      <w:r w:rsidRPr="00B6278A">
        <w:rPr>
          <w:rFonts w:ascii="Verdana" w:hAnsi="Verdana"/>
          <w:color w:val="auto"/>
          <w:sz w:val="22"/>
          <w:szCs w:val="22"/>
        </w:rPr>
        <w:t xml:space="preserve"> and secrecy shall remain in force notwithstanding the termination of th</w:t>
      </w:r>
      <w:r w:rsidR="00EA0D56" w:rsidRPr="00B6278A">
        <w:rPr>
          <w:rFonts w:ascii="Verdana" w:hAnsi="Verdana"/>
          <w:color w:val="auto"/>
          <w:sz w:val="22"/>
          <w:szCs w:val="22"/>
        </w:rPr>
        <w:t>is</w:t>
      </w:r>
      <w:r w:rsidRPr="00B6278A">
        <w:rPr>
          <w:rFonts w:ascii="Verdana" w:hAnsi="Verdana"/>
          <w:color w:val="auto"/>
          <w:sz w:val="22"/>
          <w:szCs w:val="22"/>
        </w:rPr>
        <w:t xml:space="preserve"> Agreement. </w:t>
      </w:r>
    </w:p>
    <w:p w:rsidR="00283FE5" w:rsidRPr="00B6278A" w:rsidRDefault="00283FE5" w:rsidP="005F5936">
      <w:pPr>
        <w:pStyle w:val="Default"/>
        <w:numPr>
          <w:ilvl w:val="0"/>
          <w:numId w:val="26"/>
        </w:numPr>
        <w:spacing w:after="120"/>
        <w:ind w:left="1134" w:hanging="567"/>
        <w:jc w:val="both"/>
        <w:rPr>
          <w:rFonts w:ascii="Verdana" w:hAnsi="Verdana"/>
          <w:color w:val="auto"/>
          <w:sz w:val="22"/>
          <w:szCs w:val="22"/>
        </w:rPr>
      </w:pPr>
      <w:r w:rsidRPr="00B6278A">
        <w:rPr>
          <w:rFonts w:ascii="Verdana" w:hAnsi="Verdana"/>
          <w:color w:val="auto"/>
          <w:sz w:val="22"/>
          <w:szCs w:val="22"/>
        </w:rPr>
        <w:t xml:space="preserve">If extraordinary circumstances arise (including but not limited to earthquake, eruption, fire, flood, storm or war) which prevent </w:t>
      </w:r>
      <w:r w:rsidR="00D72937" w:rsidRPr="00B6278A">
        <w:rPr>
          <w:rFonts w:ascii="Verdana" w:hAnsi="Verdana"/>
          <w:color w:val="auto"/>
          <w:sz w:val="22"/>
          <w:szCs w:val="22"/>
        </w:rPr>
        <w:t>a</w:t>
      </w:r>
      <w:r w:rsidRPr="00B6278A">
        <w:rPr>
          <w:rFonts w:ascii="Verdana" w:hAnsi="Verdana"/>
          <w:color w:val="auto"/>
          <w:sz w:val="22"/>
          <w:szCs w:val="22"/>
        </w:rPr>
        <w:t xml:space="preserve"> Party from performing its obligations under the Agreement, the performance </w:t>
      </w:r>
      <w:r w:rsidRPr="00B6278A">
        <w:rPr>
          <w:rFonts w:ascii="Verdana" w:hAnsi="Verdana"/>
          <w:color w:val="auto"/>
          <w:sz w:val="22"/>
          <w:szCs w:val="22"/>
        </w:rPr>
        <w:lastRenderedPageBreak/>
        <w:t>of that Party's obligations shall be suspended</w:t>
      </w:r>
      <w:r w:rsidR="000F1D8F">
        <w:rPr>
          <w:rFonts w:ascii="Verdana" w:hAnsi="Verdana"/>
          <w:color w:val="auto"/>
          <w:sz w:val="22"/>
          <w:szCs w:val="22"/>
        </w:rPr>
        <w:t>,</w:t>
      </w:r>
      <w:r w:rsidRPr="00B6278A">
        <w:rPr>
          <w:rFonts w:ascii="Verdana" w:hAnsi="Verdana"/>
          <w:color w:val="auto"/>
          <w:sz w:val="22"/>
          <w:szCs w:val="22"/>
        </w:rPr>
        <w:t xml:space="preserve"> </w:t>
      </w:r>
      <w:r w:rsidR="000F1D8F" w:rsidRPr="000F1D8F">
        <w:rPr>
          <w:rFonts w:ascii="Verdana" w:hAnsi="Verdana"/>
          <w:color w:val="auto"/>
          <w:sz w:val="22"/>
          <w:szCs w:val="22"/>
        </w:rPr>
        <w:t>to the extent necessary</w:t>
      </w:r>
      <w:r w:rsidR="000F1D8F">
        <w:rPr>
          <w:rFonts w:ascii="Verdana" w:hAnsi="Verdana"/>
          <w:color w:val="auto"/>
          <w:sz w:val="22"/>
          <w:szCs w:val="22"/>
        </w:rPr>
        <w:t>,</w:t>
      </w:r>
      <w:r w:rsidR="000F1D8F" w:rsidRPr="00B6278A">
        <w:rPr>
          <w:rFonts w:ascii="Verdana" w:hAnsi="Verdana"/>
          <w:color w:val="auto"/>
          <w:sz w:val="22"/>
          <w:szCs w:val="22"/>
        </w:rPr>
        <w:t xml:space="preserve"> </w:t>
      </w:r>
      <w:r w:rsidRPr="00B6278A">
        <w:rPr>
          <w:rFonts w:ascii="Verdana" w:hAnsi="Verdana"/>
          <w:color w:val="auto"/>
          <w:sz w:val="22"/>
          <w:szCs w:val="22"/>
        </w:rPr>
        <w:t xml:space="preserve">for as long as those extraordinary circumstances prevail. </w:t>
      </w:r>
    </w:p>
    <w:p w:rsidR="00283FE5" w:rsidRPr="00B6278A" w:rsidRDefault="00283FE5" w:rsidP="008178E9">
      <w:pPr>
        <w:pStyle w:val="Default"/>
        <w:spacing w:after="120"/>
        <w:jc w:val="both"/>
        <w:rPr>
          <w:rFonts w:ascii="Verdana" w:hAnsi="Verdana"/>
          <w:color w:val="auto"/>
          <w:sz w:val="22"/>
          <w:szCs w:val="22"/>
        </w:rPr>
      </w:pPr>
      <w:r w:rsidRPr="00B6278A">
        <w:rPr>
          <w:rFonts w:ascii="Verdana" w:hAnsi="Verdana"/>
          <w:bCs/>
          <w:color w:val="auto"/>
          <w:sz w:val="22"/>
          <w:szCs w:val="22"/>
        </w:rPr>
        <w:t>1</w:t>
      </w:r>
      <w:r w:rsidR="007D36DE">
        <w:rPr>
          <w:rFonts w:ascii="Verdana" w:hAnsi="Verdana"/>
          <w:bCs/>
          <w:color w:val="auto"/>
          <w:sz w:val="22"/>
          <w:szCs w:val="22"/>
        </w:rPr>
        <w:t>4</w:t>
      </w:r>
      <w:r w:rsidRPr="00B6278A">
        <w:rPr>
          <w:rFonts w:ascii="Verdana" w:hAnsi="Verdana"/>
          <w:bCs/>
          <w:color w:val="auto"/>
          <w:sz w:val="22"/>
          <w:szCs w:val="22"/>
        </w:rPr>
        <w:t>.</w:t>
      </w:r>
      <w:r w:rsidRPr="00B6278A">
        <w:rPr>
          <w:rFonts w:ascii="Verdana" w:hAnsi="Verdana"/>
          <w:b/>
          <w:bCs/>
          <w:color w:val="auto"/>
          <w:sz w:val="22"/>
          <w:szCs w:val="22"/>
        </w:rPr>
        <w:t xml:space="preserve"> </w:t>
      </w:r>
      <w:r w:rsidR="00151F62" w:rsidRPr="00B6278A">
        <w:rPr>
          <w:rFonts w:ascii="Verdana" w:hAnsi="Verdana"/>
          <w:b/>
          <w:bCs/>
          <w:color w:val="auto"/>
          <w:sz w:val="22"/>
          <w:szCs w:val="22"/>
        </w:rPr>
        <w:tab/>
      </w:r>
      <w:r w:rsidRPr="00B6278A">
        <w:rPr>
          <w:rFonts w:ascii="Verdana" w:hAnsi="Verdana"/>
          <w:b/>
          <w:bCs/>
          <w:color w:val="auto"/>
          <w:sz w:val="22"/>
          <w:szCs w:val="22"/>
        </w:rPr>
        <w:t xml:space="preserve">Departmental representatives </w:t>
      </w:r>
    </w:p>
    <w:p w:rsidR="00115DBB" w:rsidRPr="00B6278A"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(a)</w:t>
      </w:r>
      <w:r w:rsidRPr="00B6278A">
        <w:rPr>
          <w:rFonts w:ascii="Verdana" w:hAnsi="Verdana"/>
          <w:color w:val="auto"/>
          <w:sz w:val="22"/>
          <w:szCs w:val="22"/>
        </w:rPr>
        <w:tab/>
      </w:r>
      <w:r w:rsidR="00283FE5" w:rsidRPr="00B6278A">
        <w:rPr>
          <w:rFonts w:ascii="Verdana" w:hAnsi="Verdana"/>
          <w:color w:val="auto"/>
          <w:sz w:val="22"/>
          <w:szCs w:val="22"/>
        </w:rPr>
        <w:t>Each Party will appoint a contact person to co-ordinate the operation of thi</w:t>
      </w:r>
      <w:r w:rsidR="00D72937" w:rsidRPr="00B6278A">
        <w:rPr>
          <w:rFonts w:ascii="Verdana" w:hAnsi="Verdana"/>
          <w:color w:val="auto"/>
          <w:sz w:val="22"/>
          <w:szCs w:val="22"/>
        </w:rPr>
        <w:t xml:space="preserve">s Agreement with the other </w:t>
      </w:r>
      <w:r w:rsidR="00151F62" w:rsidRPr="00B6278A">
        <w:rPr>
          <w:rFonts w:ascii="Verdana" w:hAnsi="Verdana"/>
          <w:color w:val="auto"/>
          <w:sz w:val="22"/>
          <w:szCs w:val="22"/>
        </w:rPr>
        <w:t>Party</w:t>
      </w:r>
      <w:r w:rsidR="00D72937" w:rsidRPr="00B6278A">
        <w:rPr>
          <w:rFonts w:ascii="Verdana" w:hAnsi="Verdana"/>
          <w:color w:val="auto"/>
          <w:sz w:val="22"/>
          <w:szCs w:val="22"/>
        </w:rPr>
        <w:t xml:space="preserve"> </w:t>
      </w:r>
      <w:r w:rsidR="00283FE5" w:rsidRPr="00B6278A">
        <w:rPr>
          <w:rFonts w:ascii="Verdana" w:hAnsi="Verdana"/>
          <w:color w:val="auto"/>
          <w:sz w:val="22"/>
          <w:szCs w:val="22"/>
        </w:rPr>
        <w:t>and will ensure that the contact person is familiar with the requirements of the Privacy Act 1993 and this Agreement.</w:t>
      </w:r>
      <w:r w:rsidR="00B14A42" w:rsidRPr="00B6278A">
        <w:rPr>
          <w:rFonts w:ascii="Verdana" w:hAnsi="Verdana"/>
          <w:color w:val="auto"/>
          <w:sz w:val="22"/>
          <w:szCs w:val="22"/>
        </w:rPr>
        <w:t xml:space="preserve"> </w:t>
      </w:r>
      <w:r w:rsidR="00D72937" w:rsidRPr="00B6278A">
        <w:rPr>
          <w:rFonts w:ascii="Verdana" w:hAnsi="Verdana"/>
          <w:color w:val="auto"/>
          <w:sz w:val="22"/>
          <w:szCs w:val="22"/>
        </w:rPr>
        <w:t xml:space="preserve"> </w:t>
      </w:r>
    </w:p>
    <w:p w:rsidR="00283FE5" w:rsidRPr="00B6278A"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(b)</w:t>
      </w:r>
      <w:r w:rsidRPr="00B6278A">
        <w:rPr>
          <w:rFonts w:ascii="Verdana" w:hAnsi="Verdana"/>
          <w:color w:val="auto"/>
          <w:sz w:val="22"/>
          <w:szCs w:val="22"/>
        </w:rPr>
        <w:tab/>
      </w:r>
      <w:r w:rsidR="00283FE5" w:rsidRPr="00B6278A">
        <w:rPr>
          <w:rFonts w:ascii="Verdana" w:hAnsi="Verdana"/>
          <w:color w:val="auto"/>
          <w:sz w:val="22"/>
          <w:szCs w:val="22"/>
        </w:rPr>
        <w:t xml:space="preserve">The initial contact persons are as follows: </w:t>
      </w:r>
    </w:p>
    <w:p w:rsidR="00151F62" w:rsidRPr="00B6278A" w:rsidRDefault="00151F62" w:rsidP="00B440D1">
      <w:pPr>
        <w:pStyle w:val="Default"/>
        <w:numPr>
          <w:ilvl w:val="0"/>
          <w:numId w:val="27"/>
        </w:numPr>
        <w:tabs>
          <w:tab w:val="left" w:pos="2552"/>
        </w:tabs>
        <w:spacing w:after="120"/>
        <w:ind w:left="1701" w:hanging="567"/>
        <w:jc w:val="both"/>
        <w:rPr>
          <w:rFonts w:ascii="Verdana" w:hAnsi="Verdana"/>
          <w:color w:val="auto"/>
          <w:sz w:val="22"/>
          <w:szCs w:val="22"/>
        </w:rPr>
      </w:pPr>
      <w:r w:rsidRPr="00B6278A">
        <w:rPr>
          <w:rFonts w:ascii="Verdana" w:hAnsi="Verdana"/>
          <w:color w:val="auto"/>
          <w:sz w:val="22"/>
          <w:szCs w:val="22"/>
        </w:rPr>
        <w:t>MSD</w:t>
      </w:r>
      <w:r w:rsidR="009F38B0" w:rsidRPr="00B6278A">
        <w:rPr>
          <w:rFonts w:ascii="Verdana" w:hAnsi="Verdana"/>
          <w:color w:val="auto"/>
          <w:sz w:val="22"/>
          <w:szCs w:val="22"/>
        </w:rPr>
        <w:t>:</w:t>
      </w:r>
      <w:r w:rsidR="005F5936" w:rsidRPr="00B6278A">
        <w:rPr>
          <w:rFonts w:ascii="Verdana" w:hAnsi="Verdana"/>
          <w:color w:val="auto"/>
          <w:sz w:val="22"/>
          <w:szCs w:val="22"/>
        </w:rPr>
        <w:tab/>
      </w:r>
      <w:r w:rsidR="00F06EDA">
        <w:rPr>
          <w:rFonts w:ascii="Verdana" w:hAnsi="Verdana"/>
          <w:color w:val="auto"/>
          <w:sz w:val="22"/>
          <w:szCs w:val="22"/>
        </w:rPr>
        <w:t>Lead Advisor</w:t>
      </w:r>
      <w:r w:rsidR="00F24B90">
        <w:rPr>
          <w:rFonts w:ascii="Verdana" w:hAnsi="Verdana"/>
          <w:color w:val="auto"/>
          <w:sz w:val="22"/>
          <w:szCs w:val="22"/>
        </w:rPr>
        <w:t>, Information Sharing.</w:t>
      </w:r>
    </w:p>
    <w:p w:rsidR="00151F62" w:rsidRPr="00B6278A" w:rsidRDefault="00F06EDA" w:rsidP="00B440D1">
      <w:pPr>
        <w:pStyle w:val="Default"/>
        <w:numPr>
          <w:ilvl w:val="0"/>
          <w:numId w:val="27"/>
        </w:numPr>
        <w:tabs>
          <w:tab w:val="left" w:pos="2552"/>
        </w:tabs>
        <w:spacing w:after="120"/>
        <w:ind w:left="1701" w:hanging="567"/>
        <w:jc w:val="both"/>
        <w:rPr>
          <w:rFonts w:ascii="Verdana" w:hAnsi="Verdana"/>
          <w:color w:val="auto"/>
          <w:sz w:val="22"/>
          <w:szCs w:val="22"/>
        </w:rPr>
      </w:pPr>
      <w:r>
        <w:rPr>
          <w:rFonts w:ascii="Verdana" w:hAnsi="Verdana"/>
          <w:color w:val="auto"/>
          <w:sz w:val="22"/>
          <w:szCs w:val="22"/>
        </w:rPr>
        <w:t>Customs</w:t>
      </w:r>
      <w:r w:rsidR="00151F62" w:rsidRPr="00B6278A">
        <w:rPr>
          <w:rFonts w:ascii="Verdana" w:hAnsi="Verdana"/>
          <w:color w:val="auto"/>
          <w:sz w:val="22"/>
          <w:szCs w:val="22"/>
        </w:rPr>
        <w:t>:</w:t>
      </w:r>
      <w:r w:rsidR="00C25A4F">
        <w:rPr>
          <w:rFonts w:ascii="Verdana" w:hAnsi="Verdana"/>
          <w:color w:val="auto"/>
          <w:sz w:val="22"/>
          <w:szCs w:val="22"/>
        </w:rPr>
        <w:t xml:space="preserve"> Team Leader, Border Assistance.</w:t>
      </w:r>
    </w:p>
    <w:p w:rsidR="00115DBB" w:rsidRPr="00B6278A" w:rsidRDefault="00115DBB" w:rsidP="008178E9">
      <w:pPr>
        <w:pStyle w:val="Default"/>
        <w:spacing w:after="120"/>
        <w:ind w:left="1134" w:hanging="567"/>
        <w:jc w:val="both"/>
        <w:rPr>
          <w:rFonts w:ascii="Verdana" w:hAnsi="Verdana"/>
          <w:color w:val="auto"/>
          <w:sz w:val="22"/>
          <w:szCs w:val="22"/>
        </w:rPr>
      </w:pPr>
      <w:r w:rsidRPr="00B6278A">
        <w:rPr>
          <w:rFonts w:ascii="Verdana" w:hAnsi="Verdana"/>
          <w:color w:val="auto"/>
          <w:sz w:val="22"/>
          <w:szCs w:val="22"/>
        </w:rPr>
        <w:t>(c)</w:t>
      </w:r>
      <w:r w:rsidRPr="00B6278A">
        <w:rPr>
          <w:rFonts w:ascii="Verdana" w:hAnsi="Verdana"/>
          <w:color w:val="auto"/>
          <w:sz w:val="22"/>
          <w:szCs w:val="22"/>
        </w:rPr>
        <w:tab/>
      </w:r>
      <w:r w:rsidR="00283FE5" w:rsidRPr="00B6278A">
        <w:rPr>
          <w:rFonts w:ascii="Verdana" w:hAnsi="Verdana"/>
          <w:color w:val="auto"/>
          <w:sz w:val="22"/>
          <w:szCs w:val="22"/>
        </w:rPr>
        <w:t>All notices and other communication between the Parties under th</w:t>
      </w:r>
      <w:r w:rsidR="00B03115">
        <w:rPr>
          <w:rFonts w:ascii="Verdana" w:hAnsi="Verdana"/>
          <w:color w:val="auto"/>
          <w:sz w:val="22"/>
          <w:szCs w:val="22"/>
        </w:rPr>
        <w:t>is</w:t>
      </w:r>
      <w:r w:rsidR="00283FE5" w:rsidRPr="00B6278A">
        <w:rPr>
          <w:rFonts w:ascii="Verdana" w:hAnsi="Verdana"/>
          <w:color w:val="auto"/>
          <w:sz w:val="22"/>
          <w:szCs w:val="22"/>
        </w:rPr>
        <w:t xml:space="preserve"> Agreement shall be sent to the contact persons specified above.</w:t>
      </w:r>
      <w:r w:rsidR="00D86731" w:rsidRPr="00B6278A">
        <w:rPr>
          <w:rFonts w:ascii="Verdana" w:hAnsi="Verdana"/>
          <w:color w:val="auto"/>
          <w:sz w:val="22"/>
          <w:szCs w:val="22"/>
        </w:rPr>
        <w:t xml:space="preserve">  </w:t>
      </w:r>
    </w:p>
    <w:p w:rsidR="00283FE5" w:rsidRPr="00B6278A" w:rsidRDefault="00115DBB" w:rsidP="00AF5416">
      <w:pPr>
        <w:pStyle w:val="Default"/>
        <w:ind w:left="1134" w:hanging="567"/>
        <w:jc w:val="both"/>
        <w:rPr>
          <w:rFonts w:ascii="Verdana" w:hAnsi="Verdana"/>
          <w:color w:val="auto"/>
          <w:sz w:val="22"/>
          <w:szCs w:val="22"/>
        </w:rPr>
      </w:pPr>
      <w:r w:rsidRPr="00B6278A">
        <w:rPr>
          <w:rFonts w:ascii="Verdana" w:hAnsi="Verdana"/>
          <w:color w:val="auto"/>
          <w:sz w:val="22"/>
          <w:szCs w:val="22"/>
        </w:rPr>
        <w:t>(d)</w:t>
      </w:r>
      <w:r w:rsidRPr="00B6278A">
        <w:rPr>
          <w:rFonts w:ascii="Verdana" w:hAnsi="Verdana"/>
          <w:color w:val="auto"/>
          <w:sz w:val="22"/>
          <w:szCs w:val="22"/>
        </w:rPr>
        <w:tab/>
      </w:r>
      <w:r w:rsidR="00283FE5" w:rsidRPr="00B6278A">
        <w:rPr>
          <w:rFonts w:ascii="Verdana" w:hAnsi="Verdana"/>
          <w:color w:val="auto"/>
          <w:sz w:val="22"/>
          <w:szCs w:val="22"/>
        </w:rPr>
        <w:t>The contact person</w:t>
      </w:r>
      <w:r w:rsidR="00C2764E" w:rsidRPr="00B6278A">
        <w:rPr>
          <w:rFonts w:ascii="Verdana" w:hAnsi="Verdana"/>
          <w:color w:val="auto"/>
          <w:sz w:val="22"/>
          <w:szCs w:val="22"/>
        </w:rPr>
        <w:t>s</w:t>
      </w:r>
      <w:r w:rsidR="00283FE5" w:rsidRPr="00B6278A">
        <w:rPr>
          <w:rFonts w:ascii="Verdana" w:hAnsi="Verdana"/>
          <w:color w:val="auto"/>
          <w:sz w:val="22"/>
          <w:szCs w:val="22"/>
        </w:rPr>
        <w:t xml:space="preserve"> set out above may be updated from time to time by </w:t>
      </w:r>
      <w:r w:rsidR="004F2E87" w:rsidRPr="00B6278A">
        <w:rPr>
          <w:rFonts w:ascii="Verdana" w:hAnsi="Verdana"/>
          <w:color w:val="auto"/>
          <w:sz w:val="22"/>
          <w:szCs w:val="22"/>
        </w:rPr>
        <w:t xml:space="preserve">notice </w:t>
      </w:r>
      <w:r w:rsidR="00283FE5" w:rsidRPr="00B6278A">
        <w:rPr>
          <w:rFonts w:ascii="Verdana" w:hAnsi="Verdana"/>
          <w:color w:val="auto"/>
          <w:sz w:val="22"/>
          <w:szCs w:val="22"/>
        </w:rPr>
        <w:t xml:space="preserve">to </w:t>
      </w:r>
      <w:r w:rsidR="00C2764E" w:rsidRPr="00B6278A">
        <w:rPr>
          <w:rFonts w:ascii="Verdana" w:hAnsi="Verdana"/>
          <w:color w:val="auto"/>
          <w:sz w:val="22"/>
          <w:szCs w:val="22"/>
        </w:rPr>
        <w:t>the other Part</w:t>
      </w:r>
      <w:r w:rsidR="004F2E87" w:rsidRPr="00B6278A">
        <w:rPr>
          <w:rFonts w:ascii="Verdana" w:hAnsi="Verdana"/>
          <w:color w:val="auto"/>
          <w:sz w:val="22"/>
          <w:szCs w:val="22"/>
        </w:rPr>
        <w:t xml:space="preserve">y and the </w:t>
      </w:r>
      <w:r w:rsidR="00283FE5" w:rsidRPr="00B6278A">
        <w:rPr>
          <w:rFonts w:ascii="Verdana" w:hAnsi="Verdana"/>
          <w:color w:val="auto"/>
          <w:sz w:val="22"/>
          <w:szCs w:val="22"/>
        </w:rPr>
        <w:t>Privacy Commissioner.</w:t>
      </w:r>
    </w:p>
    <w:p w:rsidR="00925962" w:rsidRPr="00B6278A" w:rsidRDefault="00925962" w:rsidP="00925962">
      <w:pPr>
        <w:keepLines w:val="0"/>
        <w:spacing w:before="0" w:after="0"/>
        <w:jc w:val="both"/>
        <w:rPr>
          <w:rFonts w:ascii="Verdana" w:hAnsi="Verdana"/>
          <w:bCs/>
          <w:sz w:val="22"/>
          <w:szCs w:val="22"/>
        </w:rPr>
      </w:pPr>
    </w:p>
    <w:p w:rsidR="003266F8" w:rsidRPr="00B6278A" w:rsidRDefault="003266F8" w:rsidP="008178E9">
      <w:pPr>
        <w:keepLines w:val="0"/>
        <w:spacing w:after="120"/>
        <w:jc w:val="both"/>
        <w:rPr>
          <w:rFonts w:ascii="Verdana" w:hAnsi="Verdana"/>
          <w:b/>
          <w:bCs/>
          <w:sz w:val="22"/>
          <w:szCs w:val="22"/>
        </w:rPr>
      </w:pPr>
      <w:r w:rsidRPr="00B6278A">
        <w:rPr>
          <w:rFonts w:ascii="Verdana" w:hAnsi="Verdana"/>
          <w:bCs/>
          <w:sz w:val="22"/>
          <w:szCs w:val="22"/>
        </w:rPr>
        <w:t>1</w:t>
      </w:r>
      <w:r w:rsidR="007D36DE">
        <w:rPr>
          <w:rFonts w:ascii="Verdana" w:hAnsi="Verdana"/>
          <w:bCs/>
          <w:sz w:val="22"/>
          <w:szCs w:val="22"/>
        </w:rPr>
        <w:t>5</w:t>
      </w:r>
      <w:r w:rsidRPr="00B6278A">
        <w:rPr>
          <w:rFonts w:ascii="Verdana" w:hAnsi="Verdana"/>
          <w:bCs/>
          <w:sz w:val="22"/>
          <w:szCs w:val="22"/>
        </w:rPr>
        <w:t>.</w:t>
      </w:r>
      <w:r w:rsidRPr="00B6278A">
        <w:rPr>
          <w:rFonts w:ascii="Verdana" w:hAnsi="Verdana"/>
          <w:b/>
          <w:bCs/>
          <w:sz w:val="22"/>
          <w:szCs w:val="22"/>
        </w:rPr>
        <w:tab/>
        <w:t>Precedence</w:t>
      </w:r>
    </w:p>
    <w:p w:rsidR="009F4532" w:rsidRDefault="00366FDE" w:rsidP="00366FDE">
      <w:pPr>
        <w:keepLines w:val="0"/>
        <w:spacing w:after="120"/>
        <w:ind w:left="567" w:firstLine="3"/>
        <w:jc w:val="both"/>
        <w:rPr>
          <w:rFonts w:ascii="Verdana" w:hAnsi="Verdana"/>
          <w:bCs/>
          <w:sz w:val="22"/>
          <w:szCs w:val="22"/>
        </w:rPr>
      </w:pPr>
      <w:r>
        <w:rPr>
          <w:rFonts w:ascii="Verdana" w:hAnsi="Verdana"/>
          <w:bCs/>
          <w:sz w:val="22"/>
          <w:szCs w:val="22"/>
        </w:rPr>
        <w:t>T</w:t>
      </w:r>
      <w:r w:rsidR="003266F8" w:rsidRPr="00B6278A">
        <w:rPr>
          <w:rFonts w:ascii="Verdana" w:hAnsi="Verdana"/>
          <w:bCs/>
          <w:sz w:val="22"/>
          <w:szCs w:val="22"/>
        </w:rPr>
        <w:t xml:space="preserve">his Agreement takes precedence over the </w:t>
      </w:r>
      <w:r w:rsidR="00601495">
        <w:rPr>
          <w:rFonts w:ascii="Verdana" w:hAnsi="Verdana"/>
          <w:bCs/>
          <w:sz w:val="22"/>
          <w:szCs w:val="22"/>
        </w:rPr>
        <w:t>MOUs</w:t>
      </w:r>
      <w:r w:rsidR="003266F8" w:rsidRPr="00B6278A">
        <w:rPr>
          <w:rFonts w:ascii="Verdana" w:hAnsi="Verdana"/>
          <w:bCs/>
          <w:sz w:val="22"/>
          <w:szCs w:val="22"/>
        </w:rPr>
        <w:t>, to the extent of any inconsistency.</w:t>
      </w:r>
    </w:p>
    <w:p w:rsidR="00530B79" w:rsidRDefault="00530B79">
      <w:pPr>
        <w:keepLines w:val="0"/>
        <w:rPr>
          <w:rFonts w:ascii="Verdana" w:hAnsi="Verdana"/>
          <w:b/>
          <w:bCs/>
          <w:sz w:val="22"/>
          <w:szCs w:val="22"/>
          <w:lang w:eastAsia="en-NZ"/>
        </w:rPr>
      </w:pPr>
      <w:r>
        <w:rPr>
          <w:rFonts w:ascii="Verdana" w:hAnsi="Verdana"/>
          <w:b/>
          <w:bCs/>
          <w:sz w:val="22"/>
          <w:szCs w:val="22"/>
        </w:rPr>
        <w:br w:type="page"/>
      </w:r>
    </w:p>
    <w:p w:rsidR="00D00C96" w:rsidRPr="00B6278A" w:rsidRDefault="00925962" w:rsidP="001709C9">
      <w:pPr>
        <w:pStyle w:val="Default"/>
        <w:jc w:val="both"/>
        <w:rPr>
          <w:rFonts w:ascii="Verdana" w:hAnsi="Verdana"/>
          <w:b/>
          <w:color w:val="auto"/>
          <w:sz w:val="22"/>
          <w:szCs w:val="22"/>
        </w:rPr>
      </w:pPr>
      <w:r w:rsidRPr="00B6278A">
        <w:rPr>
          <w:rFonts w:ascii="Verdana" w:hAnsi="Verdana"/>
          <w:b/>
          <w:bCs/>
          <w:color w:val="auto"/>
          <w:sz w:val="22"/>
          <w:szCs w:val="22"/>
        </w:rPr>
        <w:lastRenderedPageBreak/>
        <w:t>SCHEDULE 1: INFORMATION</w:t>
      </w:r>
    </w:p>
    <w:p w:rsidR="002231B7" w:rsidRPr="00B6278A" w:rsidRDefault="002231B7" w:rsidP="008178E9">
      <w:pPr>
        <w:pStyle w:val="Default"/>
        <w:spacing w:after="120"/>
        <w:jc w:val="both"/>
        <w:rPr>
          <w:rFonts w:ascii="Verdana" w:hAnsi="Verdana"/>
          <w:b/>
          <w:color w:val="auto"/>
          <w:sz w:val="22"/>
          <w:szCs w:val="22"/>
        </w:rPr>
      </w:pPr>
    </w:p>
    <w:p w:rsidR="006E7107" w:rsidRPr="00B6278A" w:rsidRDefault="001127F9" w:rsidP="00EA0D56">
      <w:pPr>
        <w:pStyle w:val="Default"/>
        <w:jc w:val="both"/>
        <w:rPr>
          <w:rFonts w:ascii="Verdana" w:hAnsi="Verdana"/>
          <w:color w:val="auto"/>
          <w:sz w:val="22"/>
          <w:szCs w:val="22"/>
        </w:rPr>
      </w:pPr>
      <w:r>
        <w:rPr>
          <w:rFonts w:ascii="Verdana" w:hAnsi="Verdana"/>
          <w:color w:val="auto"/>
          <w:sz w:val="22"/>
          <w:szCs w:val="22"/>
        </w:rPr>
        <w:t>Customs</w:t>
      </w:r>
      <w:r w:rsidR="00EA0D56" w:rsidRPr="00B6278A">
        <w:rPr>
          <w:rFonts w:ascii="Verdana" w:hAnsi="Verdana"/>
          <w:color w:val="auto"/>
          <w:sz w:val="22"/>
          <w:szCs w:val="22"/>
        </w:rPr>
        <w:t xml:space="preserve"> may share </w:t>
      </w:r>
      <w:r w:rsidR="006E7107" w:rsidRPr="00B6278A">
        <w:rPr>
          <w:rFonts w:ascii="Verdana" w:hAnsi="Verdana"/>
          <w:color w:val="auto"/>
          <w:sz w:val="22"/>
          <w:szCs w:val="22"/>
        </w:rPr>
        <w:t xml:space="preserve">the </w:t>
      </w:r>
      <w:r w:rsidR="00867FE8">
        <w:rPr>
          <w:rFonts w:ascii="Verdana" w:hAnsi="Verdana"/>
          <w:color w:val="auto"/>
          <w:sz w:val="22"/>
          <w:szCs w:val="22"/>
        </w:rPr>
        <w:t xml:space="preserve">following </w:t>
      </w:r>
      <w:r w:rsidR="002646B6">
        <w:rPr>
          <w:rFonts w:ascii="Verdana" w:hAnsi="Verdana"/>
          <w:color w:val="auto"/>
          <w:sz w:val="22"/>
          <w:szCs w:val="22"/>
        </w:rPr>
        <w:t xml:space="preserve">Information </w:t>
      </w:r>
      <w:r>
        <w:rPr>
          <w:rFonts w:ascii="Verdana" w:hAnsi="Verdana"/>
          <w:color w:val="auto"/>
          <w:sz w:val="22"/>
          <w:szCs w:val="22"/>
        </w:rPr>
        <w:t>with MSD</w:t>
      </w:r>
      <w:r w:rsidR="00867FE8" w:rsidRPr="000F1D8F">
        <w:rPr>
          <w:rFonts w:ascii="Verdana" w:hAnsi="Verdana"/>
          <w:color w:val="auto"/>
          <w:sz w:val="22"/>
          <w:szCs w:val="22"/>
        </w:rPr>
        <w:t>:</w:t>
      </w:r>
    </w:p>
    <w:p w:rsidR="00420A32" w:rsidRDefault="00420A32" w:rsidP="00420A32">
      <w:pPr>
        <w:pStyle w:val="Default"/>
        <w:rPr>
          <w:rFonts w:ascii="Verdana" w:hAnsi="Verdana"/>
          <w:color w:val="auto"/>
          <w:sz w:val="22"/>
          <w:szCs w:val="22"/>
        </w:rPr>
      </w:pPr>
    </w:p>
    <w:tbl>
      <w:tblPr>
        <w:tblStyle w:val="DIATable"/>
        <w:tblW w:w="4975" w:type="pct"/>
        <w:tblInd w:w="0" w:type="dxa"/>
        <w:tblLook w:val="04A0" w:firstRow="1" w:lastRow="0" w:firstColumn="1" w:lastColumn="0" w:noHBand="0" w:noVBand="1"/>
      </w:tblPr>
      <w:tblGrid>
        <w:gridCol w:w="1596"/>
        <w:gridCol w:w="3190"/>
        <w:gridCol w:w="4411"/>
      </w:tblGrid>
      <w:tr w:rsidR="001127F9" w:rsidRPr="009975E9" w:rsidTr="002646B6">
        <w:trPr>
          <w:cnfStyle w:val="100000000000" w:firstRow="1" w:lastRow="0" w:firstColumn="0" w:lastColumn="0" w:oddVBand="0" w:evenVBand="0" w:oddHBand="0" w:evenHBand="0" w:firstRowFirstColumn="0" w:firstRowLastColumn="0" w:lastRowFirstColumn="0" w:lastRowLastColumn="0"/>
          <w:trHeight w:val="301"/>
        </w:trPr>
        <w:tc>
          <w:tcPr>
            <w:tcW w:w="868" w:type="pct"/>
          </w:tcPr>
          <w:p w:rsidR="001127F9" w:rsidRPr="009975E9" w:rsidRDefault="001127F9" w:rsidP="00CF104A">
            <w:pPr>
              <w:rPr>
                <w:szCs w:val="22"/>
              </w:rPr>
            </w:pPr>
            <w:r w:rsidRPr="009975E9">
              <w:rPr>
                <w:szCs w:val="22"/>
              </w:rPr>
              <w:t>Category</w:t>
            </w:r>
          </w:p>
        </w:tc>
        <w:tc>
          <w:tcPr>
            <w:tcW w:w="1734" w:type="pct"/>
          </w:tcPr>
          <w:p w:rsidR="001127F9" w:rsidRPr="009975E9" w:rsidRDefault="001127F9" w:rsidP="00CF104A">
            <w:pPr>
              <w:rPr>
                <w:szCs w:val="22"/>
              </w:rPr>
            </w:pPr>
            <w:r w:rsidRPr="009975E9">
              <w:rPr>
                <w:szCs w:val="22"/>
              </w:rPr>
              <w:t>Includes</w:t>
            </w:r>
          </w:p>
        </w:tc>
        <w:tc>
          <w:tcPr>
            <w:tcW w:w="2398" w:type="pct"/>
          </w:tcPr>
          <w:p w:rsidR="001127F9" w:rsidRPr="009975E9" w:rsidRDefault="001127F9" w:rsidP="00CF104A">
            <w:pPr>
              <w:rPr>
                <w:szCs w:val="22"/>
              </w:rPr>
            </w:pPr>
            <w:r>
              <w:rPr>
                <w:szCs w:val="22"/>
              </w:rPr>
              <w:t>Uses</w:t>
            </w:r>
          </w:p>
        </w:tc>
      </w:tr>
      <w:tr w:rsidR="001127F9" w:rsidRPr="009975E9" w:rsidTr="002646B6">
        <w:tc>
          <w:tcPr>
            <w:tcW w:w="868" w:type="pct"/>
          </w:tcPr>
          <w:p w:rsidR="001127F9" w:rsidRPr="009975E9" w:rsidRDefault="00263B18" w:rsidP="00CF104A">
            <w:pPr>
              <w:rPr>
                <w:szCs w:val="22"/>
              </w:rPr>
            </w:pPr>
            <w:r>
              <w:rPr>
                <w:szCs w:val="22"/>
              </w:rPr>
              <w:t>Movement Information</w:t>
            </w:r>
          </w:p>
          <w:p w:rsidR="001127F9" w:rsidRDefault="001127F9" w:rsidP="00CF104A"/>
        </w:tc>
        <w:tc>
          <w:tcPr>
            <w:tcW w:w="1734" w:type="pct"/>
          </w:tcPr>
          <w:p w:rsidR="00263B18" w:rsidRPr="002646B6" w:rsidRDefault="002646B6" w:rsidP="002646B6">
            <w:pPr>
              <w:pStyle w:val="ListParagraph"/>
              <w:keepNext/>
              <w:numPr>
                <w:ilvl w:val="0"/>
                <w:numId w:val="59"/>
              </w:numPr>
              <w:spacing w:before="56" w:after="32"/>
              <w:ind w:left="247" w:hanging="247"/>
              <w:rPr>
                <w:szCs w:val="22"/>
              </w:rPr>
            </w:pPr>
            <w:r w:rsidRPr="002646B6">
              <w:rPr>
                <w:szCs w:val="22"/>
              </w:rPr>
              <w:t>PAX Movement ID</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Record Create/sent time</w:t>
            </w:r>
          </w:p>
          <w:p w:rsidR="001127F9" w:rsidRPr="002646B6" w:rsidRDefault="00263B18" w:rsidP="002646B6">
            <w:pPr>
              <w:pStyle w:val="ListParagraph"/>
              <w:keepNext/>
              <w:numPr>
                <w:ilvl w:val="0"/>
                <w:numId w:val="59"/>
              </w:numPr>
              <w:spacing w:before="56" w:after="32"/>
              <w:ind w:left="247" w:hanging="247"/>
              <w:rPr>
                <w:szCs w:val="22"/>
              </w:rPr>
            </w:pPr>
            <w:r w:rsidRPr="002646B6">
              <w:rPr>
                <w:szCs w:val="22"/>
              </w:rPr>
              <w:t>Record type</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Travel Document No.</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Citizenship</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Nationality</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Family Name</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Given Names</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DOB</w:t>
            </w:r>
          </w:p>
          <w:p w:rsidR="00263B18" w:rsidRPr="002646B6" w:rsidRDefault="002646B6" w:rsidP="002646B6">
            <w:pPr>
              <w:pStyle w:val="ListParagraph"/>
              <w:keepNext/>
              <w:numPr>
                <w:ilvl w:val="0"/>
                <w:numId w:val="59"/>
              </w:numPr>
              <w:spacing w:before="56" w:after="32"/>
              <w:ind w:left="247" w:hanging="247"/>
              <w:rPr>
                <w:szCs w:val="22"/>
              </w:rPr>
            </w:pPr>
            <w:r w:rsidRPr="002646B6">
              <w:rPr>
                <w:szCs w:val="22"/>
              </w:rPr>
              <w:t>Gender</w:t>
            </w:r>
          </w:p>
          <w:p w:rsidR="00263B18" w:rsidRPr="002646B6" w:rsidRDefault="00263B18" w:rsidP="002646B6">
            <w:pPr>
              <w:pStyle w:val="ListParagraph"/>
              <w:keepNext/>
              <w:numPr>
                <w:ilvl w:val="0"/>
                <w:numId w:val="59"/>
              </w:numPr>
              <w:spacing w:before="56" w:after="32"/>
              <w:ind w:left="247" w:hanging="247"/>
              <w:rPr>
                <w:szCs w:val="22"/>
              </w:rPr>
            </w:pPr>
            <w:r w:rsidRPr="002646B6">
              <w:rPr>
                <w:szCs w:val="22"/>
              </w:rPr>
              <w:t>Passport status (either Holder or Endorsement)</w:t>
            </w:r>
          </w:p>
          <w:p w:rsidR="002646B6" w:rsidRPr="002646B6" w:rsidRDefault="00ED60E1" w:rsidP="002646B6">
            <w:pPr>
              <w:pStyle w:val="ListParagraph"/>
              <w:keepNext/>
              <w:numPr>
                <w:ilvl w:val="0"/>
                <w:numId w:val="59"/>
              </w:numPr>
              <w:spacing w:before="56" w:after="32"/>
              <w:ind w:left="247" w:hanging="247"/>
              <w:rPr>
                <w:szCs w:val="22"/>
              </w:rPr>
            </w:pPr>
            <w:r>
              <w:rPr>
                <w:szCs w:val="22"/>
              </w:rPr>
              <w:t>Flight/craft details</w:t>
            </w:r>
          </w:p>
          <w:p w:rsidR="002646B6" w:rsidRPr="002646B6" w:rsidRDefault="00ED60E1" w:rsidP="002646B6">
            <w:pPr>
              <w:pStyle w:val="ListParagraph"/>
              <w:keepNext/>
              <w:numPr>
                <w:ilvl w:val="0"/>
                <w:numId w:val="59"/>
              </w:numPr>
              <w:spacing w:before="56" w:after="32"/>
              <w:ind w:left="247" w:hanging="247"/>
              <w:rPr>
                <w:szCs w:val="22"/>
              </w:rPr>
            </w:pPr>
            <w:r>
              <w:rPr>
                <w:szCs w:val="22"/>
              </w:rPr>
              <w:t>Date/</w:t>
            </w:r>
            <w:r w:rsidR="002646B6" w:rsidRPr="002646B6">
              <w:rPr>
                <w:szCs w:val="22"/>
              </w:rPr>
              <w:t>Time</w:t>
            </w:r>
            <w:r>
              <w:rPr>
                <w:szCs w:val="22"/>
              </w:rPr>
              <w:t xml:space="preserve"> of arrival/departure</w:t>
            </w:r>
          </w:p>
          <w:p w:rsidR="002646B6" w:rsidRPr="002646B6" w:rsidRDefault="002646B6" w:rsidP="002646B6">
            <w:pPr>
              <w:pStyle w:val="ListParagraph"/>
              <w:keepNext/>
              <w:numPr>
                <w:ilvl w:val="0"/>
                <w:numId w:val="59"/>
              </w:numPr>
              <w:spacing w:before="56" w:after="32"/>
              <w:ind w:left="247" w:hanging="247"/>
              <w:rPr>
                <w:szCs w:val="22"/>
              </w:rPr>
            </w:pPr>
            <w:r w:rsidRPr="002646B6">
              <w:rPr>
                <w:szCs w:val="22"/>
              </w:rPr>
              <w:t>NZ Port</w:t>
            </w:r>
          </w:p>
          <w:p w:rsidR="002646B6" w:rsidRPr="002646B6" w:rsidRDefault="002646B6" w:rsidP="002646B6">
            <w:pPr>
              <w:pStyle w:val="ListParagraph"/>
              <w:keepNext/>
              <w:numPr>
                <w:ilvl w:val="0"/>
                <w:numId w:val="59"/>
              </w:numPr>
              <w:spacing w:before="56" w:after="32"/>
              <w:ind w:left="247" w:hanging="247"/>
              <w:rPr>
                <w:szCs w:val="22"/>
              </w:rPr>
            </w:pPr>
            <w:r w:rsidRPr="002646B6">
              <w:rPr>
                <w:szCs w:val="22"/>
              </w:rPr>
              <w:t>Direction (Arrival/Departure)</w:t>
            </w:r>
          </w:p>
          <w:p w:rsidR="002646B6" w:rsidRPr="002646B6" w:rsidRDefault="002646B6" w:rsidP="002646B6">
            <w:pPr>
              <w:pStyle w:val="ListParagraph"/>
              <w:keepNext/>
              <w:numPr>
                <w:ilvl w:val="0"/>
                <w:numId w:val="59"/>
              </w:numPr>
              <w:spacing w:before="56" w:after="32"/>
              <w:ind w:left="247" w:hanging="247"/>
              <w:rPr>
                <w:szCs w:val="22"/>
              </w:rPr>
            </w:pPr>
            <w:r w:rsidRPr="002646B6">
              <w:rPr>
                <w:szCs w:val="22"/>
              </w:rPr>
              <w:t>Origin/Destination</w:t>
            </w:r>
          </w:p>
        </w:tc>
        <w:tc>
          <w:tcPr>
            <w:tcW w:w="2398" w:type="pct"/>
          </w:tcPr>
          <w:p w:rsidR="002646B6" w:rsidRDefault="002646B6" w:rsidP="00CF104A">
            <w:pPr>
              <w:keepNext/>
              <w:rPr>
                <w:szCs w:val="22"/>
              </w:rPr>
            </w:pPr>
            <w:r>
              <w:rPr>
                <w:szCs w:val="22"/>
              </w:rPr>
              <w:t>Clause 2(a):</w:t>
            </w:r>
          </w:p>
          <w:p w:rsidR="002646B6" w:rsidRPr="002646B6" w:rsidRDefault="002646B6" w:rsidP="002646B6">
            <w:pPr>
              <w:pStyle w:val="ListParagraph"/>
              <w:keepNext/>
              <w:numPr>
                <w:ilvl w:val="0"/>
                <w:numId w:val="58"/>
              </w:numPr>
              <w:spacing w:before="56" w:after="32"/>
              <w:ind w:left="356" w:hanging="356"/>
              <w:rPr>
                <w:szCs w:val="22"/>
              </w:rPr>
            </w:pPr>
            <w:r w:rsidRPr="002646B6">
              <w:rPr>
                <w:szCs w:val="22"/>
              </w:rPr>
              <w:t>verifying the entitlement or eligibility of a person to or for any Benefit;</w:t>
            </w:r>
          </w:p>
          <w:p w:rsidR="002646B6" w:rsidRPr="002646B6" w:rsidRDefault="002646B6" w:rsidP="002646B6">
            <w:pPr>
              <w:pStyle w:val="ListParagraph"/>
              <w:keepNext/>
              <w:numPr>
                <w:ilvl w:val="0"/>
                <w:numId w:val="58"/>
              </w:numPr>
              <w:spacing w:before="56" w:after="32"/>
              <w:ind w:left="356" w:hanging="356"/>
              <w:rPr>
                <w:szCs w:val="22"/>
              </w:rPr>
            </w:pPr>
            <w:r w:rsidRPr="002646B6">
              <w:rPr>
                <w:szCs w:val="22"/>
              </w:rPr>
              <w:t>verifying the amount of any Benefit to which any person is or was entitled or for which any person is or was eligible;</w:t>
            </w:r>
          </w:p>
          <w:p w:rsidR="002646B6" w:rsidRPr="002646B6" w:rsidRDefault="002646B6" w:rsidP="002646B6">
            <w:pPr>
              <w:pStyle w:val="ListParagraph"/>
              <w:keepNext/>
              <w:numPr>
                <w:ilvl w:val="0"/>
                <w:numId w:val="58"/>
              </w:numPr>
              <w:spacing w:before="56" w:after="32"/>
              <w:ind w:left="356" w:hanging="356"/>
              <w:rPr>
                <w:szCs w:val="22"/>
              </w:rPr>
            </w:pPr>
            <w:r w:rsidRPr="002646B6">
              <w:rPr>
                <w:szCs w:val="22"/>
              </w:rPr>
              <w:t>enabling the recovery of any debt due to the Crown in respect of any Benefit; and</w:t>
            </w:r>
          </w:p>
          <w:p w:rsidR="002646B6" w:rsidRPr="002646B6" w:rsidRDefault="002646B6" w:rsidP="002646B6">
            <w:pPr>
              <w:pStyle w:val="ListParagraph"/>
              <w:keepNext/>
              <w:numPr>
                <w:ilvl w:val="0"/>
                <w:numId w:val="58"/>
              </w:numPr>
              <w:spacing w:before="56" w:after="32"/>
              <w:ind w:left="356" w:hanging="356"/>
              <w:rPr>
                <w:szCs w:val="22"/>
              </w:rPr>
            </w:pPr>
            <w:r w:rsidRPr="002646B6">
              <w:rPr>
                <w:szCs w:val="22"/>
              </w:rPr>
              <w:t>giving assistance to the Government of a country with which New Zealand has a social security agreement that contains a mutual assistance provision to enable compliance with that agreement.</w:t>
            </w:r>
          </w:p>
        </w:tc>
      </w:tr>
    </w:tbl>
    <w:p w:rsidR="001127F9" w:rsidRDefault="001127F9" w:rsidP="00420A32">
      <w:pPr>
        <w:pStyle w:val="Default"/>
        <w:rPr>
          <w:rFonts w:ascii="Verdana" w:hAnsi="Verdana"/>
          <w:color w:val="auto"/>
          <w:sz w:val="22"/>
          <w:szCs w:val="22"/>
        </w:rPr>
      </w:pPr>
    </w:p>
    <w:p w:rsidR="001127F9" w:rsidRPr="00B6278A" w:rsidRDefault="001127F9" w:rsidP="00420A32">
      <w:pPr>
        <w:pStyle w:val="Default"/>
        <w:rPr>
          <w:rFonts w:ascii="Verdana" w:hAnsi="Verdana"/>
          <w:color w:val="auto"/>
          <w:sz w:val="22"/>
          <w:szCs w:val="22"/>
        </w:rPr>
      </w:pPr>
    </w:p>
    <w:p w:rsidR="002646B6" w:rsidRDefault="002646B6">
      <w:pPr>
        <w:keepLines w:val="0"/>
        <w:rPr>
          <w:rFonts w:ascii="Verdana" w:hAnsi="Verdana"/>
          <w:b/>
          <w:sz w:val="22"/>
          <w:szCs w:val="22"/>
          <w:lang w:eastAsia="en-NZ"/>
        </w:rPr>
      </w:pPr>
      <w:r>
        <w:rPr>
          <w:rFonts w:ascii="Verdana" w:hAnsi="Verdana"/>
          <w:b/>
          <w:sz w:val="22"/>
          <w:szCs w:val="22"/>
        </w:rPr>
        <w:br w:type="page"/>
      </w:r>
    </w:p>
    <w:p w:rsidR="00633104" w:rsidRPr="00B6278A" w:rsidRDefault="005F5936" w:rsidP="00796C1F">
      <w:pPr>
        <w:pStyle w:val="Default"/>
        <w:jc w:val="both"/>
        <w:rPr>
          <w:rFonts w:ascii="Verdana" w:hAnsi="Verdana"/>
          <w:b/>
          <w:color w:val="auto"/>
          <w:sz w:val="22"/>
          <w:szCs w:val="22"/>
        </w:rPr>
      </w:pPr>
      <w:r w:rsidRPr="00B6278A">
        <w:rPr>
          <w:rFonts w:ascii="Verdana" w:hAnsi="Verdana"/>
          <w:b/>
          <w:color w:val="auto"/>
          <w:sz w:val="22"/>
          <w:szCs w:val="22"/>
        </w:rPr>
        <w:lastRenderedPageBreak/>
        <w:t>SCHEDULE 2: ADVERSE ACTIONS</w:t>
      </w:r>
    </w:p>
    <w:p w:rsidR="00633104" w:rsidRPr="00B6278A" w:rsidRDefault="00633104" w:rsidP="008178E9">
      <w:pPr>
        <w:pStyle w:val="Default"/>
        <w:spacing w:after="120"/>
        <w:jc w:val="both"/>
        <w:rPr>
          <w:rFonts w:ascii="Verdana" w:hAnsi="Verdana"/>
          <w:b/>
          <w:color w:val="auto"/>
          <w:sz w:val="22"/>
          <w:szCs w:val="22"/>
        </w:rPr>
      </w:pPr>
    </w:p>
    <w:p w:rsidR="00FA7431" w:rsidRPr="00B6278A" w:rsidRDefault="001208D0" w:rsidP="00C21B05">
      <w:pPr>
        <w:pStyle w:val="Default"/>
        <w:spacing w:after="120"/>
        <w:jc w:val="both"/>
        <w:rPr>
          <w:rFonts w:ascii="Verdana" w:hAnsi="Verdana"/>
          <w:color w:val="auto"/>
          <w:sz w:val="22"/>
          <w:szCs w:val="22"/>
        </w:rPr>
      </w:pPr>
      <w:r>
        <w:rPr>
          <w:rFonts w:ascii="Verdana" w:hAnsi="Verdana"/>
          <w:color w:val="auto"/>
          <w:sz w:val="22"/>
          <w:szCs w:val="22"/>
        </w:rPr>
        <w:t>1.</w:t>
      </w:r>
      <w:r>
        <w:rPr>
          <w:rFonts w:ascii="Verdana" w:hAnsi="Verdana"/>
          <w:color w:val="auto"/>
          <w:sz w:val="22"/>
          <w:szCs w:val="22"/>
        </w:rPr>
        <w:tab/>
      </w:r>
      <w:r w:rsidR="00FA7431" w:rsidRPr="00B6278A">
        <w:rPr>
          <w:rFonts w:ascii="Verdana" w:hAnsi="Verdana"/>
          <w:color w:val="auto"/>
          <w:sz w:val="22"/>
          <w:szCs w:val="22"/>
        </w:rPr>
        <w:t xml:space="preserve">The type of </w:t>
      </w:r>
      <w:r w:rsidR="00CD5BC6" w:rsidRPr="00B6278A">
        <w:rPr>
          <w:rFonts w:ascii="Verdana" w:hAnsi="Verdana"/>
          <w:color w:val="auto"/>
          <w:sz w:val="22"/>
          <w:szCs w:val="22"/>
        </w:rPr>
        <w:t>A</w:t>
      </w:r>
      <w:r w:rsidR="00FA7431" w:rsidRPr="00B6278A">
        <w:rPr>
          <w:rFonts w:ascii="Verdana" w:hAnsi="Verdana"/>
          <w:color w:val="auto"/>
          <w:sz w:val="22"/>
          <w:szCs w:val="22"/>
        </w:rPr>
        <w:t xml:space="preserve">dverse </w:t>
      </w:r>
      <w:r w:rsidR="00CD5BC6" w:rsidRPr="00B6278A">
        <w:rPr>
          <w:rFonts w:ascii="Verdana" w:hAnsi="Verdana"/>
          <w:color w:val="auto"/>
          <w:sz w:val="22"/>
          <w:szCs w:val="22"/>
        </w:rPr>
        <w:t>A</w:t>
      </w:r>
      <w:r w:rsidR="00FA7431" w:rsidRPr="00B6278A">
        <w:rPr>
          <w:rFonts w:ascii="Verdana" w:hAnsi="Verdana"/>
          <w:color w:val="auto"/>
          <w:sz w:val="22"/>
          <w:szCs w:val="22"/>
        </w:rPr>
        <w:t xml:space="preserve">ction </w:t>
      </w:r>
      <w:r w:rsidR="00B73D79">
        <w:rPr>
          <w:rFonts w:ascii="Verdana" w:hAnsi="Verdana"/>
          <w:color w:val="auto"/>
          <w:sz w:val="22"/>
          <w:szCs w:val="22"/>
        </w:rPr>
        <w:t>MSD</w:t>
      </w:r>
      <w:r w:rsidR="00FA7431" w:rsidRPr="00B6278A">
        <w:rPr>
          <w:rFonts w:ascii="Verdana" w:hAnsi="Verdana"/>
          <w:color w:val="auto"/>
          <w:sz w:val="22"/>
          <w:szCs w:val="22"/>
        </w:rPr>
        <w:t xml:space="preserve"> may take is dependent on: </w:t>
      </w:r>
    </w:p>
    <w:p w:rsidR="00FA7431" w:rsidRPr="00B6278A" w:rsidRDefault="00C21B05" w:rsidP="00C21B05">
      <w:pPr>
        <w:pStyle w:val="Default"/>
        <w:spacing w:after="120"/>
        <w:ind w:firstLine="567"/>
        <w:jc w:val="both"/>
        <w:rPr>
          <w:rFonts w:ascii="Verdana" w:hAnsi="Verdana"/>
          <w:color w:val="auto"/>
          <w:sz w:val="22"/>
          <w:szCs w:val="22"/>
        </w:rPr>
      </w:pPr>
      <w:r>
        <w:rPr>
          <w:rFonts w:ascii="Verdana" w:hAnsi="Verdana"/>
          <w:color w:val="auto"/>
          <w:sz w:val="22"/>
          <w:szCs w:val="22"/>
        </w:rPr>
        <w:t>(a)</w:t>
      </w:r>
      <w:r>
        <w:rPr>
          <w:rFonts w:ascii="Verdana" w:hAnsi="Verdana"/>
          <w:color w:val="auto"/>
          <w:sz w:val="22"/>
          <w:szCs w:val="22"/>
        </w:rPr>
        <w:tab/>
      </w:r>
      <w:r w:rsidR="00FA7431" w:rsidRPr="00B6278A">
        <w:rPr>
          <w:rFonts w:ascii="Verdana" w:hAnsi="Verdana"/>
          <w:color w:val="auto"/>
          <w:sz w:val="22"/>
          <w:szCs w:val="22"/>
        </w:rPr>
        <w:t xml:space="preserve">the immediacy of </w:t>
      </w:r>
      <w:r w:rsidR="00CD5BC6" w:rsidRPr="00B6278A">
        <w:rPr>
          <w:rFonts w:ascii="Verdana" w:hAnsi="Verdana"/>
          <w:color w:val="auto"/>
          <w:sz w:val="22"/>
          <w:szCs w:val="22"/>
        </w:rPr>
        <w:t xml:space="preserve">the </w:t>
      </w:r>
      <w:r w:rsidR="00FA7431" w:rsidRPr="00B6278A">
        <w:rPr>
          <w:rFonts w:ascii="Verdana" w:hAnsi="Verdana"/>
          <w:color w:val="auto"/>
          <w:sz w:val="22"/>
          <w:szCs w:val="22"/>
        </w:rPr>
        <w:t xml:space="preserve">action required; and </w:t>
      </w:r>
    </w:p>
    <w:p w:rsidR="00FA7431" w:rsidRPr="00B6278A" w:rsidRDefault="00C21B05" w:rsidP="00C21B05">
      <w:pPr>
        <w:pStyle w:val="Default"/>
        <w:spacing w:after="120"/>
        <w:ind w:left="1134" w:hanging="567"/>
        <w:jc w:val="both"/>
        <w:rPr>
          <w:rFonts w:ascii="Verdana" w:hAnsi="Verdana"/>
          <w:color w:val="auto"/>
          <w:sz w:val="22"/>
          <w:szCs w:val="22"/>
        </w:rPr>
      </w:pPr>
      <w:r>
        <w:rPr>
          <w:rFonts w:ascii="Verdana" w:hAnsi="Verdana"/>
          <w:color w:val="auto"/>
          <w:sz w:val="22"/>
          <w:szCs w:val="22"/>
        </w:rPr>
        <w:t>(b)</w:t>
      </w:r>
      <w:r>
        <w:rPr>
          <w:rFonts w:ascii="Verdana" w:hAnsi="Verdana"/>
          <w:color w:val="auto"/>
          <w:sz w:val="22"/>
          <w:szCs w:val="22"/>
        </w:rPr>
        <w:tab/>
      </w:r>
      <w:r w:rsidR="00FA7431" w:rsidRPr="00B6278A">
        <w:rPr>
          <w:rFonts w:ascii="Verdana" w:hAnsi="Verdana"/>
          <w:color w:val="auto"/>
          <w:sz w:val="22"/>
          <w:szCs w:val="22"/>
        </w:rPr>
        <w:t xml:space="preserve">the nature and value of </w:t>
      </w:r>
      <w:r w:rsidR="00CD5BC6" w:rsidRPr="00B6278A">
        <w:rPr>
          <w:rFonts w:ascii="Verdana" w:hAnsi="Verdana"/>
          <w:color w:val="auto"/>
          <w:sz w:val="22"/>
          <w:szCs w:val="22"/>
        </w:rPr>
        <w:t xml:space="preserve">the </w:t>
      </w:r>
      <w:r w:rsidR="00FA7431" w:rsidRPr="00B6278A">
        <w:rPr>
          <w:rFonts w:ascii="Verdana" w:hAnsi="Verdana"/>
          <w:color w:val="auto"/>
          <w:sz w:val="22"/>
          <w:szCs w:val="22"/>
        </w:rPr>
        <w:t xml:space="preserve">Information </w:t>
      </w:r>
      <w:r w:rsidR="00CD5BC6" w:rsidRPr="00B6278A">
        <w:rPr>
          <w:rFonts w:ascii="Verdana" w:hAnsi="Verdana"/>
          <w:color w:val="auto"/>
          <w:sz w:val="22"/>
          <w:szCs w:val="22"/>
        </w:rPr>
        <w:t xml:space="preserve">that it receives </w:t>
      </w:r>
      <w:r w:rsidR="00FA7431" w:rsidRPr="00B6278A">
        <w:rPr>
          <w:rFonts w:ascii="Verdana" w:hAnsi="Verdana"/>
          <w:color w:val="auto"/>
          <w:sz w:val="22"/>
          <w:szCs w:val="22"/>
        </w:rPr>
        <w:t xml:space="preserve">when considered alongside the facts of </w:t>
      </w:r>
      <w:r w:rsidR="00CD5BC6" w:rsidRPr="00B6278A">
        <w:rPr>
          <w:rFonts w:ascii="Verdana" w:hAnsi="Verdana"/>
          <w:color w:val="auto"/>
          <w:sz w:val="22"/>
          <w:szCs w:val="22"/>
        </w:rPr>
        <w:t>the</w:t>
      </w:r>
      <w:r w:rsidR="00FA7431" w:rsidRPr="00B6278A">
        <w:rPr>
          <w:rFonts w:ascii="Verdana" w:hAnsi="Verdana"/>
          <w:color w:val="auto"/>
          <w:sz w:val="22"/>
          <w:szCs w:val="22"/>
        </w:rPr>
        <w:t xml:space="preserve"> case and </w:t>
      </w:r>
      <w:r w:rsidR="00CD5BC6" w:rsidRPr="00B6278A">
        <w:rPr>
          <w:rFonts w:ascii="Verdana" w:hAnsi="Verdana"/>
          <w:color w:val="auto"/>
          <w:sz w:val="22"/>
          <w:szCs w:val="22"/>
        </w:rPr>
        <w:t>the information that it already holds</w:t>
      </w:r>
      <w:r w:rsidR="00FA7431" w:rsidRPr="00B6278A">
        <w:rPr>
          <w:rFonts w:ascii="Verdana" w:hAnsi="Verdana"/>
          <w:color w:val="auto"/>
          <w:sz w:val="22"/>
          <w:szCs w:val="22"/>
        </w:rPr>
        <w:t xml:space="preserve">. </w:t>
      </w:r>
    </w:p>
    <w:p w:rsidR="00FA7431" w:rsidRPr="00B6278A" w:rsidRDefault="001208D0" w:rsidP="00C21B05">
      <w:pPr>
        <w:pStyle w:val="Default"/>
        <w:spacing w:after="120"/>
        <w:ind w:left="567" w:hanging="567"/>
        <w:jc w:val="both"/>
        <w:rPr>
          <w:rFonts w:ascii="Verdana" w:hAnsi="Verdana"/>
          <w:color w:val="auto"/>
          <w:sz w:val="22"/>
          <w:szCs w:val="22"/>
        </w:rPr>
      </w:pPr>
      <w:r>
        <w:rPr>
          <w:rFonts w:ascii="Verdana" w:hAnsi="Verdana"/>
          <w:color w:val="auto"/>
          <w:sz w:val="22"/>
          <w:szCs w:val="22"/>
        </w:rPr>
        <w:t>2.</w:t>
      </w:r>
      <w:r>
        <w:rPr>
          <w:rFonts w:ascii="Verdana" w:hAnsi="Verdana"/>
          <w:color w:val="auto"/>
          <w:sz w:val="22"/>
          <w:szCs w:val="22"/>
        </w:rPr>
        <w:tab/>
      </w:r>
      <w:r w:rsidR="00FA7431" w:rsidRPr="00B6278A">
        <w:rPr>
          <w:rFonts w:ascii="Verdana" w:hAnsi="Verdana"/>
          <w:color w:val="auto"/>
          <w:sz w:val="22"/>
          <w:szCs w:val="22"/>
        </w:rPr>
        <w:t xml:space="preserve">The types of </w:t>
      </w:r>
      <w:r w:rsidR="00CD5BC6" w:rsidRPr="00B6278A">
        <w:rPr>
          <w:rFonts w:ascii="Verdana" w:hAnsi="Verdana"/>
          <w:color w:val="auto"/>
          <w:sz w:val="22"/>
          <w:szCs w:val="22"/>
        </w:rPr>
        <w:t>A</w:t>
      </w:r>
      <w:r w:rsidR="00FA7431" w:rsidRPr="00B6278A">
        <w:rPr>
          <w:rFonts w:ascii="Verdana" w:hAnsi="Verdana"/>
          <w:color w:val="auto"/>
          <w:sz w:val="22"/>
          <w:szCs w:val="22"/>
        </w:rPr>
        <w:t xml:space="preserve">dverse </w:t>
      </w:r>
      <w:r w:rsidR="00CD5BC6" w:rsidRPr="00B6278A">
        <w:rPr>
          <w:rFonts w:ascii="Verdana" w:hAnsi="Verdana"/>
          <w:color w:val="auto"/>
          <w:sz w:val="22"/>
          <w:szCs w:val="22"/>
        </w:rPr>
        <w:t>A</w:t>
      </w:r>
      <w:r w:rsidR="00FA7431" w:rsidRPr="00B6278A">
        <w:rPr>
          <w:rFonts w:ascii="Verdana" w:hAnsi="Verdana"/>
          <w:color w:val="auto"/>
          <w:sz w:val="22"/>
          <w:szCs w:val="22"/>
        </w:rPr>
        <w:t xml:space="preserve">ction </w:t>
      </w:r>
      <w:r w:rsidR="00CD5BC6" w:rsidRPr="00B6278A">
        <w:rPr>
          <w:rFonts w:ascii="Verdana" w:hAnsi="Verdana"/>
          <w:color w:val="auto"/>
          <w:sz w:val="22"/>
          <w:szCs w:val="22"/>
        </w:rPr>
        <w:t xml:space="preserve">that MSD may take </w:t>
      </w:r>
      <w:r w:rsidR="00FA7431" w:rsidRPr="00B6278A">
        <w:rPr>
          <w:rFonts w:ascii="Verdana" w:hAnsi="Verdana"/>
          <w:color w:val="auto"/>
          <w:sz w:val="22"/>
          <w:szCs w:val="22"/>
        </w:rPr>
        <w:t>include</w:t>
      </w:r>
      <w:r w:rsidR="00AF4F80">
        <w:rPr>
          <w:rFonts w:ascii="Verdana" w:hAnsi="Verdana"/>
          <w:color w:val="auto"/>
          <w:sz w:val="22"/>
          <w:szCs w:val="22"/>
        </w:rPr>
        <w:t>,</w:t>
      </w:r>
      <w:r w:rsidR="00FA7431" w:rsidRPr="00B6278A">
        <w:rPr>
          <w:rFonts w:ascii="Verdana" w:hAnsi="Verdana"/>
          <w:color w:val="auto"/>
          <w:sz w:val="22"/>
          <w:szCs w:val="22"/>
        </w:rPr>
        <w:t xml:space="preserve"> but are not limited to: </w:t>
      </w:r>
    </w:p>
    <w:p w:rsidR="00D175A1" w:rsidRDefault="00C21B05" w:rsidP="00C21B05">
      <w:pPr>
        <w:pStyle w:val="Default"/>
        <w:tabs>
          <w:tab w:val="left" w:pos="567"/>
        </w:tabs>
        <w:spacing w:after="120"/>
        <w:jc w:val="both"/>
        <w:rPr>
          <w:rFonts w:ascii="Verdana" w:hAnsi="Verdana"/>
          <w:color w:val="auto"/>
          <w:sz w:val="22"/>
          <w:szCs w:val="22"/>
        </w:rPr>
      </w:pPr>
      <w:r>
        <w:rPr>
          <w:rFonts w:ascii="Verdana" w:hAnsi="Verdana"/>
          <w:color w:val="auto"/>
          <w:sz w:val="22"/>
          <w:szCs w:val="22"/>
        </w:rPr>
        <w:tab/>
        <w:t>(a)</w:t>
      </w:r>
      <w:r>
        <w:rPr>
          <w:rFonts w:ascii="Verdana" w:hAnsi="Verdana"/>
          <w:color w:val="auto"/>
          <w:sz w:val="22"/>
          <w:szCs w:val="22"/>
        </w:rPr>
        <w:tab/>
      </w:r>
      <w:r w:rsidR="00D175A1">
        <w:rPr>
          <w:rFonts w:ascii="Verdana" w:hAnsi="Verdana"/>
          <w:color w:val="auto"/>
          <w:sz w:val="22"/>
          <w:szCs w:val="22"/>
        </w:rPr>
        <w:t xml:space="preserve">suspension of </w:t>
      </w:r>
      <w:r w:rsidR="00D175A1" w:rsidRPr="00B6278A">
        <w:rPr>
          <w:rFonts w:ascii="Verdana" w:hAnsi="Verdana"/>
          <w:color w:val="auto"/>
          <w:sz w:val="22"/>
          <w:szCs w:val="22"/>
        </w:rPr>
        <w:t xml:space="preserve">a Benefit; </w:t>
      </w:r>
    </w:p>
    <w:p w:rsidR="00D175A1" w:rsidRPr="00B6278A" w:rsidRDefault="00C21B05" w:rsidP="00D175A1">
      <w:pPr>
        <w:pStyle w:val="Default"/>
        <w:tabs>
          <w:tab w:val="left" w:pos="567"/>
        </w:tabs>
        <w:spacing w:after="120"/>
        <w:jc w:val="both"/>
        <w:rPr>
          <w:rFonts w:ascii="Verdana" w:hAnsi="Verdana"/>
          <w:color w:val="auto"/>
          <w:sz w:val="22"/>
          <w:szCs w:val="22"/>
        </w:rPr>
      </w:pPr>
      <w:r>
        <w:rPr>
          <w:rFonts w:ascii="Verdana" w:hAnsi="Verdana"/>
          <w:color w:val="auto"/>
          <w:sz w:val="22"/>
          <w:szCs w:val="22"/>
        </w:rPr>
        <w:tab/>
        <w:t>(b)</w:t>
      </w:r>
      <w:r>
        <w:rPr>
          <w:rFonts w:ascii="Verdana" w:hAnsi="Verdana"/>
          <w:color w:val="auto"/>
          <w:sz w:val="22"/>
          <w:szCs w:val="22"/>
        </w:rPr>
        <w:tab/>
      </w:r>
      <w:r w:rsidR="00D175A1">
        <w:rPr>
          <w:rFonts w:ascii="Verdana" w:hAnsi="Verdana"/>
          <w:color w:val="auto"/>
          <w:sz w:val="22"/>
          <w:szCs w:val="22"/>
        </w:rPr>
        <w:t>debt recovery;</w:t>
      </w:r>
      <w:r w:rsidR="00D175A1" w:rsidRPr="00B6278A">
        <w:rPr>
          <w:rFonts w:ascii="Verdana" w:hAnsi="Verdana"/>
          <w:color w:val="auto"/>
          <w:sz w:val="22"/>
          <w:szCs w:val="22"/>
        </w:rPr>
        <w:t xml:space="preserve"> </w:t>
      </w:r>
    </w:p>
    <w:p w:rsidR="00FA7431" w:rsidRPr="00B6278A" w:rsidRDefault="009D4CA7" w:rsidP="003E5B32">
      <w:pPr>
        <w:pStyle w:val="Default"/>
        <w:tabs>
          <w:tab w:val="left" w:pos="567"/>
        </w:tabs>
        <w:spacing w:after="120"/>
        <w:ind w:left="1134" w:hanging="1134"/>
        <w:jc w:val="both"/>
        <w:rPr>
          <w:rFonts w:ascii="Verdana" w:hAnsi="Verdana"/>
          <w:color w:val="auto"/>
          <w:sz w:val="22"/>
          <w:szCs w:val="22"/>
        </w:rPr>
      </w:pPr>
      <w:r>
        <w:rPr>
          <w:rFonts w:ascii="Verdana" w:hAnsi="Verdana"/>
          <w:color w:val="auto"/>
          <w:sz w:val="22"/>
          <w:szCs w:val="22"/>
        </w:rPr>
        <w:tab/>
        <w:t>(c)</w:t>
      </w:r>
      <w:r>
        <w:rPr>
          <w:rFonts w:ascii="Verdana" w:hAnsi="Verdana"/>
          <w:color w:val="auto"/>
          <w:sz w:val="22"/>
          <w:szCs w:val="22"/>
        </w:rPr>
        <w:tab/>
      </w:r>
      <w:r w:rsidR="00D175A1">
        <w:rPr>
          <w:rFonts w:ascii="Verdana" w:hAnsi="Verdana"/>
          <w:color w:val="auto"/>
          <w:sz w:val="22"/>
          <w:szCs w:val="22"/>
        </w:rPr>
        <w:t>investigation</w:t>
      </w:r>
      <w:r>
        <w:rPr>
          <w:rFonts w:ascii="Verdana" w:hAnsi="Verdana"/>
          <w:color w:val="auto"/>
          <w:sz w:val="22"/>
          <w:szCs w:val="22"/>
        </w:rPr>
        <w:t xml:space="preserve">; </w:t>
      </w:r>
      <w:r w:rsidR="00FA7431" w:rsidRPr="00B6278A">
        <w:rPr>
          <w:rFonts w:ascii="Verdana" w:hAnsi="Verdana"/>
          <w:color w:val="auto"/>
          <w:sz w:val="22"/>
          <w:szCs w:val="22"/>
        </w:rPr>
        <w:t xml:space="preserve">and </w:t>
      </w:r>
    </w:p>
    <w:p w:rsidR="00FA7431" w:rsidRPr="00B6278A" w:rsidRDefault="009D4CA7" w:rsidP="009D4CA7">
      <w:pPr>
        <w:pStyle w:val="Default"/>
        <w:tabs>
          <w:tab w:val="left" w:pos="1134"/>
        </w:tabs>
        <w:spacing w:after="120"/>
        <w:ind w:left="567"/>
        <w:jc w:val="both"/>
        <w:rPr>
          <w:rFonts w:ascii="Verdana" w:hAnsi="Verdana"/>
          <w:color w:val="auto"/>
          <w:sz w:val="22"/>
          <w:szCs w:val="22"/>
        </w:rPr>
      </w:pPr>
      <w:r>
        <w:rPr>
          <w:rFonts w:ascii="Verdana" w:hAnsi="Verdana"/>
          <w:color w:val="auto"/>
          <w:sz w:val="22"/>
          <w:szCs w:val="22"/>
        </w:rPr>
        <w:t>(d)</w:t>
      </w:r>
      <w:r>
        <w:rPr>
          <w:rFonts w:ascii="Verdana" w:hAnsi="Verdana"/>
          <w:color w:val="auto"/>
          <w:sz w:val="22"/>
          <w:szCs w:val="22"/>
        </w:rPr>
        <w:tab/>
      </w:r>
      <w:r w:rsidR="00FA7431" w:rsidRPr="00B6278A">
        <w:rPr>
          <w:rFonts w:ascii="Verdana" w:hAnsi="Verdana"/>
          <w:color w:val="auto"/>
          <w:sz w:val="22"/>
          <w:szCs w:val="22"/>
        </w:rPr>
        <w:t xml:space="preserve">prosecution. </w:t>
      </w:r>
    </w:p>
    <w:p w:rsidR="00E76DD0" w:rsidRDefault="001208D0" w:rsidP="00FD7658">
      <w:pPr>
        <w:pStyle w:val="Default"/>
        <w:spacing w:after="120"/>
        <w:jc w:val="both"/>
        <w:rPr>
          <w:rFonts w:ascii="Verdana" w:hAnsi="Verdana"/>
          <w:color w:val="auto"/>
          <w:sz w:val="22"/>
          <w:szCs w:val="22"/>
        </w:rPr>
      </w:pPr>
      <w:r>
        <w:rPr>
          <w:rFonts w:ascii="Verdana" w:hAnsi="Verdana"/>
          <w:color w:val="auto"/>
          <w:sz w:val="22"/>
          <w:szCs w:val="22"/>
        </w:rPr>
        <w:t>3.</w:t>
      </w:r>
      <w:r>
        <w:rPr>
          <w:rFonts w:ascii="Verdana" w:hAnsi="Verdana"/>
          <w:color w:val="auto"/>
          <w:sz w:val="22"/>
          <w:szCs w:val="22"/>
        </w:rPr>
        <w:tab/>
      </w:r>
      <w:r w:rsidR="00B73D79">
        <w:rPr>
          <w:rFonts w:ascii="Verdana" w:hAnsi="Verdana"/>
          <w:color w:val="auto"/>
          <w:sz w:val="22"/>
          <w:szCs w:val="22"/>
        </w:rPr>
        <w:t>MSD</w:t>
      </w:r>
      <w:r w:rsidR="00FA7431" w:rsidRPr="00B6278A">
        <w:rPr>
          <w:rFonts w:ascii="Verdana" w:hAnsi="Verdana"/>
          <w:color w:val="auto"/>
          <w:sz w:val="22"/>
          <w:szCs w:val="22"/>
        </w:rPr>
        <w:t xml:space="preserve"> may use </w:t>
      </w:r>
      <w:r w:rsidR="00B73D79">
        <w:rPr>
          <w:rFonts w:ascii="Verdana" w:hAnsi="Verdana"/>
          <w:color w:val="auto"/>
          <w:sz w:val="22"/>
          <w:szCs w:val="22"/>
        </w:rPr>
        <w:t>its</w:t>
      </w:r>
      <w:r w:rsidR="00B73D79" w:rsidRPr="00B6278A">
        <w:rPr>
          <w:rFonts w:ascii="Verdana" w:hAnsi="Verdana"/>
          <w:color w:val="auto"/>
          <w:sz w:val="22"/>
          <w:szCs w:val="22"/>
        </w:rPr>
        <w:t xml:space="preserve"> </w:t>
      </w:r>
      <w:r w:rsidR="003E5B32">
        <w:rPr>
          <w:rFonts w:ascii="Verdana" w:hAnsi="Verdana"/>
          <w:color w:val="auto"/>
          <w:sz w:val="22"/>
          <w:szCs w:val="22"/>
        </w:rPr>
        <w:t xml:space="preserve">statutory powers to support </w:t>
      </w:r>
      <w:r w:rsidR="00FA7431" w:rsidRPr="00B6278A">
        <w:rPr>
          <w:rFonts w:ascii="Verdana" w:hAnsi="Verdana"/>
          <w:color w:val="auto"/>
          <w:sz w:val="22"/>
          <w:szCs w:val="22"/>
        </w:rPr>
        <w:t>these actions.</w:t>
      </w:r>
    </w:p>
    <w:p w:rsidR="00E76DD0" w:rsidRPr="00B6278A" w:rsidRDefault="00E76DD0" w:rsidP="00C608AC">
      <w:pPr>
        <w:pStyle w:val="Default"/>
        <w:spacing w:after="120"/>
        <w:ind w:left="567" w:hanging="567"/>
        <w:jc w:val="both"/>
        <w:rPr>
          <w:rFonts w:ascii="Verdana" w:hAnsi="Verdana"/>
          <w:color w:val="auto"/>
          <w:sz w:val="22"/>
          <w:szCs w:val="22"/>
        </w:rPr>
      </w:pPr>
      <w:r>
        <w:rPr>
          <w:rFonts w:ascii="Verdana" w:hAnsi="Verdana"/>
          <w:color w:val="auto"/>
          <w:sz w:val="22"/>
          <w:szCs w:val="22"/>
        </w:rPr>
        <w:t>4.</w:t>
      </w:r>
      <w:r>
        <w:rPr>
          <w:rFonts w:ascii="Verdana" w:hAnsi="Verdana"/>
          <w:color w:val="auto"/>
          <w:sz w:val="22"/>
          <w:szCs w:val="22"/>
        </w:rPr>
        <w:tab/>
        <w:t>Customs will not take any Adverse Action in relation to this Agreement.</w:t>
      </w:r>
    </w:p>
    <w:p w:rsidR="00EF613C" w:rsidRPr="00C47C91" w:rsidRDefault="00EF613C" w:rsidP="00C47C91">
      <w:pPr>
        <w:keepLines w:val="0"/>
        <w:rPr>
          <w:rFonts w:ascii="Verdana" w:hAnsi="Verdana"/>
          <w:sz w:val="22"/>
          <w:szCs w:val="22"/>
          <w:lang w:eastAsia="en-NZ"/>
        </w:rPr>
      </w:pPr>
    </w:p>
    <w:sectPr w:rsidR="00EF613C" w:rsidRPr="00C47C91" w:rsidSect="00550720">
      <w:headerReference w:type="even" r:id="rId11"/>
      <w:headerReference w:type="default" r:id="rId12"/>
      <w:footerReference w:type="default" r:id="rId13"/>
      <w:headerReference w:type="first" r:id="rId14"/>
      <w:pgSz w:w="11907" w:h="16840" w:code="9"/>
      <w:pgMar w:top="1440" w:right="1440" w:bottom="1440" w:left="1440"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3E" w:rsidRDefault="00015E3E">
      <w:r>
        <w:separator/>
      </w:r>
    </w:p>
    <w:p w:rsidR="00015E3E" w:rsidRDefault="00015E3E"/>
    <w:p w:rsidR="00015E3E" w:rsidRDefault="00015E3E"/>
  </w:endnote>
  <w:endnote w:type="continuationSeparator" w:id="0">
    <w:p w:rsidR="00015E3E" w:rsidRDefault="00015E3E">
      <w:r>
        <w:continuationSeparator/>
      </w:r>
    </w:p>
    <w:p w:rsidR="00015E3E" w:rsidRDefault="00015E3E"/>
    <w:p w:rsidR="00015E3E" w:rsidRDefault="00015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6" w:rsidRDefault="00693D56"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751220">
      <w:rPr>
        <w:noProof/>
      </w:rPr>
      <w:t>4</w:t>
    </w:r>
    <w:r>
      <w:rPr>
        <w:noProof/>
      </w:rPr>
      <w:fldChar w:fldCharType="end"/>
    </w:r>
    <w:r>
      <w:t xml:space="preserve"> of </w:t>
    </w:r>
    <w:fldSimple w:instr=" NUMPAGES   \* MERGEFORMAT ">
      <w:r w:rsidR="00751220">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3E" w:rsidRDefault="00015E3E" w:rsidP="00FB1990">
      <w:pPr>
        <w:pStyle w:val="Spacer"/>
      </w:pPr>
      <w:r>
        <w:separator/>
      </w:r>
    </w:p>
    <w:p w:rsidR="00015E3E" w:rsidRDefault="00015E3E" w:rsidP="00FB1990">
      <w:pPr>
        <w:pStyle w:val="Spacer"/>
      </w:pPr>
    </w:p>
  </w:footnote>
  <w:footnote w:type="continuationSeparator" w:id="0">
    <w:p w:rsidR="00015E3E" w:rsidRDefault="00015E3E">
      <w:r>
        <w:continuationSeparator/>
      </w:r>
    </w:p>
    <w:p w:rsidR="00015E3E" w:rsidRDefault="00015E3E"/>
    <w:p w:rsidR="00015E3E" w:rsidRDefault="00015E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6" w:rsidRDefault="00015E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524196" o:spid="_x0000_s2054"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6" w:rsidRDefault="00015E3E" w:rsidP="00460B3F">
    <w:pPr>
      <w:pStyle w:val="Header"/>
      <w:tabs>
        <w:tab w:val="right" w:pos="907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524197" o:spid="_x0000_s2055"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6" w:rsidRDefault="00015E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524195" o:spid="_x0000_s2053"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34B0157"/>
    <w:multiLevelType w:val="hybridMultilevel"/>
    <w:tmpl w:val="15DC0C10"/>
    <w:lvl w:ilvl="0" w:tplc="16E47C0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5A546CE"/>
    <w:multiLevelType w:val="hybridMultilevel"/>
    <w:tmpl w:val="3E5223D6"/>
    <w:lvl w:ilvl="0" w:tplc="62EA08DE">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0C8579AC"/>
    <w:multiLevelType w:val="hybridMultilevel"/>
    <w:tmpl w:val="CEFE9E88"/>
    <w:lvl w:ilvl="0" w:tplc="62EA08DE">
      <w:start w:val="1"/>
      <w:numFmt w:val="lowerLetter"/>
      <w:lvlText w:val="(%1)"/>
      <w:lvlJc w:val="left"/>
      <w:pPr>
        <w:ind w:left="927" w:hanging="360"/>
      </w:pPr>
      <w:rPr>
        <w:rFonts w:hint="default"/>
      </w:rPr>
    </w:lvl>
    <w:lvl w:ilvl="1" w:tplc="76C043C8">
      <w:start w:val="1"/>
      <w:numFmt w:val="lowerRoman"/>
      <w:lvlText w:val="(%2)"/>
      <w:lvlJc w:val="left"/>
      <w:pPr>
        <w:ind w:left="1647" w:hanging="360"/>
      </w:pPr>
      <w:rPr>
        <w:rFonts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nsid w:val="0CB768B0"/>
    <w:multiLevelType w:val="hybridMultilevel"/>
    <w:tmpl w:val="662403A8"/>
    <w:lvl w:ilvl="0" w:tplc="812C1866">
      <w:start w:val="1"/>
      <w:numFmt w:val="lowerLetter"/>
      <w:lvlText w:val="(%1)"/>
      <w:lvlJc w:val="left"/>
      <w:pPr>
        <w:ind w:left="1272" w:hanging="705"/>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nsid w:val="100843F6"/>
    <w:multiLevelType w:val="hybridMultilevel"/>
    <w:tmpl w:val="5AB8C6A2"/>
    <w:lvl w:ilvl="0" w:tplc="AF8ACDB6">
      <w:start w:val="1"/>
      <w:numFmt w:val="lowerLetter"/>
      <w:lvlText w:val="(%1)"/>
      <w:lvlJc w:val="left"/>
      <w:pPr>
        <w:ind w:left="1287" w:hanging="720"/>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nsid w:val="119B07D8"/>
    <w:multiLevelType w:val="hybridMultilevel"/>
    <w:tmpl w:val="4A7264AC"/>
    <w:lvl w:ilvl="0" w:tplc="14090001">
      <w:start w:val="1"/>
      <w:numFmt w:val="bulle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5">
    <w:nsid w:val="15547B8B"/>
    <w:multiLevelType w:val="hybridMultilevel"/>
    <w:tmpl w:val="49D0315A"/>
    <w:lvl w:ilvl="0" w:tplc="8578C7B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nsid w:val="188E23D2"/>
    <w:multiLevelType w:val="hybridMultilevel"/>
    <w:tmpl w:val="BBC04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nsid w:val="1C8A204D"/>
    <w:multiLevelType w:val="hybridMultilevel"/>
    <w:tmpl w:val="99FCF152"/>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2A970E2"/>
    <w:multiLevelType w:val="hybridMultilevel"/>
    <w:tmpl w:val="5B2E4DB6"/>
    <w:lvl w:ilvl="0" w:tplc="201E7076">
      <w:start w:val="1"/>
      <w:numFmt w:val="lowerLetter"/>
      <w:lvlText w:val="(%1)"/>
      <w:lvlJc w:val="left"/>
      <w:pPr>
        <w:ind w:left="1287" w:hanging="720"/>
      </w:pPr>
      <w:rPr>
        <w:rFonts w:hint="default"/>
      </w:rPr>
    </w:lvl>
    <w:lvl w:ilvl="1" w:tplc="C2EA076C">
      <w:start w:val="1"/>
      <w:numFmt w:val="lowerLetter"/>
      <w:lvlText w:val="%2."/>
      <w:lvlJc w:val="left"/>
      <w:pPr>
        <w:ind w:left="1647" w:hanging="360"/>
      </w:pPr>
      <w:rPr>
        <w:rFonts w:ascii="Verdana" w:hAnsi="Verdana"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nsid w:val="24AA57C3"/>
    <w:multiLevelType w:val="hybridMultilevel"/>
    <w:tmpl w:val="2CBC8D60"/>
    <w:lvl w:ilvl="0" w:tplc="B31E0DFE">
      <w:start w:val="1"/>
      <w:numFmt w:val="lowerRoman"/>
      <w:lvlText w:val="(%1)"/>
      <w:lvlJc w:val="left"/>
      <w:pPr>
        <w:ind w:left="1494" w:hanging="360"/>
      </w:pPr>
      <w:rPr>
        <w:rFonts w:ascii="Verdana" w:eastAsiaTheme="minorHAnsi" w:hAnsi="Verdana" w:cs="Times New Roman"/>
      </w:rPr>
    </w:lvl>
    <w:lvl w:ilvl="1" w:tplc="14090019">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1">
    <w:nsid w:val="24D95FBB"/>
    <w:multiLevelType w:val="hybridMultilevel"/>
    <w:tmpl w:val="B5E2529C"/>
    <w:lvl w:ilvl="0" w:tplc="76C043C8">
      <w:start w:val="1"/>
      <w:numFmt w:val="lowerRoman"/>
      <w:lvlText w:val="(%1)"/>
      <w:lvlJc w:val="left"/>
      <w:pPr>
        <w:ind w:left="1996" w:hanging="72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22">
    <w:nsid w:val="26D859E4"/>
    <w:multiLevelType w:val="hybridMultilevel"/>
    <w:tmpl w:val="D7182B6A"/>
    <w:lvl w:ilvl="0" w:tplc="14090015">
      <w:start w:val="1"/>
      <w:numFmt w:val="upperLetter"/>
      <w:lvlText w:val="%1."/>
      <w:lvlJc w:val="left"/>
      <w:pPr>
        <w:ind w:left="644" w:hanging="360"/>
      </w:pPr>
      <w:rPr>
        <w:rFonts w:hint="default"/>
      </w:rPr>
    </w:lvl>
    <w:lvl w:ilvl="1" w:tplc="F7EA9874">
      <w:start w:val="1"/>
      <w:numFmt w:val="lowerLetter"/>
      <w:lvlText w:val="(%2)"/>
      <w:lvlJc w:val="left"/>
      <w:pPr>
        <w:ind w:left="1440" w:hanging="360"/>
      </w:pPr>
      <w:rPr>
        <w:rFonts w:ascii="Verdana" w:eastAsiaTheme="minorHAnsi" w:hAnsi="Verdana" w:cs="Times New Roman"/>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27C91622"/>
    <w:multiLevelType w:val="hybridMultilevel"/>
    <w:tmpl w:val="3006C018"/>
    <w:lvl w:ilvl="0" w:tplc="714852F6">
      <w:start w:val="1"/>
      <w:numFmt w:val="lowerLetter"/>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nsid w:val="28394C6A"/>
    <w:multiLevelType w:val="hybridMultilevel"/>
    <w:tmpl w:val="ABEAB596"/>
    <w:lvl w:ilvl="0" w:tplc="AB5ECD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28AD3058"/>
    <w:multiLevelType w:val="hybridMultilevel"/>
    <w:tmpl w:val="0FA801AE"/>
    <w:lvl w:ilvl="0" w:tplc="BB20694C">
      <w:start w:val="1"/>
      <w:numFmt w:val="upperLetter"/>
      <w:lvlText w:val="%1."/>
      <w:lvlJc w:val="left"/>
      <w:pPr>
        <w:ind w:left="644" w:hanging="360"/>
      </w:pPr>
      <w:rPr>
        <w:rFonts w:hint="default"/>
        <w:b w:val="0"/>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2F1167B3"/>
    <w:multiLevelType w:val="hybridMultilevel"/>
    <w:tmpl w:val="7122C850"/>
    <w:lvl w:ilvl="0" w:tplc="BEF65D0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2F730A56"/>
    <w:multiLevelType w:val="hybridMultilevel"/>
    <w:tmpl w:val="3E5223D6"/>
    <w:lvl w:ilvl="0" w:tplc="62EA08DE">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10C4F5F"/>
    <w:multiLevelType w:val="hybridMultilevel"/>
    <w:tmpl w:val="792AC658"/>
    <w:lvl w:ilvl="0" w:tplc="1409001B">
      <w:start w:val="1"/>
      <w:numFmt w:val="lowerRoman"/>
      <w:lvlText w:val="%1."/>
      <w:lvlJc w:val="right"/>
      <w:pPr>
        <w:ind w:left="1496" w:hanging="360"/>
      </w:pPr>
      <w:rPr>
        <w:rFonts w:hint="default"/>
      </w:rPr>
    </w:lvl>
    <w:lvl w:ilvl="1" w:tplc="14090003" w:tentative="1">
      <w:start w:val="1"/>
      <w:numFmt w:val="bullet"/>
      <w:lvlText w:val="o"/>
      <w:lvlJc w:val="left"/>
      <w:pPr>
        <w:ind w:left="2216" w:hanging="360"/>
      </w:pPr>
      <w:rPr>
        <w:rFonts w:ascii="Courier New" w:hAnsi="Courier New" w:cs="Courier New" w:hint="default"/>
      </w:rPr>
    </w:lvl>
    <w:lvl w:ilvl="2" w:tplc="14090005" w:tentative="1">
      <w:start w:val="1"/>
      <w:numFmt w:val="bullet"/>
      <w:lvlText w:val=""/>
      <w:lvlJc w:val="left"/>
      <w:pPr>
        <w:ind w:left="2936" w:hanging="360"/>
      </w:pPr>
      <w:rPr>
        <w:rFonts w:ascii="Wingdings" w:hAnsi="Wingdings" w:hint="default"/>
      </w:rPr>
    </w:lvl>
    <w:lvl w:ilvl="3" w:tplc="14090001" w:tentative="1">
      <w:start w:val="1"/>
      <w:numFmt w:val="bullet"/>
      <w:lvlText w:val=""/>
      <w:lvlJc w:val="left"/>
      <w:pPr>
        <w:ind w:left="3656" w:hanging="360"/>
      </w:pPr>
      <w:rPr>
        <w:rFonts w:ascii="Symbol" w:hAnsi="Symbol" w:hint="default"/>
      </w:rPr>
    </w:lvl>
    <w:lvl w:ilvl="4" w:tplc="14090003" w:tentative="1">
      <w:start w:val="1"/>
      <w:numFmt w:val="bullet"/>
      <w:lvlText w:val="o"/>
      <w:lvlJc w:val="left"/>
      <w:pPr>
        <w:ind w:left="4376" w:hanging="360"/>
      </w:pPr>
      <w:rPr>
        <w:rFonts w:ascii="Courier New" w:hAnsi="Courier New" w:cs="Courier New" w:hint="default"/>
      </w:rPr>
    </w:lvl>
    <w:lvl w:ilvl="5" w:tplc="14090005" w:tentative="1">
      <w:start w:val="1"/>
      <w:numFmt w:val="bullet"/>
      <w:lvlText w:val=""/>
      <w:lvlJc w:val="left"/>
      <w:pPr>
        <w:ind w:left="5096" w:hanging="360"/>
      </w:pPr>
      <w:rPr>
        <w:rFonts w:ascii="Wingdings" w:hAnsi="Wingdings" w:hint="default"/>
      </w:rPr>
    </w:lvl>
    <w:lvl w:ilvl="6" w:tplc="14090001" w:tentative="1">
      <w:start w:val="1"/>
      <w:numFmt w:val="bullet"/>
      <w:lvlText w:val=""/>
      <w:lvlJc w:val="left"/>
      <w:pPr>
        <w:ind w:left="5816" w:hanging="360"/>
      </w:pPr>
      <w:rPr>
        <w:rFonts w:ascii="Symbol" w:hAnsi="Symbol" w:hint="default"/>
      </w:rPr>
    </w:lvl>
    <w:lvl w:ilvl="7" w:tplc="14090003" w:tentative="1">
      <w:start w:val="1"/>
      <w:numFmt w:val="bullet"/>
      <w:lvlText w:val="o"/>
      <w:lvlJc w:val="left"/>
      <w:pPr>
        <w:ind w:left="6536" w:hanging="360"/>
      </w:pPr>
      <w:rPr>
        <w:rFonts w:ascii="Courier New" w:hAnsi="Courier New" w:cs="Courier New" w:hint="default"/>
      </w:rPr>
    </w:lvl>
    <w:lvl w:ilvl="8" w:tplc="14090005" w:tentative="1">
      <w:start w:val="1"/>
      <w:numFmt w:val="bullet"/>
      <w:lvlText w:val=""/>
      <w:lvlJc w:val="left"/>
      <w:pPr>
        <w:ind w:left="7256" w:hanging="360"/>
      </w:pPr>
      <w:rPr>
        <w:rFonts w:ascii="Wingdings" w:hAnsi="Wingdings" w:hint="default"/>
      </w:rPr>
    </w:lvl>
  </w:abstractNum>
  <w:abstractNum w:abstractNumId="29">
    <w:nsid w:val="339D5549"/>
    <w:multiLevelType w:val="hybridMultilevel"/>
    <w:tmpl w:val="52A4E96A"/>
    <w:lvl w:ilvl="0" w:tplc="62EA08DE">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5AD70A2"/>
    <w:multiLevelType w:val="hybridMultilevel"/>
    <w:tmpl w:val="75967F98"/>
    <w:lvl w:ilvl="0" w:tplc="EFA050A4">
      <w:start w:val="1"/>
      <w:numFmt w:val="lowerLetter"/>
      <w:lvlText w:val="(%1)"/>
      <w:lvlJc w:val="left"/>
      <w:pPr>
        <w:ind w:left="927" w:hanging="360"/>
      </w:pPr>
      <w:rPr>
        <w:rFonts w:hint="default"/>
        <w:b w:val="0"/>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A67529C"/>
    <w:multiLevelType w:val="hybridMultilevel"/>
    <w:tmpl w:val="3EBACEB8"/>
    <w:lvl w:ilvl="0" w:tplc="59E41294">
      <w:start w:val="1"/>
      <w:numFmt w:val="lowerLetter"/>
      <w:lvlText w:val="(%1)"/>
      <w:lvlJc w:val="left"/>
      <w:pPr>
        <w:ind w:left="1080" w:hanging="720"/>
      </w:pPr>
      <w:rPr>
        <w:rFonts w:ascii="Verdana" w:hAnsi="Verdana"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3FF00E39"/>
    <w:multiLevelType w:val="hybridMultilevel"/>
    <w:tmpl w:val="CBDEA158"/>
    <w:lvl w:ilvl="0" w:tplc="A5DA04A6">
      <w:start w:val="3"/>
      <w:numFmt w:val="lowerRoman"/>
      <w:lvlText w:val="(%1)"/>
      <w:lvlJc w:val="left"/>
      <w:pPr>
        <w:ind w:left="2214" w:hanging="108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6">
    <w:nsid w:val="411620B7"/>
    <w:multiLevelType w:val="hybridMultilevel"/>
    <w:tmpl w:val="2466C090"/>
    <w:lvl w:ilvl="0" w:tplc="1974EB0A">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nsid w:val="43E56477"/>
    <w:multiLevelType w:val="hybridMultilevel"/>
    <w:tmpl w:val="4B927762"/>
    <w:lvl w:ilvl="0" w:tplc="F2E4A5D6">
      <w:start w:val="1"/>
      <w:numFmt w:val="lowerLetter"/>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nsid w:val="445C2E77"/>
    <w:multiLevelType w:val="multilevel"/>
    <w:tmpl w:val="0409001D"/>
    <w:numStyleLink w:val="1ai"/>
  </w:abstractNum>
  <w:abstractNum w:abstractNumId="39">
    <w:nsid w:val="46F32B69"/>
    <w:multiLevelType w:val="hybridMultilevel"/>
    <w:tmpl w:val="D58629D8"/>
    <w:lvl w:ilvl="0" w:tplc="9F728156">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0">
    <w:nsid w:val="479A2244"/>
    <w:multiLevelType w:val="hybridMultilevel"/>
    <w:tmpl w:val="A928140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4F0A0460"/>
    <w:multiLevelType w:val="hybridMultilevel"/>
    <w:tmpl w:val="497C94AC"/>
    <w:lvl w:ilvl="0" w:tplc="9E70BFEC">
      <w:start w:val="1"/>
      <w:numFmt w:val="lowerLetter"/>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A2F0BF5"/>
    <w:multiLevelType w:val="hybridMultilevel"/>
    <w:tmpl w:val="B40A518E"/>
    <w:lvl w:ilvl="0" w:tplc="9496A152">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5">
    <w:nsid w:val="5AD61C0E"/>
    <w:multiLevelType w:val="hybridMultilevel"/>
    <w:tmpl w:val="31E0E9F6"/>
    <w:lvl w:ilvl="0" w:tplc="CA62BD7E">
      <w:start w:val="1"/>
      <w:numFmt w:val="lowerLetter"/>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5F40575F"/>
    <w:multiLevelType w:val="hybridMultilevel"/>
    <w:tmpl w:val="3EBACEB8"/>
    <w:lvl w:ilvl="0" w:tplc="59E41294">
      <w:start w:val="1"/>
      <w:numFmt w:val="lowerLetter"/>
      <w:lvlText w:val="(%1)"/>
      <w:lvlJc w:val="left"/>
      <w:pPr>
        <w:ind w:left="1647" w:hanging="720"/>
      </w:pPr>
      <w:rPr>
        <w:rFonts w:ascii="Verdana" w:hAnsi="Verdana" w:hint="default"/>
        <w:sz w:val="22"/>
        <w:szCs w:val="22"/>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0">
    <w:nsid w:val="6A2D07A5"/>
    <w:multiLevelType w:val="hybridMultilevel"/>
    <w:tmpl w:val="B5E2529C"/>
    <w:lvl w:ilvl="0" w:tplc="76C043C8">
      <w:start w:val="1"/>
      <w:numFmt w:val="lowerRoman"/>
      <w:lvlText w:val="(%1)"/>
      <w:lvlJc w:val="left"/>
      <w:pPr>
        <w:ind w:left="1996" w:hanging="72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5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2">
    <w:nsid w:val="6BEC7C37"/>
    <w:multiLevelType w:val="hybridMultilevel"/>
    <w:tmpl w:val="3AD09D76"/>
    <w:lvl w:ilvl="0" w:tplc="3DDC996E">
      <w:start w:val="1"/>
      <w:numFmt w:val="lowerLetter"/>
      <w:lvlText w:val="%1."/>
      <w:lvlJc w:val="left"/>
      <w:pPr>
        <w:ind w:left="644" w:hanging="360"/>
      </w:pPr>
      <w:rPr>
        <w:rFonts w:ascii="Verdana" w:eastAsiaTheme="minorHAnsi" w:hAnsi="Verdana" w:cs="Times New Roman"/>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4">
    <w:nsid w:val="73F97378"/>
    <w:multiLevelType w:val="hybridMultilevel"/>
    <w:tmpl w:val="2C38BE6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755A4330"/>
    <w:multiLevelType w:val="hybridMultilevel"/>
    <w:tmpl w:val="B5E2529C"/>
    <w:lvl w:ilvl="0" w:tplc="76C043C8">
      <w:start w:val="1"/>
      <w:numFmt w:val="lowerRoman"/>
      <w:lvlText w:val="(%1)"/>
      <w:lvlJc w:val="left"/>
      <w:pPr>
        <w:ind w:left="1996" w:hanging="720"/>
      </w:pPr>
      <w:rPr>
        <w:rFonts w:hint="default"/>
      </w:rPr>
    </w:lvl>
    <w:lvl w:ilvl="1" w:tplc="14090019">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5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7">
    <w:nsid w:val="7DCA0A45"/>
    <w:multiLevelType w:val="hybridMultilevel"/>
    <w:tmpl w:val="71B0D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3"/>
  </w:num>
  <w:num w:numId="8">
    <w:abstractNumId w:val="46"/>
  </w:num>
  <w:num w:numId="9">
    <w:abstractNumId w:val="34"/>
  </w:num>
  <w:num w:numId="10">
    <w:abstractNumId w:val="17"/>
  </w:num>
  <w:num w:numId="11">
    <w:abstractNumId w:val="48"/>
  </w:num>
  <w:num w:numId="12">
    <w:abstractNumId w:val="49"/>
  </w:num>
  <w:num w:numId="13">
    <w:abstractNumId w:val="53"/>
  </w:num>
  <w:num w:numId="14">
    <w:abstractNumId w:val="8"/>
  </w:num>
  <w:num w:numId="15">
    <w:abstractNumId w:val="31"/>
  </w:num>
  <w:num w:numId="16">
    <w:abstractNumId w:val="56"/>
  </w:num>
  <w:num w:numId="17">
    <w:abstractNumId w:val="51"/>
  </w:num>
  <w:num w:numId="18">
    <w:abstractNumId w:val="41"/>
  </w:num>
  <w:num w:numId="19">
    <w:abstractNumId w:val="32"/>
  </w:num>
  <w:num w:numId="20">
    <w:abstractNumId w:val="10"/>
  </w:num>
  <w:num w:numId="21">
    <w:abstractNumId w:val="6"/>
  </w:num>
  <w:num w:numId="22">
    <w:abstractNumId w:val="25"/>
  </w:num>
  <w:num w:numId="23">
    <w:abstractNumId w:val="39"/>
  </w:num>
  <w:num w:numId="24">
    <w:abstractNumId w:val="30"/>
  </w:num>
  <w:num w:numId="25">
    <w:abstractNumId w:val="28"/>
  </w:num>
  <w:num w:numId="26">
    <w:abstractNumId w:val="15"/>
  </w:num>
  <w:num w:numId="27">
    <w:abstractNumId w:val="20"/>
  </w:num>
  <w:num w:numId="28">
    <w:abstractNumId w:val="11"/>
  </w:num>
  <w:num w:numId="29">
    <w:abstractNumId w:val="36"/>
  </w:num>
  <w:num w:numId="30">
    <w:abstractNumId w:val="22"/>
  </w:num>
  <w:num w:numId="31">
    <w:abstractNumId w:val="13"/>
  </w:num>
  <w:num w:numId="32">
    <w:abstractNumId w:val="47"/>
  </w:num>
  <w:num w:numId="33">
    <w:abstractNumId w:val="35"/>
  </w:num>
  <w:num w:numId="34">
    <w:abstractNumId w:val="37"/>
  </w:num>
  <w:num w:numId="35">
    <w:abstractNumId w:val="12"/>
  </w:num>
  <w:num w:numId="36">
    <w:abstractNumId w:val="2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50"/>
  </w:num>
  <w:num w:numId="40">
    <w:abstractNumId w:val="18"/>
  </w:num>
  <w:num w:numId="41">
    <w:abstractNumId w:val="33"/>
  </w:num>
  <w:num w:numId="42">
    <w:abstractNumId w:val="29"/>
  </w:num>
  <w:num w:numId="43">
    <w:abstractNumId w:val="9"/>
  </w:num>
  <w:num w:numId="44">
    <w:abstractNumId w:val="7"/>
  </w:num>
  <w:num w:numId="45">
    <w:abstractNumId w:val="27"/>
  </w:num>
  <w:num w:numId="46">
    <w:abstractNumId w:val="24"/>
  </w:num>
  <w:num w:numId="47">
    <w:abstractNumId w:val="52"/>
  </w:num>
  <w:num w:numId="48">
    <w:abstractNumId w:val="19"/>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51"/>
  </w:num>
  <w:num w:numId="52">
    <w:abstractNumId w:val="51"/>
  </w:num>
  <w:num w:numId="53">
    <w:abstractNumId w:val="55"/>
  </w:num>
  <w:num w:numId="54">
    <w:abstractNumId w:val="38"/>
  </w:num>
  <w:num w:numId="55">
    <w:abstractNumId w:val="21"/>
  </w:num>
  <w:num w:numId="56">
    <w:abstractNumId w:val="45"/>
  </w:num>
  <w:num w:numId="57">
    <w:abstractNumId w:val="23"/>
  </w:num>
  <w:num w:numId="58">
    <w:abstractNumId w:val="54"/>
  </w:num>
  <w:num w:numId="59">
    <w:abstractNumId w:val="57"/>
  </w:num>
  <w:num w:numId="60">
    <w:abstractNumId w:val="40"/>
  </w:num>
  <w:num w:numId="6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inkAnnotations="0"/>
  <w:defaultTabStop w:val="567"/>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7F"/>
    <w:rsid w:val="00000C21"/>
    <w:rsid w:val="00003360"/>
    <w:rsid w:val="00003FC7"/>
    <w:rsid w:val="00005784"/>
    <w:rsid w:val="00005919"/>
    <w:rsid w:val="00007279"/>
    <w:rsid w:val="00007C42"/>
    <w:rsid w:val="00014A6B"/>
    <w:rsid w:val="00015020"/>
    <w:rsid w:val="00015E3E"/>
    <w:rsid w:val="0001647B"/>
    <w:rsid w:val="00020010"/>
    <w:rsid w:val="00022665"/>
    <w:rsid w:val="00022ED0"/>
    <w:rsid w:val="00024823"/>
    <w:rsid w:val="00034673"/>
    <w:rsid w:val="000359A2"/>
    <w:rsid w:val="00035C0E"/>
    <w:rsid w:val="000365F9"/>
    <w:rsid w:val="00036671"/>
    <w:rsid w:val="00037226"/>
    <w:rsid w:val="000409E2"/>
    <w:rsid w:val="00044EA1"/>
    <w:rsid w:val="00052CFC"/>
    <w:rsid w:val="00053DEA"/>
    <w:rsid w:val="00054574"/>
    <w:rsid w:val="0005649A"/>
    <w:rsid w:val="00056BA2"/>
    <w:rsid w:val="00061EF9"/>
    <w:rsid w:val="00062F3C"/>
    <w:rsid w:val="00063109"/>
    <w:rsid w:val="00063BB2"/>
    <w:rsid w:val="00065F18"/>
    <w:rsid w:val="00067005"/>
    <w:rsid w:val="00070F49"/>
    <w:rsid w:val="00076035"/>
    <w:rsid w:val="00077013"/>
    <w:rsid w:val="00080B73"/>
    <w:rsid w:val="0008302D"/>
    <w:rsid w:val="000834D7"/>
    <w:rsid w:val="0008374E"/>
    <w:rsid w:val="0008542F"/>
    <w:rsid w:val="00085D47"/>
    <w:rsid w:val="00087DD5"/>
    <w:rsid w:val="00091C3A"/>
    <w:rsid w:val="00092FC0"/>
    <w:rsid w:val="000A7B4A"/>
    <w:rsid w:val="000A7FB8"/>
    <w:rsid w:val="000B08ED"/>
    <w:rsid w:val="000B7C32"/>
    <w:rsid w:val="000C0644"/>
    <w:rsid w:val="000C7B49"/>
    <w:rsid w:val="000D0BA6"/>
    <w:rsid w:val="000D10BD"/>
    <w:rsid w:val="000D2590"/>
    <w:rsid w:val="000D3515"/>
    <w:rsid w:val="000D40E3"/>
    <w:rsid w:val="000D61F6"/>
    <w:rsid w:val="000E1F74"/>
    <w:rsid w:val="000E3240"/>
    <w:rsid w:val="000E677B"/>
    <w:rsid w:val="000F15C0"/>
    <w:rsid w:val="000F1D8F"/>
    <w:rsid w:val="000F1FE8"/>
    <w:rsid w:val="000F4ADF"/>
    <w:rsid w:val="000F61AF"/>
    <w:rsid w:val="000F6BCF"/>
    <w:rsid w:val="000F78F7"/>
    <w:rsid w:val="0010018A"/>
    <w:rsid w:val="0010171C"/>
    <w:rsid w:val="00101D74"/>
    <w:rsid w:val="00101E2D"/>
    <w:rsid w:val="00102FAD"/>
    <w:rsid w:val="001072EE"/>
    <w:rsid w:val="001127F9"/>
    <w:rsid w:val="00113C83"/>
    <w:rsid w:val="00115DBB"/>
    <w:rsid w:val="001208D0"/>
    <w:rsid w:val="001214CB"/>
    <w:rsid w:val="00121870"/>
    <w:rsid w:val="00122B17"/>
    <w:rsid w:val="00123A84"/>
    <w:rsid w:val="00126FDE"/>
    <w:rsid w:val="0013009C"/>
    <w:rsid w:val="00131AFC"/>
    <w:rsid w:val="001365AE"/>
    <w:rsid w:val="0013703F"/>
    <w:rsid w:val="00140ED2"/>
    <w:rsid w:val="00143E7C"/>
    <w:rsid w:val="0014415C"/>
    <w:rsid w:val="0014565E"/>
    <w:rsid w:val="0014702D"/>
    <w:rsid w:val="00151F62"/>
    <w:rsid w:val="001536C9"/>
    <w:rsid w:val="001564A6"/>
    <w:rsid w:val="001569C8"/>
    <w:rsid w:val="00156E75"/>
    <w:rsid w:val="00161D2D"/>
    <w:rsid w:val="0016433D"/>
    <w:rsid w:val="0016591B"/>
    <w:rsid w:val="00165C2F"/>
    <w:rsid w:val="001709C9"/>
    <w:rsid w:val="00173310"/>
    <w:rsid w:val="001746F7"/>
    <w:rsid w:val="00176EB6"/>
    <w:rsid w:val="00177DBE"/>
    <w:rsid w:val="00177F9C"/>
    <w:rsid w:val="0018076A"/>
    <w:rsid w:val="001839F4"/>
    <w:rsid w:val="00184C0F"/>
    <w:rsid w:val="001874C8"/>
    <w:rsid w:val="0019197A"/>
    <w:rsid w:val="00192932"/>
    <w:rsid w:val="00192D5F"/>
    <w:rsid w:val="00193748"/>
    <w:rsid w:val="001A2DE4"/>
    <w:rsid w:val="001A3153"/>
    <w:rsid w:val="001A5D64"/>
    <w:rsid w:val="001A5F55"/>
    <w:rsid w:val="001A6E79"/>
    <w:rsid w:val="001B1541"/>
    <w:rsid w:val="001B19A7"/>
    <w:rsid w:val="001C0031"/>
    <w:rsid w:val="001C0C30"/>
    <w:rsid w:val="001C14F9"/>
    <w:rsid w:val="001D0111"/>
    <w:rsid w:val="001D100A"/>
    <w:rsid w:val="001D2320"/>
    <w:rsid w:val="001D5F5B"/>
    <w:rsid w:val="001D7627"/>
    <w:rsid w:val="001D7EAE"/>
    <w:rsid w:val="001E0197"/>
    <w:rsid w:val="001E09D6"/>
    <w:rsid w:val="001E0FEE"/>
    <w:rsid w:val="001E4005"/>
    <w:rsid w:val="001E5D52"/>
    <w:rsid w:val="001E64FC"/>
    <w:rsid w:val="001E79DA"/>
    <w:rsid w:val="001F0724"/>
    <w:rsid w:val="001F7E44"/>
    <w:rsid w:val="002007DF"/>
    <w:rsid w:val="00205FE8"/>
    <w:rsid w:val="00206BA3"/>
    <w:rsid w:val="00207D98"/>
    <w:rsid w:val="002106E6"/>
    <w:rsid w:val="002125DE"/>
    <w:rsid w:val="00215160"/>
    <w:rsid w:val="002200D7"/>
    <w:rsid w:val="002224B4"/>
    <w:rsid w:val="002231B7"/>
    <w:rsid w:val="0022570C"/>
    <w:rsid w:val="00226D5E"/>
    <w:rsid w:val="00232527"/>
    <w:rsid w:val="00233B70"/>
    <w:rsid w:val="00237A3D"/>
    <w:rsid w:val="0024052A"/>
    <w:rsid w:val="00240E83"/>
    <w:rsid w:val="00245D21"/>
    <w:rsid w:val="002460FF"/>
    <w:rsid w:val="002502D1"/>
    <w:rsid w:val="002549D0"/>
    <w:rsid w:val="002554D2"/>
    <w:rsid w:val="002606E4"/>
    <w:rsid w:val="00260758"/>
    <w:rsid w:val="00260A17"/>
    <w:rsid w:val="00263B18"/>
    <w:rsid w:val="002646B6"/>
    <w:rsid w:val="00267C41"/>
    <w:rsid w:val="00267D3B"/>
    <w:rsid w:val="00270704"/>
    <w:rsid w:val="00270EEC"/>
    <w:rsid w:val="00277375"/>
    <w:rsid w:val="002777D8"/>
    <w:rsid w:val="002806A2"/>
    <w:rsid w:val="00281B1C"/>
    <w:rsid w:val="00283FE5"/>
    <w:rsid w:val="00284FA7"/>
    <w:rsid w:val="00285D96"/>
    <w:rsid w:val="00291789"/>
    <w:rsid w:val="002920CC"/>
    <w:rsid w:val="002951BC"/>
    <w:rsid w:val="00297CC7"/>
    <w:rsid w:val="002A194F"/>
    <w:rsid w:val="002A2016"/>
    <w:rsid w:val="002A299D"/>
    <w:rsid w:val="002A4919"/>
    <w:rsid w:val="002A4BD9"/>
    <w:rsid w:val="002A4FE7"/>
    <w:rsid w:val="002A6217"/>
    <w:rsid w:val="002A6BFA"/>
    <w:rsid w:val="002B02A8"/>
    <w:rsid w:val="002B14E1"/>
    <w:rsid w:val="002B1CEB"/>
    <w:rsid w:val="002B49A4"/>
    <w:rsid w:val="002B5C72"/>
    <w:rsid w:val="002C0F93"/>
    <w:rsid w:val="002C12F8"/>
    <w:rsid w:val="002C1A4E"/>
    <w:rsid w:val="002C23EC"/>
    <w:rsid w:val="002C453D"/>
    <w:rsid w:val="002C5B72"/>
    <w:rsid w:val="002D2E8C"/>
    <w:rsid w:val="002D3125"/>
    <w:rsid w:val="002D4F42"/>
    <w:rsid w:val="002D66EF"/>
    <w:rsid w:val="002D6909"/>
    <w:rsid w:val="002D7E3A"/>
    <w:rsid w:val="002E2518"/>
    <w:rsid w:val="002E7609"/>
    <w:rsid w:val="002E7BC2"/>
    <w:rsid w:val="002F046C"/>
    <w:rsid w:val="002F2BB3"/>
    <w:rsid w:val="002F62F9"/>
    <w:rsid w:val="0030084C"/>
    <w:rsid w:val="00302CDE"/>
    <w:rsid w:val="003039E1"/>
    <w:rsid w:val="0030417D"/>
    <w:rsid w:val="0030457E"/>
    <w:rsid w:val="003057D5"/>
    <w:rsid w:val="00310192"/>
    <w:rsid w:val="003129BA"/>
    <w:rsid w:val="003141B4"/>
    <w:rsid w:val="0031488A"/>
    <w:rsid w:val="003148FC"/>
    <w:rsid w:val="00315FFB"/>
    <w:rsid w:val="00320696"/>
    <w:rsid w:val="0032132E"/>
    <w:rsid w:val="00321675"/>
    <w:rsid w:val="00321A97"/>
    <w:rsid w:val="00322732"/>
    <w:rsid w:val="003266F8"/>
    <w:rsid w:val="003303C3"/>
    <w:rsid w:val="00330820"/>
    <w:rsid w:val="00332577"/>
    <w:rsid w:val="003329EC"/>
    <w:rsid w:val="00333135"/>
    <w:rsid w:val="00334D1B"/>
    <w:rsid w:val="00334EE6"/>
    <w:rsid w:val="00345FC7"/>
    <w:rsid w:val="003465C8"/>
    <w:rsid w:val="00351871"/>
    <w:rsid w:val="0035562D"/>
    <w:rsid w:val="00356FF0"/>
    <w:rsid w:val="0035744A"/>
    <w:rsid w:val="00357C7A"/>
    <w:rsid w:val="003626AE"/>
    <w:rsid w:val="00362EEE"/>
    <w:rsid w:val="00366FAD"/>
    <w:rsid w:val="00366FDE"/>
    <w:rsid w:val="00367CB6"/>
    <w:rsid w:val="00367F35"/>
    <w:rsid w:val="0037016B"/>
    <w:rsid w:val="003701A3"/>
    <w:rsid w:val="00370FC0"/>
    <w:rsid w:val="00372817"/>
    <w:rsid w:val="00373206"/>
    <w:rsid w:val="003737ED"/>
    <w:rsid w:val="00375B80"/>
    <w:rsid w:val="00376316"/>
    <w:rsid w:val="00377352"/>
    <w:rsid w:val="003814D3"/>
    <w:rsid w:val="00382CDA"/>
    <w:rsid w:val="00383762"/>
    <w:rsid w:val="00391ABD"/>
    <w:rsid w:val="00392FFF"/>
    <w:rsid w:val="00394B2B"/>
    <w:rsid w:val="003A10DA"/>
    <w:rsid w:val="003A12C8"/>
    <w:rsid w:val="003A5490"/>
    <w:rsid w:val="003A6FFE"/>
    <w:rsid w:val="003A7695"/>
    <w:rsid w:val="003B3A23"/>
    <w:rsid w:val="003B507A"/>
    <w:rsid w:val="003B5343"/>
    <w:rsid w:val="003B5402"/>
    <w:rsid w:val="003B6592"/>
    <w:rsid w:val="003C59C9"/>
    <w:rsid w:val="003C5EC0"/>
    <w:rsid w:val="003C6CBE"/>
    <w:rsid w:val="003C772C"/>
    <w:rsid w:val="003D0A70"/>
    <w:rsid w:val="003D2052"/>
    <w:rsid w:val="003D225D"/>
    <w:rsid w:val="003D3811"/>
    <w:rsid w:val="003D44FD"/>
    <w:rsid w:val="003D5314"/>
    <w:rsid w:val="003D5E7B"/>
    <w:rsid w:val="003D794E"/>
    <w:rsid w:val="003E5B32"/>
    <w:rsid w:val="003E5B52"/>
    <w:rsid w:val="003F0C64"/>
    <w:rsid w:val="003F1B32"/>
    <w:rsid w:val="003F2902"/>
    <w:rsid w:val="003F2B58"/>
    <w:rsid w:val="003F4906"/>
    <w:rsid w:val="003F5886"/>
    <w:rsid w:val="003F5D34"/>
    <w:rsid w:val="003F68B3"/>
    <w:rsid w:val="0040020C"/>
    <w:rsid w:val="004015F9"/>
    <w:rsid w:val="00401ADA"/>
    <w:rsid w:val="00401CA0"/>
    <w:rsid w:val="00402B38"/>
    <w:rsid w:val="00405BA9"/>
    <w:rsid w:val="0040700B"/>
    <w:rsid w:val="00407F54"/>
    <w:rsid w:val="00411341"/>
    <w:rsid w:val="00411E85"/>
    <w:rsid w:val="004127C4"/>
    <w:rsid w:val="00412BD8"/>
    <w:rsid w:val="00413966"/>
    <w:rsid w:val="00414E42"/>
    <w:rsid w:val="00415015"/>
    <w:rsid w:val="00415583"/>
    <w:rsid w:val="0041571E"/>
    <w:rsid w:val="00415CDB"/>
    <w:rsid w:val="00417C1D"/>
    <w:rsid w:val="00420A32"/>
    <w:rsid w:val="004231DC"/>
    <w:rsid w:val="004250BA"/>
    <w:rsid w:val="0042551E"/>
    <w:rsid w:val="004258AD"/>
    <w:rsid w:val="00433AD8"/>
    <w:rsid w:val="00434661"/>
    <w:rsid w:val="00434720"/>
    <w:rsid w:val="004374D8"/>
    <w:rsid w:val="00437A53"/>
    <w:rsid w:val="00437EE6"/>
    <w:rsid w:val="00442C09"/>
    <w:rsid w:val="00442F8A"/>
    <w:rsid w:val="0044557D"/>
    <w:rsid w:val="00451A28"/>
    <w:rsid w:val="004534A8"/>
    <w:rsid w:val="00453B85"/>
    <w:rsid w:val="00453C57"/>
    <w:rsid w:val="0045490A"/>
    <w:rsid w:val="00454E38"/>
    <w:rsid w:val="004552A0"/>
    <w:rsid w:val="004562B6"/>
    <w:rsid w:val="00456DA8"/>
    <w:rsid w:val="00457E34"/>
    <w:rsid w:val="00460890"/>
    <w:rsid w:val="00460A83"/>
    <w:rsid w:val="00460B2F"/>
    <w:rsid w:val="00460B3F"/>
    <w:rsid w:val="00464752"/>
    <w:rsid w:val="00464946"/>
    <w:rsid w:val="00465315"/>
    <w:rsid w:val="004667F2"/>
    <w:rsid w:val="004723EF"/>
    <w:rsid w:val="00472A55"/>
    <w:rsid w:val="00476068"/>
    <w:rsid w:val="004763B3"/>
    <w:rsid w:val="00476828"/>
    <w:rsid w:val="00476D16"/>
    <w:rsid w:val="00477619"/>
    <w:rsid w:val="00481423"/>
    <w:rsid w:val="00485582"/>
    <w:rsid w:val="004864B4"/>
    <w:rsid w:val="00486E6E"/>
    <w:rsid w:val="004875DF"/>
    <w:rsid w:val="00487C1D"/>
    <w:rsid w:val="00491AF7"/>
    <w:rsid w:val="00491B27"/>
    <w:rsid w:val="00494C6F"/>
    <w:rsid w:val="00496E0F"/>
    <w:rsid w:val="004A0571"/>
    <w:rsid w:val="004A1702"/>
    <w:rsid w:val="004A1C41"/>
    <w:rsid w:val="004A5823"/>
    <w:rsid w:val="004B0AAF"/>
    <w:rsid w:val="004B0C64"/>
    <w:rsid w:val="004B214C"/>
    <w:rsid w:val="004B36E9"/>
    <w:rsid w:val="004B3924"/>
    <w:rsid w:val="004C06F7"/>
    <w:rsid w:val="004C1546"/>
    <w:rsid w:val="004C17D7"/>
    <w:rsid w:val="004C4DDD"/>
    <w:rsid w:val="004C5F40"/>
    <w:rsid w:val="004C6953"/>
    <w:rsid w:val="004C7001"/>
    <w:rsid w:val="004D1706"/>
    <w:rsid w:val="004D243F"/>
    <w:rsid w:val="004D2628"/>
    <w:rsid w:val="004D4BFF"/>
    <w:rsid w:val="004D538C"/>
    <w:rsid w:val="004D7473"/>
    <w:rsid w:val="004E30F3"/>
    <w:rsid w:val="004E4990"/>
    <w:rsid w:val="004F1AD7"/>
    <w:rsid w:val="004F2E87"/>
    <w:rsid w:val="004F2E8A"/>
    <w:rsid w:val="004F3DC4"/>
    <w:rsid w:val="004F55E1"/>
    <w:rsid w:val="00501C4B"/>
    <w:rsid w:val="005026CF"/>
    <w:rsid w:val="005028A7"/>
    <w:rsid w:val="005051F5"/>
    <w:rsid w:val="005078B7"/>
    <w:rsid w:val="00510D73"/>
    <w:rsid w:val="00511157"/>
    <w:rsid w:val="00512ACB"/>
    <w:rsid w:val="0051480B"/>
    <w:rsid w:val="005207C3"/>
    <w:rsid w:val="0052216D"/>
    <w:rsid w:val="005229D6"/>
    <w:rsid w:val="0052432B"/>
    <w:rsid w:val="00526115"/>
    <w:rsid w:val="00530B79"/>
    <w:rsid w:val="00531204"/>
    <w:rsid w:val="00533FAF"/>
    <w:rsid w:val="00535050"/>
    <w:rsid w:val="005366B6"/>
    <w:rsid w:val="00536D4D"/>
    <w:rsid w:val="005478CD"/>
    <w:rsid w:val="00550720"/>
    <w:rsid w:val="00554BCD"/>
    <w:rsid w:val="00555F60"/>
    <w:rsid w:val="00556819"/>
    <w:rsid w:val="005605A5"/>
    <w:rsid w:val="00560B3C"/>
    <w:rsid w:val="0056186B"/>
    <w:rsid w:val="00561A97"/>
    <w:rsid w:val="00563549"/>
    <w:rsid w:val="00563DAC"/>
    <w:rsid w:val="005654C4"/>
    <w:rsid w:val="005663B6"/>
    <w:rsid w:val="005675E0"/>
    <w:rsid w:val="00570A71"/>
    <w:rsid w:val="00570C00"/>
    <w:rsid w:val="0057402E"/>
    <w:rsid w:val="00574DCF"/>
    <w:rsid w:val="00574F44"/>
    <w:rsid w:val="005767A9"/>
    <w:rsid w:val="00576AAA"/>
    <w:rsid w:val="0058206B"/>
    <w:rsid w:val="005836E9"/>
    <w:rsid w:val="00584697"/>
    <w:rsid w:val="005850DF"/>
    <w:rsid w:val="00585690"/>
    <w:rsid w:val="0059087F"/>
    <w:rsid w:val="0059238C"/>
    <w:rsid w:val="0059415D"/>
    <w:rsid w:val="00594AAA"/>
    <w:rsid w:val="00595B33"/>
    <w:rsid w:val="0059662F"/>
    <w:rsid w:val="005A2C90"/>
    <w:rsid w:val="005A4500"/>
    <w:rsid w:val="005A7CF5"/>
    <w:rsid w:val="005B08CF"/>
    <w:rsid w:val="005B3D3E"/>
    <w:rsid w:val="005B6B3D"/>
    <w:rsid w:val="005B6EA4"/>
    <w:rsid w:val="005B7254"/>
    <w:rsid w:val="005B7943"/>
    <w:rsid w:val="005B7C00"/>
    <w:rsid w:val="005B7D81"/>
    <w:rsid w:val="005C4EF6"/>
    <w:rsid w:val="005D2324"/>
    <w:rsid w:val="005D23C7"/>
    <w:rsid w:val="005D3066"/>
    <w:rsid w:val="005E0DA3"/>
    <w:rsid w:val="005E4B13"/>
    <w:rsid w:val="005E4C02"/>
    <w:rsid w:val="005E4C92"/>
    <w:rsid w:val="005E5E20"/>
    <w:rsid w:val="005F01DF"/>
    <w:rsid w:val="005F0745"/>
    <w:rsid w:val="005F33CE"/>
    <w:rsid w:val="005F3427"/>
    <w:rsid w:val="005F5936"/>
    <w:rsid w:val="005F6A8D"/>
    <w:rsid w:val="005F76CC"/>
    <w:rsid w:val="005F7FF8"/>
    <w:rsid w:val="006004C4"/>
    <w:rsid w:val="00600CA4"/>
    <w:rsid w:val="00601495"/>
    <w:rsid w:val="00601AD4"/>
    <w:rsid w:val="00602416"/>
    <w:rsid w:val="006025CE"/>
    <w:rsid w:val="006041F2"/>
    <w:rsid w:val="006064F5"/>
    <w:rsid w:val="00612092"/>
    <w:rsid w:val="00615D6B"/>
    <w:rsid w:val="00617298"/>
    <w:rsid w:val="00617AB0"/>
    <w:rsid w:val="006305F7"/>
    <w:rsid w:val="00633104"/>
    <w:rsid w:val="006333AC"/>
    <w:rsid w:val="00635F38"/>
    <w:rsid w:val="00637753"/>
    <w:rsid w:val="0064104F"/>
    <w:rsid w:val="006429E0"/>
    <w:rsid w:val="00642B1D"/>
    <w:rsid w:val="006468CB"/>
    <w:rsid w:val="006516C4"/>
    <w:rsid w:val="00652600"/>
    <w:rsid w:val="00655E22"/>
    <w:rsid w:val="006578A6"/>
    <w:rsid w:val="00660CE4"/>
    <w:rsid w:val="00662716"/>
    <w:rsid w:val="00665076"/>
    <w:rsid w:val="00665A03"/>
    <w:rsid w:val="0066622F"/>
    <w:rsid w:val="006673A6"/>
    <w:rsid w:val="006760F2"/>
    <w:rsid w:val="00676C9F"/>
    <w:rsid w:val="0067763F"/>
    <w:rsid w:val="00677B13"/>
    <w:rsid w:val="00677F4E"/>
    <w:rsid w:val="00680046"/>
    <w:rsid w:val="00681A08"/>
    <w:rsid w:val="00683110"/>
    <w:rsid w:val="00685859"/>
    <w:rsid w:val="0068596A"/>
    <w:rsid w:val="00685ECF"/>
    <w:rsid w:val="006875B8"/>
    <w:rsid w:val="00687CEA"/>
    <w:rsid w:val="00693D56"/>
    <w:rsid w:val="00694B9F"/>
    <w:rsid w:val="00694E01"/>
    <w:rsid w:val="00695171"/>
    <w:rsid w:val="00695B75"/>
    <w:rsid w:val="0069674A"/>
    <w:rsid w:val="00696997"/>
    <w:rsid w:val="00697656"/>
    <w:rsid w:val="006A09BD"/>
    <w:rsid w:val="006A0FE6"/>
    <w:rsid w:val="006A1A95"/>
    <w:rsid w:val="006A38B7"/>
    <w:rsid w:val="006A4329"/>
    <w:rsid w:val="006A4712"/>
    <w:rsid w:val="006A5339"/>
    <w:rsid w:val="006A5A39"/>
    <w:rsid w:val="006A5C31"/>
    <w:rsid w:val="006A6876"/>
    <w:rsid w:val="006B04D1"/>
    <w:rsid w:val="006B07E7"/>
    <w:rsid w:val="006B1CB2"/>
    <w:rsid w:val="006B1DD1"/>
    <w:rsid w:val="006B3396"/>
    <w:rsid w:val="006B39E7"/>
    <w:rsid w:val="006B4FE7"/>
    <w:rsid w:val="006C10C1"/>
    <w:rsid w:val="006C1731"/>
    <w:rsid w:val="006C195E"/>
    <w:rsid w:val="006C7397"/>
    <w:rsid w:val="006D0F5F"/>
    <w:rsid w:val="006D3E0B"/>
    <w:rsid w:val="006D638F"/>
    <w:rsid w:val="006D7384"/>
    <w:rsid w:val="006D75D2"/>
    <w:rsid w:val="006D7D4C"/>
    <w:rsid w:val="006E7107"/>
    <w:rsid w:val="006E78F1"/>
    <w:rsid w:val="006E7B85"/>
    <w:rsid w:val="006E7BF7"/>
    <w:rsid w:val="006F3521"/>
    <w:rsid w:val="006F61A0"/>
    <w:rsid w:val="00702F2C"/>
    <w:rsid w:val="007068C8"/>
    <w:rsid w:val="00714948"/>
    <w:rsid w:val="007150D0"/>
    <w:rsid w:val="00715379"/>
    <w:rsid w:val="00715671"/>
    <w:rsid w:val="00715B8F"/>
    <w:rsid w:val="007210C3"/>
    <w:rsid w:val="0072156F"/>
    <w:rsid w:val="00726258"/>
    <w:rsid w:val="0073106E"/>
    <w:rsid w:val="0073394D"/>
    <w:rsid w:val="00735245"/>
    <w:rsid w:val="0073646A"/>
    <w:rsid w:val="0073730F"/>
    <w:rsid w:val="00747030"/>
    <w:rsid w:val="007472C9"/>
    <w:rsid w:val="00750190"/>
    <w:rsid w:val="00751220"/>
    <w:rsid w:val="00755142"/>
    <w:rsid w:val="0075633F"/>
    <w:rsid w:val="00756BB7"/>
    <w:rsid w:val="007572E4"/>
    <w:rsid w:val="0075764B"/>
    <w:rsid w:val="00760C01"/>
    <w:rsid w:val="00761293"/>
    <w:rsid w:val="00767C04"/>
    <w:rsid w:val="0077179B"/>
    <w:rsid w:val="007736A2"/>
    <w:rsid w:val="00773BE7"/>
    <w:rsid w:val="0077450D"/>
    <w:rsid w:val="00775BB5"/>
    <w:rsid w:val="007776C4"/>
    <w:rsid w:val="00782ED9"/>
    <w:rsid w:val="00783151"/>
    <w:rsid w:val="00786522"/>
    <w:rsid w:val="007865B3"/>
    <w:rsid w:val="007905D3"/>
    <w:rsid w:val="007912AA"/>
    <w:rsid w:val="0079546C"/>
    <w:rsid w:val="00796C1F"/>
    <w:rsid w:val="007A33AA"/>
    <w:rsid w:val="007A4A26"/>
    <w:rsid w:val="007A4C33"/>
    <w:rsid w:val="007A6226"/>
    <w:rsid w:val="007B3C61"/>
    <w:rsid w:val="007C0164"/>
    <w:rsid w:val="007C2620"/>
    <w:rsid w:val="007D11EB"/>
    <w:rsid w:val="007D1918"/>
    <w:rsid w:val="007D36DE"/>
    <w:rsid w:val="007D39C3"/>
    <w:rsid w:val="007D40FC"/>
    <w:rsid w:val="007D4DE3"/>
    <w:rsid w:val="007D7BA8"/>
    <w:rsid w:val="007E4C91"/>
    <w:rsid w:val="007E65A9"/>
    <w:rsid w:val="007F03F2"/>
    <w:rsid w:val="007F30FB"/>
    <w:rsid w:val="00801517"/>
    <w:rsid w:val="008031DF"/>
    <w:rsid w:val="008065D7"/>
    <w:rsid w:val="008111A3"/>
    <w:rsid w:val="00816E30"/>
    <w:rsid w:val="008178E9"/>
    <w:rsid w:val="00822292"/>
    <w:rsid w:val="0082264B"/>
    <w:rsid w:val="0082765B"/>
    <w:rsid w:val="008352B1"/>
    <w:rsid w:val="008353E7"/>
    <w:rsid w:val="00835BD7"/>
    <w:rsid w:val="00837EAB"/>
    <w:rsid w:val="0084029A"/>
    <w:rsid w:val="008421D1"/>
    <w:rsid w:val="00842236"/>
    <w:rsid w:val="008428DE"/>
    <w:rsid w:val="008428E8"/>
    <w:rsid w:val="00843555"/>
    <w:rsid w:val="00843D71"/>
    <w:rsid w:val="0084467F"/>
    <w:rsid w:val="00846F11"/>
    <w:rsid w:val="0084745A"/>
    <w:rsid w:val="0085012A"/>
    <w:rsid w:val="00850479"/>
    <w:rsid w:val="00850D82"/>
    <w:rsid w:val="00853024"/>
    <w:rsid w:val="00856FE9"/>
    <w:rsid w:val="0086008E"/>
    <w:rsid w:val="008614FE"/>
    <w:rsid w:val="0086327D"/>
    <w:rsid w:val="00867FE8"/>
    <w:rsid w:val="00870045"/>
    <w:rsid w:val="00871352"/>
    <w:rsid w:val="0087168D"/>
    <w:rsid w:val="00876E5F"/>
    <w:rsid w:val="008833B6"/>
    <w:rsid w:val="008835CC"/>
    <w:rsid w:val="00884A12"/>
    <w:rsid w:val="008869E2"/>
    <w:rsid w:val="00887C41"/>
    <w:rsid w:val="00890CE4"/>
    <w:rsid w:val="00891ED7"/>
    <w:rsid w:val="00894682"/>
    <w:rsid w:val="00894C49"/>
    <w:rsid w:val="00894EB9"/>
    <w:rsid w:val="008A3253"/>
    <w:rsid w:val="008A648A"/>
    <w:rsid w:val="008B07D5"/>
    <w:rsid w:val="008B148B"/>
    <w:rsid w:val="008B4035"/>
    <w:rsid w:val="008B7B54"/>
    <w:rsid w:val="008C252C"/>
    <w:rsid w:val="008C3187"/>
    <w:rsid w:val="008C3FA4"/>
    <w:rsid w:val="008C5E4F"/>
    <w:rsid w:val="008C5E75"/>
    <w:rsid w:val="008C5F2E"/>
    <w:rsid w:val="008D1352"/>
    <w:rsid w:val="008D1466"/>
    <w:rsid w:val="008D1F53"/>
    <w:rsid w:val="008D63B7"/>
    <w:rsid w:val="008D6A03"/>
    <w:rsid w:val="008D6CA7"/>
    <w:rsid w:val="008E4312"/>
    <w:rsid w:val="008E508C"/>
    <w:rsid w:val="008E7FEE"/>
    <w:rsid w:val="008F174D"/>
    <w:rsid w:val="008F2983"/>
    <w:rsid w:val="008F2F06"/>
    <w:rsid w:val="008F31F5"/>
    <w:rsid w:val="008F67F5"/>
    <w:rsid w:val="008F6BCE"/>
    <w:rsid w:val="008F6F8C"/>
    <w:rsid w:val="00900D4B"/>
    <w:rsid w:val="00900E23"/>
    <w:rsid w:val="0090137E"/>
    <w:rsid w:val="00902CFB"/>
    <w:rsid w:val="00905F9B"/>
    <w:rsid w:val="009100AD"/>
    <w:rsid w:val="00913E95"/>
    <w:rsid w:val="009170B9"/>
    <w:rsid w:val="00923A87"/>
    <w:rsid w:val="00923AEB"/>
    <w:rsid w:val="00925962"/>
    <w:rsid w:val="00927482"/>
    <w:rsid w:val="0092753D"/>
    <w:rsid w:val="00927BE1"/>
    <w:rsid w:val="00936B96"/>
    <w:rsid w:val="00936FF5"/>
    <w:rsid w:val="00941B8C"/>
    <w:rsid w:val="00942C8B"/>
    <w:rsid w:val="00945E8E"/>
    <w:rsid w:val="0094654B"/>
    <w:rsid w:val="0095011A"/>
    <w:rsid w:val="0095112B"/>
    <w:rsid w:val="0095712A"/>
    <w:rsid w:val="00965665"/>
    <w:rsid w:val="009679B3"/>
    <w:rsid w:val="00972A75"/>
    <w:rsid w:val="0097332C"/>
    <w:rsid w:val="00973A6D"/>
    <w:rsid w:val="0097443B"/>
    <w:rsid w:val="009804E0"/>
    <w:rsid w:val="00981F2C"/>
    <w:rsid w:val="0098250D"/>
    <w:rsid w:val="00983735"/>
    <w:rsid w:val="00986406"/>
    <w:rsid w:val="009865AA"/>
    <w:rsid w:val="00987080"/>
    <w:rsid w:val="0098765A"/>
    <w:rsid w:val="00987E5B"/>
    <w:rsid w:val="00991620"/>
    <w:rsid w:val="0099164C"/>
    <w:rsid w:val="009943A3"/>
    <w:rsid w:val="009968B0"/>
    <w:rsid w:val="009A24EE"/>
    <w:rsid w:val="009A566C"/>
    <w:rsid w:val="009A6CB2"/>
    <w:rsid w:val="009B0112"/>
    <w:rsid w:val="009B0982"/>
    <w:rsid w:val="009B445D"/>
    <w:rsid w:val="009B4C99"/>
    <w:rsid w:val="009C09F7"/>
    <w:rsid w:val="009C13FB"/>
    <w:rsid w:val="009C1A0A"/>
    <w:rsid w:val="009C3D83"/>
    <w:rsid w:val="009C5440"/>
    <w:rsid w:val="009C74F5"/>
    <w:rsid w:val="009D28CF"/>
    <w:rsid w:val="009D4CA7"/>
    <w:rsid w:val="009D5446"/>
    <w:rsid w:val="009E26D4"/>
    <w:rsid w:val="009E340A"/>
    <w:rsid w:val="009E5CC5"/>
    <w:rsid w:val="009E5D36"/>
    <w:rsid w:val="009E6375"/>
    <w:rsid w:val="009E7CA0"/>
    <w:rsid w:val="009F091F"/>
    <w:rsid w:val="009F38B0"/>
    <w:rsid w:val="009F4532"/>
    <w:rsid w:val="00A00527"/>
    <w:rsid w:val="00A01075"/>
    <w:rsid w:val="00A04392"/>
    <w:rsid w:val="00A05A25"/>
    <w:rsid w:val="00A0637A"/>
    <w:rsid w:val="00A069CE"/>
    <w:rsid w:val="00A109D8"/>
    <w:rsid w:val="00A12321"/>
    <w:rsid w:val="00A142E3"/>
    <w:rsid w:val="00A151DB"/>
    <w:rsid w:val="00A16003"/>
    <w:rsid w:val="00A167D7"/>
    <w:rsid w:val="00A16BB6"/>
    <w:rsid w:val="00A2269C"/>
    <w:rsid w:val="00A23D39"/>
    <w:rsid w:val="00A23EC2"/>
    <w:rsid w:val="00A24FBB"/>
    <w:rsid w:val="00A254C3"/>
    <w:rsid w:val="00A31E83"/>
    <w:rsid w:val="00A334A9"/>
    <w:rsid w:val="00A337DA"/>
    <w:rsid w:val="00A3453E"/>
    <w:rsid w:val="00A35C7E"/>
    <w:rsid w:val="00A35CCB"/>
    <w:rsid w:val="00A421E2"/>
    <w:rsid w:val="00A42ED2"/>
    <w:rsid w:val="00A44B33"/>
    <w:rsid w:val="00A47FF7"/>
    <w:rsid w:val="00A50E00"/>
    <w:rsid w:val="00A51E58"/>
    <w:rsid w:val="00A52529"/>
    <w:rsid w:val="00A53624"/>
    <w:rsid w:val="00A54C42"/>
    <w:rsid w:val="00A55E83"/>
    <w:rsid w:val="00A55EAF"/>
    <w:rsid w:val="00A5766B"/>
    <w:rsid w:val="00A70B57"/>
    <w:rsid w:val="00A70EC5"/>
    <w:rsid w:val="00A71A8D"/>
    <w:rsid w:val="00A71DB3"/>
    <w:rsid w:val="00A728AB"/>
    <w:rsid w:val="00A73495"/>
    <w:rsid w:val="00A76B15"/>
    <w:rsid w:val="00A77512"/>
    <w:rsid w:val="00A82A25"/>
    <w:rsid w:val="00A84F5B"/>
    <w:rsid w:val="00A863E3"/>
    <w:rsid w:val="00A92D0B"/>
    <w:rsid w:val="00A94161"/>
    <w:rsid w:val="00A9501E"/>
    <w:rsid w:val="00A9517D"/>
    <w:rsid w:val="00A97BFB"/>
    <w:rsid w:val="00AA3695"/>
    <w:rsid w:val="00AA581A"/>
    <w:rsid w:val="00AA6719"/>
    <w:rsid w:val="00AA7F00"/>
    <w:rsid w:val="00AA7FF8"/>
    <w:rsid w:val="00AB0BBC"/>
    <w:rsid w:val="00AB1BFE"/>
    <w:rsid w:val="00AB2065"/>
    <w:rsid w:val="00AB3A92"/>
    <w:rsid w:val="00AB478B"/>
    <w:rsid w:val="00AB47AC"/>
    <w:rsid w:val="00AB4AD9"/>
    <w:rsid w:val="00AB73E6"/>
    <w:rsid w:val="00AC4E9C"/>
    <w:rsid w:val="00AC6118"/>
    <w:rsid w:val="00AC75B9"/>
    <w:rsid w:val="00AD00D0"/>
    <w:rsid w:val="00AD1E75"/>
    <w:rsid w:val="00AD28C7"/>
    <w:rsid w:val="00AD3A61"/>
    <w:rsid w:val="00AD44BC"/>
    <w:rsid w:val="00AD47CC"/>
    <w:rsid w:val="00AD51CA"/>
    <w:rsid w:val="00AD6E77"/>
    <w:rsid w:val="00AD7A25"/>
    <w:rsid w:val="00AD7E6D"/>
    <w:rsid w:val="00AE2666"/>
    <w:rsid w:val="00AE7723"/>
    <w:rsid w:val="00AF1FA3"/>
    <w:rsid w:val="00AF3A5A"/>
    <w:rsid w:val="00AF3E15"/>
    <w:rsid w:val="00AF4F80"/>
    <w:rsid w:val="00AF5218"/>
    <w:rsid w:val="00AF5416"/>
    <w:rsid w:val="00AF60A0"/>
    <w:rsid w:val="00B01407"/>
    <w:rsid w:val="00B02E32"/>
    <w:rsid w:val="00B03115"/>
    <w:rsid w:val="00B0480E"/>
    <w:rsid w:val="00B1026A"/>
    <w:rsid w:val="00B10B6A"/>
    <w:rsid w:val="00B12920"/>
    <w:rsid w:val="00B13B56"/>
    <w:rsid w:val="00B14A42"/>
    <w:rsid w:val="00B171F5"/>
    <w:rsid w:val="00B210FE"/>
    <w:rsid w:val="00B21166"/>
    <w:rsid w:val="00B2118B"/>
    <w:rsid w:val="00B263AE"/>
    <w:rsid w:val="00B33A6C"/>
    <w:rsid w:val="00B3722B"/>
    <w:rsid w:val="00B42F17"/>
    <w:rsid w:val="00B431DB"/>
    <w:rsid w:val="00B43A02"/>
    <w:rsid w:val="00B440D1"/>
    <w:rsid w:val="00B446DA"/>
    <w:rsid w:val="00B46B78"/>
    <w:rsid w:val="00B46BF9"/>
    <w:rsid w:val="00B47091"/>
    <w:rsid w:val="00B51CDA"/>
    <w:rsid w:val="00B527F9"/>
    <w:rsid w:val="00B53008"/>
    <w:rsid w:val="00B56534"/>
    <w:rsid w:val="00B575AD"/>
    <w:rsid w:val="00B57A21"/>
    <w:rsid w:val="00B6278A"/>
    <w:rsid w:val="00B62C3E"/>
    <w:rsid w:val="00B62CC8"/>
    <w:rsid w:val="00B645DE"/>
    <w:rsid w:val="00B65857"/>
    <w:rsid w:val="00B66698"/>
    <w:rsid w:val="00B67A8B"/>
    <w:rsid w:val="00B67D20"/>
    <w:rsid w:val="00B67E9C"/>
    <w:rsid w:val="00B7187C"/>
    <w:rsid w:val="00B734CA"/>
    <w:rsid w:val="00B73D79"/>
    <w:rsid w:val="00B745DC"/>
    <w:rsid w:val="00B75B59"/>
    <w:rsid w:val="00B82455"/>
    <w:rsid w:val="00B82851"/>
    <w:rsid w:val="00B82C56"/>
    <w:rsid w:val="00B830FD"/>
    <w:rsid w:val="00B833D2"/>
    <w:rsid w:val="00B84350"/>
    <w:rsid w:val="00B84642"/>
    <w:rsid w:val="00B84B1B"/>
    <w:rsid w:val="00B855A6"/>
    <w:rsid w:val="00B86EA3"/>
    <w:rsid w:val="00B8710B"/>
    <w:rsid w:val="00B91098"/>
    <w:rsid w:val="00B91904"/>
    <w:rsid w:val="00B92537"/>
    <w:rsid w:val="00B92735"/>
    <w:rsid w:val="00B969ED"/>
    <w:rsid w:val="00B96A27"/>
    <w:rsid w:val="00BA627C"/>
    <w:rsid w:val="00BA77F1"/>
    <w:rsid w:val="00BB0989"/>
    <w:rsid w:val="00BB0D90"/>
    <w:rsid w:val="00BB1E4B"/>
    <w:rsid w:val="00BB38C4"/>
    <w:rsid w:val="00BB50B5"/>
    <w:rsid w:val="00BB60C6"/>
    <w:rsid w:val="00BB7984"/>
    <w:rsid w:val="00BC45F7"/>
    <w:rsid w:val="00BC6A06"/>
    <w:rsid w:val="00BD0FE3"/>
    <w:rsid w:val="00BD137C"/>
    <w:rsid w:val="00BD1AD7"/>
    <w:rsid w:val="00BD3C51"/>
    <w:rsid w:val="00BD4348"/>
    <w:rsid w:val="00BD4BEC"/>
    <w:rsid w:val="00BE24C9"/>
    <w:rsid w:val="00BE3BC7"/>
    <w:rsid w:val="00BE4B66"/>
    <w:rsid w:val="00BE5CA5"/>
    <w:rsid w:val="00BF0F10"/>
    <w:rsid w:val="00BF1AB7"/>
    <w:rsid w:val="00BF36C8"/>
    <w:rsid w:val="00BF6C6B"/>
    <w:rsid w:val="00BF7035"/>
    <w:rsid w:val="00BF7FE9"/>
    <w:rsid w:val="00C0200F"/>
    <w:rsid w:val="00C02EAE"/>
    <w:rsid w:val="00C03596"/>
    <w:rsid w:val="00C0565D"/>
    <w:rsid w:val="00C05EEC"/>
    <w:rsid w:val="00C07E36"/>
    <w:rsid w:val="00C12C3E"/>
    <w:rsid w:val="00C12E68"/>
    <w:rsid w:val="00C15A13"/>
    <w:rsid w:val="00C21B05"/>
    <w:rsid w:val="00C22B34"/>
    <w:rsid w:val="00C238D9"/>
    <w:rsid w:val="00C24A9D"/>
    <w:rsid w:val="00C25A4F"/>
    <w:rsid w:val="00C25CD0"/>
    <w:rsid w:val="00C2677E"/>
    <w:rsid w:val="00C26B3A"/>
    <w:rsid w:val="00C2764E"/>
    <w:rsid w:val="00C308BF"/>
    <w:rsid w:val="00C31542"/>
    <w:rsid w:val="00C317B7"/>
    <w:rsid w:val="00C332F0"/>
    <w:rsid w:val="00C377BB"/>
    <w:rsid w:val="00C4138E"/>
    <w:rsid w:val="00C459C8"/>
    <w:rsid w:val="00C47C91"/>
    <w:rsid w:val="00C5028E"/>
    <w:rsid w:val="00C54E78"/>
    <w:rsid w:val="00C60562"/>
    <w:rsid w:val="00C6078D"/>
    <w:rsid w:val="00C608AC"/>
    <w:rsid w:val="00C612C2"/>
    <w:rsid w:val="00C637A3"/>
    <w:rsid w:val="00C657CF"/>
    <w:rsid w:val="00C707E8"/>
    <w:rsid w:val="00C73686"/>
    <w:rsid w:val="00C75AA1"/>
    <w:rsid w:val="00C76A8D"/>
    <w:rsid w:val="00C77CF7"/>
    <w:rsid w:val="00C80133"/>
    <w:rsid w:val="00C80D62"/>
    <w:rsid w:val="00C81B52"/>
    <w:rsid w:val="00C8388B"/>
    <w:rsid w:val="00C84886"/>
    <w:rsid w:val="00C84944"/>
    <w:rsid w:val="00C84DE5"/>
    <w:rsid w:val="00C90217"/>
    <w:rsid w:val="00C94069"/>
    <w:rsid w:val="00C96BFD"/>
    <w:rsid w:val="00C96C98"/>
    <w:rsid w:val="00CA271B"/>
    <w:rsid w:val="00CA3535"/>
    <w:rsid w:val="00CA4B0D"/>
    <w:rsid w:val="00CA5358"/>
    <w:rsid w:val="00CB194A"/>
    <w:rsid w:val="00CB1DCA"/>
    <w:rsid w:val="00CB317D"/>
    <w:rsid w:val="00CB72B7"/>
    <w:rsid w:val="00CC0A88"/>
    <w:rsid w:val="00CC14C6"/>
    <w:rsid w:val="00CC1C7D"/>
    <w:rsid w:val="00CC2F07"/>
    <w:rsid w:val="00CC41D9"/>
    <w:rsid w:val="00CC44E3"/>
    <w:rsid w:val="00CC70ED"/>
    <w:rsid w:val="00CC7ABA"/>
    <w:rsid w:val="00CC7E25"/>
    <w:rsid w:val="00CD294D"/>
    <w:rsid w:val="00CD3E19"/>
    <w:rsid w:val="00CD502A"/>
    <w:rsid w:val="00CD5BC6"/>
    <w:rsid w:val="00CE33FE"/>
    <w:rsid w:val="00CE3FB6"/>
    <w:rsid w:val="00CE7537"/>
    <w:rsid w:val="00CF12CF"/>
    <w:rsid w:val="00CF2608"/>
    <w:rsid w:val="00CF4BE3"/>
    <w:rsid w:val="00CF4FFA"/>
    <w:rsid w:val="00CF5B39"/>
    <w:rsid w:val="00D00C96"/>
    <w:rsid w:val="00D02863"/>
    <w:rsid w:val="00D05E46"/>
    <w:rsid w:val="00D060D2"/>
    <w:rsid w:val="00D10671"/>
    <w:rsid w:val="00D10BD0"/>
    <w:rsid w:val="00D11487"/>
    <w:rsid w:val="00D116CE"/>
    <w:rsid w:val="00D13E2D"/>
    <w:rsid w:val="00D14394"/>
    <w:rsid w:val="00D154EA"/>
    <w:rsid w:val="00D1564C"/>
    <w:rsid w:val="00D175A1"/>
    <w:rsid w:val="00D23563"/>
    <w:rsid w:val="00D242CD"/>
    <w:rsid w:val="00D26409"/>
    <w:rsid w:val="00D26F74"/>
    <w:rsid w:val="00D273F5"/>
    <w:rsid w:val="00D305F7"/>
    <w:rsid w:val="00D30AA6"/>
    <w:rsid w:val="00D31E15"/>
    <w:rsid w:val="00D327C8"/>
    <w:rsid w:val="00D341C3"/>
    <w:rsid w:val="00D3663E"/>
    <w:rsid w:val="00D40489"/>
    <w:rsid w:val="00D42843"/>
    <w:rsid w:val="00D440AD"/>
    <w:rsid w:val="00D46162"/>
    <w:rsid w:val="00D5152A"/>
    <w:rsid w:val="00D532DC"/>
    <w:rsid w:val="00D53EDD"/>
    <w:rsid w:val="00D546ED"/>
    <w:rsid w:val="00D5540E"/>
    <w:rsid w:val="00D560EB"/>
    <w:rsid w:val="00D5677C"/>
    <w:rsid w:val="00D6169A"/>
    <w:rsid w:val="00D622C2"/>
    <w:rsid w:val="00D65145"/>
    <w:rsid w:val="00D673FF"/>
    <w:rsid w:val="00D70533"/>
    <w:rsid w:val="00D70784"/>
    <w:rsid w:val="00D70BF8"/>
    <w:rsid w:val="00D72937"/>
    <w:rsid w:val="00D73D87"/>
    <w:rsid w:val="00D74314"/>
    <w:rsid w:val="00D77C79"/>
    <w:rsid w:val="00D81410"/>
    <w:rsid w:val="00D83C69"/>
    <w:rsid w:val="00D840E5"/>
    <w:rsid w:val="00D847C4"/>
    <w:rsid w:val="00D86731"/>
    <w:rsid w:val="00D9176E"/>
    <w:rsid w:val="00D91849"/>
    <w:rsid w:val="00D92505"/>
    <w:rsid w:val="00D92874"/>
    <w:rsid w:val="00D933A0"/>
    <w:rsid w:val="00D93D72"/>
    <w:rsid w:val="00D93FD7"/>
    <w:rsid w:val="00D9793A"/>
    <w:rsid w:val="00DA0484"/>
    <w:rsid w:val="00DA267C"/>
    <w:rsid w:val="00DA27B3"/>
    <w:rsid w:val="00DA34BA"/>
    <w:rsid w:val="00DA3E65"/>
    <w:rsid w:val="00DA4B07"/>
    <w:rsid w:val="00DA5101"/>
    <w:rsid w:val="00DA79EF"/>
    <w:rsid w:val="00DA7F87"/>
    <w:rsid w:val="00DB0A5B"/>
    <w:rsid w:val="00DB0C0B"/>
    <w:rsid w:val="00DB3B74"/>
    <w:rsid w:val="00DC139B"/>
    <w:rsid w:val="00DC3DBC"/>
    <w:rsid w:val="00DC5870"/>
    <w:rsid w:val="00DD0384"/>
    <w:rsid w:val="00DD0901"/>
    <w:rsid w:val="00DD14A4"/>
    <w:rsid w:val="00DD1E2F"/>
    <w:rsid w:val="00DD3DE4"/>
    <w:rsid w:val="00DD4AB0"/>
    <w:rsid w:val="00DD4EAE"/>
    <w:rsid w:val="00DD5C78"/>
    <w:rsid w:val="00DE10F2"/>
    <w:rsid w:val="00DE1190"/>
    <w:rsid w:val="00DE16B6"/>
    <w:rsid w:val="00DE3323"/>
    <w:rsid w:val="00DE36CA"/>
    <w:rsid w:val="00DE7E63"/>
    <w:rsid w:val="00DF2FD0"/>
    <w:rsid w:val="00DF302A"/>
    <w:rsid w:val="00DF77A2"/>
    <w:rsid w:val="00E0445B"/>
    <w:rsid w:val="00E062C4"/>
    <w:rsid w:val="00E07EB9"/>
    <w:rsid w:val="00E1188B"/>
    <w:rsid w:val="00E12917"/>
    <w:rsid w:val="00E13301"/>
    <w:rsid w:val="00E17314"/>
    <w:rsid w:val="00E3566B"/>
    <w:rsid w:val="00E35EE5"/>
    <w:rsid w:val="00E36727"/>
    <w:rsid w:val="00E367C5"/>
    <w:rsid w:val="00E37E71"/>
    <w:rsid w:val="00E42486"/>
    <w:rsid w:val="00E4282F"/>
    <w:rsid w:val="00E42847"/>
    <w:rsid w:val="00E46064"/>
    <w:rsid w:val="00E46182"/>
    <w:rsid w:val="00E604A1"/>
    <w:rsid w:val="00E621E5"/>
    <w:rsid w:val="00E63ADD"/>
    <w:rsid w:val="00E65395"/>
    <w:rsid w:val="00E67D8E"/>
    <w:rsid w:val="00E71857"/>
    <w:rsid w:val="00E7293C"/>
    <w:rsid w:val="00E73AA8"/>
    <w:rsid w:val="00E76812"/>
    <w:rsid w:val="00E76DD0"/>
    <w:rsid w:val="00E80228"/>
    <w:rsid w:val="00E80393"/>
    <w:rsid w:val="00E81D41"/>
    <w:rsid w:val="00E81EF0"/>
    <w:rsid w:val="00E83E0A"/>
    <w:rsid w:val="00E86278"/>
    <w:rsid w:val="00E86D2A"/>
    <w:rsid w:val="00E8711A"/>
    <w:rsid w:val="00E93EDC"/>
    <w:rsid w:val="00E95BA8"/>
    <w:rsid w:val="00E97D02"/>
    <w:rsid w:val="00EA0A3A"/>
    <w:rsid w:val="00EA0D56"/>
    <w:rsid w:val="00EA0DC7"/>
    <w:rsid w:val="00EA1836"/>
    <w:rsid w:val="00EA2DF3"/>
    <w:rsid w:val="00EA2ED4"/>
    <w:rsid w:val="00EA491A"/>
    <w:rsid w:val="00EB1583"/>
    <w:rsid w:val="00EB54A9"/>
    <w:rsid w:val="00EC1DDD"/>
    <w:rsid w:val="00EC23FB"/>
    <w:rsid w:val="00EC4880"/>
    <w:rsid w:val="00EC7017"/>
    <w:rsid w:val="00EC75E2"/>
    <w:rsid w:val="00ED4356"/>
    <w:rsid w:val="00ED5620"/>
    <w:rsid w:val="00ED6057"/>
    <w:rsid w:val="00ED60E1"/>
    <w:rsid w:val="00ED7681"/>
    <w:rsid w:val="00EE0F2B"/>
    <w:rsid w:val="00EE243C"/>
    <w:rsid w:val="00EE30DD"/>
    <w:rsid w:val="00EE33CE"/>
    <w:rsid w:val="00EF06E5"/>
    <w:rsid w:val="00EF21AA"/>
    <w:rsid w:val="00EF3305"/>
    <w:rsid w:val="00EF613C"/>
    <w:rsid w:val="00EF63C6"/>
    <w:rsid w:val="00EF7200"/>
    <w:rsid w:val="00F03362"/>
    <w:rsid w:val="00F034FB"/>
    <w:rsid w:val="00F04797"/>
    <w:rsid w:val="00F05606"/>
    <w:rsid w:val="00F06EDA"/>
    <w:rsid w:val="00F105F5"/>
    <w:rsid w:val="00F1075A"/>
    <w:rsid w:val="00F11B3D"/>
    <w:rsid w:val="00F177D7"/>
    <w:rsid w:val="00F202AB"/>
    <w:rsid w:val="00F206BD"/>
    <w:rsid w:val="00F207DD"/>
    <w:rsid w:val="00F20922"/>
    <w:rsid w:val="00F20DF3"/>
    <w:rsid w:val="00F2105C"/>
    <w:rsid w:val="00F2256F"/>
    <w:rsid w:val="00F22E82"/>
    <w:rsid w:val="00F247BD"/>
    <w:rsid w:val="00F2483A"/>
    <w:rsid w:val="00F24B90"/>
    <w:rsid w:val="00F300BB"/>
    <w:rsid w:val="00F31B29"/>
    <w:rsid w:val="00F337BF"/>
    <w:rsid w:val="00F33B15"/>
    <w:rsid w:val="00F33D14"/>
    <w:rsid w:val="00F3551A"/>
    <w:rsid w:val="00F36D6C"/>
    <w:rsid w:val="00F42E55"/>
    <w:rsid w:val="00F44C69"/>
    <w:rsid w:val="00F473B6"/>
    <w:rsid w:val="00F5057D"/>
    <w:rsid w:val="00F52E57"/>
    <w:rsid w:val="00F53E06"/>
    <w:rsid w:val="00F54188"/>
    <w:rsid w:val="00F54578"/>
    <w:rsid w:val="00F54CC0"/>
    <w:rsid w:val="00F55A64"/>
    <w:rsid w:val="00F65FC7"/>
    <w:rsid w:val="00F704CC"/>
    <w:rsid w:val="00F727A5"/>
    <w:rsid w:val="00F762D0"/>
    <w:rsid w:val="00F82C2B"/>
    <w:rsid w:val="00F847A9"/>
    <w:rsid w:val="00F84A53"/>
    <w:rsid w:val="00F856BC"/>
    <w:rsid w:val="00F87740"/>
    <w:rsid w:val="00F87EFC"/>
    <w:rsid w:val="00F932F4"/>
    <w:rsid w:val="00F9429C"/>
    <w:rsid w:val="00FA1C11"/>
    <w:rsid w:val="00FA207B"/>
    <w:rsid w:val="00FA5BD9"/>
    <w:rsid w:val="00FA5FE9"/>
    <w:rsid w:val="00FA67D2"/>
    <w:rsid w:val="00FA7431"/>
    <w:rsid w:val="00FA74C8"/>
    <w:rsid w:val="00FB1990"/>
    <w:rsid w:val="00FB1E9A"/>
    <w:rsid w:val="00FB302F"/>
    <w:rsid w:val="00FB4B31"/>
    <w:rsid w:val="00FB5A92"/>
    <w:rsid w:val="00FB757A"/>
    <w:rsid w:val="00FC1C69"/>
    <w:rsid w:val="00FC23B6"/>
    <w:rsid w:val="00FC3739"/>
    <w:rsid w:val="00FC395D"/>
    <w:rsid w:val="00FC4210"/>
    <w:rsid w:val="00FC437E"/>
    <w:rsid w:val="00FC5855"/>
    <w:rsid w:val="00FD5557"/>
    <w:rsid w:val="00FD5A59"/>
    <w:rsid w:val="00FD75FF"/>
    <w:rsid w:val="00FD7658"/>
    <w:rsid w:val="00FE1D7B"/>
    <w:rsid w:val="00FE4378"/>
    <w:rsid w:val="00FE5AD9"/>
    <w:rsid w:val="00FE6602"/>
    <w:rsid w:val="00FE7A33"/>
    <w:rsid w:val="00FF1CCF"/>
    <w:rsid w:val="00FF31C9"/>
    <w:rsid w:val="00FF3414"/>
    <w:rsid w:val="00FF3C8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uiPriority w:val="99"/>
    <w:rsid w:val="0084467F"/>
    <w:pPr>
      <w:autoSpaceDE w:val="0"/>
      <w:autoSpaceDN w:val="0"/>
      <w:adjustRightInd w:val="0"/>
      <w:spacing w:before="0" w:after="0"/>
    </w:pPr>
    <w:rPr>
      <w:rFonts w:ascii="Times New Roman" w:hAnsi="Times New Roman"/>
      <w:color w:val="000000"/>
    </w:rPr>
  </w:style>
  <w:style w:type="paragraph" w:styleId="CommentText">
    <w:name w:val="annotation text"/>
    <w:basedOn w:val="Normal"/>
    <w:link w:val="CommentTextChar"/>
    <w:uiPriority w:val="99"/>
    <w:semiHidden/>
    <w:rsid w:val="005B7D81"/>
    <w:rPr>
      <w:sz w:val="20"/>
      <w:szCs w:val="20"/>
    </w:rPr>
  </w:style>
  <w:style w:type="character" w:customStyle="1" w:styleId="CommentTextChar">
    <w:name w:val="Comment Text Char"/>
    <w:basedOn w:val="DefaultParagraphFont"/>
    <w:link w:val="CommentText"/>
    <w:uiPriority w:val="99"/>
    <w:semiHidden/>
    <w:rsid w:val="005B7D81"/>
    <w:rPr>
      <w:sz w:val="20"/>
      <w:szCs w:val="20"/>
      <w:lang w:eastAsia="en-US"/>
    </w:rPr>
  </w:style>
  <w:style w:type="paragraph" w:styleId="CommentSubject">
    <w:name w:val="annotation subject"/>
    <w:basedOn w:val="CommentText"/>
    <w:next w:val="CommentText"/>
    <w:link w:val="CommentSubjectChar"/>
    <w:uiPriority w:val="99"/>
    <w:semiHidden/>
    <w:rsid w:val="005B7D81"/>
    <w:rPr>
      <w:b/>
      <w:bCs/>
    </w:rPr>
  </w:style>
  <w:style w:type="character" w:customStyle="1" w:styleId="CommentSubjectChar">
    <w:name w:val="Comment Subject Char"/>
    <w:basedOn w:val="CommentTextChar"/>
    <w:link w:val="CommentSubject"/>
    <w:uiPriority w:val="99"/>
    <w:semiHidden/>
    <w:rsid w:val="005B7D81"/>
    <w:rPr>
      <w:b/>
      <w:bCs/>
      <w:sz w:val="20"/>
      <w:szCs w:val="20"/>
      <w:lang w:eastAsia="en-US"/>
    </w:rPr>
  </w:style>
  <w:style w:type="paragraph" w:styleId="TOCHeading">
    <w:name w:val="TOC Heading"/>
    <w:basedOn w:val="Heading1"/>
    <w:next w:val="Normal"/>
    <w:uiPriority w:val="39"/>
    <w:semiHidden/>
    <w:unhideWhenUsed/>
    <w:qFormat/>
    <w:rsid w:val="0059087F"/>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rPr>
  </w:style>
  <w:style w:type="paragraph" w:customStyle="1" w:styleId="msolistparagraph0">
    <w:name w:val="msolistparagraph"/>
    <w:basedOn w:val="Normal"/>
    <w:rsid w:val="00F54578"/>
    <w:pPr>
      <w:keepLines w:val="0"/>
      <w:spacing w:before="0" w:after="0"/>
      <w:ind w:left="720"/>
    </w:pPr>
    <w:rPr>
      <w:rFonts w:eastAsia="Calibri"/>
      <w:sz w:val="22"/>
      <w:szCs w:val="22"/>
      <w:lang w:val="en-US"/>
    </w:rPr>
  </w:style>
  <w:style w:type="character" w:customStyle="1" w:styleId="lemma">
    <w:name w:val="lemma"/>
    <w:basedOn w:val="DefaultParagraphFont"/>
    <w:rsid w:val="00665076"/>
  </w:style>
  <w:style w:type="character" w:customStyle="1" w:styleId="almostinvisible">
    <w:name w:val="almostinvisible"/>
    <w:basedOn w:val="DefaultParagraphFont"/>
    <w:rsid w:val="00665076"/>
  </w:style>
  <w:style w:type="character" w:customStyle="1" w:styleId="ps">
    <w:name w:val="ps"/>
    <w:basedOn w:val="DefaultParagraphFont"/>
    <w:rsid w:val="00665076"/>
  </w:style>
  <w:style w:type="character" w:customStyle="1" w:styleId="noindent">
    <w:name w:val="noindent"/>
    <w:basedOn w:val="DefaultParagraphFont"/>
    <w:rsid w:val="00665076"/>
  </w:style>
  <w:style w:type="character" w:customStyle="1" w:styleId="smallcaps">
    <w:name w:val="smallcaps"/>
    <w:basedOn w:val="DefaultParagraphFont"/>
    <w:rsid w:val="00665076"/>
  </w:style>
  <w:style w:type="character" w:customStyle="1" w:styleId="quotationkeyword">
    <w:name w:val="quotationkeyword"/>
    <w:basedOn w:val="DefaultParagraphFont"/>
    <w:rsid w:val="00665076"/>
  </w:style>
  <w:style w:type="character" w:customStyle="1" w:styleId="bold">
    <w:name w:val="bold"/>
    <w:basedOn w:val="DefaultParagraphFont"/>
    <w:rsid w:val="00333135"/>
  </w:style>
  <w:style w:type="paragraph" w:customStyle="1" w:styleId="text5">
    <w:name w:val="text5"/>
    <w:basedOn w:val="Normal"/>
    <w:rsid w:val="009D4CA7"/>
    <w:pPr>
      <w:keepLines w:val="0"/>
      <w:spacing w:before="83" w:after="216" w:line="288" w:lineRule="atLeast"/>
    </w:pPr>
    <w:rPr>
      <w:rFonts w:ascii="Times New Roman" w:eastAsia="Times New Roman" w:hAnsi="Times New Roman"/>
      <w:lang w:eastAsia="en-NZ"/>
    </w:rPr>
  </w:style>
  <w:style w:type="paragraph" w:customStyle="1" w:styleId="subprov">
    <w:name w:val="subprov"/>
    <w:basedOn w:val="Normal"/>
    <w:rsid w:val="00156E75"/>
    <w:pPr>
      <w:keepLines w:val="0"/>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156E75"/>
  </w:style>
  <w:style w:type="paragraph" w:customStyle="1" w:styleId="text">
    <w:name w:val="text"/>
    <w:basedOn w:val="Normal"/>
    <w:rsid w:val="00156E75"/>
    <w:pPr>
      <w:keepLines w:val="0"/>
      <w:spacing w:before="100" w:beforeAutospacing="1" w:after="100" w:afterAutospacing="1"/>
    </w:pPr>
    <w:rPr>
      <w:rFonts w:ascii="Times New Roman" w:eastAsia="Times New Roman" w:hAnsi="Times New Roman"/>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Autospacing="0" w:afterLines="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uiPriority w:val="99"/>
    <w:rsid w:val="0084467F"/>
    <w:pPr>
      <w:autoSpaceDE w:val="0"/>
      <w:autoSpaceDN w:val="0"/>
      <w:adjustRightInd w:val="0"/>
      <w:spacing w:before="0" w:after="0"/>
    </w:pPr>
    <w:rPr>
      <w:rFonts w:ascii="Times New Roman" w:hAnsi="Times New Roman"/>
      <w:color w:val="000000"/>
    </w:rPr>
  </w:style>
  <w:style w:type="paragraph" w:styleId="CommentText">
    <w:name w:val="annotation text"/>
    <w:basedOn w:val="Normal"/>
    <w:link w:val="CommentTextChar"/>
    <w:uiPriority w:val="99"/>
    <w:semiHidden/>
    <w:rsid w:val="005B7D81"/>
    <w:rPr>
      <w:sz w:val="20"/>
      <w:szCs w:val="20"/>
    </w:rPr>
  </w:style>
  <w:style w:type="character" w:customStyle="1" w:styleId="CommentTextChar">
    <w:name w:val="Comment Text Char"/>
    <w:basedOn w:val="DefaultParagraphFont"/>
    <w:link w:val="CommentText"/>
    <w:uiPriority w:val="99"/>
    <w:semiHidden/>
    <w:rsid w:val="005B7D81"/>
    <w:rPr>
      <w:sz w:val="20"/>
      <w:szCs w:val="20"/>
      <w:lang w:eastAsia="en-US"/>
    </w:rPr>
  </w:style>
  <w:style w:type="paragraph" w:styleId="CommentSubject">
    <w:name w:val="annotation subject"/>
    <w:basedOn w:val="CommentText"/>
    <w:next w:val="CommentText"/>
    <w:link w:val="CommentSubjectChar"/>
    <w:uiPriority w:val="99"/>
    <w:semiHidden/>
    <w:rsid w:val="005B7D81"/>
    <w:rPr>
      <w:b/>
      <w:bCs/>
    </w:rPr>
  </w:style>
  <w:style w:type="character" w:customStyle="1" w:styleId="CommentSubjectChar">
    <w:name w:val="Comment Subject Char"/>
    <w:basedOn w:val="CommentTextChar"/>
    <w:link w:val="CommentSubject"/>
    <w:uiPriority w:val="99"/>
    <w:semiHidden/>
    <w:rsid w:val="005B7D81"/>
    <w:rPr>
      <w:b/>
      <w:bCs/>
      <w:sz w:val="20"/>
      <w:szCs w:val="20"/>
      <w:lang w:eastAsia="en-US"/>
    </w:rPr>
  </w:style>
  <w:style w:type="paragraph" w:styleId="TOCHeading">
    <w:name w:val="TOC Heading"/>
    <w:basedOn w:val="Heading1"/>
    <w:next w:val="Normal"/>
    <w:uiPriority w:val="39"/>
    <w:semiHidden/>
    <w:unhideWhenUsed/>
    <w:qFormat/>
    <w:rsid w:val="0059087F"/>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rPr>
  </w:style>
  <w:style w:type="paragraph" w:customStyle="1" w:styleId="msolistparagraph0">
    <w:name w:val="msolistparagraph"/>
    <w:basedOn w:val="Normal"/>
    <w:rsid w:val="00F54578"/>
    <w:pPr>
      <w:keepLines w:val="0"/>
      <w:spacing w:before="0" w:after="0"/>
      <w:ind w:left="720"/>
    </w:pPr>
    <w:rPr>
      <w:rFonts w:eastAsia="Calibri"/>
      <w:sz w:val="22"/>
      <w:szCs w:val="22"/>
      <w:lang w:val="en-US"/>
    </w:rPr>
  </w:style>
  <w:style w:type="character" w:customStyle="1" w:styleId="lemma">
    <w:name w:val="lemma"/>
    <w:basedOn w:val="DefaultParagraphFont"/>
    <w:rsid w:val="00665076"/>
  </w:style>
  <w:style w:type="character" w:customStyle="1" w:styleId="almostinvisible">
    <w:name w:val="almostinvisible"/>
    <w:basedOn w:val="DefaultParagraphFont"/>
    <w:rsid w:val="00665076"/>
  </w:style>
  <w:style w:type="character" w:customStyle="1" w:styleId="ps">
    <w:name w:val="ps"/>
    <w:basedOn w:val="DefaultParagraphFont"/>
    <w:rsid w:val="00665076"/>
  </w:style>
  <w:style w:type="character" w:customStyle="1" w:styleId="noindent">
    <w:name w:val="noindent"/>
    <w:basedOn w:val="DefaultParagraphFont"/>
    <w:rsid w:val="00665076"/>
  </w:style>
  <w:style w:type="character" w:customStyle="1" w:styleId="smallcaps">
    <w:name w:val="smallcaps"/>
    <w:basedOn w:val="DefaultParagraphFont"/>
    <w:rsid w:val="00665076"/>
  </w:style>
  <w:style w:type="character" w:customStyle="1" w:styleId="quotationkeyword">
    <w:name w:val="quotationkeyword"/>
    <w:basedOn w:val="DefaultParagraphFont"/>
    <w:rsid w:val="00665076"/>
  </w:style>
  <w:style w:type="character" w:customStyle="1" w:styleId="bold">
    <w:name w:val="bold"/>
    <w:basedOn w:val="DefaultParagraphFont"/>
    <w:rsid w:val="00333135"/>
  </w:style>
  <w:style w:type="paragraph" w:customStyle="1" w:styleId="text5">
    <w:name w:val="text5"/>
    <w:basedOn w:val="Normal"/>
    <w:rsid w:val="009D4CA7"/>
    <w:pPr>
      <w:keepLines w:val="0"/>
      <w:spacing w:before="83" w:after="216" w:line="288" w:lineRule="atLeast"/>
    </w:pPr>
    <w:rPr>
      <w:rFonts w:ascii="Times New Roman" w:eastAsia="Times New Roman" w:hAnsi="Times New Roman"/>
      <w:lang w:eastAsia="en-NZ"/>
    </w:rPr>
  </w:style>
  <w:style w:type="paragraph" w:customStyle="1" w:styleId="subprov">
    <w:name w:val="subprov"/>
    <w:basedOn w:val="Normal"/>
    <w:rsid w:val="00156E75"/>
    <w:pPr>
      <w:keepLines w:val="0"/>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156E75"/>
  </w:style>
  <w:style w:type="paragraph" w:customStyle="1" w:styleId="text">
    <w:name w:val="text"/>
    <w:basedOn w:val="Normal"/>
    <w:rsid w:val="00156E75"/>
    <w:pPr>
      <w:keepLines w:val="0"/>
      <w:spacing w:before="100" w:beforeAutospacing="1" w:after="100" w:afterAutospacing="1"/>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1748">
      <w:bodyDiv w:val="1"/>
      <w:marLeft w:val="0"/>
      <w:marRight w:val="0"/>
      <w:marTop w:val="0"/>
      <w:marBottom w:val="0"/>
      <w:divBdr>
        <w:top w:val="none" w:sz="0" w:space="0" w:color="auto"/>
        <w:left w:val="none" w:sz="0" w:space="0" w:color="auto"/>
        <w:bottom w:val="none" w:sz="0" w:space="0" w:color="auto"/>
        <w:right w:val="none" w:sz="0" w:space="0" w:color="auto"/>
      </w:divBdr>
    </w:div>
    <w:div w:id="448355778">
      <w:bodyDiv w:val="1"/>
      <w:marLeft w:val="0"/>
      <w:marRight w:val="0"/>
      <w:marTop w:val="0"/>
      <w:marBottom w:val="0"/>
      <w:divBdr>
        <w:top w:val="none" w:sz="0" w:space="0" w:color="auto"/>
        <w:left w:val="none" w:sz="0" w:space="0" w:color="auto"/>
        <w:bottom w:val="none" w:sz="0" w:space="0" w:color="auto"/>
        <w:right w:val="none" w:sz="0" w:space="0" w:color="auto"/>
      </w:divBdr>
      <w:divsChild>
        <w:div w:id="1143348519">
          <w:marLeft w:val="0"/>
          <w:marRight w:val="0"/>
          <w:marTop w:val="83"/>
          <w:marBottom w:val="0"/>
          <w:divBdr>
            <w:top w:val="none" w:sz="0" w:space="0" w:color="auto"/>
            <w:left w:val="none" w:sz="0" w:space="0" w:color="auto"/>
            <w:bottom w:val="none" w:sz="0" w:space="0" w:color="auto"/>
            <w:right w:val="none" w:sz="0" w:space="0" w:color="auto"/>
          </w:divBdr>
        </w:div>
        <w:div w:id="413668397">
          <w:marLeft w:val="0"/>
          <w:marRight w:val="0"/>
          <w:marTop w:val="83"/>
          <w:marBottom w:val="0"/>
          <w:divBdr>
            <w:top w:val="none" w:sz="0" w:space="0" w:color="auto"/>
            <w:left w:val="none" w:sz="0" w:space="0" w:color="auto"/>
            <w:bottom w:val="none" w:sz="0" w:space="0" w:color="auto"/>
            <w:right w:val="none" w:sz="0" w:space="0" w:color="auto"/>
          </w:divBdr>
          <w:divsChild>
            <w:div w:id="81025201">
              <w:marLeft w:val="0"/>
              <w:marRight w:val="0"/>
              <w:marTop w:val="83"/>
              <w:marBottom w:val="0"/>
              <w:divBdr>
                <w:top w:val="none" w:sz="0" w:space="0" w:color="auto"/>
                <w:left w:val="none" w:sz="0" w:space="0" w:color="auto"/>
                <w:bottom w:val="none" w:sz="0" w:space="0" w:color="auto"/>
                <w:right w:val="none" w:sz="0" w:space="0" w:color="auto"/>
              </w:divBdr>
              <w:divsChild>
                <w:div w:id="1994093961">
                  <w:marLeft w:val="0"/>
                  <w:marRight w:val="0"/>
                  <w:marTop w:val="83"/>
                  <w:marBottom w:val="0"/>
                  <w:divBdr>
                    <w:top w:val="none" w:sz="0" w:space="0" w:color="auto"/>
                    <w:left w:val="none" w:sz="0" w:space="0" w:color="auto"/>
                    <w:bottom w:val="none" w:sz="0" w:space="0" w:color="auto"/>
                    <w:right w:val="none" w:sz="0" w:space="0" w:color="auto"/>
                  </w:divBdr>
                </w:div>
                <w:div w:id="583686644">
                  <w:marLeft w:val="0"/>
                  <w:marRight w:val="0"/>
                  <w:marTop w:val="83"/>
                  <w:marBottom w:val="0"/>
                  <w:divBdr>
                    <w:top w:val="none" w:sz="0" w:space="0" w:color="auto"/>
                    <w:left w:val="none" w:sz="0" w:space="0" w:color="auto"/>
                    <w:bottom w:val="none" w:sz="0" w:space="0" w:color="auto"/>
                    <w:right w:val="none" w:sz="0" w:space="0" w:color="auto"/>
                  </w:divBdr>
                </w:div>
              </w:divsChild>
            </w:div>
            <w:div w:id="1198160698">
              <w:marLeft w:val="0"/>
              <w:marRight w:val="0"/>
              <w:marTop w:val="83"/>
              <w:marBottom w:val="0"/>
              <w:divBdr>
                <w:top w:val="none" w:sz="0" w:space="0" w:color="auto"/>
                <w:left w:val="none" w:sz="0" w:space="0" w:color="auto"/>
                <w:bottom w:val="none" w:sz="0" w:space="0" w:color="auto"/>
                <w:right w:val="none" w:sz="0" w:space="0" w:color="auto"/>
              </w:divBdr>
              <w:divsChild>
                <w:div w:id="393624750">
                  <w:marLeft w:val="0"/>
                  <w:marRight w:val="0"/>
                  <w:marTop w:val="83"/>
                  <w:marBottom w:val="0"/>
                  <w:divBdr>
                    <w:top w:val="none" w:sz="0" w:space="0" w:color="auto"/>
                    <w:left w:val="none" w:sz="0" w:space="0" w:color="auto"/>
                    <w:bottom w:val="none" w:sz="0" w:space="0" w:color="auto"/>
                    <w:right w:val="none" w:sz="0" w:space="0" w:color="auto"/>
                  </w:divBdr>
                </w:div>
                <w:div w:id="20836762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305665707">
          <w:marLeft w:val="0"/>
          <w:marRight w:val="0"/>
          <w:marTop w:val="83"/>
          <w:marBottom w:val="0"/>
          <w:divBdr>
            <w:top w:val="none" w:sz="0" w:space="0" w:color="auto"/>
            <w:left w:val="none" w:sz="0" w:space="0" w:color="auto"/>
            <w:bottom w:val="none" w:sz="0" w:space="0" w:color="auto"/>
            <w:right w:val="none" w:sz="0" w:space="0" w:color="auto"/>
          </w:divBdr>
        </w:div>
        <w:div w:id="437484594">
          <w:marLeft w:val="0"/>
          <w:marRight w:val="0"/>
          <w:marTop w:val="83"/>
          <w:marBottom w:val="0"/>
          <w:divBdr>
            <w:top w:val="none" w:sz="0" w:space="0" w:color="auto"/>
            <w:left w:val="none" w:sz="0" w:space="0" w:color="auto"/>
            <w:bottom w:val="none" w:sz="0" w:space="0" w:color="auto"/>
            <w:right w:val="none" w:sz="0" w:space="0" w:color="auto"/>
          </w:divBdr>
        </w:div>
        <w:div w:id="1361398793">
          <w:marLeft w:val="0"/>
          <w:marRight w:val="0"/>
          <w:marTop w:val="83"/>
          <w:marBottom w:val="0"/>
          <w:divBdr>
            <w:top w:val="none" w:sz="0" w:space="0" w:color="auto"/>
            <w:left w:val="none" w:sz="0" w:space="0" w:color="auto"/>
            <w:bottom w:val="none" w:sz="0" w:space="0" w:color="auto"/>
            <w:right w:val="none" w:sz="0" w:space="0" w:color="auto"/>
          </w:divBdr>
          <w:divsChild>
            <w:div w:id="872621841">
              <w:marLeft w:val="0"/>
              <w:marRight w:val="0"/>
              <w:marTop w:val="83"/>
              <w:marBottom w:val="0"/>
              <w:divBdr>
                <w:top w:val="none" w:sz="0" w:space="0" w:color="auto"/>
                <w:left w:val="none" w:sz="0" w:space="0" w:color="auto"/>
                <w:bottom w:val="none" w:sz="0" w:space="0" w:color="auto"/>
                <w:right w:val="none" w:sz="0" w:space="0" w:color="auto"/>
              </w:divBdr>
            </w:div>
            <w:div w:id="1402944944">
              <w:marLeft w:val="0"/>
              <w:marRight w:val="0"/>
              <w:marTop w:val="83"/>
              <w:marBottom w:val="0"/>
              <w:divBdr>
                <w:top w:val="none" w:sz="0" w:space="0" w:color="auto"/>
                <w:left w:val="none" w:sz="0" w:space="0" w:color="auto"/>
                <w:bottom w:val="none" w:sz="0" w:space="0" w:color="auto"/>
                <w:right w:val="none" w:sz="0" w:space="0" w:color="auto"/>
              </w:divBdr>
            </w:div>
            <w:div w:id="7733284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04978908">
      <w:bodyDiv w:val="1"/>
      <w:marLeft w:val="0"/>
      <w:marRight w:val="0"/>
      <w:marTop w:val="0"/>
      <w:marBottom w:val="0"/>
      <w:divBdr>
        <w:top w:val="none" w:sz="0" w:space="0" w:color="auto"/>
        <w:left w:val="none" w:sz="0" w:space="0" w:color="auto"/>
        <w:bottom w:val="none" w:sz="0" w:space="0" w:color="auto"/>
        <w:right w:val="none" w:sz="0" w:space="0" w:color="auto"/>
      </w:divBdr>
    </w:div>
    <w:div w:id="678703452">
      <w:bodyDiv w:val="1"/>
      <w:marLeft w:val="0"/>
      <w:marRight w:val="0"/>
      <w:marTop w:val="0"/>
      <w:marBottom w:val="0"/>
      <w:divBdr>
        <w:top w:val="none" w:sz="0" w:space="0" w:color="auto"/>
        <w:left w:val="none" w:sz="0" w:space="0" w:color="auto"/>
        <w:bottom w:val="none" w:sz="0" w:space="0" w:color="auto"/>
        <w:right w:val="none" w:sz="0" w:space="0" w:color="auto"/>
      </w:divBdr>
      <w:divsChild>
        <w:div w:id="317661057">
          <w:marLeft w:val="0"/>
          <w:marRight w:val="0"/>
          <w:marTop w:val="0"/>
          <w:marBottom w:val="0"/>
          <w:divBdr>
            <w:top w:val="none" w:sz="0" w:space="0" w:color="auto"/>
            <w:left w:val="none" w:sz="0" w:space="0" w:color="auto"/>
            <w:bottom w:val="none" w:sz="0" w:space="0" w:color="auto"/>
            <w:right w:val="none" w:sz="0" w:space="0" w:color="auto"/>
          </w:divBdr>
          <w:divsChild>
            <w:div w:id="925457548">
              <w:marLeft w:val="0"/>
              <w:marRight w:val="0"/>
              <w:marTop w:val="0"/>
              <w:marBottom w:val="0"/>
              <w:divBdr>
                <w:top w:val="none" w:sz="0" w:space="0" w:color="auto"/>
                <w:left w:val="none" w:sz="0" w:space="0" w:color="auto"/>
                <w:bottom w:val="none" w:sz="0" w:space="0" w:color="auto"/>
                <w:right w:val="none" w:sz="0" w:space="0" w:color="auto"/>
              </w:divBdr>
              <w:divsChild>
                <w:div w:id="241531537">
                  <w:marLeft w:val="0"/>
                  <w:marRight w:val="0"/>
                  <w:marTop w:val="0"/>
                  <w:marBottom w:val="0"/>
                  <w:divBdr>
                    <w:top w:val="none" w:sz="0" w:space="0" w:color="auto"/>
                    <w:left w:val="none" w:sz="0" w:space="0" w:color="auto"/>
                    <w:bottom w:val="none" w:sz="0" w:space="0" w:color="auto"/>
                    <w:right w:val="none" w:sz="0" w:space="0" w:color="auto"/>
                  </w:divBdr>
                  <w:divsChild>
                    <w:div w:id="946624615">
                      <w:marLeft w:val="150"/>
                      <w:marRight w:val="150"/>
                      <w:marTop w:val="0"/>
                      <w:marBottom w:val="0"/>
                      <w:divBdr>
                        <w:top w:val="none" w:sz="0" w:space="0" w:color="auto"/>
                        <w:left w:val="none" w:sz="0" w:space="0" w:color="auto"/>
                        <w:bottom w:val="none" w:sz="0" w:space="0" w:color="auto"/>
                        <w:right w:val="none" w:sz="0" w:space="0" w:color="auto"/>
                      </w:divBdr>
                      <w:divsChild>
                        <w:div w:id="1288774209">
                          <w:marLeft w:val="0"/>
                          <w:marRight w:val="0"/>
                          <w:marTop w:val="0"/>
                          <w:marBottom w:val="0"/>
                          <w:divBdr>
                            <w:top w:val="none" w:sz="0" w:space="0" w:color="auto"/>
                            <w:left w:val="none" w:sz="0" w:space="0" w:color="auto"/>
                            <w:bottom w:val="none" w:sz="0" w:space="0" w:color="auto"/>
                            <w:right w:val="none" w:sz="0" w:space="0" w:color="auto"/>
                          </w:divBdr>
                          <w:divsChild>
                            <w:div w:id="20709795">
                              <w:marLeft w:val="0"/>
                              <w:marRight w:val="0"/>
                              <w:marTop w:val="0"/>
                              <w:marBottom w:val="0"/>
                              <w:divBdr>
                                <w:top w:val="none" w:sz="0" w:space="0" w:color="auto"/>
                                <w:left w:val="none" w:sz="0" w:space="0" w:color="auto"/>
                                <w:bottom w:val="none" w:sz="0" w:space="0" w:color="auto"/>
                                <w:right w:val="none" w:sz="0" w:space="0" w:color="auto"/>
                              </w:divBdr>
                              <w:divsChild>
                                <w:div w:id="356854480">
                                  <w:marLeft w:val="0"/>
                                  <w:marRight w:val="0"/>
                                  <w:marTop w:val="0"/>
                                  <w:marBottom w:val="0"/>
                                  <w:divBdr>
                                    <w:top w:val="none" w:sz="0" w:space="0" w:color="auto"/>
                                    <w:left w:val="none" w:sz="0" w:space="0" w:color="auto"/>
                                    <w:bottom w:val="none" w:sz="0" w:space="0" w:color="auto"/>
                                    <w:right w:val="none" w:sz="0" w:space="0" w:color="auto"/>
                                  </w:divBdr>
                                  <w:divsChild>
                                    <w:div w:id="1377853207">
                                      <w:marLeft w:val="0"/>
                                      <w:marRight w:val="0"/>
                                      <w:marTop w:val="0"/>
                                      <w:marBottom w:val="0"/>
                                      <w:divBdr>
                                        <w:top w:val="none" w:sz="0" w:space="0" w:color="auto"/>
                                        <w:left w:val="none" w:sz="0" w:space="0" w:color="auto"/>
                                        <w:bottom w:val="none" w:sz="0" w:space="0" w:color="auto"/>
                                        <w:right w:val="none" w:sz="0" w:space="0" w:color="auto"/>
                                      </w:divBdr>
                                      <w:divsChild>
                                        <w:div w:id="836461927">
                                          <w:marLeft w:val="0"/>
                                          <w:marRight w:val="0"/>
                                          <w:marTop w:val="0"/>
                                          <w:marBottom w:val="0"/>
                                          <w:divBdr>
                                            <w:top w:val="none" w:sz="0" w:space="0" w:color="auto"/>
                                            <w:left w:val="none" w:sz="0" w:space="0" w:color="auto"/>
                                            <w:bottom w:val="none" w:sz="0" w:space="0" w:color="auto"/>
                                            <w:right w:val="none" w:sz="0" w:space="0" w:color="auto"/>
                                          </w:divBdr>
                                          <w:divsChild>
                                            <w:div w:id="1363439465">
                                              <w:marLeft w:val="0"/>
                                              <w:marRight w:val="0"/>
                                              <w:marTop w:val="0"/>
                                              <w:marBottom w:val="0"/>
                                              <w:divBdr>
                                                <w:top w:val="none" w:sz="0" w:space="0" w:color="auto"/>
                                                <w:left w:val="none" w:sz="0" w:space="0" w:color="auto"/>
                                                <w:bottom w:val="none" w:sz="0" w:space="0" w:color="auto"/>
                                                <w:right w:val="none" w:sz="0" w:space="0" w:color="auto"/>
                                              </w:divBdr>
                                              <w:divsChild>
                                                <w:div w:id="1160540710">
                                                  <w:marLeft w:val="0"/>
                                                  <w:marRight w:val="0"/>
                                                  <w:marTop w:val="0"/>
                                                  <w:marBottom w:val="0"/>
                                                  <w:divBdr>
                                                    <w:top w:val="none" w:sz="0" w:space="0" w:color="auto"/>
                                                    <w:left w:val="none" w:sz="0" w:space="0" w:color="auto"/>
                                                    <w:bottom w:val="none" w:sz="0" w:space="0" w:color="auto"/>
                                                    <w:right w:val="none" w:sz="0" w:space="0" w:color="auto"/>
                                                  </w:divBdr>
                                                  <w:divsChild>
                                                    <w:div w:id="1136223367">
                                                      <w:marLeft w:val="0"/>
                                                      <w:marRight w:val="0"/>
                                                      <w:marTop w:val="0"/>
                                                      <w:marBottom w:val="0"/>
                                                      <w:divBdr>
                                                        <w:top w:val="none" w:sz="0" w:space="0" w:color="auto"/>
                                                        <w:left w:val="none" w:sz="0" w:space="0" w:color="auto"/>
                                                        <w:bottom w:val="none" w:sz="0" w:space="0" w:color="auto"/>
                                                        <w:right w:val="none" w:sz="0" w:space="0" w:color="auto"/>
                                                      </w:divBdr>
                                                      <w:divsChild>
                                                        <w:div w:id="1933002168">
                                                          <w:marLeft w:val="0"/>
                                                          <w:marRight w:val="0"/>
                                                          <w:marTop w:val="0"/>
                                                          <w:marBottom w:val="0"/>
                                                          <w:divBdr>
                                                            <w:top w:val="none" w:sz="0" w:space="0" w:color="auto"/>
                                                            <w:left w:val="none" w:sz="0" w:space="0" w:color="auto"/>
                                                            <w:bottom w:val="none" w:sz="0" w:space="0" w:color="auto"/>
                                                            <w:right w:val="none" w:sz="0" w:space="0" w:color="auto"/>
                                                          </w:divBdr>
                                                          <w:divsChild>
                                                            <w:div w:id="14478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305937">
      <w:bodyDiv w:val="1"/>
      <w:marLeft w:val="0"/>
      <w:marRight w:val="0"/>
      <w:marTop w:val="0"/>
      <w:marBottom w:val="0"/>
      <w:divBdr>
        <w:top w:val="none" w:sz="0" w:space="0" w:color="auto"/>
        <w:left w:val="none" w:sz="0" w:space="0" w:color="auto"/>
        <w:bottom w:val="none" w:sz="0" w:space="0" w:color="auto"/>
        <w:right w:val="none" w:sz="0" w:space="0" w:color="auto"/>
      </w:divBdr>
      <w:divsChild>
        <w:div w:id="148057484">
          <w:marLeft w:val="0"/>
          <w:marRight w:val="0"/>
          <w:marTop w:val="83"/>
          <w:marBottom w:val="0"/>
          <w:divBdr>
            <w:top w:val="none" w:sz="0" w:space="0" w:color="auto"/>
            <w:left w:val="none" w:sz="0" w:space="0" w:color="auto"/>
            <w:bottom w:val="none" w:sz="0" w:space="0" w:color="auto"/>
            <w:right w:val="none" w:sz="0" w:space="0" w:color="auto"/>
          </w:divBdr>
        </w:div>
        <w:div w:id="2028022749">
          <w:marLeft w:val="0"/>
          <w:marRight w:val="0"/>
          <w:marTop w:val="83"/>
          <w:marBottom w:val="0"/>
          <w:divBdr>
            <w:top w:val="none" w:sz="0" w:space="0" w:color="auto"/>
            <w:left w:val="none" w:sz="0" w:space="0" w:color="auto"/>
            <w:bottom w:val="none" w:sz="0" w:space="0" w:color="auto"/>
            <w:right w:val="none" w:sz="0" w:space="0" w:color="auto"/>
          </w:divBdr>
        </w:div>
        <w:div w:id="1687977457">
          <w:marLeft w:val="0"/>
          <w:marRight w:val="0"/>
          <w:marTop w:val="83"/>
          <w:marBottom w:val="0"/>
          <w:divBdr>
            <w:top w:val="none" w:sz="0" w:space="0" w:color="auto"/>
            <w:left w:val="none" w:sz="0" w:space="0" w:color="auto"/>
            <w:bottom w:val="none" w:sz="0" w:space="0" w:color="auto"/>
            <w:right w:val="none" w:sz="0" w:space="0" w:color="auto"/>
          </w:divBdr>
        </w:div>
      </w:divsChild>
    </w:div>
    <w:div w:id="1203398749">
      <w:bodyDiv w:val="1"/>
      <w:marLeft w:val="0"/>
      <w:marRight w:val="0"/>
      <w:marTop w:val="0"/>
      <w:marBottom w:val="0"/>
      <w:divBdr>
        <w:top w:val="none" w:sz="0" w:space="0" w:color="auto"/>
        <w:left w:val="none" w:sz="0" w:space="0" w:color="auto"/>
        <w:bottom w:val="none" w:sz="0" w:space="0" w:color="auto"/>
        <w:right w:val="none" w:sz="0" w:space="0" w:color="auto"/>
      </w:divBdr>
      <w:divsChild>
        <w:div w:id="998728283">
          <w:marLeft w:val="0"/>
          <w:marRight w:val="0"/>
          <w:marTop w:val="83"/>
          <w:marBottom w:val="0"/>
          <w:divBdr>
            <w:top w:val="none" w:sz="0" w:space="0" w:color="auto"/>
            <w:left w:val="none" w:sz="0" w:space="0" w:color="auto"/>
            <w:bottom w:val="none" w:sz="0" w:space="0" w:color="auto"/>
            <w:right w:val="none" w:sz="0" w:space="0" w:color="auto"/>
          </w:divBdr>
        </w:div>
        <w:div w:id="1427576670">
          <w:marLeft w:val="0"/>
          <w:marRight w:val="0"/>
          <w:marTop w:val="83"/>
          <w:marBottom w:val="0"/>
          <w:divBdr>
            <w:top w:val="none" w:sz="0" w:space="0" w:color="auto"/>
            <w:left w:val="none" w:sz="0" w:space="0" w:color="auto"/>
            <w:bottom w:val="none" w:sz="0" w:space="0" w:color="auto"/>
            <w:right w:val="none" w:sz="0" w:space="0" w:color="auto"/>
          </w:divBdr>
        </w:div>
        <w:div w:id="1926958810">
          <w:marLeft w:val="0"/>
          <w:marRight w:val="0"/>
          <w:marTop w:val="83"/>
          <w:marBottom w:val="0"/>
          <w:divBdr>
            <w:top w:val="none" w:sz="0" w:space="0" w:color="auto"/>
            <w:left w:val="none" w:sz="0" w:space="0" w:color="auto"/>
            <w:bottom w:val="none" w:sz="0" w:space="0" w:color="auto"/>
            <w:right w:val="none" w:sz="0" w:space="0" w:color="auto"/>
          </w:divBdr>
        </w:div>
      </w:divsChild>
    </w:div>
    <w:div w:id="1226795652">
      <w:bodyDiv w:val="1"/>
      <w:marLeft w:val="0"/>
      <w:marRight w:val="0"/>
      <w:marTop w:val="0"/>
      <w:marBottom w:val="0"/>
      <w:divBdr>
        <w:top w:val="none" w:sz="0" w:space="0" w:color="auto"/>
        <w:left w:val="none" w:sz="0" w:space="0" w:color="auto"/>
        <w:bottom w:val="none" w:sz="0" w:space="0" w:color="auto"/>
        <w:right w:val="none" w:sz="0" w:space="0" w:color="auto"/>
      </w:divBdr>
      <w:divsChild>
        <w:div w:id="214899237">
          <w:marLeft w:val="0"/>
          <w:marRight w:val="0"/>
          <w:marTop w:val="83"/>
          <w:marBottom w:val="0"/>
          <w:divBdr>
            <w:top w:val="none" w:sz="0" w:space="0" w:color="auto"/>
            <w:left w:val="none" w:sz="0" w:space="0" w:color="auto"/>
            <w:bottom w:val="none" w:sz="0" w:space="0" w:color="auto"/>
            <w:right w:val="none" w:sz="0" w:space="0" w:color="auto"/>
          </w:divBdr>
        </w:div>
        <w:div w:id="9332813">
          <w:marLeft w:val="0"/>
          <w:marRight w:val="0"/>
          <w:marTop w:val="83"/>
          <w:marBottom w:val="0"/>
          <w:divBdr>
            <w:top w:val="none" w:sz="0" w:space="0" w:color="auto"/>
            <w:left w:val="none" w:sz="0" w:space="0" w:color="auto"/>
            <w:bottom w:val="none" w:sz="0" w:space="0" w:color="auto"/>
            <w:right w:val="none" w:sz="0" w:space="0" w:color="auto"/>
          </w:divBdr>
        </w:div>
        <w:div w:id="2075082124">
          <w:marLeft w:val="0"/>
          <w:marRight w:val="0"/>
          <w:marTop w:val="83"/>
          <w:marBottom w:val="0"/>
          <w:divBdr>
            <w:top w:val="none" w:sz="0" w:space="0" w:color="auto"/>
            <w:left w:val="none" w:sz="0" w:space="0" w:color="auto"/>
            <w:bottom w:val="none" w:sz="0" w:space="0" w:color="auto"/>
            <w:right w:val="none" w:sz="0" w:space="0" w:color="auto"/>
          </w:divBdr>
        </w:div>
      </w:divsChild>
    </w:div>
    <w:div w:id="1577544298">
      <w:bodyDiv w:val="1"/>
      <w:marLeft w:val="0"/>
      <w:marRight w:val="0"/>
      <w:marTop w:val="0"/>
      <w:marBottom w:val="0"/>
      <w:divBdr>
        <w:top w:val="none" w:sz="0" w:space="0" w:color="auto"/>
        <w:left w:val="none" w:sz="0" w:space="0" w:color="auto"/>
        <w:bottom w:val="none" w:sz="0" w:space="0" w:color="auto"/>
        <w:right w:val="none" w:sz="0" w:space="0" w:color="auto"/>
      </w:divBdr>
      <w:divsChild>
        <w:div w:id="975842570">
          <w:marLeft w:val="0"/>
          <w:marRight w:val="0"/>
          <w:marTop w:val="0"/>
          <w:marBottom w:val="0"/>
          <w:divBdr>
            <w:top w:val="none" w:sz="0" w:space="0" w:color="auto"/>
            <w:left w:val="none" w:sz="0" w:space="0" w:color="auto"/>
            <w:bottom w:val="none" w:sz="0" w:space="0" w:color="auto"/>
            <w:right w:val="none" w:sz="0" w:space="0" w:color="auto"/>
          </w:divBdr>
          <w:divsChild>
            <w:div w:id="272371111">
              <w:marLeft w:val="0"/>
              <w:marRight w:val="0"/>
              <w:marTop w:val="0"/>
              <w:marBottom w:val="0"/>
              <w:divBdr>
                <w:top w:val="none" w:sz="0" w:space="0" w:color="auto"/>
                <w:left w:val="none" w:sz="0" w:space="0" w:color="auto"/>
                <w:bottom w:val="none" w:sz="0" w:space="0" w:color="auto"/>
                <w:right w:val="none" w:sz="0" w:space="0" w:color="auto"/>
              </w:divBdr>
              <w:divsChild>
                <w:div w:id="321202940">
                  <w:marLeft w:val="0"/>
                  <w:marRight w:val="0"/>
                  <w:marTop w:val="105"/>
                  <w:marBottom w:val="0"/>
                  <w:divBdr>
                    <w:top w:val="none" w:sz="0" w:space="0" w:color="auto"/>
                    <w:left w:val="none" w:sz="0" w:space="0" w:color="auto"/>
                    <w:bottom w:val="none" w:sz="0" w:space="0" w:color="auto"/>
                    <w:right w:val="none" w:sz="0" w:space="0" w:color="auto"/>
                  </w:divBdr>
                  <w:divsChild>
                    <w:div w:id="354505267">
                      <w:marLeft w:val="450"/>
                      <w:marRight w:val="225"/>
                      <w:marTop w:val="0"/>
                      <w:marBottom w:val="0"/>
                      <w:divBdr>
                        <w:top w:val="none" w:sz="0" w:space="0" w:color="auto"/>
                        <w:left w:val="none" w:sz="0" w:space="0" w:color="auto"/>
                        <w:bottom w:val="none" w:sz="0" w:space="0" w:color="auto"/>
                        <w:right w:val="none" w:sz="0" w:space="0" w:color="auto"/>
                      </w:divBdr>
                      <w:divsChild>
                        <w:div w:id="2026131162">
                          <w:marLeft w:val="0"/>
                          <w:marRight w:val="0"/>
                          <w:marTop w:val="0"/>
                          <w:marBottom w:val="600"/>
                          <w:divBdr>
                            <w:top w:val="single" w:sz="6" w:space="0" w:color="314664"/>
                            <w:left w:val="single" w:sz="6" w:space="0" w:color="314664"/>
                            <w:bottom w:val="single" w:sz="6" w:space="0" w:color="314664"/>
                            <w:right w:val="single" w:sz="6" w:space="0" w:color="314664"/>
                          </w:divBdr>
                          <w:divsChild>
                            <w:div w:id="2081369791">
                              <w:marLeft w:val="0"/>
                              <w:marRight w:val="0"/>
                              <w:marTop w:val="0"/>
                              <w:marBottom w:val="0"/>
                              <w:divBdr>
                                <w:top w:val="none" w:sz="0" w:space="0" w:color="auto"/>
                                <w:left w:val="none" w:sz="0" w:space="0" w:color="auto"/>
                                <w:bottom w:val="none" w:sz="0" w:space="0" w:color="auto"/>
                                <w:right w:val="none" w:sz="0" w:space="0" w:color="auto"/>
                              </w:divBdr>
                              <w:divsChild>
                                <w:div w:id="618149888">
                                  <w:marLeft w:val="0"/>
                                  <w:marRight w:val="0"/>
                                  <w:marTop w:val="0"/>
                                  <w:marBottom w:val="0"/>
                                  <w:divBdr>
                                    <w:top w:val="none" w:sz="0" w:space="0" w:color="auto"/>
                                    <w:left w:val="none" w:sz="0" w:space="0" w:color="auto"/>
                                    <w:bottom w:val="none" w:sz="0" w:space="0" w:color="auto"/>
                                    <w:right w:val="none" w:sz="0" w:space="0" w:color="auto"/>
                                  </w:divBdr>
                                  <w:divsChild>
                                    <w:div w:id="1607153218">
                                      <w:marLeft w:val="0"/>
                                      <w:marRight w:val="0"/>
                                      <w:marTop w:val="0"/>
                                      <w:marBottom w:val="0"/>
                                      <w:divBdr>
                                        <w:top w:val="none" w:sz="0" w:space="0" w:color="auto"/>
                                        <w:left w:val="none" w:sz="0" w:space="0" w:color="auto"/>
                                        <w:bottom w:val="none" w:sz="0" w:space="0" w:color="auto"/>
                                        <w:right w:val="none" w:sz="0" w:space="0" w:color="auto"/>
                                      </w:divBdr>
                                      <w:divsChild>
                                        <w:div w:id="987976168">
                                          <w:marLeft w:val="0"/>
                                          <w:marRight w:val="0"/>
                                          <w:marTop w:val="0"/>
                                          <w:marBottom w:val="0"/>
                                          <w:divBdr>
                                            <w:top w:val="none" w:sz="0" w:space="0" w:color="auto"/>
                                            <w:left w:val="none" w:sz="0" w:space="0" w:color="auto"/>
                                            <w:bottom w:val="none" w:sz="0" w:space="0" w:color="auto"/>
                                            <w:right w:val="none" w:sz="0" w:space="0" w:color="auto"/>
                                          </w:divBdr>
                                          <w:divsChild>
                                            <w:div w:id="943922853">
                                              <w:marLeft w:val="0"/>
                                              <w:marRight w:val="0"/>
                                              <w:marTop w:val="0"/>
                                              <w:marBottom w:val="0"/>
                                              <w:divBdr>
                                                <w:top w:val="none" w:sz="0" w:space="0" w:color="auto"/>
                                                <w:left w:val="none" w:sz="0" w:space="0" w:color="auto"/>
                                                <w:bottom w:val="none" w:sz="0" w:space="0" w:color="auto"/>
                                                <w:right w:val="none" w:sz="0" w:space="0" w:color="auto"/>
                                              </w:divBdr>
                                              <w:divsChild>
                                                <w:div w:id="2128044257">
                                                  <w:marLeft w:val="0"/>
                                                  <w:marRight w:val="0"/>
                                                  <w:marTop w:val="0"/>
                                                  <w:marBottom w:val="0"/>
                                                  <w:divBdr>
                                                    <w:top w:val="none" w:sz="0" w:space="0" w:color="auto"/>
                                                    <w:left w:val="none" w:sz="0" w:space="0" w:color="auto"/>
                                                    <w:bottom w:val="none" w:sz="0" w:space="0" w:color="auto"/>
                                                    <w:right w:val="none" w:sz="0" w:space="0" w:color="auto"/>
                                                  </w:divBdr>
                                                  <w:divsChild>
                                                    <w:div w:id="349987873">
                                                      <w:marLeft w:val="0"/>
                                                      <w:marRight w:val="0"/>
                                                      <w:marTop w:val="0"/>
                                                      <w:marBottom w:val="0"/>
                                                      <w:divBdr>
                                                        <w:top w:val="none" w:sz="0" w:space="0" w:color="auto"/>
                                                        <w:left w:val="none" w:sz="0" w:space="0" w:color="auto"/>
                                                        <w:bottom w:val="none" w:sz="0" w:space="0" w:color="auto"/>
                                                        <w:right w:val="none" w:sz="0" w:space="0" w:color="auto"/>
                                                      </w:divBdr>
                                                      <w:divsChild>
                                                        <w:div w:id="1649162558">
                                                          <w:marLeft w:val="0"/>
                                                          <w:marRight w:val="0"/>
                                                          <w:marTop w:val="0"/>
                                                          <w:marBottom w:val="0"/>
                                                          <w:divBdr>
                                                            <w:top w:val="none" w:sz="0" w:space="0" w:color="auto"/>
                                                            <w:left w:val="none" w:sz="0" w:space="0" w:color="auto"/>
                                                            <w:bottom w:val="none" w:sz="0" w:space="0" w:color="auto"/>
                                                            <w:right w:val="none" w:sz="0" w:space="0" w:color="auto"/>
                                                          </w:divBdr>
                                                          <w:divsChild>
                                                            <w:div w:id="753553666">
                                                              <w:marLeft w:val="0"/>
                                                              <w:marRight w:val="0"/>
                                                              <w:marTop w:val="0"/>
                                                              <w:marBottom w:val="0"/>
                                                              <w:divBdr>
                                                                <w:top w:val="none" w:sz="0" w:space="0" w:color="auto"/>
                                                                <w:left w:val="none" w:sz="0" w:space="0" w:color="auto"/>
                                                                <w:bottom w:val="none" w:sz="0" w:space="0" w:color="auto"/>
                                                                <w:right w:val="none" w:sz="0" w:space="0" w:color="auto"/>
                                                              </w:divBdr>
                                                              <w:divsChild>
                                                                <w:div w:id="384448557">
                                                                  <w:marLeft w:val="0"/>
                                                                  <w:marRight w:val="0"/>
                                                                  <w:marTop w:val="83"/>
                                                                  <w:marBottom w:val="0"/>
                                                                  <w:divBdr>
                                                                    <w:top w:val="none" w:sz="0" w:space="0" w:color="auto"/>
                                                                    <w:left w:val="none" w:sz="0" w:space="0" w:color="auto"/>
                                                                    <w:bottom w:val="none" w:sz="0" w:space="0" w:color="auto"/>
                                                                    <w:right w:val="none" w:sz="0" w:space="0" w:color="auto"/>
                                                                  </w:divBdr>
                                                                  <w:divsChild>
                                                                    <w:div w:id="774904590">
                                                                      <w:marLeft w:val="0"/>
                                                                      <w:marRight w:val="0"/>
                                                                      <w:marTop w:val="0"/>
                                                                      <w:marBottom w:val="0"/>
                                                                      <w:divBdr>
                                                                        <w:top w:val="none" w:sz="0" w:space="0" w:color="auto"/>
                                                                        <w:left w:val="none" w:sz="0" w:space="0" w:color="auto"/>
                                                                        <w:bottom w:val="none" w:sz="0" w:space="0" w:color="auto"/>
                                                                        <w:right w:val="none" w:sz="0" w:space="0" w:color="auto"/>
                                                                      </w:divBdr>
                                                                      <w:divsChild>
                                                                        <w:div w:id="984893680">
                                                                          <w:marLeft w:val="0"/>
                                                                          <w:marRight w:val="0"/>
                                                                          <w:marTop w:val="83"/>
                                                                          <w:marBottom w:val="0"/>
                                                                          <w:divBdr>
                                                                            <w:top w:val="none" w:sz="0" w:space="0" w:color="auto"/>
                                                                            <w:left w:val="none" w:sz="0" w:space="0" w:color="auto"/>
                                                                            <w:bottom w:val="none" w:sz="0" w:space="0" w:color="auto"/>
                                                                            <w:right w:val="none" w:sz="0" w:space="0" w:color="auto"/>
                                                                          </w:divBdr>
                                                                        </w:div>
                                                                      </w:divsChild>
                                                                    </w:div>
                                                                    <w:div w:id="1409840080">
                                                                      <w:marLeft w:val="0"/>
                                                                      <w:marRight w:val="0"/>
                                                                      <w:marTop w:val="0"/>
                                                                      <w:marBottom w:val="0"/>
                                                                      <w:divBdr>
                                                                        <w:top w:val="none" w:sz="0" w:space="0" w:color="auto"/>
                                                                        <w:left w:val="none" w:sz="0" w:space="0" w:color="auto"/>
                                                                        <w:bottom w:val="none" w:sz="0" w:space="0" w:color="auto"/>
                                                                        <w:right w:val="none" w:sz="0" w:space="0" w:color="auto"/>
                                                                      </w:divBdr>
                                                                      <w:divsChild>
                                                                        <w:div w:id="192860933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411655815">
                                                              <w:marLeft w:val="0"/>
                                                              <w:marRight w:val="0"/>
                                                              <w:marTop w:val="0"/>
                                                              <w:marBottom w:val="0"/>
                                                              <w:divBdr>
                                                                <w:top w:val="none" w:sz="0" w:space="0" w:color="auto"/>
                                                                <w:left w:val="none" w:sz="0" w:space="0" w:color="auto"/>
                                                                <w:bottom w:val="none" w:sz="0" w:space="0" w:color="auto"/>
                                                                <w:right w:val="none" w:sz="0" w:space="0" w:color="auto"/>
                                                              </w:divBdr>
                                                              <w:divsChild>
                                                                <w:div w:id="1247961921">
                                                                  <w:marLeft w:val="0"/>
                                                                  <w:marRight w:val="0"/>
                                                                  <w:marTop w:val="83"/>
                                                                  <w:marBottom w:val="0"/>
                                                                  <w:divBdr>
                                                                    <w:top w:val="none" w:sz="0" w:space="0" w:color="auto"/>
                                                                    <w:left w:val="none" w:sz="0" w:space="0" w:color="auto"/>
                                                                    <w:bottom w:val="none" w:sz="0" w:space="0" w:color="auto"/>
                                                                    <w:right w:val="none" w:sz="0" w:space="0" w:color="auto"/>
                                                                  </w:divBdr>
                                                                  <w:divsChild>
                                                                    <w:div w:id="1181705564">
                                                                      <w:marLeft w:val="0"/>
                                                                      <w:marRight w:val="0"/>
                                                                      <w:marTop w:val="0"/>
                                                                      <w:marBottom w:val="0"/>
                                                                      <w:divBdr>
                                                                        <w:top w:val="none" w:sz="0" w:space="0" w:color="auto"/>
                                                                        <w:left w:val="none" w:sz="0" w:space="0" w:color="auto"/>
                                                                        <w:bottom w:val="none" w:sz="0" w:space="0" w:color="auto"/>
                                                                        <w:right w:val="none" w:sz="0" w:space="0" w:color="auto"/>
                                                                      </w:divBdr>
                                                                      <w:divsChild>
                                                                        <w:div w:id="1318146909">
                                                                          <w:marLeft w:val="0"/>
                                                                          <w:marRight w:val="0"/>
                                                                          <w:marTop w:val="83"/>
                                                                          <w:marBottom w:val="0"/>
                                                                          <w:divBdr>
                                                                            <w:top w:val="none" w:sz="0" w:space="0" w:color="auto"/>
                                                                            <w:left w:val="none" w:sz="0" w:space="0" w:color="auto"/>
                                                                            <w:bottom w:val="none" w:sz="0" w:space="0" w:color="auto"/>
                                                                            <w:right w:val="none" w:sz="0" w:space="0" w:color="auto"/>
                                                                          </w:divBdr>
                                                                        </w:div>
                                                                      </w:divsChild>
                                                                    </w:div>
                                                                    <w:div w:id="1300577806">
                                                                      <w:marLeft w:val="0"/>
                                                                      <w:marRight w:val="0"/>
                                                                      <w:marTop w:val="0"/>
                                                                      <w:marBottom w:val="0"/>
                                                                      <w:divBdr>
                                                                        <w:top w:val="none" w:sz="0" w:space="0" w:color="auto"/>
                                                                        <w:left w:val="none" w:sz="0" w:space="0" w:color="auto"/>
                                                                        <w:bottom w:val="none" w:sz="0" w:space="0" w:color="auto"/>
                                                                        <w:right w:val="none" w:sz="0" w:space="0" w:color="auto"/>
                                                                      </w:divBdr>
                                                                      <w:divsChild>
                                                                        <w:div w:id="33183295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694296">
      <w:bodyDiv w:val="1"/>
      <w:marLeft w:val="0"/>
      <w:marRight w:val="0"/>
      <w:marTop w:val="0"/>
      <w:marBottom w:val="0"/>
      <w:divBdr>
        <w:top w:val="none" w:sz="0" w:space="0" w:color="auto"/>
        <w:left w:val="none" w:sz="0" w:space="0" w:color="auto"/>
        <w:bottom w:val="none" w:sz="0" w:space="0" w:color="auto"/>
        <w:right w:val="none" w:sz="0" w:space="0" w:color="auto"/>
      </w:divBdr>
      <w:divsChild>
        <w:div w:id="1535651899">
          <w:marLeft w:val="0"/>
          <w:marRight w:val="0"/>
          <w:marTop w:val="0"/>
          <w:marBottom w:val="0"/>
          <w:divBdr>
            <w:top w:val="none" w:sz="0" w:space="0" w:color="auto"/>
            <w:left w:val="none" w:sz="0" w:space="0" w:color="auto"/>
            <w:bottom w:val="none" w:sz="0" w:space="0" w:color="auto"/>
            <w:right w:val="none" w:sz="0" w:space="0" w:color="auto"/>
          </w:divBdr>
          <w:divsChild>
            <w:div w:id="478428323">
              <w:marLeft w:val="0"/>
              <w:marRight w:val="0"/>
              <w:marTop w:val="0"/>
              <w:marBottom w:val="0"/>
              <w:divBdr>
                <w:top w:val="none" w:sz="0" w:space="0" w:color="auto"/>
                <w:left w:val="none" w:sz="0" w:space="0" w:color="auto"/>
                <w:bottom w:val="none" w:sz="0" w:space="0" w:color="auto"/>
                <w:right w:val="none" w:sz="0" w:space="0" w:color="auto"/>
              </w:divBdr>
              <w:divsChild>
                <w:div w:id="783768083">
                  <w:marLeft w:val="0"/>
                  <w:marRight w:val="0"/>
                  <w:marTop w:val="0"/>
                  <w:marBottom w:val="0"/>
                  <w:divBdr>
                    <w:top w:val="none" w:sz="0" w:space="0" w:color="auto"/>
                    <w:left w:val="none" w:sz="0" w:space="0" w:color="auto"/>
                    <w:bottom w:val="none" w:sz="0" w:space="0" w:color="auto"/>
                    <w:right w:val="none" w:sz="0" w:space="0" w:color="auto"/>
                  </w:divBdr>
                  <w:divsChild>
                    <w:div w:id="17797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5973">
      <w:bodyDiv w:val="1"/>
      <w:marLeft w:val="0"/>
      <w:marRight w:val="0"/>
      <w:marTop w:val="0"/>
      <w:marBottom w:val="0"/>
      <w:divBdr>
        <w:top w:val="none" w:sz="0" w:space="0" w:color="auto"/>
        <w:left w:val="none" w:sz="0" w:space="0" w:color="auto"/>
        <w:bottom w:val="none" w:sz="0" w:space="0" w:color="auto"/>
        <w:right w:val="none" w:sz="0" w:space="0" w:color="auto"/>
      </w:divBdr>
      <w:divsChild>
        <w:div w:id="2054765271">
          <w:marLeft w:val="0"/>
          <w:marRight w:val="0"/>
          <w:marTop w:val="0"/>
          <w:marBottom w:val="0"/>
          <w:divBdr>
            <w:top w:val="none" w:sz="0" w:space="0" w:color="auto"/>
            <w:left w:val="none" w:sz="0" w:space="0" w:color="auto"/>
            <w:bottom w:val="none" w:sz="0" w:space="0" w:color="auto"/>
            <w:right w:val="none" w:sz="0" w:space="0" w:color="auto"/>
          </w:divBdr>
          <w:divsChild>
            <w:div w:id="1994797259">
              <w:marLeft w:val="0"/>
              <w:marRight w:val="0"/>
              <w:marTop w:val="0"/>
              <w:marBottom w:val="0"/>
              <w:divBdr>
                <w:top w:val="none" w:sz="0" w:space="0" w:color="auto"/>
                <w:left w:val="none" w:sz="0" w:space="0" w:color="auto"/>
                <w:bottom w:val="none" w:sz="0" w:space="0" w:color="auto"/>
                <w:right w:val="none" w:sz="0" w:space="0" w:color="auto"/>
              </w:divBdr>
              <w:divsChild>
                <w:div w:id="2102991496">
                  <w:marLeft w:val="0"/>
                  <w:marRight w:val="0"/>
                  <w:marTop w:val="0"/>
                  <w:marBottom w:val="0"/>
                  <w:divBdr>
                    <w:top w:val="none" w:sz="0" w:space="0" w:color="auto"/>
                    <w:left w:val="none" w:sz="0" w:space="0" w:color="auto"/>
                    <w:bottom w:val="none" w:sz="0" w:space="0" w:color="auto"/>
                    <w:right w:val="none" w:sz="0" w:space="0" w:color="auto"/>
                  </w:divBdr>
                  <w:divsChild>
                    <w:div w:id="1112362333">
                      <w:marLeft w:val="0"/>
                      <w:marRight w:val="0"/>
                      <w:marTop w:val="0"/>
                      <w:marBottom w:val="0"/>
                      <w:divBdr>
                        <w:top w:val="none" w:sz="0" w:space="0" w:color="auto"/>
                        <w:left w:val="none" w:sz="0" w:space="0" w:color="auto"/>
                        <w:bottom w:val="none" w:sz="0" w:space="0" w:color="auto"/>
                        <w:right w:val="none" w:sz="0" w:space="0" w:color="auto"/>
                      </w:divBdr>
                      <w:divsChild>
                        <w:div w:id="1704817530">
                          <w:marLeft w:val="0"/>
                          <w:marRight w:val="0"/>
                          <w:marTop w:val="0"/>
                          <w:marBottom w:val="0"/>
                          <w:divBdr>
                            <w:top w:val="none" w:sz="0" w:space="0" w:color="auto"/>
                            <w:left w:val="none" w:sz="0" w:space="0" w:color="auto"/>
                            <w:bottom w:val="none" w:sz="0" w:space="0" w:color="auto"/>
                            <w:right w:val="none" w:sz="0" w:space="0" w:color="auto"/>
                          </w:divBdr>
                          <w:divsChild>
                            <w:div w:id="1291010012">
                              <w:marLeft w:val="0"/>
                              <w:marRight w:val="0"/>
                              <w:marTop w:val="0"/>
                              <w:marBottom w:val="0"/>
                              <w:divBdr>
                                <w:top w:val="none" w:sz="0" w:space="0" w:color="auto"/>
                                <w:left w:val="none" w:sz="0" w:space="0" w:color="auto"/>
                                <w:bottom w:val="none" w:sz="0" w:space="0" w:color="auto"/>
                                <w:right w:val="none" w:sz="0" w:space="0" w:color="auto"/>
                              </w:divBdr>
                              <w:divsChild>
                                <w:div w:id="1499809802">
                                  <w:marLeft w:val="0"/>
                                  <w:marRight w:val="0"/>
                                  <w:marTop w:val="0"/>
                                  <w:marBottom w:val="0"/>
                                  <w:divBdr>
                                    <w:top w:val="none" w:sz="0" w:space="0" w:color="auto"/>
                                    <w:left w:val="none" w:sz="0" w:space="0" w:color="auto"/>
                                    <w:bottom w:val="none" w:sz="0" w:space="0" w:color="auto"/>
                                    <w:right w:val="none" w:sz="0" w:space="0" w:color="auto"/>
                                  </w:divBdr>
                                  <w:divsChild>
                                    <w:div w:id="838890131">
                                      <w:marLeft w:val="0"/>
                                      <w:marRight w:val="0"/>
                                      <w:marTop w:val="0"/>
                                      <w:marBottom w:val="0"/>
                                      <w:divBdr>
                                        <w:top w:val="none" w:sz="0" w:space="0" w:color="auto"/>
                                        <w:left w:val="none" w:sz="0" w:space="0" w:color="auto"/>
                                        <w:bottom w:val="none" w:sz="0" w:space="0" w:color="auto"/>
                                        <w:right w:val="none" w:sz="0" w:space="0" w:color="auto"/>
                                      </w:divBdr>
                                    </w:div>
                                    <w:div w:id="87776181">
                                      <w:marLeft w:val="0"/>
                                      <w:marRight w:val="0"/>
                                      <w:marTop w:val="0"/>
                                      <w:marBottom w:val="0"/>
                                      <w:divBdr>
                                        <w:top w:val="none" w:sz="0" w:space="0" w:color="auto"/>
                                        <w:left w:val="none" w:sz="0" w:space="0" w:color="auto"/>
                                        <w:bottom w:val="none" w:sz="0" w:space="0" w:color="auto"/>
                                        <w:right w:val="none" w:sz="0" w:space="0" w:color="auto"/>
                                      </w:divBdr>
                                      <w:divsChild>
                                        <w:div w:id="1865442825">
                                          <w:marLeft w:val="0"/>
                                          <w:marRight w:val="0"/>
                                          <w:marTop w:val="0"/>
                                          <w:marBottom w:val="0"/>
                                          <w:divBdr>
                                            <w:top w:val="none" w:sz="0" w:space="0" w:color="auto"/>
                                            <w:left w:val="none" w:sz="0" w:space="0" w:color="auto"/>
                                            <w:bottom w:val="none" w:sz="0" w:space="0" w:color="auto"/>
                                            <w:right w:val="none" w:sz="0" w:space="0" w:color="auto"/>
                                          </w:divBdr>
                                          <w:divsChild>
                                            <w:div w:id="444233283">
                                              <w:marLeft w:val="0"/>
                                              <w:marRight w:val="0"/>
                                              <w:marTop w:val="0"/>
                                              <w:marBottom w:val="0"/>
                                              <w:divBdr>
                                                <w:top w:val="none" w:sz="0" w:space="0" w:color="auto"/>
                                                <w:left w:val="none" w:sz="0" w:space="0" w:color="auto"/>
                                                <w:bottom w:val="none" w:sz="0" w:space="0" w:color="auto"/>
                                                <w:right w:val="none" w:sz="0" w:space="0" w:color="auto"/>
                                              </w:divBdr>
                                            </w:div>
                                            <w:div w:id="417336163">
                                              <w:marLeft w:val="0"/>
                                              <w:marRight w:val="0"/>
                                              <w:marTop w:val="0"/>
                                              <w:marBottom w:val="0"/>
                                              <w:divBdr>
                                                <w:top w:val="none" w:sz="0" w:space="0" w:color="auto"/>
                                                <w:left w:val="none" w:sz="0" w:space="0" w:color="auto"/>
                                                <w:bottom w:val="none" w:sz="0" w:space="0" w:color="auto"/>
                                                <w:right w:val="none" w:sz="0" w:space="0" w:color="auto"/>
                                              </w:divBdr>
                                            </w:div>
                                            <w:div w:id="1725325101">
                                              <w:marLeft w:val="0"/>
                                              <w:marRight w:val="0"/>
                                              <w:marTop w:val="0"/>
                                              <w:marBottom w:val="0"/>
                                              <w:divBdr>
                                                <w:top w:val="none" w:sz="0" w:space="0" w:color="auto"/>
                                                <w:left w:val="none" w:sz="0" w:space="0" w:color="auto"/>
                                                <w:bottom w:val="none" w:sz="0" w:space="0" w:color="auto"/>
                                                <w:right w:val="none" w:sz="0" w:space="0" w:color="auto"/>
                                              </w:divBdr>
                                            </w:div>
                                            <w:div w:id="19941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698232">
      <w:bodyDiv w:val="1"/>
      <w:marLeft w:val="0"/>
      <w:marRight w:val="0"/>
      <w:marTop w:val="0"/>
      <w:marBottom w:val="0"/>
      <w:divBdr>
        <w:top w:val="none" w:sz="0" w:space="0" w:color="auto"/>
        <w:left w:val="none" w:sz="0" w:space="0" w:color="auto"/>
        <w:bottom w:val="none" w:sz="0" w:space="0" w:color="auto"/>
        <w:right w:val="none" w:sz="0" w:space="0" w:color="auto"/>
      </w:divBdr>
      <w:divsChild>
        <w:div w:id="199319772">
          <w:marLeft w:val="0"/>
          <w:marRight w:val="0"/>
          <w:marTop w:val="0"/>
          <w:marBottom w:val="0"/>
          <w:divBdr>
            <w:top w:val="none" w:sz="0" w:space="0" w:color="auto"/>
            <w:left w:val="none" w:sz="0" w:space="0" w:color="auto"/>
            <w:bottom w:val="none" w:sz="0" w:space="0" w:color="auto"/>
            <w:right w:val="none" w:sz="0" w:space="0" w:color="auto"/>
          </w:divBdr>
          <w:divsChild>
            <w:div w:id="835655255">
              <w:marLeft w:val="0"/>
              <w:marRight w:val="0"/>
              <w:marTop w:val="0"/>
              <w:marBottom w:val="0"/>
              <w:divBdr>
                <w:top w:val="none" w:sz="0" w:space="0" w:color="auto"/>
                <w:left w:val="none" w:sz="0" w:space="0" w:color="auto"/>
                <w:bottom w:val="none" w:sz="0" w:space="0" w:color="auto"/>
                <w:right w:val="none" w:sz="0" w:space="0" w:color="auto"/>
              </w:divBdr>
              <w:divsChild>
                <w:div w:id="1280062362">
                  <w:marLeft w:val="0"/>
                  <w:marRight w:val="0"/>
                  <w:marTop w:val="105"/>
                  <w:marBottom w:val="0"/>
                  <w:divBdr>
                    <w:top w:val="none" w:sz="0" w:space="0" w:color="auto"/>
                    <w:left w:val="none" w:sz="0" w:space="0" w:color="auto"/>
                    <w:bottom w:val="none" w:sz="0" w:space="0" w:color="auto"/>
                    <w:right w:val="none" w:sz="0" w:space="0" w:color="auto"/>
                  </w:divBdr>
                  <w:divsChild>
                    <w:div w:id="850218705">
                      <w:marLeft w:val="450"/>
                      <w:marRight w:val="225"/>
                      <w:marTop w:val="0"/>
                      <w:marBottom w:val="0"/>
                      <w:divBdr>
                        <w:top w:val="none" w:sz="0" w:space="0" w:color="auto"/>
                        <w:left w:val="none" w:sz="0" w:space="0" w:color="auto"/>
                        <w:bottom w:val="none" w:sz="0" w:space="0" w:color="auto"/>
                        <w:right w:val="none" w:sz="0" w:space="0" w:color="auto"/>
                      </w:divBdr>
                      <w:divsChild>
                        <w:div w:id="1342930881">
                          <w:marLeft w:val="0"/>
                          <w:marRight w:val="0"/>
                          <w:marTop w:val="0"/>
                          <w:marBottom w:val="600"/>
                          <w:divBdr>
                            <w:top w:val="single" w:sz="6" w:space="0" w:color="314664"/>
                            <w:left w:val="single" w:sz="6" w:space="0" w:color="314664"/>
                            <w:bottom w:val="single" w:sz="6" w:space="0" w:color="314664"/>
                            <w:right w:val="single" w:sz="6" w:space="0" w:color="314664"/>
                          </w:divBdr>
                          <w:divsChild>
                            <w:div w:id="137193174">
                              <w:marLeft w:val="0"/>
                              <w:marRight w:val="0"/>
                              <w:marTop w:val="0"/>
                              <w:marBottom w:val="0"/>
                              <w:divBdr>
                                <w:top w:val="none" w:sz="0" w:space="0" w:color="auto"/>
                                <w:left w:val="none" w:sz="0" w:space="0" w:color="auto"/>
                                <w:bottom w:val="none" w:sz="0" w:space="0" w:color="auto"/>
                                <w:right w:val="none" w:sz="0" w:space="0" w:color="auto"/>
                              </w:divBdr>
                              <w:divsChild>
                                <w:div w:id="1457210690">
                                  <w:marLeft w:val="0"/>
                                  <w:marRight w:val="0"/>
                                  <w:marTop w:val="0"/>
                                  <w:marBottom w:val="0"/>
                                  <w:divBdr>
                                    <w:top w:val="none" w:sz="0" w:space="0" w:color="auto"/>
                                    <w:left w:val="none" w:sz="0" w:space="0" w:color="auto"/>
                                    <w:bottom w:val="none" w:sz="0" w:space="0" w:color="auto"/>
                                    <w:right w:val="none" w:sz="0" w:space="0" w:color="auto"/>
                                  </w:divBdr>
                                  <w:divsChild>
                                    <w:div w:id="1279726128">
                                      <w:marLeft w:val="0"/>
                                      <w:marRight w:val="0"/>
                                      <w:marTop w:val="0"/>
                                      <w:marBottom w:val="0"/>
                                      <w:divBdr>
                                        <w:top w:val="none" w:sz="0" w:space="0" w:color="auto"/>
                                        <w:left w:val="none" w:sz="0" w:space="0" w:color="auto"/>
                                        <w:bottom w:val="none" w:sz="0" w:space="0" w:color="auto"/>
                                        <w:right w:val="none" w:sz="0" w:space="0" w:color="auto"/>
                                      </w:divBdr>
                                      <w:divsChild>
                                        <w:div w:id="967667672">
                                          <w:marLeft w:val="0"/>
                                          <w:marRight w:val="0"/>
                                          <w:marTop w:val="0"/>
                                          <w:marBottom w:val="0"/>
                                          <w:divBdr>
                                            <w:top w:val="none" w:sz="0" w:space="0" w:color="auto"/>
                                            <w:left w:val="none" w:sz="0" w:space="0" w:color="auto"/>
                                            <w:bottom w:val="none" w:sz="0" w:space="0" w:color="auto"/>
                                            <w:right w:val="none" w:sz="0" w:space="0" w:color="auto"/>
                                          </w:divBdr>
                                          <w:divsChild>
                                            <w:div w:id="1791852377">
                                              <w:marLeft w:val="0"/>
                                              <w:marRight w:val="0"/>
                                              <w:marTop w:val="0"/>
                                              <w:marBottom w:val="0"/>
                                              <w:divBdr>
                                                <w:top w:val="none" w:sz="0" w:space="0" w:color="auto"/>
                                                <w:left w:val="none" w:sz="0" w:space="0" w:color="auto"/>
                                                <w:bottom w:val="none" w:sz="0" w:space="0" w:color="auto"/>
                                                <w:right w:val="none" w:sz="0" w:space="0" w:color="auto"/>
                                              </w:divBdr>
                                              <w:divsChild>
                                                <w:div w:id="1692682064">
                                                  <w:marLeft w:val="0"/>
                                                  <w:marRight w:val="0"/>
                                                  <w:marTop w:val="0"/>
                                                  <w:marBottom w:val="0"/>
                                                  <w:divBdr>
                                                    <w:top w:val="none" w:sz="0" w:space="0" w:color="auto"/>
                                                    <w:left w:val="none" w:sz="0" w:space="0" w:color="auto"/>
                                                    <w:bottom w:val="none" w:sz="0" w:space="0" w:color="auto"/>
                                                    <w:right w:val="none" w:sz="0" w:space="0" w:color="auto"/>
                                                  </w:divBdr>
                                                  <w:divsChild>
                                                    <w:div w:id="707485141">
                                                      <w:marLeft w:val="0"/>
                                                      <w:marRight w:val="0"/>
                                                      <w:marTop w:val="0"/>
                                                      <w:marBottom w:val="0"/>
                                                      <w:divBdr>
                                                        <w:top w:val="none" w:sz="0" w:space="0" w:color="auto"/>
                                                        <w:left w:val="none" w:sz="0" w:space="0" w:color="auto"/>
                                                        <w:bottom w:val="none" w:sz="0" w:space="0" w:color="auto"/>
                                                        <w:right w:val="none" w:sz="0" w:space="0" w:color="auto"/>
                                                      </w:divBdr>
                                                      <w:divsChild>
                                                        <w:div w:id="1945769509">
                                                          <w:marLeft w:val="0"/>
                                                          <w:marRight w:val="0"/>
                                                          <w:marTop w:val="0"/>
                                                          <w:marBottom w:val="0"/>
                                                          <w:divBdr>
                                                            <w:top w:val="none" w:sz="0" w:space="0" w:color="auto"/>
                                                            <w:left w:val="none" w:sz="0" w:space="0" w:color="auto"/>
                                                            <w:bottom w:val="none" w:sz="0" w:space="0" w:color="auto"/>
                                                            <w:right w:val="none" w:sz="0" w:space="0" w:color="auto"/>
                                                          </w:divBdr>
                                                          <w:divsChild>
                                                            <w:div w:id="1644040166">
                                                              <w:marLeft w:val="0"/>
                                                              <w:marRight w:val="0"/>
                                                              <w:marTop w:val="0"/>
                                                              <w:marBottom w:val="0"/>
                                                              <w:divBdr>
                                                                <w:top w:val="none" w:sz="0" w:space="0" w:color="auto"/>
                                                                <w:left w:val="none" w:sz="0" w:space="0" w:color="auto"/>
                                                                <w:bottom w:val="none" w:sz="0" w:space="0" w:color="auto"/>
                                                                <w:right w:val="none" w:sz="0" w:space="0" w:color="auto"/>
                                                              </w:divBdr>
                                                              <w:divsChild>
                                                                <w:div w:id="290788753">
                                                                  <w:marLeft w:val="0"/>
                                                                  <w:marRight w:val="0"/>
                                                                  <w:marTop w:val="83"/>
                                                                  <w:marBottom w:val="0"/>
                                                                  <w:divBdr>
                                                                    <w:top w:val="none" w:sz="0" w:space="0" w:color="auto"/>
                                                                    <w:left w:val="none" w:sz="0" w:space="0" w:color="auto"/>
                                                                    <w:bottom w:val="none" w:sz="0" w:space="0" w:color="auto"/>
                                                                    <w:right w:val="none" w:sz="0" w:space="0" w:color="auto"/>
                                                                  </w:divBdr>
                                                                  <w:divsChild>
                                                                    <w:div w:id="635649119">
                                                                      <w:marLeft w:val="0"/>
                                                                      <w:marRight w:val="0"/>
                                                                      <w:marTop w:val="0"/>
                                                                      <w:marBottom w:val="0"/>
                                                                      <w:divBdr>
                                                                        <w:top w:val="none" w:sz="0" w:space="0" w:color="auto"/>
                                                                        <w:left w:val="none" w:sz="0" w:space="0" w:color="auto"/>
                                                                        <w:bottom w:val="none" w:sz="0" w:space="0" w:color="auto"/>
                                                                        <w:right w:val="none" w:sz="0" w:space="0" w:color="auto"/>
                                                                      </w:divBdr>
                                                                      <w:divsChild>
                                                                        <w:div w:id="186677878">
                                                                          <w:marLeft w:val="0"/>
                                                                          <w:marRight w:val="0"/>
                                                                          <w:marTop w:val="83"/>
                                                                          <w:marBottom w:val="0"/>
                                                                          <w:divBdr>
                                                                            <w:top w:val="none" w:sz="0" w:space="0" w:color="auto"/>
                                                                            <w:left w:val="none" w:sz="0" w:space="0" w:color="auto"/>
                                                                            <w:bottom w:val="none" w:sz="0" w:space="0" w:color="auto"/>
                                                                            <w:right w:val="none" w:sz="0" w:space="0" w:color="auto"/>
                                                                          </w:divBdr>
                                                                          <w:divsChild>
                                                                            <w:div w:id="89202059">
                                                                              <w:marLeft w:val="0"/>
                                                                              <w:marRight w:val="0"/>
                                                                              <w:marTop w:val="0"/>
                                                                              <w:marBottom w:val="0"/>
                                                                              <w:divBdr>
                                                                                <w:top w:val="none" w:sz="0" w:space="0" w:color="auto"/>
                                                                                <w:left w:val="none" w:sz="0" w:space="0" w:color="auto"/>
                                                                                <w:bottom w:val="none" w:sz="0" w:space="0" w:color="auto"/>
                                                                                <w:right w:val="none" w:sz="0" w:space="0" w:color="auto"/>
                                                                              </w:divBdr>
                                                                              <w:divsChild>
                                                                                <w:div w:id="906108240">
                                                                                  <w:marLeft w:val="0"/>
                                                                                  <w:marRight w:val="0"/>
                                                                                  <w:marTop w:val="83"/>
                                                                                  <w:marBottom w:val="0"/>
                                                                                  <w:divBdr>
                                                                                    <w:top w:val="none" w:sz="0" w:space="0" w:color="auto"/>
                                                                                    <w:left w:val="none" w:sz="0" w:space="0" w:color="auto"/>
                                                                                    <w:bottom w:val="none" w:sz="0" w:space="0" w:color="auto"/>
                                                                                    <w:right w:val="none" w:sz="0" w:space="0" w:color="auto"/>
                                                                                  </w:divBdr>
                                                                                </w:div>
                                                                              </w:divsChild>
                                                                            </w:div>
                                                                            <w:div w:id="1986545719">
                                                                              <w:marLeft w:val="0"/>
                                                                              <w:marRight w:val="0"/>
                                                                              <w:marTop w:val="0"/>
                                                                              <w:marBottom w:val="0"/>
                                                                              <w:divBdr>
                                                                                <w:top w:val="none" w:sz="0" w:space="0" w:color="auto"/>
                                                                                <w:left w:val="none" w:sz="0" w:space="0" w:color="auto"/>
                                                                                <w:bottom w:val="none" w:sz="0" w:space="0" w:color="auto"/>
                                                                                <w:right w:val="none" w:sz="0" w:space="0" w:color="auto"/>
                                                                              </w:divBdr>
                                                                              <w:divsChild>
                                                                                <w:div w:id="1966160393">
                                                                                  <w:marLeft w:val="0"/>
                                                                                  <w:marRight w:val="0"/>
                                                                                  <w:marTop w:val="83"/>
                                                                                  <w:marBottom w:val="0"/>
                                                                                  <w:divBdr>
                                                                                    <w:top w:val="none" w:sz="0" w:space="0" w:color="auto"/>
                                                                                    <w:left w:val="none" w:sz="0" w:space="0" w:color="auto"/>
                                                                                    <w:bottom w:val="none" w:sz="0" w:space="0" w:color="auto"/>
                                                                                    <w:right w:val="none" w:sz="0" w:space="0" w:color="auto"/>
                                                                                  </w:divBdr>
                                                                                </w:div>
                                                                              </w:divsChild>
                                                                            </w:div>
                                                                            <w:div w:id="1745491379">
                                                                              <w:marLeft w:val="0"/>
                                                                              <w:marRight w:val="0"/>
                                                                              <w:marTop w:val="0"/>
                                                                              <w:marBottom w:val="0"/>
                                                                              <w:divBdr>
                                                                                <w:top w:val="none" w:sz="0" w:space="0" w:color="auto"/>
                                                                                <w:left w:val="none" w:sz="0" w:space="0" w:color="auto"/>
                                                                                <w:bottom w:val="none" w:sz="0" w:space="0" w:color="auto"/>
                                                                                <w:right w:val="none" w:sz="0" w:space="0" w:color="auto"/>
                                                                              </w:divBdr>
                                                                              <w:divsChild>
                                                                                <w:div w:id="83383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F815-32D6-42B7-B217-70D5CA82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Siegert</dc:creator>
  <cp:lastModifiedBy>Eleanor Aitken</cp:lastModifiedBy>
  <cp:revision>6</cp:revision>
  <cp:lastPrinted>2018-11-19T00:05:00Z</cp:lastPrinted>
  <dcterms:created xsi:type="dcterms:W3CDTF">2018-11-29T23:32:00Z</dcterms:created>
  <dcterms:modified xsi:type="dcterms:W3CDTF">2018-11-30T01:29:00Z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A11004833</vt:lpwstr>
  </property>
  <property fmtid="{D5CDD505-2E9C-101B-9397-08002B2CF9AE}" pid="4" name="Objective-Title">
    <vt:lpwstr>20181130 - MSD Customs AISA - DRAFT</vt:lpwstr>
  </property>
  <property fmtid="{D5CDD505-2E9C-101B-9397-08002B2CF9AE}" pid="5" name="Objective-Comment">
    <vt:lpwstr/>
  </property>
  <property fmtid="{D5CDD505-2E9C-101B-9397-08002B2CF9AE}" pid="6" name="Objective-CreationStamp">
    <vt:filetime>2018-11-29T21:35:20Z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2018-11-30T01:30:30Z</vt:filetime>
  </property>
  <property fmtid="{D5CDD505-2E9C-101B-9397-08002B2CF9AE}" pid="10" name="Objective-ModificationStamp">
    <vt:filetime>2018-11-30T01:30:30Z</vt:filetime>
  </property>
  <property fmtid="{D5CDD505-2E9C-101B-9397-08002B2CF9AE}" pid="11" name="Objective-Owner">
    <vt:lpwstr>Eleanor Aitken</vt:lpwstr>
  </property>
  <property fmtid="{D5CDD505-2E9C-101B-9397-08002B2CF9AE}" pid="12" name="Objective-Path">
    <vt:lpwstr>Global Folder:MSD INFORMATION REPOSITORY:Corporate Management and Administration:Information Management:Information Sharing:Program Delivery:NZ Customs:Customs AISA Design:20181130 - Documents prepared for Public Consultation:</vt:lpwstr>
  </property>
  <property fmtid="{D5CDD505-2E9C-101B-9397-08002B2CF9AE}" pid="13" name="Objective-Parent">
    <vt:lpwstr>20181130 - Documents prepared for Public Consultation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CT/IM/18/06/17-2422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N</vt:lpwstr>
  </property>
  <property fmtid="{D5CDD505-2E9C-101B-9397-08002B2CF9AE}" pid="23" name="Objective-IS Alternative Name">
    <vt:lpwstr>IR-MSD AISA</vt:lpwstr>
  </property>
  <property fmtid="{D5CDD505-2E9C-101B-9397-08002B2CF9AE}" pid="24" name="Objective-IS Date Effective">
    <vt:filetime>2016-12-15T12:00:00Z</vt:filetime>
  </property>
  <property fmtid="{D5CDD505-2E9C-101B-9397-08002B2CF9AE}" pid="25" name="Objective-IS Date Expires">
    <vt:filetime>2017-01-30T12:00:00Z</vt:filetime>
  </property>
  <property fmtid="{D5CDD505-2E9C-101B-9397-08002B2CF9AE}" pid="26" name="Objective-IS Agreement Type">
    <vt:lpwstr>Approved Information Sharing Agreement (AISA)</vt:lpwstr>
  </property>
  <property fmtid="{D5CDD505-2E9C-101B-9397-08002B2CF9AE}" pid="27" name="Objective-IS Business Group">
    <vt:lpwstr>Work and Income</vt:lpwstr>
  </property>
  <property fmtid="{D5CDD505-2E9C-101B-9397-08002B2CF9AE}" pid="28" name="Objective-IS Purpose">
    <vt:lpwstr/>
  </property>
  <property fmtid="{D5CDD505-2E9C-101B-9397-08002B2CF9AE}" pid="29" name="Objective-IS Other Parties">
    <vt:lpwstr>Inland Revenue Department</vt:lpwstr>
  </property>
</Properties>
</file>