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52574" w14:textId="77777777" w:rsidR="00F859AC" w:rsidRDefault="00F859AC">
      <w:pPr>
        <w:pStyle w:val="BodyText"/>
        <w:ind w:left="0" w:firstLine="0"/>
        <w:rPr>
          <w:rFonts w:ascii="Times New Roman"/>
          <w:sz w:val="20"/>
        </w:rPr>
      </w:pPr>
    </w:p>
    <w:p w14:paraId="6C6A9334" w14:textId="77777777" w:rsidR="00F859AC" w:rsidRDefault="00F859AC">
      <w:pPr>
        <w:pStyle w:val="BodyText"/>
        <w:spacing w:before="3"/>
        <w:ind w:left="0" w:firstLine="0"/>
        <w:rPr>
          <w:rFonts w:ascii="Times New Roman"/>
          <w:sz w:val="16"/>
        </w:rPr>
      </w:pPr>
    </w:p>
    <w:p w14:paraId="4F9E1758" w14:textId="77777777" w:rsidR="00F859AC" w:rsidRDefault="003C24DA">
      <w:pPr>
        <w:pStyle w:val="BodyText"/>
        <w:spacing w:before="93" w:line="388" w:lineRule="auto"/>
        <w:ind w:left="101" w:right="2569" w:firstLine="0"/>
      </w:pPr>
      <w:r>
        <w:t>Office</w:t>
      </w:r>
      <w:r>
        <w:rPr>
          <w:spacing w:val="-6"/>
        </w:rPr>
        <w:t xml:space="preserve"> </w:t>
      </w:r>
      <w:r>
        <w:t>of</w:t>
      </w:r>
      <w:r>
        <w:rPr>
          <w:spacing w:val="-5"/>
        </w:rPr>
        <w:t xml:space="preserve"> </w:t>
      </w:r>
      <w:r>
        <w:t>the</w:t>
      </w:r>
      <w:r>
        <w:rPr>
          <w:spacing w:val="-5"/>
        </w:rPr>
        <w:t xml:space="preserve"> </w:t>
      </w:r>
      <w:r>
        <w:t>Minister</w:t>
      </w:r>
      <w:r>
        <w:rPr>
          <w:spacing w:val="-5"/>
        </w:rPr>
        <w:t xml:space="preserve"> </w:t>
      </w:r>
      <w:r>
        <w:t>for</w:t>
      </w:r>
      <w:r>
        <w:rPr>
          <w:spacing w:val="-5"/>
        </w:rPr>
        <w:t xml:space="preserve"> </w:t>
      </w:r>
      <w:r>
        <w:t>Social</w:t>
      </w:r>
      <w:r>
        <w:rPr>
          <w:spacing w:val="-5"/>
        </w:rPr>
        <w:t xml:space="preserve"> </w:t>
      </w:r>
      <w:r>
        <w:t>Development</w:t>
      </w:r>
      <w:r>
        <w:rPr>
          <w:spacing w:val="-3"/>
        </w:rPr>
        <w:t xml:space="preserve"> </w:t>
      </w:r>
      <w:r>
        <w:t>and</w:t>
      </w:r>
      <w:r>
        <w:rPr>
          <w:spacing w:val="-6"/>
        </w:rPr>
        <w:t xml:space="preserve"> </w:t>
      </w:r>
      <w:r>
        <w:t>Employment Office of the Minister of Revenue</w:t>
      </w:r>
    </w:p>
    <w:p w14:paraId="7EF262B5" w14:textId="77777777" w:rsidR="00F859AC" w:rsidRDefault="003C24DA">
      <w:pPr>
        <w:pStyle w:val="BodyText"/>
        <w:ind w:left="101" w:firstLine="0"/>
      </w:pPr>
      <w:r>
        <w:t>Cabinet</w:t>
      </w:r>
      <w:r>
        <w:rPr>
          <w:spacing w:val="-3"/>
        </w:rPr>
        <w:t xml:space="preserve"> </w:t>
      </w:r>
      <w:r>
        <w:t>Social</w:t>
      </w:r>
      <w:r>
        <w:rPr>
          <w:spacing w:val="-5"/>
        </w:rPr>
        <w:t xml:space="preserve"> </w:t>
      </w:r>
      <w:r>
        <w:t>Wellbeing</w:t>
      </w:r>
      <w:r>
        <w:rPr>
          <w:spacing w:val="-3"/>
        </w:rPr>
        <w:t xml:space="preserve"> </w:t>
      </w:r>
      <w:r>
        <w:rPr>
          <w:spacing w:val="-2"/>
        </w:rPr>
        <w:t>Committee</w:t>
      </w:r>
    </w:p>
    <w:p w14:paraId="33C1AE7E" w14:textId="77777777" w:rsidR="00F859AC" w:rsidRDefault="003C24DA">
      <w:pPr>
        <w:pStyle w:val="Heading1"/>
        <w:spacing w:before="158" w:line="276" w:lineRule="auto"/>
        <w:ind w:right="215"/>
      </w:pPr>
      <w:r>
        <w:t>Release</w:t>
      </w:r>
      <w:r>
        <w:rPr>
          <w:spacing w:val="-6"/>
        </w:rPr>
        <w:t xml:space="preserve"> </w:t>
      </w:r>
      <w:r>
        <w:t>of</w:t>
      </w:r>
      <w:r>
        <w:rPr>
          <w:spacing w:val="-4"/>
        </w:rPr>
        <w:t xml:space="preserve"> </w:t>
      </w:r>
      <w:r>
        <w:t>Draft</w:t>
      </w:r>
      <w:r>
        <w:rPr>
          <w:spacing w:val="-6"/>
        </w:rPr>
        <w:t xml:space="preserve"> </w:t>
      </w:r>
      <w:r>
        <w:t>Amendment</w:t>
      </w:r>
      <w:r>
        <w:rPr>
          <w:spacing w:val="-6"/>
        </w:rPr>
        <w:t xml:space="preserve"> </w:t>
      </w:r>
      <w:r>
        <w:t>to</w:t>
      </w:r>
      <w:r>
        <w:rPr>
          <w:spacing w:val="-5"/>
        </w:rPr>
        <w:t xml:space="preserve"> </w:t>
      </w:r>
      <w:r>
        <w:t>the</w:t>
      </w:r>
      <w:r>
        <w:rPr>
          <w:spacing w:val="-6"/>
        </w:rPr>
        <w:t xml:space="preserve"> </w:t>
      </w:r>
      <w:r>
        <w:t>Approved</w:t>
      </w:r>
      <w:r>
        <w:rPr>
          <w:spacing w:val="-5"/>
        </w:rPr>
        <w:t xml:space="preserve"> </w:t>
      </w:r>
      <w:r>
        <w:t>Information</w:t>
      </w:r>
      <w:r>
        <w:rPr>
          <w:spacing w:val="-5"/>
        </w:rPr>
        <w:t xml:space="preserve"> </w:t>
      </w:r>
      <w:r>
        <w:t>Sharing</w:t>
      </w:r>
      <w:r>
        <w:rPr>
          <w:spacing w:val="-5"/>
        </w:rPr>
        <w:t xml:space="preserve"> </w:t>
      </w:r>
      <w:r>
        <w:t>Agreement Between Inland Revenue and the Ministry Of Social Development and Guidance Document for Consultation</w:t>
      </w:r>
    </w:p>
    <w:p w14:paraId="284FF19D" w14:textId="77777777" w:rsidR="00F859AC" w:rsidRDefault="003C24DA">
      <w:pPr>
        <w:spacing w:before="118"/>
        <w:ind w:left="101"/>
        <w:rPr>
          <w:b/>
          <w:sz w:val="24"/>
        </w:rPr>
      </w:pPr>
      <w:bookmarkStart w:id="0" w:name="Proposal"/>
      <w:bookmarkEnd w:id="0"/>
      <w:r>
        <w:rPr>
          <w:b/>
          <w:spacing w:val="-2"/>
          <w:sz w:val="24"/>
        </w:rPr>
        <w:t>Proposal</w:t>
      </w:r>
    </w:p>
    <w:p w14:paraId="1DF4E5B6" w14:textId="77777777" w:rsidR="00F859AC" w:rsidRDefault="003C24DA">
      <w:pPr>
        <w:pStyle w:val="ListParagraph"/>
        <w:numPr>
          <w:ilvl w:val="0"/>
          <w:numId w:val="2"/>
        </w:numPr>
        <w:tabs>
          <w:tab w:val="left" w:pos="737"/>
          <w:tab w:val="left" w:pos="738"/>
        </w:tabs>
        <w:spacing w:before="161" w:line="276" w:lineRule="auto"/>
        <w:ind w:right="255"/>
      </w:pPr>
      <w:r>
        <w:t>This</w:t>
      </w:r>
      <w:r>
        <w:rPr>
          <w:spacing w:val="-1"/>
        </w:rPr>
        <w:t xml:space="preserve"> </w:t>
      </w:r>
      <w:r>
        <w:t>paper seeks</w:t>
      </w:r>
      <w:r>
        <w:rPr>
          <w:spacing w:val="-3"/>
        </w:rPr>
        <w:t xml:space="preserve"> </w:t>
      </w:r>
      <w:r>
        <w:t>agreement in</w:t>
      </w:r>
      <w:r>
        <w:rPr>
          <w:spacing w:val="-1"/>
        </w:rPr>
        <w:t xml:space="preserve"> </w:t>
      </w:r>
      <w:r>
        <w:t>principle</w:t>
      </w:r>
      <w:r>
        <w:rPr>
          <w:spacing w:val="-1"/>
        </w:rPr>
        <w:t xml:space="preserve"> </w:t>
      </w:r>
      <w:r>
        <w:t>to</w:t>
      </w:r>
      <w:r>
        <w:rPr>
          <w:spacing w:val="-1"/>
        </w:rPr>
        <w:t xml:space="preserve"> </w:t>
      </w:r>
      <w:r>
        <w:t>amend the</w:t>
      </w:r>
      <w:r>
        <w:rPr>
          <w:spacing w:val="-13"/>
        </w:rPr>
        <w:t xml:space="preserve"> </w:t>
      </w:r>
      <w:r>
        <w:t>Approved</w:t>
      </w:r>
      <w:r>
        <w:rPr>
          <w:spacing w:val="-1"/>
        </w:rPr>
        <w:t xml:space="preserve"> </w:t>
      </w:r>
      <w:r>
        <w:t>Information</w:t>
      </w:r>
      <w:r>
        <w:rPr>
          <w:spacing w:val="-1"/>
        </w:rPr>
        <w:t xml:space="preserve"> </w:t>
      </w:r>
      <w:r>
        <w:t>Sharing Agreement (AISA) between Inland Revenue and the Minist</w:t>
      </w:r>
      <w:r>
        <w:t>ry of Social Development (MSD). The proposed amendment will remove the 10 working days’</w:t>
      </w:r>
      <w:r>
        <w:rPr>
          <w:spacing w:val="-1"/>
        </w:rPr>
        <w:t xml:space="preserve"> </w:t>
      </w:r>
      <w:r>
        <w:t>notice for an adverse</w:t>
      </w:r>
      <w:r>
        <w:rPr>
          <w:spacing w:val="-3"/>
        </w:rPr>
        <w:t xml:space="preserve"> </w:t>
      </w:r>
      <w:r>
        <w:t>action</w:t>
      </w:r>
      <w:r>
        <w:rPr>
          <w:spacing w:val="-3"/>
        </w:rPr>
        <w:t xml:space="preserve"> </w:t>
      </w:r>
      <w:r>
        <w:t>to</w:t>
      </w:r>
      <w:r>
        <w:rPr>
          <w:spacing w:val="-3"/>
        </w:rPr>
        <w:t xml:space="preserve"> </w:t>
      </w:r>
      <w:r>
        <w:t>allow</w:t>
      </w:r>
      <w:r>
        <w:rPr>
          <w:spacing w:val="-3"/>
        </w:rPr>
        <w:t xml:space="preserve"> </w:t>
      </w:r>
      <w:r>
        <w:t>MSD</w:t>
      </w:r>
      <w:r>
        <w:rPr>
          <w:spacing w:val="-3"/>
        </w:rPr>
        <w:t xml:space="preserve"> </w:t>
      </w:r>
      <w:r>
        <w:t>to</w:t>
      </w:r>
      <w:r>
        <w:rPr>
          <w:spacing w:val="-4"/>
        </w:rPr>
        <w:t xml:space="preserve"> </w:t>
      </w:r>
      <w:r>
        <w:t>charge</w:t>
      </w:r>
      <w:r>
        <w:rPr>
          <w:spacing w:val="-3"/>
        </w:rPr>
        <w:t xml:space="preserve"> </w:t>
      </w:r>
      <w:r>
        <w:t>child</w:t>
      </w:r>
      <w:r>
        <w:rPr>
          <w:spacing w:val="-3"/>
        </w:rPr>
        <w:t xml:space="preserve"> </w:t>
      </w:r>
      <w:r>
        <w:t>support</w:t>
      </w:r>
      <w:r>
        <w:rPr>
          <w:spacing w:val="-3"/>
        </w:rPr>
        <w:t xml:space="preserve"> </w:t>
      </w:r>
      <w:r>
        <w:t>as</w:t>
      </w:r>
      <w:r>
        <w:rPr>
          <w:spacing w:val="-3"/>
        </w:rPr>
        <w:t xml:space="preserve"> </w:t>
      </w:r>
      <w:r>
        <w:t>income</w:t>
      </w:r>
      <w:r>
        <w:rPr>
          <w:spacing w:val="-3"/>
        </w:rPr>
        <w:t xml:space="preserve"> </w:t>
      </w:r>
      <w:r>
        <w:t>in</w:t>
      </w:r>
      <w:r>
        <w:rPr>
          <w:spacing w:val="-3"/>
        </w:rPr>
        <w:t xml:space="preserve"> </w:t>
      </w:r>
      <w:r>
        <w:t>real</w:t>
      </w:r>
      <w:r>
        <w:rPr>
          <w:spacing w:val="-3"/>
        </w:rPr>
        <w:t xml:space="preserve"> </w:t>
      </w:r>
      <w:r>
        <w:t>time</w:t>
      </w:r>
      <w:r>
        <w:rPr>
          <w:spacing w:val="-3"/>
        </w:rPr>
        <w:t xml:space="preserve"> </w:t>
      </w:r>
      <w:r>
        <w:t>as</w:t>
      </w:r>
      <w:r>
        <w:rPr>
          <w:spacing w:val="-3"/>
        </w:rPr>
        <w:t xml:space="preserve"> </w:t>
      </w:r>
      <w:r>
        <w:t>part</w:t>
      </w:r>
      <w:r>
        <w:rPr>
          <w:spacing w:val="-2"/>
        </w:rPr>
        <w:t xml:space="preserve"> </w:t>
      </w:r>
      <w:r>
        <w:t>of the wider Child Support Pass-on initiative. It also seeks approval to release the draft proposed amendment to the</w:t>
      </w:r>
      <w:r>
        <w:rPr>
          <w:spacing w:val="-6"/>
        </w:rPr>
        <w:t xml:space="preserve"> </w:t>
      </w:r>
      <w:r>
        <w:t>AISA</w:t>
      </w:r>
      <w:r>
        <w:rPr>
          <w:spacing w:val="-7"/>
        </w:rPr>
        <w:t xml:space="preserve"> </w:t>
      </w:r>
      <w:r>
        <w:t xml:space="preserve">and the associated guidance document for public </w:t>
      </w:r>
      <w:r>
        <w:rPr>
          <w:spacing w:val="-2"/>
        </w:rPr>
        <w:t>consultation.</w:t>
      </w:r>
    </w:p>
    <w:p w14:paraId="571D2A24" w14:textId="77777777" w:rsidR="00F859AC" w:rsidRDefault="003C24DA">
      <w:pPr>
        <w:pStyle w:val="Heading1"/>
      </w:pPr>
      <w:bookmarkStart w:id="1" w:name="Relation_to_government_priorities"/>
      <w:bookmarkEnd w:id="1"/>
      <w:r>
        <w:t>Relation</w:t>
      </w:r>
      <w:r>
        <w:rPr>
          <w:spacing w:val="-3"/>
        </w:rPr>
        <w:t xml:space="preserve"> </w:t>
      </w:r>
      <w:r>
        <w:t>to</w:t>
      </w:r>
      <w:r>
        <w:rPr>
          <w:spacing w:val="-3"/>
        </w:rPr>
        <w:t xml:space="preserve"> </w:t>
      </w:r>
      <w:r>
        <w:t>government</w:t>
      </w:r>
      <w:r>
        <w:rPr>
          <w:spacing w:val="-2"/>
        </w:rPr>
        <w:t xml:space="preserve"> priorities</w:t>
      </w:r>
    </w:p>
    <w:p w14:paraId="14E69BAB" w14:textId="77777777" w:rsidR="00F859AC" w:rsidRDefault="003C24DA">
      <w:pPr>
        <w:pStyle w:val="ListParagraph"/>
        <w:numPr>
          <w:ilvl w:val="0"/>
          <w:numId w:val="2"/>
        </w:numPr>
        <w:tabs>
          <w:tab w:val="left" w:pos="737"/>
          <w:tab w:val="left" w:pos="738"/>
        </w:tabs>
        <w:spacing w:before="160" w:line="276" w:lineRule="auto"/>
        <w:ind w:right="206"/>
      </w:pPr>
      <w:r>
        <w:t>Reducing</w:t>
      </w:r>
      <w:r>
        <w:rPr>
          <w:spacing w:val="-1"/>
        </w:rPr>
        <w:t xml:space="preserve"> </w:t>
      </w:r>
      <w:r>
        <w:t>the</w:t>
      </w:r>
      <w:r>
        <w:rPr>
          <w:spacing w:val="-3"/>
        </w:rPr>
        <w:t xml:space="preserve"> </w:t>
      </w:r>
      <w:r>
        <w:t>number</w:t>
      </w:r>
      <w:r>
        <w:rPr>
          <w:spacing w:val="-2"/>
        </w:rPr>
        <w:t xml:space="preserve"> </w:t>
      </w:r>
      <w:r>
        <w:t>of</w:t>
      </w:r>
      <w:r>
        <w:rPr>
          <w:spacing w:val="-2"/>
        </w:rPr>
        <w:t xml:space="preserve"> </w:t>
      </w:r>
      <w:r>
        <w:t>children</w:t>
      </w:r>
      <w:r>
        <w:rPr>
          <w:spacing w:val="-3"/>
        </w:rPr>
        <w:t xml:space="preserve"> </w:t>
      </w:r>
      <w:r>
        <w:t>living</w:t>
      </w:r>
      <w:r>
        <w:rPr>
          <w:spacing w:val="-3"/>
        </w:rPr>
        <w:t xml:space="preserve"> </w:t>
      </w:r>
      <w:r>
        <w:t>in</w:t>
      </w:r>
      <w:r>
        <w:rPr>
          <w:spacing w:val="-3"/>
        </w:rPr>
        <w:t xml:space="preserve"> </w:t>
      </w:r>
      <w:r>
        <w:t>poverty</w:t>
      </w:r>
      <w:r>
        <w:rPr>
          <w:spacing w:val="-5"/>
        </w:rPr>
        <w:t xml:space="preserve"> </w:t>
      </w:r>
      <w:r>
        <w:t>is</w:t>
      </w:r>
      <w:r>
        <w:rPr>
          <w:spacing w:val="-3"/>
        </w:rPr>
        <w:t xml:space="preserve"> </w:t>
      </w:r>
      <w:r>
        <w:t>a</w:t>
      </w:r>
      <w:r>
        <w:rPr>
          <w:spacing w:val="-3"/>
        </w:rPr>
        <w:t xml:space="preserve"> </w:t>
      </w:r>
      <w:r>
        <w:t>key</w:t>
      </w:r>
      <w:r>
        <w:rPr>
          <w:spacing w:val="-3"/>
        </w:rPr>
        <w:t xml:space="preserve"> </w:t>
      </w:r>
      <w:r>
        <w:t>priority</w:t>
      </w:r>
      <w:r>
        <w:rPr>
          <w:spacing w:val="-3"/>
        </w:rPr>
        <w:t xml:space="preserve"> </w:t>
      </w:r>
      <w:r>
        <w:t>for</w:t>
      </w:r>
      <w:r>
        <w:rPr>
          <w:spacing w:val="-2"/>
        </w:rPr>
        <w:t xml:space="preserve"> </w:t>
      </w:r>
      <w:r>
        <w:t>the</w:t>
      </w:r>
      <w:r>
        <w:rPr>
          <w:spacing w:val="-3"/>
        </w:rPr>
        <w:t xml:space="preserve"> </w:t>
      </w:r>
      <w:r>
        <w:t>Government, and</w:t>
      </w:r>
      <w:r>
        <w:rPr>
          <w:spacing w:val="-4"/>
        </w:rPr>
        <w:t xml:space="preserve"> </w:t>
      </w:r>
      <w:r>
        <w:t>the</w:t>
      </w:r>
      <w:r>
        <w:rPr>
          <w:spacing w:val="-4"/>
        </w:rPr>
        <w:t xml:space="preserve"> </w:t>
      </w:r>
      <w:r>
        <w:t>Child</w:t>
      </w:r>
      <w:r>
        <w:rPr>
          <w:spacing w:val="-4"/>
        </w:rPr>
        <w:t xml:space="preserve"> </w:t>
      </w:r>
      <w:r>
        <w:t>Support</w:t>
      </w:r>
      <w:r>
        <w:rPr>
          <w:spacing w:val="-3"/>
        </w:rPr>
        <w:t xml:space="preserve"> </w:t>
      </w:r>
      <w:r>
        <w:t>Pass-on</w:t>
      </w:r>
      <w:r>
        <w:rPr>
          <w:spacing w:val="-4"/>
        </w:rPr>
        <w:t xml:space="preserve"> </w:t>
      </w:r>
      <w:r>
        <w:t>initiative</w:t>
      </w:r>
      <w:r>
        <w:rPr>
          <w:spacing w:val="-4"/>
        </w:rPr>
        <w:t xml:space="preserve"> </w:t>
      </w:r>
      <w:r>
        <w:t>links</w:t>
      </w:r>
      <w:r>
        <w:rPr>
          <w:spacing w:val="-4"/>
        </w:rPr>
        <w:t xml:space="preserve"> </w:t>
      </w:r>
      <w:r>
        <w:t>to</w:t>
      </w:r>
      <w:r>
        <w:rPr>
          <w:spacing w:val="-4"/>
        </w:rPr>
        <w:t xml:space="preserve"> </w:t>
      </w:r>
      <w:r>
        <w:t>this</w:t>
      </w:r>
      <w:r>
        <w:rPr>
          <w:spacing w:val="-4"/>
        </w:rPr>
        <w:t xml:space="preserve"> </w:t>
      </w:r>
      <w:r>
        <w:t>priority;</w:t>
      </w:r>
      <w:r>
        <w:rPr>
          <w:spacing w:val="-3"/>
        </w:rPr>
        <w:t xml:space="preserve"> </w:t>
      </w:r>
      <w:r>
        <w:t>laying</w:t>
      </w:r>
      <w:r>
        <w:rPr>
          <w:spacing w:val="-4"/>
        </w:rPr>
        <w:t xml:space="preserve"> </w:t>
      </w:r>
      <w:r>
        <w:t>the</w:t>
      </w:r>
      <w:r>
        <w:rPr>
          <w:spacing w:val="-4"/>
        </w:rPr>
        <w:t xml:space="preserve"> </w:t>
      </w:r>
      <w:r>
        <w:t>foundations</w:t>
      </w:r>
      <w:r>
        <w:rPr>
          <w:spacing w:val="-2"/>
        </w:rPr>
        <w:t xml:space="preserve"> </w:t>
      </w:r>
      <w:r>
        <w:t>for the future. The Child Support Pass-on initiative contributes to this priority by increasing the incomes of many sole parent families, thus ensuring more resources are available for their children.</w:t>
      </w:r>
    </w:p>
    <w:p w14:paraId="6DEEBADF" w14:textId="77777777" w:rsidR="00F859AC" w:rsidRDefault="003C24DA">
      <w:pPr>
        <w:pStyle w:val="Heading1"/>
      </w:pPr>
      <w:bookmarkStart w:id="2" w:name="Executive_summary"/>
      <w:bookmarkEnd w:id="2"/>
      <w:r>
        <w:t>Executive</w:t>
      </w:r>
      <w:r>
        <w:rPr>
          <w:spacing w:val="-4"/>
        </w:rPr>
        <w:t xml:space="preserve"> </w:t>
      </w:r>
      <w:r>
        <w:rPr>
          <w:spacing w:val="-2"/>
        </w:rPr>
        <w:t>summary</w:t>
      </w:r>
    </w:p>
    <w:p w14:paraId="7A83EF59" w14:textId="77777777" w:rsidR="00F859AC" w:rsidRDefault="003C24DA">
      <w:pPr>
        <w:pStyle w:val="ListParagraph"/>
        <w:numPr>
          <w:ilvl w:val="0"/>
          <w:numId w:val="2"/>
        </w:numPr>
        <w:tabs>
          <w:tab w:val="left" w:pos="737"/>
          <w:tab w:val="left" w:pos="738"/>
        </w:tabs>
        <w:spacing w:before="161" w:line="276" w:lineRule="auto"/>
        <w:ind w:right="420"/>
      </w:pPr>
      <w:r>
        <w:t>As part of Budget 2022, Cabinet agree</w:t>
      </w:r>
      <w:r>
        <w:t>d to pass on child support to sole parent beneficiaries</w:t>
      </w:r>
      <w:r>
        <w:rPr>
          <w:spacing w:val="-4"/>
        </w:rPr>
        <w:t xml:space="preserve"> </w:t>
      </w:r>
      <w:r>
        <w:t>and</w:t>
      </w:r>
      <w:r>
        <w:rPr>
          <w:spacing w:val="-4"/>
        </w:rPr>
        <w:t xml:space="preserve"> </w:t>
      </w:r>
      <w:r>
        <w:t>treat</w:t>
      </w:r>
      <w:r>
        <w:rPr>
          <w:spacing w:val="-5"/>
        </w:rPr>
        <w:t xml:space="preserve"> </w:t>
      </w:r>
      <w:r>
        <w:t>it</w:t>
      </w:r>
      <w:r>
        <w:rPr>
          <w:spacing w:val="-3"/>
        </w:rPr>
        <w:t xml:space="preserve"> </w:t>
      </w:r>
      <w:r>
        <w:t>as</w:t>
      </w:r>
      <w:r>
        <w:rPr>
          <w:spacing w:val="-4"/>
        </w:rPr>
        <w:t xml:space="preserve"> </w:t>
      </w:r>
      <w:r>
        <w:t>income</w:t>
      </w:r>
      <w:r>
        <w:rPr>
          <w:spacing w:val="-4"/>
        </w:rPr>
        <w:t xml:space="preserve"> </w:t>
      </w:r>
      <w:r>
        <w:t>for</w:t>
      </w:r>
      <w:r>
        <w:rPr>
          <w:spacing w:val="-3"/>
        </w:rPr>
        <w:t xml:space="preserve"> </w:t>
      </w:r>
      <w:r>
        <w:t>benefit</w:t>
      </w:r>
      <w:r>
        <w:rPr>
          <w:spacing w:val="-3"/>
        </w:rPr>
        <w:t xml:space="preserve"> </w:t>
      </w:r>
      <w:r>
        <w:t>purposes</w:t>
      </w:r>
      <w:r>
        <w:rPr>
          <w:spacing w:val="-2"/>
        </w:rPr>
        <w:t xml:space="preserve"> </w:t>
      </w:r>
      <w:r>
        <w:t>[CAB-22-MIN-0091</w:t>
      </w:r>
      <w:r>
        <w:rPr>
          <w:spacing w:val="-4"/>
        </w:rPr>
        <w:t xml:space="preserve"> </w:t>
      </w:r>
      <w:r>
        <w:t>refers].</w:t>
      </w:r>
    </w:p>
    <w:p w14:paraId="328230BB" w14:textId="77777777" w:rsidR="00F859AC" w:rsidRDefault="003C24DA">
      <w:pPr>
        <w:pStyle w:val="ListParagraph"/>
        <w:numPr>
          <w:ilvl w:val="0"/>
          <w:numId w:val="2"/>
        </w:numPr>
        <w:tabs>
          <w:tab w:val="left" w:pos="737"/>
          <w:tab w:val="left" w:pos="738"/>
        </w:tabs>
        <w:spacing w:before="118" w:line="276" w:lineRule="auto"/>
        <w:ind w:right="294"/>
      </w:pPr>
      <w:r>
        <w:t>To</w:t>
      </w:r>
      <w:r>
        <w:rPr>
          <w:spacing w:val="-6"/>
        </w:rPr>
        <w:t xml:space="preserve"> </w:t>
      </w:r>
      <w:r>
        <w:t>improve</w:t>
      </w:r>
      <w:r>
        <w:rPr>
          <w:spacing w:val="-6"/>
        </w:rPr>
        <w:t xml:space="preserve"> </w:t>
      </w:r>
      <w:r>
        <w:t>accuracy</w:t>
      </w:r>
      <w:r>
        <w:rPr>
          <w:spacing w:val="-6"/>
        </w:rPr>
        <w:t xml:space="preserve"> </w:t>
      </w:r>
      <w:r>
        <w:t>and</w:t>
      </w:r>
      <w:r>
        <w:rPr>
          <w:spacing w:val="-6"/>
        </w:rPr>
        <w:t xml:space="preserve"> </w:t>
      </w:r>
      <w:r>
        <w:t>reduce</w:t>
      </w:r>
      <w:r>
        <w:rPr>
          <w:spacing w:val="-6"/>
        </w:rPr>
        <w:t xml:space="preserve"> </w:t>
      </w:r>
      <w:r>
        <w:t>the</w:t>
      </w:r>
      <w:r>
        <w:rPr>
          <w:spacing w:val="-6"/>
        </w:rPr>
        <w:t xml:space="preserve"> </w:t>
      </w:r>
      <w:r>
        <w:t>administrative</w:t>
      </w:r>
      <w:r>
        <w:rPr>
          <w:spacing w:val="-6"/>
        </w:rPr>
        <w:t xml:space="preserve"> </w:t>
      </w:r>
      <w:r>
        <w:t>burden</w:t>
      </w:r>
      <w:r>
        <w:rPr>
          <w:spacing w:val="-6"/>
        </w:rPr>
        <w:t xml:space="preserve"> </w:t>
      </w:r>
      <w:r>
        <w:t>on</w:t>
      </w:r>
      <w:r>
        <w:rPr>
          <w:spacing w:val="-6"/>
        </w:rPr>
        <w:t xml:space="preserve"> </w:t>
      </w:r>
      <w:r>
        <w:t>MSD</w:t>
      </w:r>
      <w:r>
        <w:rPr>
          <w:spacing w:val="-7"/>
        </w:rPr>
        <w:t xml:space="preserve"> </w:t>
      </w:r>
      <w:r>
        <w:t>staff</w:t>
      </w:r>
      <w:r>
        <w:rPr>
          <w:spacing w:val="-5"/>
        </w:rPr>
        <w:t xml:space="preserve"> </w:t>
      </w:r>
      <w:r>
        <w:t>and</w:t>
      </w:r>
      <w:r>
        <w:rPr>
          <w:spacing w:val="-6"/>
        </w:rPr>
        <w:t xml:space="preserve"> </w:t>
      </w:r>
      <w:r>
        <w:t>clients, the charging of child support as income will be automated based on an information share from Inland Revenue to MSD.</w:t>
      </w:r>
    </w:p>
    <w:p w14:paraId="4794321A" w14:textId="77777777" w:rsidR="00F859AC" w:rsidRDefault="003C24DA">
      <w:pPr>
        <w:pStyle w:val="ListParagraph"/>
        <w:numPr>
          <w:ilvl w:val="0"/>
          <w:numId w:val="2"/>
        </w:numPr>
        <w:tabs>
          <w:tab w:val="left" w:pos="737"/>
          <w:tab w:val="left" w:pos="738"/>
        </w:tabs>
        <w:spacing w:line="276" w:lineRule="auto"/>
        <w:ind w:right="276"/>
      </w:pPr>
      <w:r>
        <w:t>Section</w:t>
      </w:r>
      <w:r>
        <w:rPr>
          <w:spacing w:val="-2"/>
        </w:rPr>
        <w:t xml:space="preserve"> </w:t>
      </w:r>
      <w:r>
        <w:t>152</w:t>
      </w:r>
      <w:r>
        <w:rPr>
          <w:spacing w:val="-2"/>
        </w:rPr>
        <w:t xml:space="preserve"> </w:t>
      </w:r>
      <w:r>
        <w:t>of</w:t>
      </w:r>
      <w:r>
        <w:rPr>
          <w:spacing w:val="-3"/>
        </w:rPr>
        <w:t xml:space="preserve"> </w:t>
      </w:r>
      <w:r>
        <w:t>the</w:t>
      </w:r>
      <w:r>
        <w:rPr>
          <w:spacing w:val="-2"/>
        </w:rPr>
        <w:t xml:space="preserve"> </w:t>
      </w:r>
      <w:r>
        <w:t>Privacy</w:t>
      </w:r>
      <w:r>
        <w:rPr>
          <w:spacing w:val="-14"/>
        </w:rPr>
        <w:t xml:space="preserve"> </w:t>
      </w:r>
      <w:r>
        <w:t>Act</w:t>
      </w:r>
      <w:r>
        <w:rPr>
          <w:spacing w:val="-3"/>
        </w:rPr>
        <w:t xml:space="preserve"> </w:t>
      </w:r>
      <w:r>
        <w:t>2020</w:t>
      </w:r>
      <w:r>
        <w:rPr>
          <w:spacing w:val="-2"/>
        </w:rPr>
        <w:t xml:space="preserve"> </w:t>
      </w:r>
      <w:r>
        <w:t>requires</w:t>
      </w:r>
      <w:r>
        <w:rPr>
          <w:spacing w:val="-4"/>
        </w:rPr>
        <w:t xml:space="preserve"> </w:t>
      </w:r>
      <w:r>
        <w:t>a</w:t>
      </w:r>
      <w:r>
        <w:rPr>
          <w:spacing w:val="-2"/>
        </w:rPr>
        <w:t xml:space="preserve"> </w:t>
      </w:r>
      <w:r>
        <w:t>party</w:t>
      </w:r>
      <w:r>
        <w:rPr>
          <w:spacing w:val="-4"/>
        </w:rPr>
        <w:t xml:space="preserve"> </w:t>
      </w:r>
      <w:r>
        <w:t>to</w:t>
      </w:r>
      <w:r>
        <w:rPr>
          <w:spacing w:val="-2"/>
        </w:rPr>
        <w:t xml:space="preserve"> </w:t>
      </w:r>
      <w:r>
        <w:t>an</w:t>
      </w:r>
      <w:r>
        <w:rPr>
          <w:spacing w:val="-14"/>
        </w:rPr>
        <w:t xml:space="preserve"> </w:t>
      </w:r>
      <w:r>
        <w:t>AISA</w:t>
      </w:r>
      <w:r>
        <w:rPr>
          <w:spacing w:val="-1"/>
        </w:rPr>
        <w:t xml:space="preserve"> </w:t>
      </w:r>
      <w:r>
        <w:t>to</w:t>
      </w:r>
      <w:r>
        <w:rPr>
          <w:spacing w:val="-4"/>
        </w:rPr>
        <w:t xml:space="preserve"> </w:t>
      </w:r>
      <w:r>
        <w:t>give</w:t>
      </w:r>
      <w:r>
        <w:rPr>
          <w:spacing w:val="-2"/>
        </w:rPr>
        <w:t xml:space="preserve"> </w:t>
      </w:r>
      <w:r>
        <w:t>written</w:t>
      </w:r>
      <w:r>
        <w:rPr>
          <w:spacing w:val="-2"/>
        </w:rPr>
        <w:t xml:space="preserve"> </w:t>
      </w:r>
      <w:r>
        <w:t>notice to an individual before any adverse action is taken, such as a benefit reducing or being stopped, on the basis of personal information pertaining to that individual shared under an AISA. The individual then has 10 working days within which to disput</w:t>
      </w:r>
      <w:r>
        <w:t>e the correctness of the personal information.</w:t>
      </w:r>
    </w:p>
    <w:p w14:paraId="1B52E3D1" w14:textId="77777777" w:rsidR="00F859AC" w:rsidRDefault="00F859AC">
      <w:pPr>
        <w:pStyle w:val="BodyText"/>
        <w:spacing w:before="9"/>
        <w:ind w:left="0" w:firstLine="0"/>
        <w:rPr>
          <w:sz w:val="24"/>
        </w:rPr>
      </w:pPr>
    </w:p>
    <w:p w14:paraId="55FA90A2" w14:textId="77777777" w:rsidR="00F859AC" w:rsidRDefault="003C24DA">
      <w:pPr>
        <w:pStyle w:val="ListParagraph"/>
        <w:numPr>
          <w:ilvl w:val="0"/>
          <w:numId w:val="2"/>
        </w:numPr>
        <w:tabs>
          <w:tab w:val="left" w:pos="737"/>
          <w:tab w:val="left" w:pos="738"/>
        </w:tabs>
        <w:spacing w:before="1" w:line="288" w:lineRule="auto"/>
        <w:ind w:right="167"/>
      </w:pPr>
      <w:r>
        <w:t>For Child Support Pass-on purposes, MSD would be required to give the client 10 days’ notice after receiving the information shared from Inland Revenue before charging the child support as income. It is propo</w:t>
      </w:r>
      <w:r>
        <w:t>sed that Inland Revenue and MSD’s AISA</w:t>
      </w:r>
      <w:r>
        <w:rPr>
          <w:spacing w:val="-9"/>
        </w:rPr>
        <w:t xml:space="preserve"> </w:t>
      </w:r>
      <w:r>
        <w:t>is amended to remove the 10 working days’</w:t>
      </w:r>
      <w:r>
        <w:rPr>
          <w:spacing w:val="-6"/>
        </w:rPr>
        <w:t xml:space="preserve"> </w:t>
      </w:r>
      <w:r>
        <w:t>notice period (notice period) before taking an adverse action against the individual when MSD charges child support as income</w:t>
      </w:r>
      <w:r>
        <w:rPr>
          <w:spacing w:val="-3"/>
        </w:rPr>
        <w:t xml:space="preserve"> </w:t>
      </w:r>
      <w:r>
        <w:t>as</w:t>
      </w:r>
      <w:r>
        <w:rPr>
          <w:spacing w:val="-3"/>
        </w:rPr>
        <w:t xml:space="preserve"> </w:t>
      </w:r>
      <w:r>
        <w:t>a</w:t>
      </w:r>
      <w:r>
        <w:rPr>
          <w:spacing w:val="-3"/>
        </w:rPr>
        <w:t xml:space="preserve"> </w:t>
      </w:r>
      <w:r>
        <w:t>result</w:t>
      </w:r>
      <w:r>
        <w:rPr>
          <w:spacing w:val="-2"/>
        </w:rPr>
        <w:t xml:space="preserve"> </w:t>
      </w:r>
      <w:r>
        <w:t>of</w:t>
      </w:r>
      <w:r>
        <w:rPr>
          <w:spacing w:val="-2"/>
        </w:rPr>
        <w:t xml:space="preserve"> </w:t>
      </w:r>
      <w:r>
        <w:t>an</w:t>
      </w:r>
      <w:r>
        <w:rPr>
          <w:spacing w:val="-3"/>
        </w:rPr>
        <w:t xml:space="preserve"> </w:t>
      </w:r>
      <w:r>
        <w:t>information</w:t>
      </w:r>
      <w:r>
        <w:rPr>
          <w:spacing w:val="-1"/>
        </w:rPr>
        <w:t xml:space="preserve"> </w:t>
      </w:r>
      <w:r>
        <w:t>share.</w:t>
      </w:r>
      <w:r>
        <w:rPr>
          <w:spacing w:val="-4"/>
        </w:rPr>
        <w:t xml:space="preserve"> </w:t>
      </w:r>
      <w:r>
        <w:t>Removing</w:t>
      </w:r>
      <w:r>
        <w:rPr>
          <w:spacing w:val="-3"/>
        </w:rPr>
        <w:t xml:space="preserve"> </w:t>
      </w:r>
      <w:r>
        <w:t>the</w:t>
      </w:r>
      <w:r>
        <w:rPr>
          <w:spacing w:val="-3"/>
        </w:rPr>
        <w:t xml:space="preserve"> </w:t>
      </w:r>
      <w:r>
        <w:t>requirement</w:t>
      </w:r>
      <w:r>
        <w:rPr>
          <w:spacing w:val="-2"/>
        </w:rPr>
        <w:t xml:space="preserve"> </w:t>
      </w:r>
      <w:r>
        <w:t>will</w:t>
      </w:r>
      <w:r>
        <w:rPr>
          <w:spacing w:val="-4"/>
        </w:rPr>
        <w:t xml:space="preserve"> </w:t>
      </w:r>
      <w:r>
        <w:t>mean</w:t>
      </w:r>
      <w:r>
        <w:rPr>
          <w:spacing w:val="-3"/>
        </w:rPr>
        <w:t xml:space="preserve"> </w:t>
      </w:r>
      <w:r>
        <w:t>MSD could automatically charge the child support payment as income as close as possible to when it is received, which will avoid overpayments being made and reduce the</w:t>
      </w:r>
    </w:p>
    <w:p w14:paraId="088B6A2D" w14:textId="77777777" w:rsidR="00F859AC" w:rsidRDefault="00F859AC">
      <w:pPr>
        <w:spacing w:line="288" w:lineRule="auto"/>
        <w:sectPr w:rsidR="00F859AC">
          <w:footerReference w:type="default" r:id="rId7"/>
          <w:type w:val="continuous"/>
          <w:pgSz w:w="11910" w:h="16840"/>
          <w:pgMar w:top="1580" w:right="1320" w:bottom="480" w:left="1340" w:header="0" w:footer="283" w:gutter="0"/>
          <w:pgNumType w:start="1"/>
          <w:cols w:space="720"/>
        </w:sectPr>
      </w:pPr>
    </w:p>
    <w:p w14:paraId="6774F339" w14:textId="77777777" w:rsidR="00F859AC" w:rsidRDefault="00F859AC">
      <w:pPr>
        <w:pStyle w:val="BodyText"/>
        <w:spacing w:before="9"/>
        <w:ind w:left="0" w:firstLine="0"/>
        <w:rPr>
          <w:sz w:val="25"/>
        </w:rPr>
      </w:pPr>
    </w:p>
    <w:p w14:paraId="0CA3B85D" w14:textId="77777777" w:rsidR="00F859AC" w:rsidRDefault="003C24DA">
      <w:pPr>
        <w:pStyle w:val="BodyText"/>
        <w:spacing w:before="93" w:line="288" w:lineRule="auto"/>
        <w:ind w:right="326" w:firstLine="0"/>
        <w:jc w:val="both"/>
      </w:pPr>
      <w:r>
        <w:t>likelihood</w:t>
      </w:r>
      <w:r>
        <w:rPr>
          <w:spacing w:val="-3"/>
        </w:rPr>
        <w:t xml:space="preserve"> </w:t>
      </w:r>
      <w:r>
        <w:t>of</w:t>
      </w:r>
      <w:r>
        <w:rPr>
          <w:spacing w:val="-3"/>
        </w:rPr>
        <w:t xml:space="preserve"> </w:t>
      </w:r>
      <w:r>
        <w:t>client</w:t>
      </w:r>
      <w:r>
        <w:rPr>
          <w:spacing w:val="-3"/>
        </w:rPr>
        <w:t xml:space="preserve"> </w:t>
      </w:r>
      <w:r>
        <w:t>debt.</w:t>
      </w:r>
      <w:r>
        <w:rPr>
          <w:spacing w:val="-3"/>
        </w:rPr>
        <w:t xml:space="preserve"> </w:t>
      </w:r>
      <w:r>
        <w:t>This</w:t>
      </w:r>
      <w:r>
        <w:rPr>
          <w:spacing w:val="-2"/>
        </w:rPr>
        <w:t xml:space="preserve"> </w:t>
      </w:r>
      <w:r>
        <w:t>aligns</w:t>
      </w:r>
      <w:r>
        <w:rPr>
          <w:spacing w:val="-2"/>
        </w:rPr>
        <w:t xml:space="preserve"> </w:t>
      </w:r>
      <w:r>
        <w:t>to</w:t>
      </w:r>
      <w:r>
        <w:rPr>
          <w:spacing w:val="-3"/>
        </w:rPr>
        <w:t xml:space="preserve"> </w:t>
      </w:r>
      <w:r>
        <w:t>the</w:t>
      </w:r>
      <w:r>
        <w:rPr>
          <w:spacing w:val="-5"/>
        </w:rPr>
        <w:t xml:space="preserve"> </w:t>
      </w:r>
      <w:r>
        <w:t>principles</w:t>
      </w:r>
      <w:r>
        <w:rPr>
          <w:spacing w:val="-2"/>
        </w:rPr>
        <w:t xml:space="preserve"> </w:t>
      </w:r>
      <w:r>
        <w:t>of</w:t>
      </w:r>
      <w:r>
        <w:rPr>
          <w:spacing w:val="-3"/>
        </w:rPr>
        <w:t xml:space="preserve"> </w:t>
      </w:r>
      <w:r>
        <w:t>the</w:t>
      </w:r>
      <w:r>
        <w:rPr>
          <w:spacing w:val="-5"/>
        </w:rPr>
        <w:t xml:space="preserve"> </w:t>
      </w:r>
      <w:r>
        <w:t>Debt</w:t>
      </w:r>
      <w:r>
        <w:rPr>
          <w:spacing w:val="-3"/>
        </w:rPr>
        <w:t xml:space="preserve"> </w:t>
      </w:r>
      <w:r>
        <w:t>to</w:t>
      </w:r>
      <w:r>
        <w:rPr>
          <w:spacing w:val="-3"/>
        </w:rPr>
        <w:t xml:space="preserve"> </w:t>
      </w:r>
      <w:r>
        <w:t>Government</w:t>
      </w:r>
      <w:r>
        <w:rPr>
          <w:spacing w:val="-3"/>
        </w:rPr>
        <w:t xml:space="preserve"> </w:t>
      </w:r>
      <w:r>
        <w:t>work programme, in particular the focus on preventing debt from occurring so</w:t>
      </w:r>
      <w:r>
        <w:rPr>
          <w:spacing w:val="-1"/>
        </w:rPr>
        <w:t xml:space="preserve"> </w:t>
      </w:r>
      <w:r>
        <w:t>that it does not create future problems for those in hardship.</w:t>
      </w:r>
    </w:p>
    <w:p w14:paraId="7FE4756A" w14:textId="77777777" w:rsidR="00F859AC" w:rsidRDefault="003C24DA">
      <w:pPr>
        <w:pStyle w:val="ListParagraph"/>
        <w:numPr>
          <w:ilvl w:val="0"/>
          <w:numId w:val="2"/>
        </w:numPr>
        <w:tabs>
          <w:tab w:val="left" w:pos="737"/>
          <w:tab w:val="left" w:pos="738"/>
        </w:tabs>
        <w:spacing w:before="119" w:line="276" w:lineRule="auto"/>
        <w:ind w:right="119"/>
      </w:pPr>
      <w:r>
        <w:t xml:space="preserve">Under </w:t>
      </w:r>
      <w:r>
        <w:t>the Privacy</w:t>
      </w:r>
      <w:r>
        <w:rPr>
          <w:spacing w:val="-3"/>
        </w:rPr>
        <w:t xml:space="preserve"> </w:t>
      </w:r>
      <w:r>
        <w:t>Act 2020, agencies proposing an amendment to an</w:t>
      </w:r>
      <w:r>
        <w:rPr>
          <w:spacing w:val="-6"/>
        </w:rPr>
        <w:t xml:space="preserve"> </w:t>
      </w:r>
      <w:r>
        <w:t>AISA</w:t>
      </w:r>
      <w:r>
        <w:rPr>
          <w:spacing w:val="-5"/>
        </w:rPr>
        <w:t xml:space="preserve"> </w:t>
      </w:r>
      <w:r>
        <w:t>must consult</w:t>
      </w:r>
      <w:r>
        <w:rPr>
          <w:spacing w:val="-3"/>
        </w:rPr>
        <w:t xml:space="preserve"> </w:t>
      </w:r>
      <w:r>
        <w:t>with</w:t>
      </w:r>
      <w:r>
        <w:rPr>
          <w:spacing w:val="-2"/>
        </w:rPr>
        <w:t xml:space="preserve"> </w:t>
      </w:r>
      <w:r>
        <w:t>affected</w:t>
      </w:r>
      <w:r>
        <w:rPr>
          <w:spacing w:val="-4"/>
        </w:rPr>
        <w:t xml:space="preserve"> </w:t>
      </w:r>
      <w:r>
        <w:t>parties</w:t>
      </w:r>
      <w:r>
        <w:rPr>
          <w:spacing w:val="-2"/>
        </w:rPr>
        <w:t xml:space="preserve"> </w:t>
      </w:r>
      <w:r>
        <w:t>(or</w:t>
      </w:r>
      <w:r>
        <w:rPr>
          <w:spacing w:val="-3"/>
        </w:rPr>
        <w:t xml:space="preserve"> </w:t>
      </w:r>
      <w:r>
        <w:t>people,</w:t>
      </w:r>
      <w:r>
        <w:rPr>
          <w:spacing w:val="-1"/>
        </w:rPr>
        <w:t xml:space="preserve"> </w:t>
      </w:r>
      <w:r>
        <w:t>or</w:t>
      </w:r>
      <w:r>
        <w:rPr>
          <w:spacing w:val="-3"/>
        </w:rPr>
        <w:t xml:space="preserve"> </w:t>
      </w:r>
      <w:r>
        <w:t>organisations</w:t>
      </w:r>
      <w:r>
        <w:rPr>
          <w:spacing w:val="-2"/>
        </w:rPr>
        <w:t xml:space="preserve"> </w:t>
      </w:r>
      <w:r>
        <w:t>that</w:t>
      </w:r>
      <w:r>
        <w:rPr>
          <w:spacing w:val="-1"/>
        </w:rPr>
        <w:t xml:space="preserve"> </w:t>
      </w:r>
      <w:r>
        <w:t>represent</w:t>
      </w:r>
      <w:r>
        <w:rPr>
          <w:spacing w:val="-3"/>
        </w:rPr>
        <w:t xml:space="preserve"> </w:t>
      </w:r>
      <w:r>
        <w:t>the</w:t>
      </w:r>
      <w:r>
        <w:rPr>
          <w:spacing w:val="-2"/>
        </w:rPr>
        <w:t xml:space="preserve"> </w:t>
      </w:r>
      <w:r>
        <w:t>interests</w:t>
      </w:r>
      <w:r>
        <w:rPr>
          <w:spacing w:val="-4"/>
        </w:rPr>
        <w:t xml:space="preserve"> </w:t>
      </w:r>
      <w:r>
        <w:t>of affected parties), including the Privacy Commissioner. We propose that this requirement would b</w:t>
      </w:r>
      <w:r>
        <w:t>e best met through a public consultation process.</w:t>
      </w:r>
      <w:r>
        <w:rPr>
          <w:spacing w:val="-4"/>
        </w:rPr>
        <w:t xml:space="preserve"> </w:t>
      </w:r>
      <w:r>
        <w:t>A</w:t>
      </w:r>
      <w:r>
        <w:rPr>
          <w:spacing w:val="-3"/>
        </w:rPr>
        <w:t xml:space="preserve"> </w:t>
      </w:r>
      <w:r>
        <w:t>guidance document</w:t>
      </w:r>
      <w:r>
        <w:rPr>
          <w:spacing w:val="-2"/>
        </w:rPr>
        <w:t xml:space="preserve"> </w:t>
      </w:r>
      <w:r>
        <w:t>titled</w:t>
      </w:r>
      <w:r>
        <w:rPr>
          <w:spacing w:val="-3"/>
        </w:rPr>
        <w:t xml:space="preserve"> </w:t>
      </w:r>
      <w:r>
        <w:rPr>
          <w:i/>
        </w:rPr>
        <w:t>Simplifying</w:t>
      </w:r>
      <w:r>
        <w:rPr>
          <w:i/>
          <w:spacing w:val="-3"/>
        </w:rPr>
        <w:t xml:space="preserve"> </w:t>
      </w:r>
      <w:r>
        <w:rPr>
          <w:i/>
        </w:rPr>
        <w:t>the</w:t>
      </w:r>
      <w:r>
        <w:rPr>
          <w:i/>
          <w:spacing w:val="-3"/>
        </w:rPr>
        <w:t xml:space="preserve"> </w:t>
      </w:r>
      <w:r>
        <w:rPr>
          <w:i/>
        </w:rPr>
        <w:t>process</w:t>
      </w:r>
      <w:r>
        <w:rPr>
          <w:i/>
          <w:spacing w:val="-3"/>
        </w:rPr>
        <w:t xml:space="preserve"> </w:t>
      </w:r>
      <w:r>
        <w:rPr>
          <w:i/>
        </w:rPr>
        <w:t>for</w:t>
      </w:r>
      <w:r>
        <w:rPr>
          <w:i/>
          <w:spacing w:val="-4"/>
        </w:rPr>
        <w:t xml:space="preserve"> </w:t>
      </w:r>
      <w:r>
        <w:rPr>
          <w:i/>
        </w:rPr>
        <w:t>MSD</w:t>
      </w:r>
      <w:r>
        <w:rPr>
          <w:i/>
          <w:spacing w:val="-4"/>
        </w:rPr>
        <w:t xml:space="preserve"> </w:t>
      </w:r>
      <w:r>
        <w:rPr>
          <w:i/>
        </w:rPr>
        <w:t>clients</w:t>
      </w:r>
      <w:r>
        <w:rPr>
          <w:i/>
          <w:spacing w:val="-3"/>
        </w:rPr>
        <w:t xml:space="preserve"> </w:t>
      </w:r>
      <w:r>
        <w:rPr>
          <w:i/>
        </w:rPr>
        <w:t>who</w:t>
      </w:r>
      <w:r>
        <w:rPr>
          <w:i/>
          <w:spacing w:val="-3"/>
        </w:rPr>
        <w:t xml:space="preserve"> </w:t>
      </w:r>
      <w:r>
        <w:rPr>
          <w:i/>
        </w:rPr>
        <w:t>receive</w:t>
      </w:r>
      <w:r>
        <w:rPr>
          <w:i/>
          <w:spacing w:val="-3"/>
        </w:rPr>
        <w:t xml:space="preserve"> </w:t>
      </w:r>
      <w:r>
        <w:rPr>
          <w:i/>
        </w:rPr>
        <w:t>child</w:t>
      </w:r>
      <w:r>
        <w:rPr>
          <w:i/>
          <w:spacing w:val="-3"/>
        </w:rPr>
        <w:t xml:space="preserve"> </w:t>
      </w:r>
      <w:r>
        <w:rPr>
          <w:i/>
        </w:rPr>
        <w:t>support</w:t>
      </w:r>
      <w:r>
        <w:t>,</w:t>
      </w:r>
      <w:r>
        <w:rPr>
          <w:spacing w:val="-4"/>
        </w:rPr>
        <w:t xml:space="preserve"> </w:t>
      </w:r>
      <w:r>
        <w:t>has been prepared to outline the information sharing process in more detail and invite public submissions and survey responses.</w:t>
      </w:r>
    </w:p>
    <w:p w14:paraId="7A795519" w14:textId="77777777" w:rsidR="00F859AC" w:rsidRDefault="003C24DA">
      <w:pPr>
        <w:pStyle w:val="ListParagraph"/>
        <w:numPr>
          <w:ilvl w:val="0"/>
          <w:numId w:val="2"/>
        </w:numPr>
        <w:tabs>
          <w:tab w:val="left" w:pos="737"/>
          <w:tab w:val="left" w:pos="738"/>
        </w:tabs>
        <w:spacing w:before="114" w:line="276" w:lineRule="auto"/>
        <w:ind w:right="218"/>
      </w:pPr>
      <w:r>
        <w:t>Following</w:t>
      </w:r>
      <w:r>
        <w:rPr>
          <w:spacing w:val="-3"/>
        </w:rPr>
        <w:t xml:space="preserve"> </w:t>
      </w:r>
      <w:r>
        <w:t>public</w:t>
      </w:r>
      <w:r>
        <w:rPr>
          <w:spacing w:val="-3"/>
        </w:rPr>
        <w:t xml:space="preserve"> </w:t>
      </w:r>
      <w:r>
        <w:t>consultation,</w:t>
      </w:r>
      <w:r>
        <w:rPr>
          <w:spacing w:val="-4"/>
        </w:rPr>
        <w:t xml:space="preserve"> </w:t>
      </w:r>
      <w:r>
        <w:t>MSD</w:t>
      </w:r>
      <w:r>
        <w:rPr>
          <w:spacing w:val="-4"/>
        </w:rPr>
        <w:t xml:space="preserve"> </w:t>
      </w:r>
      <w:r>
        <w:t>and</w:t>
      </w:r>
      <w:r>
        <w:rPr>
          <w:spacing w:val="-1"/>
        </w:rPr>
        <w:t xml:space="preserve"> </w:t>
      </w:r>
      <w:r>
        <w:t>Inland</w:t>
      </w:r>
      <w:r>
        <w:rPr>
          <w:spacing w:val="-3"/>
        </w:rPr>
        <w:t xml:space="preserve"> </w:t>
      </w:r>
      <w:r>
        <w:t>Revenue</w:t>
      </w:r>
      <w:r>
        <w:rPr>
          <w:spacing w:val="-3"/>
        </w:rPr>
        <w:t xml:space="preserve"> </w:t>
      </w:r>
      <w:r>
        <w:t>will</w:t>
      </w:r>
      <w:r>
        <w:rPr>
          <w:spacing w:val="-4"/>
        </w:rPr>
        <w:t xml:space="preserve"> </w:t>
      </w:r>
      <w:r>
        <w:t>continue</w:t>
      </w:r>
      <w:r>
        <w:rPr>
          <w:spacing w:val="-3"/>
        </w:rPr>
        <w:t xml:space="preserve"> </w:t>
      </w:r>
      <w:r>
        <w:t>to</w:t>
      </w:r>
      <w:r>
        <w:rPr>
          <w:spacing w:val="-3"/>
        </w:rPr>
        <w:t xml:space="preserve"> </w:t>
      </w:r>
      <w:r>
        <w:t>work</w:t>
      </w:r>
      <w:r>
        <w:rPr>
          <w:spacing w:val="-5"/>
        </w:rPr>
        <w:t xml:space="preserve"> </w:t>
      </w:r>
      <w:r>
        <w:t>with</w:t>
      </w:r>
      <w:r>
        <w:rPr>
          <w:spacing w:val="-3"/>
        </w:rPr>
        <w:t xml:space="preserve"> </w:t>
      </w:r>
      <w:r>
        <w:t>the Privacy Commissioner to address any concern</w:t>
      </w:r>
      <w:r>
        <w:t>s before asking Ministers to recommend to the Governor General to approve the</w:t>
      </w:r>
      <w:r>
        <w:rPr>
          <w:spacing w:val="-6"/>
        </w:rPr>
        <w:t xml:space="preserve"> </w:t>
      </w:r>
      <w:r>
        <w:t>AISA</w:t>
      </w:r>
      <w:r>
        <w:rPr>
          <w:spacing w:val="-5"/>
        </w:rPr>
        <w:t xml:space="preserve"> </w:t>
      </w:r>
      <w:r>
        <w:t>amendment by Order in Council (see section 145 of the Privacy</w:t>
      </w:r>
      <w:r>
        <w:rPr>
          <w:spacing w:val="-8"/>
        </w:rPr>
        <w:t xml:space="preserve"> </w:t>
      </w:r>
      <w:r>
        <w:t>Act 2020). The amended</w:t>
      </w:r>
      <w:r>
        <w:rPr>
          <w:spacing w:val="-8"/>
        </w:rPr>
        <w:t xml:space="preserve"> </w:t>
      </w:r>
      <w:r>
        <w:t>AISA</w:t>
      </w:r>
      <w:r>
        <w:rPr>
          <w:spacing w:val="-9"/>
        </w:rPr>
        <w:t xml:space="preserve"> </w:t>
      </w:r>
      <w:r>
        <w:t>is intended to be in place from 1</w:t>
      </w:r>
      <w:r>
        <w:rPr>
          <w:spacing w:val="-7"/>
        </w:rPr>
        <w:t xml:space="preserve"> </w:t>
      </w:r>
      <w:r>
        <w:t>April 2023 to facilitate the implementation of th</w:t>
      </w:r>
      <w:r>
        <w:t>e Child Support Pass-on initiative on 1 July 2023.</w:t>
      </w:r>
    </w:p>
    <w:p w14:paraId="1BC28803" w14:textId="77777777" w:rsidR="00F859AC" w:rsidRDefault="003C24DA">
      <w:pPr>
        <w:pStyle w:val="Heading1"/>
        <w:spacing w:before="114" w:line="276" w:lineRule="auto"/>
      </w:pPr>
      <w:r>
        <w:t>As</w:t>
      </w:r>
      <w:r>
        <w:rPr>
          <w:spacing w:val="-4"/>
        </w:rPr>
        <w:t xml:space="preserve"> </w:t>
      </w:r>
      <w:r>
        <w:t>part</w:t>
      </w:r>
      <w:r>
        <w:rPr>
          <w:spacing w:val="-4"/>
        </w:rPr>
        <w:t xml:space="preserve"> </w:t>
      </w:r>
      <w:r>
        <w:t>of</w:t>
      </w:r>
      <w:r>
        <w:rPr>
          <w:spacing w:val="-2"/>
        </w:rPr>
        <w:t xml:space="preserve"> </w:t>
      </w:r>
      <w:r>
        <w:t>Budget</w:t>
      </w:r>
      <w:r>
        <w:rPr>
          <w:spacing w:val="-2"/>
        </w:rPr>
        <w:t xml:space="preserve"> </w:t>
      </w:r>
      <w:r>
        <w:t>2022,</w:t>
      </w:r>
      <w:r>
        <w:rPr>
          <w:spacing w:val="-5"/>
        </w:rPr>
        <w:t xml:space="preserve"> </w:t>
      </w:r>
      <w:r>
        <w:t>Cabinet</w:t>
      </w:r>
      <w:r>
        <w:rPr>
          <w:spacing w:val="-2"/>
        </w:rPr>
        <w:t xml:space="preserve"> </w:t>
      </w:r>
      <w:r>
        <w:t>has</w:t>
      </w:r>
      <w:r>
        <w:rPr>
          <w:spacing w:val="-4"/>
        </w:rPr>
        <w:t xml:space="preserve"> </w:t>
      </w:r>
      <w:r>
        <w:t>agreed</w:t>
      </w:r>
      <w:r>
        <w:rPr>
          <w:spacing w:val="-3"/>
        </w:rPr>
        <w:t xml:space="preserve"> </w:t>
      </w:r>
      <w:r>
        <w:t>to</w:t>
      </w:r>
      <w:r>
        <w:rPr>
          <w:spacing w:val="-5"/>
        </w:rPr>
        <w:t xml:space="preserve"> </w:t>
      </w:r>
      <w:r>
        <w:t>pass</w:t>
      </w:r>
      <w:r>
        <w:rPr>
          <w:spacing w:val="-4"/>
        </w:rPr>
        <w:t xml:space="preserve"> </w:t>
      </w:r>
      <w:r>
        <w:t>on</w:t>
      </w:r>
      <w:r>
        <w:rPr>
          <w:spacing w:val="-3"/>
        </w:rPr>
        <w:t xml:space="preserve"> </w:t>
      </w:r>
      <w:r>
        <w:t>child</w:t>
      </w:r>
      <w:r>
        <w:rPr>
          <w:spacing w:val="-1"/>
        </w:rPr>
        <w:t xml:space="preserve"> </w:t>
      </w:r>
      <w:r>
        <w:t>support to</w:t>
      </w:r>
      <w:r>
        <w:rPr>
          <w:spacing w:val="-5"/>
        </w:rPr>
        <w:t xml:space="preserve"> </w:t>
      </w:r>
      <w:r>
        <w:t>sole parent beneficiaries and treat it as income for benefit purposes</w:t>
      </w:r>
    </w:p>
    <w:p w14:paraId="10E88C2C" w14:textId="77777777" w:rsidR="00F859AC" w:rsidRDefault="003C24DA">
      <w:pPr>
        <w:pStyle w:val="ListParagraph"/>
        <w:numPr>
          <w:ilvl w:val="0"/>
          <w:numId w:val="2"/>
        </w:numPr>
        <w:tabs>
          <w:tab w:val="left" w:pos="737"/>
          <w:tab w:val="left" w:pos="738"/>
        </w:tabs>
        <w:spacing w:before="120" w:line="276" w:lineRule="auto"/>
        <w:ind w:right="127"/>
      </w:pPr>
      <w:r>
        <w:t>Currently, sole parent beneficiaries must apply for child support.</w:t>
      </w:r>
      <w:r>
        <w:rPr>
          <w:spacing w:val="40"/>
        </w:rPr>
        <w:t xml:space="preserve"> </w:t>
      </w:r>
      <w:r>
        <w:t>The child support payments made to Inland Revenue for sole parent beneficiaries are retained by the government</w:t>
      </w:r>
      <w:r>
        <w:rPr>
          <w:spacing w:val="-2"/>
        </w:rPr>
        <w:t xml:space="preserve"> </w:t>
      </w:r>
      <w:r>
        <w:t>to</w:t>
      </w:r>
      <w:r>
        <w:rPr>
          <w:spacing w:val="-5"/>
        </w:rPr>
        <w:t xml:space="preserve"> </w:t>
      </w:r>
      <w:r>
        <w:t>offse</w:t>
      </w:r>
      <w:r>
        <w:t>t</w:t>
      </w:r>
      <w:r>
        <w:rPr>
          <w:spacing w:val="-2"/>
        </w:rPr>
        <w:t xml:space="preserve"> </w:t>
      </w:r>
      <w:r>
        <w:t>the</w:t>
      </w:r>
      <w:r>
        <w:rPr>
          <w:spacing w:val="-3"/>
        </w:rPr>
        <w:t xml:space="preserve"> </w:t>
      </w:r>
      <w:r>
        <w:t>cost</w:t>
      </w:r>
      <w:r>
        <w:rPr>
          <w:spacing w:val="-2"/>
        </w:rPr>
        <w:t xml:space="preserve"> </w:t>
      </w:r>
      <w:r>
        <w:t>of</w:t>
      </w:r>
      <w:r>
        <w:rPr>
          <w:spacing w:val="-2"/>
        </w:rPr>
        <w:t xml:space="preserve"> </w:t>
      </w:r>
      <w:r>
        <w:t>paying</w:t>
      </w:r>
      <w:r>
        <w:rPr>
          <w:spacing w:val="-1"/>
        </w:rPr>
        <w:t xml:space="preserve"> </w:t>
      </w:r>
      <w:r>
        <w:t>benefits.</w:t>
      </w:r>
      <w:r>
        <w:rPr>
          <w:spacing w:val="40"/>
        </w:rPr>
        <w:t xml:space="preserve"> </w:t>
      </w:r>
      <w:r>
        <w:t>This</w:t>
      </w:r>
      <w:r>
        <w:rPr>
          <w:spacing w:val="-3"/>
        </w:rPr>
        <w:t xml:space="preserve"> </w:t>
      </w:r>
      <w:r>
        <w:t>aligns</w:t>
      </w:r>
      <w:r>
        <w:rPr>
          <w:spacing w:val="-3"/>
        </w:rPr>
        <w:t xml:space="preserve"> </w:t>
      </w:r>
      <w:r>
        <w:t>with</w:t>
      </w:r>
      <w:r>
        <w:rPr>
          <w:spacing w:val="-3"/>
        </w:rPr>
        <w:t xml:space="preserve"> </w:t>
      </w:r>
      <w:r>
        <w:t>one</w:t>
      </w:r>
      <w:r>
        <w:rPr>
          <w:spacing w:val="-3"/>
        </w:rPr>
        <w:t xml:space="preserve"> </w:t>
      </w:r>
      <w:r>
        <w:t>of</w:t>
      </w:r>
      <w:r>
        <w:rPr>
          <w:spacing w:val="-4"/>
        </w:rPr>
        <w:t xml:space="preserve"> </w:t>
      </w:r>
      <w:r>
        <w:t>the</w:t>
      </w:r>
      <w:r>
        <w:rPr>
          <w:spacing w:val="-3"/>
        </w:rPr>
        <w:t xml:space="preserve"> </w:t>
      </w:r>
      <w:r>
        <w:t>objectives of the Child Support</w:t>
      </w:r>
      <w:r>
        <w:rPr>
          <w:spacing w:val="-7"/>
        </w:rPr>
        <w:t xml:space="preserve"> </w:t>
      </w:r>
      <w:r>
        <w:t>Act 1991, which is to ensure that the costs to the State of providing an adequate level of financial support for children and their carers is offset by the collectio</w:t>
      </w:r>
      <w:r>
        <w:t>n of a fair contribution from liable parents.</w:t>
      </w:r>
    </w:p>
    <w:p w14:paraId="4456267C" w14:textId="77777777" w:rsidR="00F859AC" w:rsidRDefault="003C24DA">
      <w:pPr>
        <w:pStyle w:val="ListParagraph"/>
        <w:numPr>
          <w:ilvl w:val="0"/>
          <w:numId w:val="2"/>
        </w:numPr>
        <w:tabs>
          <w:tab w:val="left" w:pos="737"/>
          <w:tab w:val="left" w:pos="738"/>
        </w:tabs>
        <w:spacing w:before="114" w:line="276" w:lineRule="auto"/>
        <w:ind w:right="484"/>
      </w:pPr>
      <w:r>
        <w:t>However,</w:t>
      </w:r>
      <w:r>
        <w:rPr>
          <w:spacing w:val="-4"/>
        </w:rPr>
        <w:t xml:space="preserve"> </w:t>
      </w:r>
      <w:r>
        <w:t>the</w:t>
      </w:r>
      <w:r>
        <w:rPr>
          <w:spacing w:val="-3"/>
        </w:rPr>
        <w:t xml:space="preserve"> </w:t>
      </w:r>
      <w:r>
        <w:t>same</w:t>
      </w:r>
      <w:r>
        <w:rPr>
          <w:spacing w:val="-5"/>
        </w:rPr>
        <w:t xml:space="preserve"> </w:t>
      </w:r>
      <w:r>
        <w:t>rules</w:t>
      </w:r>
      <w:r>
        <w:rPr>
          <w:spacing w:val="-3"/>
        </w:rPr>
        <w:t xml:space="preserve"> </w:t>
      </w:r>
      <w:r>
        <w:t>do</w:t>
      </w:r>
      <w:r>
        <w:rPr>
          <w:spacing w:val="-3"/>
        </w:rPr>
        <w:t xml:space="preserve"> </w:t>
      </w:r>
      <w:r>
        <w:t>not</w:t>
      </w:r>
      <w:r>
        <w:rPr>
          <w:spacing w:val="-2"/>
        </w:rPr>
        <w:t xml:space="preserve"> </w:t>
      </w:r>
      <w:r>
        <w:t>apply</w:t>
      </w:r>
      <w:r>
        <w:rPr>
          <w:spacing w:val="-3"/>
        </w:rPr>
        <w:t xml:space="preserve"> </w:t>
      </w:r>
      <w:r>
        <w:t>for</w:t>
      </w:r>
      <w:r>
        <w:rPr>
          <w:spacing w:val="-4"/>
        </w:rPr>
        <w:t xml:space="preserve"> </w:t>
      </w:r>
      <w:r>
        <w:t>other</w:t>
      </w:r>
      <w:r>
        <w:rPr>
          <w:spacing w:val="-2"/>
        </w:rPr>
        <w:t xml:space="preserve"> </w:t>
      </w:r>
      <w:r>
        <w:t>beneficiaries,</w:t>
      </w:r>
      <w:r>
        <w:rPr>
          <w:spacing w:val="-4"/>
        </w:rPr>
        <w:t xml:space="preserve"> </w:t>
      </w:r>
      <w:r>
        <w:t>such</w:t>
      </w:r>
      <w:r>
        <w:rPr>
          <w:spacing w:val="-3"/>
        </w:rPr>
        <w:t xml:space="preserve"> </w:t>
      </w:r>
      <w:r>
        <w:t>as</w:t>
      </w:r>
      <w:r>
        <w:rPr>
          <w:spacing w:val="-3"/>
        </w:rPr>
        <w:t xml:space="preserve"> </w:t>
      </w:r>
      <w:r>
        <w:t>parents</w:t>
      </w:r>
      <w:r>
        <w:rPr>
          <w:spacing w:val="-3"/>
        </w:rPr>
        <w:t xml:space="preserve"> </w:t>
      </w:r>
      <w:r>
        <w:t>on</w:t>
      </w:r>
      <w:r>
        <w:rPr>
          <w:spacing w:val="-5"/>
        </w:rPr>
        <w:t xml:space="preserve"> </w:t>
      </w:r>
      <w:r>
        <w:t>a couple rate of benefit. Instead, child support payments are passed onto them and treated as income for welfare purposes.</w:t>
      </w:r>
    </w:p>
    <w:p w14:paraId="380F4D39" w14:textId="77777777" w:rsidR="00F859AC" w:rsidRDefault="003C24DA">
      <w:pPr>
        <w:pStyle w:val="ListParagraph"/>
        <w:numPr>
          <w:ilvl w:val="0"/>
          <w:numId w:val="2"/>
        </w:numPr>
        <w:tabs>
          <w:tab w:val="left" w:pos="737"/>
          <w:tab w:val="left" w:pos="738"/>
        </w:tabs>
        <w:spacing w:line="276" w:lineRule="auto"/>
        <w:ind w:right="443"/>
      </w:pPr>
      <w:r>
        <w:t>In March 2022, Cabinet agreed to fund</w:t>
      </w:r>
      <w:r>
        <w:rPr>
          <w:spacing w:val="-1"/>
        </w:rPr>
        <w:t xml:space="preserve"> </w:t>
      </w:r>
      <w:r>
        <w:t>the Child Support Pass-on Budget initiative [CAB-22-MIN-0</w:t>
      </w:r>
      <w:bookmarkStart w:id="3" w:name="_bookmark0"/>
      <w:bookmarkEnd w:id="3"/>
      <w:r>
        <w:t>091</w:t>
      </w:r>
      <w:r>
        <w:rPr>
          <w:spacing w:val="-4"/>
        </w:rPr>
        <w:t xml:space="preserve"> </w:t>
      </w:r>
      <w:r>
        <w:t>refers].</w:t>
      </w:r>
      <w:r>
        <w:rPr>
          <w:spacing w:val="-9"/>
        </w:rPr>
        <w:t xml:space="preserve"> </w:t>
      </w:r>
      <w:r>
        <w:t>This</w:t>
      </w:r>
      <w:r>
        <w:rPr>
          <w:spacing w:val="-2"/>
        </w:rPr>
        <w:t xml:space="preserve"> </w:t>
      </w:r>
      <w:r>
        <w:t>initiative</w:t>
      </w:r>
      <w:r>
        <w:rPr>
          <w:spacing w:val="-4"/>
        </w:rPr>
        <w:t xml:space="preserve"> </w:t>
      </w:r>
      <w:r>
        <w:t>will</w:t>
      </w:r>
      <w:r>
        <w:rPr>
          <w:spacing w:val="-5"/>
        </w:rPr>
        <w:t xml:space="preserve"> </w:t>
      </w:r>
      <w:r>
        <w:t>pass</w:t>
      </w:r>
      <w:r>
        <w:rPr>
          <w:spacing w:val="-4"/>
        </w:rPr>
        <w:t xml:space="preserve"> </w:t>
      </w:r>
      <w:r>
        <w:t>on</w:t>
      </w:r>
      <w:r>
        <w:rPr>
          <w:spacing w:val="-4"/>
        </w:rPr>
        <w:t xml:space="preserve"> </w:t>
      </w:r>
      <w:r>
        <w:t>child</w:t>
      </w:r>
      <w:r>
        <w:rPr>
          <w:spacing w:val="-4"/>
        </w:rPr>
        <w:t xml:space="preserve"> </w:t>
      </w:r>
      <w:r>
        <w:t>support</w:t>
      </w:r>
      <w:r>
        <w:rPr>
          <w:spacing w:val="-3"/>
        </w:rPr>
        <w:t xml:space="preserve"> </w:t>
      </w:r>
      <w:r>
        <w:t>administered</w:t>
      </w:r>
      <w:r>
        <w:rPr>
          <w:spacing w:val="-4"/>
        </w:rPr>
        <w:t xml:space="preserve"> </w:t>
      </w:r>
      <w:r>
        <w:t>by Inland Revenue</w:t>
      </w:r>
      <w:hyperlink w:anchor="_bookmark1" w:history="1">
        <w:r>
          <w:rPr>
            <w:position w:val="7"/>
            <w:sz w:val="10"/>
          </w:rPr>
          <w:t>1</w:t>
        </w:r>
      </w:hyperlink>
      <w:r>
        <w:rPr>
          <w:spacing w:val="40"/>
          <w:position w:val="7"/>
          <w:sz w:val="10"/>
        </w:rPr>
        <w:t xml:space="preserve"> </w:t>
      </w:r>
      <w:r>
        <w:t>to beneficiaries for periods from 1 July 2023 and remove their obligation to apply for child support.</w:t>
      </w:r>
    </w:p>
    <w:p w14:paraId="3E1245F2" w14:textId="77777777" w:rsidR="00F859AC" w:rsidRDefault="003C24DA">
      <w:pPr>
        <w:pStyle w:val="ListParagraph"/>
        <w:numPr>
          <w:ilvl w:val="0"/>
          <w:numId w:val="2"/>
        </w:numPr>
        <w:tabs>
          <w:tab w:val="left" w:pos="737"/>
          <w:tab w:val="left" w:pos="738"/>
        </w:tabs>
        <w:spacing w:line="276" w:lineRule="auto"/>
        <w:ind w:right="510"/>
      </w:pPr>
      <w:r>
        <w:t>Cabinet</w:t>
      </w:r>
      <w:r>
        <w:rPr>
          <w:spacing w:val="-2"/>
        </w:rPr>
        <w:t xml:space="preserve"> </w:t>
      </w:r>
      <w:r>
        <w:t>also</w:t>
      </w:r>
      <w:r>
        <w:rPr>
          <w:spacing w:val="-3"/>
        </w:rPr>
        <w:t xml:space="preserve"> </w:t>
      </w:r>
      <w:r>
        <w:t>agreed</w:t>
      </w:r>
      <w:r>
        <w:rPr>
          <w:spacing w:val="-3"/>
        </w:rPr>
        <w:t xml:space="preserve"> </w:t>
      </w:r>
      <w:r>
        <w:t>to</w:t>
      </w:r>
      <w:r>
        <w:rPr>
          <w:spacing w:val="-3"/>
        </w:rPr>
        <w:t xml:space="preserve"> </w:t>
      </w:r>
      <w:r>
        <w:t>MSD</w:t>
      </w:r>
      <w:r>
        <w:rPr>
          <w:spacing w:val="-4"/>
        </w:rPr>
        <w:t xml:space="preserve"> </w:t>
      </w:r>
      <w:r>
        <w:t>treating</w:t>
      </w:r>
      <w:r>
        <w:rPr>
          <w:spacing w:val="-3"/>
        </w:rPr>
        <w:t xml:space="preserve"> </w:t>
      </w:r>
      <w:r>
        <w:t>child</w:t>
      </w:r>
      <w:r>
        <w:rPr>
          <w:spacing w:val="-3"/>
        </w:rPr>
        <w:t xml:space="preserve"> </w:t>
      </w:r>
      <w:r>
        <w:t>support</w:t>
      </w:r>
      <w:r>
        <w:rPr>
          <w:spacing w:val="-4"/>
        </w:rPr>
        <w:t xml:space="preserve"> </w:t>
      </w:r>
      <w:r>
        <w:t>as</w:t>
      </w:r>
      <w:r>
        <w:rPr>
          <w:spacing w:val="-3"/>
        </w:rPr>
        <w:t xml:space="preserve"> </w:t>
      </w:r>
      <w:r>
        <w:t>income</w:t>
      </w:r>
      <w:r>
        <w:rPr>
          <w:spacing w:val="-3"/>
        </w:rPr>
        <w:t xml:space="preserve"> </w:t>
      </w:r>
      <w:r>
        <w:t>for</w:t>
      </w:r>
      <w:r>
        <w:rPr>
          <w:spacing w:val="-4"/>
        </w:rPr>
        <w:t xml:space="preserve"> </w:t>
      </w:r>
      <w:r>
        <w:t>benefit</w:t>
      </w:r>
      <w:r>
        <w:rPr>
          <w:spacing w:val="-4"/>
        </w:rPr>
        <w:t xml:space="preserve"> </w:t>
      </w:r>
      <w:r>
        <w:t>purposes. This will be informed through an information share from Inland Revenue to MSD.</w:t>
      </w:r>
    </w:p>
    <w:p w14:paraId="5E121E44" w14:textId="77777777" w:rsidR="00F859AC" w:rsidRDefault="003C24DA">
      <w:pPr>
        <w:pStyle w:val="ListParagraph"/>
        <w:numPr>
          <w:ilvl w:val="0"/>
          <w:numId w:val="2"/>
        </w:numPr>
        <w:tabs>
          <w:tab w:val="left" w:pos="737"/>
          <w:tab w:val="left" w:pos="738"/>
        </w:tabs>
        <w:spacing w:before="118" w:line="276" w:lineRule="auto"/>
        <w:ind w:right="570"/>
        <w:rPr>
          <w:sz w:val="20"/>
        </w:rPr>
      </w:pPr>
      <w:bookmarkStart w:id="4" w:name="13_To_support_the_charging_of_child_supp"/>
      <w:bookmarkEnd w:id="4"/>
      <w:r>
        <w:t>To</w:t>
      </w:r>
      <w:r>
        <w:rPr>
          <w:spacing w:val="-4"/>
        </w:rPr>
        <w:t xml:space="preserve"> </w:t>
      </w:r>
      <w:r>
        <w:t>support</w:t>
      </w:r>
      <w:r>
        <w:rPr>
          <w:spacing w:val="-3"/>
        </w:rPr>
        <w:t xml:space="preserve"> </w:t>
      </w:r>
      <w:r>
        <w:t>the</w:t>
      </w:r>
      <w:r>
        <w:rPr>
          <w:spacing w:val="-4"/>
        </w:rPr>
        <w:t xml:space="preserve"> </w:t>
      </w:r>
      <w:r>
        <w:t>charging</w:t>
      </w:r>
      <w:r>
        <w:rPr>
          <w:spacing w:val="-2"/>
        </w:rPr>
        <w:t xml:space="preserve"> </w:t>
      </w:r>
      <w:r>
        <w:t>of</w:t>
      </w:r>
      <w:r>
        <w:rPr>
          <w:spacing w:val="-3"/>
        </w:rPr>
        <w:t xml:space="preserve"> </w:t>
      </w:r>
      <w:r>
        <w:t>child</w:t>
      </w:r>
      <w:r>
        <w:rPr>
          <w:spacing w:val="-2"/>
        </w:rPr>
        <w:t xml:space="preserve"> </w:t>
      </w:r>
      <w:r>
        <w:t>support</w:t>
      </w:r>
      <w:r>
        <w:rPr>
          <w:spacing w:val="-5"/>
        </w:rPr>
        <w:t xml:space="preserve"> </w:t>
      </w:r>
      <w:r>
        <w:t>as</w:t>
      </w:r>
      <w:r>
        <w:rPr>
          <w:spacing w:val="-4"/>
        </w:rPr>
        <w:t xml:space="preserve"> </w:t>
      </w:r>
      <w:r>
        <w:t>income,</w:t>
      </w:r>
      <w:r>
        <w:rPr>
          <w:spacing w:val="-1"/>
        </w:rPr>
        <w:t xml:space="preserve"> </w:t>
      </w:r>
      <w:r>
        <w:t>child</w:t>
      </w:r>
      <w:r>
        <w:rPr>
          <w:spacing w:val="-2"/>
        </w:rPr>
        <w:t xml:space="preserve"> </w:t>
      </w:r>
      <w:r>
        <w:t>support</w:t>
      </w:r>
      <w:r>
        <w:rPr>
          <w:spacing w:val="-3"/>
        </w:rPr>
        <w:t xml:space="preserve"> </w:t>
      </w:r>
      <w:r>
        <w:t>will</w:t>
      </w:r>
      <w:r>
        <w:rPr>
          <w:spacing w:val="-3"/>
        </w:rPr>
        <w:t xml:space="preserve"> </w:t>
      </w:r>
      <w:r>
        <w:t>generally</w:t>
      </w:r>
      <w:r>
        <w:rPr>
          <w:spacing w:val="-2"/>
        </w:rPr>
        <w:t xml:space="preserve"> </w:t>
      </w:r>
      <w:r>
        <w:t>be charged as income over four or five weeks from the commencement date of the client’s benefit. This will align the child support payment (which is for a calendar</w:t>
      </w:r>
    </w:p>
    <w:p w14:paraId="7820103C" w14:textId="77777777" w:rsidR="00F859AC" w:rsidRDefault="003C24DA">
      <w:pPr>
        <w:pStyle w:val="BodyText"/>
        <w:spacing w:before="37"/>
        <w:ind w:firstLine="0"/>
      </w:pPr>
      <w:r>
        <w:t>month)</w:t>
      </w:r>
      <w:r>
        <w:rPr>
          <w:spacing w:val="-4"/>
        </w:rPr>
        <w:t xml:space="preserve"> </w:t>
      </w:r>
      <w:r>
        <w:t>with</w:t>
      </w:r>
      <w:r>
        <w:rPr>
          <w:spacing w:val="-3"/>
        </w:rPr>
        <w:t xml:space="preserve"> </w:t>
      </w:r>
      <w:r>
        <w:t>the</w:t>
      </w:r>
      <w:r>
        <w:rPr>
          <w:spacing w:val="-2"/>
        </w:rPr>
        <w:t xml:space="preserve"> </w:t>
      </w:r>
      <w:r>
        <w:t>period</w:t>
      </w:r>
      <w:r>
        <w:rPr>
          <w:spacing w:val="-3"/>
        </w:rPr>
        <w:t xml:space="preserve"> </w:t>
      </w:r>
      <w:r>
        <w:t>MSD</w:t>
      </w:r>
      <w:r>
        <w:rPr>
          <w:spacing w:val="-3"/>
        </w:rPr>
        <w:t xml:space="preserve"> </w:t>
      </w:r>
      <w:r>
        <w:t>will charge</w:t>
      </w:r>
      <w:r>
        <w:rPr>
          <w:spacing w:val="-4"/>
        </w:rPr>
        <w:t xml:space="preserve"> </w:t>
      </w:r>
      <w:r>
        <w:t>child</w:t>
      </w:r>
      <w:r>
        <w:rPr>
          <w:spacing w:val="-1"/>
        </w:rPr>
        <w:t xml:space="preserve"> </w:t>
      </w:r>
      <w:r>
        <w:t>support</w:t>
      </w:r>
      <w:r>
        <w:rPr>
          <w:spacing w:val="-1"/>
        </w:rPr>
        <w:t xml:space="preserve"> </w:t>
      </w:r>
      <w:r>
        <w:t>as</w:t>
      </w:r>
      <w:r>
        <w:rPr>
          <w:spacing w:val="-5"/>
        </w:rPr>
        <w:t xml:space="preserve"> </w:t>
      </w:r>
      <w:r>
        <w:t xml:space="preserve">income </w:t>
      </w:r>
      <w:r>
        <w:rPr>
          <w:spacing w:val="-4"/>
        </w:rPr>
        <w:t>for.</w:t>
      </w:r>
    </w:p>
    <w:p w14:paraId="011BBF78" w14:textId="77777777" w:rsidR="00F859AC" w:rsidRDefault="00F859AC">
      <w:pPr>
        <w:pStyle w:val="BodyText"/>
        <w:ind w:left="0" w:firstLine="0"/>
        <w:rPr>
          <w:sz w:val="20"/>
        </w:rPr>
      </w:pPr>
    </w:p>
    <w:p w14:paraId="208D00D7" w14:textId="77777777" w:rsidR="00F859AC" w:rsidRDefault="00F859AC">
      <w:pPr>
        <w:pStyle w:val="BodyText"/>
        <w:ind w:left="0" w:firstLine="0"/>
        <w:rPr>
          <w:sz w:val="20"/>
        </w:rPr>
      </w:pPr>
    </w:p>
    <w:p w14:paraId="5C65EBF5" w14:textId="77777777" w:rsidR="00F859AC" w:rsidRDefault="00F859AC">
      <w:pPr>
        <w:pStyle w:val="BodyText"/>
        <w:ind w:left="0" w:firstLine="0"/>
        <w:rPr>
          <w:sz w:val="20"/>
        </w:rPr>
      </w:pPr>
    </w:p>
    <w:p w14:paraId="4D19EFA8" w14:textId="77777777" w:rsidR="00F859AC" w:rsidRDefault="00F859AC">
      <w:pPr>
        <w:pStyle w:val="BodyText"/>
        <w:ind w:left="0" w:firstLine="0"/>
        <w:rPr>
          <w:sz w:val="20"/>
        </w:rPr>
      </w:pPr>
    </w:p>
    <w:p w14:paraId="770BD380" w14:textId="77777777" w:rsidR="00F859AC" w:rsidRDefault="003C24DA">
      <w:pPr>
        <w:pStyle w:val="BodyText"/>
        <w:spacing w:before="3"/>
        <w:ind w:left="0" w:firstLine="0"/>
        <w:rPr>
          <w:sz w:val="17"/>
        </w:rPr>
      </w:pPr>
      <w:r>
        <w:pict w14:anchorId="39FE5B23">
          <v:rect id="docshape2" o:spid="_x0000_s1028" style="position:absolute;margin-left:1in;margin-top:11.15pt;width:112.8pt;height:.5pt;z-index:-15728640;mso-wrap-distance-left:0;mso-wrap-distance-right:0;mso-position-horizontal-relative:page" fillcolor="black" stroked="f">
            <w10:wrap type="topAndBottom" anchorx="page"/>
          </v:rect>
        </w:pict>
      </w:r>
    </w:p>
    <w:bookmarkStart w:id="5" w:name="_bookmark1"/>
    <w:bookmarkEnd w:id="5"/>
    <w:p w14:paraId="1BBDBCAE" w14:textId="77777777" w:rsidR="00F859AC" w:rsidRDefault="003C24DA">
      <w:pPr>
        <w:spacing w:before="58"/>
        <w:ind w:left="101"/>
        <w:rPr>
          <w:sz w:val="18"/>
        </w:rPr>
      </w:pPr>
      <w:r>
        <w:fldChar w:fldCharType="begin"/>
      </w:r>
      <w:r>
        <w:instrText xml:space="preserve"> HYPERLINK \l "_</w:instrText>
      </w:r>
      <w:r>
        <w:instrText xml:space="preserve">bookmark0" </w:instrText>
      </w:r>
      <w:r>
        <w:fldChar w:fldCharType="separate"/>
      </w:r>
      <w:r>
        <w:rPr>
          <w:sz w:val="18"/>
          <w:vertAlign w:val="superscript"/>
        </w:rPr>
        <w:t>1</w:t>
      </w:r>
      <w:r>
        <w:rPr>
          <w:sz w:val="18"/>
        </w:rPr>
        <w:t xml:space="preserve"> </w:t>
      </w:r>
      <w:r>
        <w:rPr>
          <w:sz w:val="18"/>
        </w:rPr>
        <w:fldChar w:fldCharType="end"/>
      </w:r>
      <w:r>
        <w:rPr>
          <w:sz w:val="18"/>
        </w:rPr>
        <w:t>Formula</w:t>
      </w:r>
      <w:r>
        <w:rPr>
          <w:spacing w:val="-4"/>
          <w:sz w:val="18"/>
        </w:rPr>
        <w:t xml:space="preserve"> </w:t>
      </w:r>
      <w:r>
        <w:rPr>
          <w:sz w:val="18"/>
        </w:rPr>
        <w:t>assessments</w:t>
      </w:r>
      <w:r>
        <w:rPr>
          <w:spacing w:val="-4"/>
          <w:sz w:val="18"/>
        </w:rPr>
        <w:t xml:space="preserve"> </w:t>
      </w:r>
      <w:r>
        <w:rPr>
          <w:sz w:val="18"/>
        </w:rPr>
        <w:t>and</w:t>
      </w:r>
      <w:r>
        <w:rPr>
          <w:spacing w:val="-2"/>
          <w:sz w:val="18"/>
        </w:rPr>
        <w:t xml:space="preserve"> </w:t>
      </w:r>
      <w:r>
        <w:rPr>
          <w:sz w:val="18"/>
        </w:rPr>
        <w:t>voluntary</w:t>
      </w:r>
      <w:r>
        <w:rPr>
          <w:spacing w:val="-4"/>
          <w:sz w:val="18"/>
        </w:rPr>
        <w:t xml:space="preserve"> </w:t>
      </w:r>
      <w:r>
        <w:rPr>
          <w:sz w:val="18"/>
        </w:rPr>
        <w:t>arrangements.</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paper</w:t>
      </w:r>
      <w:r>
        <w:rPr>
          <w:spacing w:val="-4"/>
          <w:sz w:val="18"/>
        </w:rPr>
        <w:t xml:space="preserve"> </w:t>
      </w:r>
      <w:r>
        <w:rPr>
          <w:sz w:val="18"/>
        </w:rPr>
        <w:t>child</w:t>
      </w:r>
      <w:r>
        <w:rPr>
          <w:spacing w:val="-4"/>
          <w:sz w:val="18"/>
        </w:rPr>
        <w:t xml:space="preserve"> </w:t>
      </w:r>
      <w:r>
        <w:rPr>
          <w:sz w:val="18"/>
        </w:rPr>
        <w:t>support</w:t>
      </w:r>
      <w:r>
        <w:rPr>
          <w:spacing w:val="-2"/>
          <w:sz w:val="18"/>
        </w:rPr>
        <w:t xml:space="preserve"> </w:t>
      </w:r>
      <w:r>
        <w:rPr>
          <w:sz w:val="18"/>
        </w:rPr>
        <w:t>only</w:t>
      </w:r>
      <w:r>
        <w:rPr>
          <w:spacing w:val="-4"/>
          <w:sz w:val="18"/>
        </w:rPr>
        <w:t xml:space="preserve"> </w:t>
      </w:r>
      <w:r>
        <w:rPr>
          <w:sz w:val="18"/>
        </w:rPr>
        <w:t>refers</w:t>
      </w:r>
      <w:r>
        <w:rPr>
          <w:spacing w:val="-4"/>
          <w:sz w:val="18"/>
        </w:rPr>
        <w:t xml:space="preserve"> </w:t>
      </w:r>
      <w:r>
        <w:rPr>
          <w:sz w:val="18"/>
        </w:rPr>
        <w:t>to</w:t>
      </w:r>
      <w:r>
        <w:rPr>
          <w:spacing w:val="-4"/>
          <w:sz w:val="18"/>
        </w:rPr>
        <w:t xml:space="preserve"> </w:t>
      </w:r>
      <w:r>
        <w:rPr>
          <w:sz w:val="18"/>
        </w:rPr>
        <w:t>child</w:t>
      </w:r>
      <w:r>
        <w:rPr>
          <w:spacing w:val="-4"/>
          <w:sz w:val="18"/>
        </w:rPr>
        <w:t xml:space="preserve"> </w:t>
      </w:r>
      <w:r>
        <w:rPr>
          <w:sz w:val="18"/>
        </w:rPr>
        <w:t>support</w:t>
      </w:r>
      <w:r>
        <w:rPr>
          <w:spacing w:val="-2"/>
          <w:sz w:val="18"/>
        </w:rPr>
        <w:t xml:space="preserve"> </w:t>
      </w:r>
      <w:r>
        <w:rPr>
          <w:sz w:val="18"/>
        </w:rPr>
        <w:t>Inland Revenue administers.</w:t>
      </w:r>
    </w:p>
    <w:p w14:paraId="58FC1755" w14:textId="77777777" w:rsidR="00F859AC" w:rsidRDefault="00F859AC">
      <w:pPr>
        <w:rPr>
          <w:sz w:val="18"/>
        </w:rPr>
        <w:sectPr w:rsidR="00F859AC">
          <w:pgSz w:w="11910" w:h="16840"/>
          <w:pgMar w:top="1580" w:right="1320" w:bottom="480" w:left="1340" w:header="0" w:footer="283" w:gutter="0"/>
          <w:cols w:space="720"/>
        </w:sectPr>
      </w:pPr>
    </w:p>
    <w:p w14:paraId="5A17F397" w14:textId="77777777" w:rsidR="00F859AC" w:rsidRDefault="00F859AC">
      <w:pPr>
        <w:pStyle w:val="BodyText"/>
        <w:spacing w:before="11"/>
        <w:ind w:left="0" w:firstLine="0"/>
        <w:rPr>
          <w:sz w:val="25"/>
        </w:rPr>
      </w:pPr>
    </w:p>
    <w:p w14:paraId="63E8CE48" w14:textId="77777777" w:rsidR="00F859AC" w:rsidRDefault="003C24DA">
      <w:pPr>
        <w:pStyle w:val="Heading1"/>
        <w:spacing w:before="92" w:line="276" w:lineRule="auto"/>
      </w:pPr>
      <w:bookmarkStart w:id="6" w:name="Charging_child_support_as_income_as_soon"/>
      <w:bookmarkEnd w:id="6"/>
      <w:r>
        <w:t xml:space="preserve">Charging child support as income </w:t>
      </w:r>
      <w:r>
        <w:rPr>
          <w:i/>
        </w:rPr>
        <w:t xml:space="preserve">as soon as it is received </w:t>
      </w:r>
      <w:r>
        <w:t>will require dispensing</w:t>
      </w:r>
      <w:r>
        <w:rPr>
          <w:spacing w:val="-3"/>
        </w:rPr>
        <w:t xml:space="preserve"> </w:t>
      </w:r>
      <w:r>
        <w:t>with</w:t>
      </w:r>
      <w:r>
        <w:rPr>
          <w:spacing w:val="-3"/>
        </w:rPr>
        <w:t xml:space="preserve"> </w:t>
      </w:r>
      <w:r>
        <w:t>the</w:t>
      </w:r>
      <w:r>
        <w:rPr>
          <w:spacing w:val="-5"/>
        </w:rPr>
        <w:t xml:space="preserve"> </w:t>
      </w:r>
      <w:r>
        <w:t>notice</w:t>
      </w:r>
      <w:r>
        <w:rPr>
          <w:spacing w:val="-4"/>
        </w:rPr>
        <w:t xml:space="preserve"> </w:t>
      </w:r>
      <w:r>
        <w:t>period</w:t>
      </w:r>
      <w:r>
        <w:rPr>
          <w:spacing w:val="-4"/>
        </w:rPr>
        <w:t xml:space="preserve"> </w:t>
      </w:r>
      <w:r>
        <w:t>for</w:t>
      </w:r>
      <w:r>
        <w:rPr>
          <w:spacing w:val="-5"/>
        </w:rPr>
        <w:t xml:space="preserve"> </w:t>
      </w:r>
      <w:r>
        <w:t>an</w:t>
      </w:r>
      <w:r>
        <w:rPr>
          <w:spacing w:val="-4"/>
        </w:rPr>
        <w:t xml:space="preserve"> </w:t>
      </w:r>
      <w:r>
        <w:t>adverse</w:t>
      </w:r>
      <w:r>
        <w:rPr>
          <w:spacing w:val="-4"/>
        </w:rPr>
        <w:t xml:space="preserve"> </w:t>
      </w:r>
      <w:r>
        <w:t>action</w:t>
      </w:r>
      <w:r>
        <w:rPr>
          <w:spacing w:val="-3"/>
        </w:rPr>
        <w:t xml:space="preserve"> </w:t>
      </w:r>
      <w:r>
        <w:t>such</w:t>
      </w:r>
      <w:r>
        <w:rPr>
          <w:spacing w:val="-4"/>
        </w:rPr>
        <w:t xml:space="preserve"> </w:t>
      </w:r>
      <w:r>
        <w:t>as</w:t>
      </w:r>
      <w:r>
        <w:rPr>
          <w:spacing w:val="-5"/>
        </w:rPr>
        <w:t xml:space="preserve"> </w:t>
      </w:r>
      <w:r>
        <w:t>reducing</w:t>
      </w:r>
      <w:r>
        <w:rPr>
          <w:spacing w:val="-3"/>
        </w:rPr>
        <w:t xml:space="preserve"> </w:t>
      </w:r>
      <w:r>
        <w:t>or stopping a benefit</w:t>
      </w:r>
    </w:p>
    <w:p w14:paraId="753E859B" w14:textId="77777777" w:rsidR="00F859AC" w:rsidRDefault="003C24DA">
      <w:pPr>
        <w:pStyle w:val="ListParagraph"/>
        <w:numPr>
          <w:ilvl w:val="0"/>
          <w:numId w:val="2"/>
        </w:numPr>
        <w:tabs>
          <w:tab w:val="left" w:pos="737"/>
          <w:tab w:val="left" w:pos="738"/>
        </w:tabs>
        <w:spacing w:before="119" w:line="276" w:lineRule="auto"/>
        <w:ind w:right="227"/>
      </w:pPr>
      <w:r>
        <w:t>Section 152 of the Privacy</w:t>
      </w:r>
      <w:r>
        <w:rPr>
          <w:spacing w:val="-4"/>
        </w:rPr>
        <w:t xml:space="preserve"> </w:t>
      </w:r>
      <w:r>
        <w:t>Act 2020 requires parties to provide written notice to individuals before any adverse action is taken against them on the</w:t>
      </w:r>
      <w:r>
        <w:t xml:space="preserve"> basis of personal information shared under an</w:t>
      </w:r>
      <w:r>
        <w:rPr>
          <w:spacing w:val="-4"/>
        </w:rPr>
        <w:t xml:space="preserve"> </w:t>
      </w:r>
      <w:r>
        <w:t>AISA, including details of the adverse action that the party</w:t>
      </w:r>
      <w:r>
        <w:rPr>
          <w:spacing w:val="-5"/>
        </w:rPr>
        <w:t xml:space="preserve"> </w:t>
      </w:r>
      <w:r>
        <w:t>proposes</w:t>
      </w:r>
      <w:r>
        <w:rPr>
          <w:spacing w:val="-1"/>
        </w:rPr>
        <w:t xml:space="preserve"> </w:t>
      </w:r>
      <w:r>
        <w:t>to</w:t>
      </w:r>
      <w:r>
        <w:rPr>
          <w:spacing w:val="-3"/>
        </w:rPr>
        <w:t xml:space="preserve"> </w:t>
      </w:r>
      <w:r>
        <w:t>take</w:t>
      </w:r>
      <w:r>
        <w:rPr>
          <w:spacing w:val="-5"/>
        </w:rPr>
        <w:t xml:space="preserve"> </w:t>
      </w:r>
      <w:r>
        <w:t>and</w:t>
      </w:r>
      <w:r>
        <w:rPr>
          <w:spacing w:val="-3"/>
        </w:rPr>
        <w:t xml:space="preserve"> </w:t>
      </w:r>
      <w:r>
        <w:t>the</w:t>
      </w:r>
      <w:r>
        <w:rPr>
          <w:spacing w:val="-3"/>
        </w:rPr>
        <w:t xml:space="preserve"> </w:t>
      </w:r>
      <w:r>
        <w:t>personal</w:t>
      </w:r>
      <w:r>
        <w:rPr>
          <w:spacing w:val="-4"/>
        </w:rPr>
        <w:t xml:space="preserve"> </w:t>
      </w:r>
      <w:r>
        <w:t>information</w:t>
      </w:r>
      <w:r>
        <w:rPr>
          <w:spacing w:val="-3"/>
        </w:rPr>
        <w:t xml:space="preserve"> </w:t>
      </w:r>
      <w:r>
        <w:t>about</w:t>
      </w:r>
      <w:r>
        <w:rPr>
          <w:spacing w:val="-2"/>
        </w:rPr>
        <w:t xml:space="preserve"> </w:t>
      </w:r>
      <w:r>
        <w:t>the</w:t>
      </w:r>
      <w:r>
        <w:rPr>
          <w:spacing w:val="-3"/>
        </w:rPr>
        <w:t xml:space="preserve"> </w:t>
      </w:r>
      <w:r>
        <w:t>individual</w:t>
      </w:r>
      <w:r>
        <w:rPr>
          <w:spacing w:val="-4"/>
        </w:rPr>
        <w:t xml:space="preserve"> </w:t>
      </w:r>
      <w:r>
        <w:t>on</w:t>
      </w:r>
      <w:r>
        <w:rPr>
          <w:spacing w:val="-3"/>
        </w:rPr>
        <w:t xml:space="preserve"> </w:t>
      </w:r>
      <w:r>
        <w:t>which</w:t>
      </w:r>
      <w:r>
        <w:rPr>
          <w:spacing w:val="-3"/>
        </w:rPr>
        <w:t xml:space="preserve"> </w:t>
      </w:r>
      <w:r>
        <w:t xml:space="preserve">the action is based. This is to allow clients an opportunity to dispute </w:t>
      </w:r>
      <w:r>
        <w:t>the information to ensure the agencies are acting on accurate information.</w:t>
      </w:r>
    </w:p>
    <w:p w14:paraId="7A988943" w14:textId="77777777" w:rsidR="00F859AC" w:rsidRDefault="003C24DA">
      <w:pPr>
        <w:pStyle w:val="ListParagraph"/>
        <w:numPr>
          <w:ilvl w:val="0"/>
          <w:numId w:val="2"/>
        </w:numPr>
        <w:tabs>
          <w:tab w:val="left" w:pos="737"/>
          <w:tab w:val="left" w:pos="738"/>
        </w:tabs>
        <w:spacing w:before="114" w:line="276" w:lineRule="auto"/>
        <w:ind w:right="424"/>
      </w:pPr>
      <w:r>
        <w:t>The existing MSD and Inland Revenue</w:t>
      </w:r>
      <w:r>
        <w:rPr>
          <w:spacing w:val="-4"/>
        </w:rPr>
        <w:t xml:space="preserve"> </w:t>
      </w:r>
      <w:r>
        <w:t>AISA</w:t>
      </w:r>
      <w:r>
        <w:rPr>
          <w:spacing w:val="-4"/>
        </w:rPr>
        <w:t xml:space="preserve"> </w:t>
      </w:r>
      <w:r>
        <w:t>already allows the agencies to share information</w:t>
      </w:r>
      <w:r>
        <w:rPr>
          <w:spacing w:val="-4"/>
        </w:rPr>
        <w:t xml:space="preserve"> </w:t>
      </w:r>
      <w:r>
        <w:t>about</w:t>
      </w:r>
      <w:r>
        <w:rPr>
          <w:spacing w:val="-3"/>
        </w:rPr>
        <w:t xml:space="preserve"> </w:t>
      </w:r>
      <w:r>
        <w:t>their</w:t>
      </w:r>
      <w:r>
        <w:rPr>
          <w:spacing w:val="-5"/>
        </w:rPr>
        <w:t xml:space="preserve"> </w:t>
      </w:r>
      <w:r>
        <w:t>mutual</w:t>
      </w:r>
      <w:r>
        <w:rPr>
          <w:spacing w:val="-5"/>
        </w:rPr>
        <w:t xml:space="preserve"> </w:t>
      </w:r>
      <w:r>
        <w:t>clients</w:t>
      </w:r>
      <w:r>
        <w:rPr>
          <w:spacing w:val="-4"/>
        </w:rPr>
        <w:t xml:space="preserve"> </w:t>
      </w:r>
      <w:r>
        <w:t>and</w:t>
      </w:r>
      <w:r>
        <w:rPr>
          <w:spacing w:val="-4"/>
        </w:rPr>
        <w:t xml:space="preserve"> </w:t>
      </w:r>
      <w:r>
        <w:t>would</w:t>
      </w:r>
      <w:r>
        <w:rPr>
          <w:spacing w:val="-2"/>
        </w:rPr>
        <w:t xml:space="preserve"> </w:t>
      </w:r>
      <w:r>
        <w:t>enable</w:t>
      </w:r>
      <w:r>
        <w:rPr>
          <w:spacing w:val="-4"/>
        </w:rPr>
        <w:t xml:space="preserve"> </w:t>
      </w:r>
      <w:r>
        <w:t>the</w:t>
      </w:r>
      <w:r>
        <w:rPr>
          <w:spacing w:val="-4"/>
        </w:rPr>
        <w:t xml:space="preserve"> </w:t>
      </w:r>
      <w:r>
        <w:t>sharing</w:t>
      </w:r>
      <w:r>
        <w:rPr>
          <w:spacing w:val="-4"/>
        </w:rPr>
        <w:t xml:space="preserve"> </w:t>
      </w:r>
      <w:r>
        <w:t>of</w:t>
      </w:r>
      <w:r>
        <w:rPr>
          <w:spacing w:val="-3"/>
        </w:rPr>
        <w:t xml:space="preserve"> </w:t>
      </w:r>
      <w:r>
        <w:t>child</w:t>
      </w:r>
      <w:r>
        <w:rPr>
          <w:spacing w:val="-4"/>
        </w:rPr>
        <w:t xml:space="preserve"> </w:t>
      </w:r>
      <w:r>
        <w:t>support payment information and the charging of these payments</w:t>
      </w:r>
      <w:r>
        <w:rPr>
          <w:spacing w:val="-2"/>
        </w:rPr>
        <w:t xml:space="preserve"> </w:t>
      </w:r>
      <w:r>
        <w:t>as income. However, the AISA</w:t>
      </w:r>
      <w:r>
        <w:rPr>
          <w:spacing w:val="-3"/>
        </w:rPr>
        <w:t xml:space="preserve"> </w:t>
      </w:r>
      <w:r>
        <w:t>requires 10 working days’ notice before an adverse action is taken.</w:t>
      </w:r>
    </w:p>
    <w:p w14:paraId="48D6B637" w14:textId="77777777" w:rsidR="00F859AC" w:rsidRDefault="003C24DA">
      <w:pPr>
        <w:pStyle w:val="ListParagraph"/>
        <w:numPr>
          <w:ilvl w:val="0"/>
          <w:numId w:val="2"/>
        </w:numPr>
        <w:tabs>
          <w:tab w:val="left" w:pos="737"/>
          <w:tab w:val="left" w:pos="738"/>
        </w:tabs>
        <w:spacing w:line="276" w:lineRule="auto"/>
        <w:ind w:right="439"/>
      </w:pPr>
      <w:r>
        <w:t>Treating</w:t>
      </w:r>
      <w:r>
        <w:rPr>
          <w:spacing w:val="-1"/>
        </w:rPr>
        <w:t xml:space="preserve"> </w:t>
      </w:r>
      <w:r>
        <w:t>the</w:t>
      </w:r>
      <w:r>
        <w:rPr>
          <w:spacing w:val="-1"/>
        </w:rPr>
        <w:t xml:space="preserve"> </w:t>
      </w:r>
      <w:r>
        <w:t>child support payment as</w:t>
      </w:r>
      <w:r>
        <w:rPr>
          <w:spacing w:val="-3"/>
        </w:rPr>
        <w:t xml:space="preserve"> </w:t>
      </w:r>
      <w:r>
        <w:t>income</w:t>
      </w:r>
      <w:r>
        <w:rPr>
          <w:spacing w:val="-3"/>
        </w:rPr>
        <w:t xml:space="preserve"> </w:t>
      </w:r>
      <w:r>
        <w:t>as</w:t>
      </w:r>
      <w:r>
        <w:rPr>
          <w:spacing w:val="-1"/>
        </w:rPr>
        <w:t xml:space="preserve"> </w:t>
      </w:r>
      <w:r>
        <w:t>soon</w:t>
      </w:r>
      <w:r>
        <w:rPr>
          <w:spacing w:val="-1"/>
        </w:rPr>
        <w:t xml:space="preserve"> </w:t>
      </w:r>
      <w:r>
        <w:t>as</w:t>
      </w:r>
      <w:r>
        <w:rPr>
          <w:spacing w:val="-1"/>
        </w:rPr>
        <w:t xml:space="preserve"> </w:t>
      </w:r>
      <w:r>
        <w:t>it is</w:t>
      </w:r>
      <w:r>
        <w:rPr>
          <w:spacing w:val="-1"/>
        </w:rPr>
        <w:t xml:space="preserve"> </w:t>
      </w:r>
      <w:r>
        <w:t>received</w:t>
      </w:r>
      <w:r>
        <w:rPr>
          <w:spacing w:val="-1"/>
        </w:rPr>
        <w:t xml:space="preserve"> </w:t>
      </w:r>
      <w:r>
        <w:t>is</w:t>
      </w:r>
      <w:r>
        <w:rPr>
          <w:spacing w:val="-1"/>
        </w:rPr>
        <w:t xml:space="preserve"> </w:t>
      </w:r>
      <w:r>
        <w:t>reliant on removing th</w:t>
      </w:r>
      <w:r>
        <w:t>e notice period. If MSD was required to give clients 10 working days before applying the income charge, it would likely disadvantage clients. The delay would result in the child support payments being charged as income well after the payments</w:t>
      </w:r>
      <w:r>
        <w:rPr>
          <w:spacing w:val="-3"/>
        </w:rPr>
        <w:t xml:space="preserve"> </w:t>
      </w:r>
      <w:r>
        <w:t>were</w:t>
      </w:r>
      <w:r>
        <w:rPr>
          <w:spacing w:val="-3"/>
        </w:rPr>
        <w:t xml:space="preserve"> </w:t>
      </w:r>
      <w:r>
        <w:t>received</w:t>
      </w:r>
      <w:r>
        <w:rPr>
          <w:spacing w:val="-3"/>
        </w:rPr>
        <w:t xml:space="preserve"> </w:t>
      </w:r>
      <w:r>
        <w:t>by</w:t>
      </w:r>
      <w:r>
        <w:rPr>
          <w:spacing w:val="-3"/>
        </w:rPr>
        <w:t xml:space="preserve"> </w:t>
      </w:r>
      <w:r>
        <w:t>the</w:t>
      </w:r>
      <w:r>
        <w:rPr>
          <w:spacing w:val="-5"/>
        </w:rPr>
        <w:t xml:space="preserve"> </w:t>
      </w:r>
      <w:r>
        <w:t>client.</w:t>
      </w:r>
      <w:r>
        <w:rPr>
          <w:spacing w:val="-8"/>
        </w:rPr>
        <w:t xml:space="preserve"> </w:t>
      </w:r>
      <w:r>
        <w:t>This</w:t>
      </w:r>
      <w:r>
        <w:rPr>
          <w:spacing w:val="-3"/>
        </w:rPr>
        <w:t xml:space="preserve"> </w:t>
      </w:r>
      <w:r>
        <w:t>would</w:t>
      </w:r>
      <w:r>
        <w:rPr>
          <w:spacing w:val="-1"/>
        </w:rPr>
        <w:t xml:space="preserve"> </w:t>
      </w:r>
      <w:r>
        <w:t>lead</w:t>
      </w:r>
      <w:r>
        <w:rPr>
          <w:spacing w:val="-3"/>
        </w:rPr>
        <w:t xml:space="preserve"> </w:t>
      </w:r>
      <w:r>
        <w:t>to</w:t>
      </w:r>
      <w:r>
        <w:rPr>
          <w:spacing w:val="-5"/>
        </w:rPr>
        <w:t xml:space="preserve"> </w:t>
      </w:r>
      <w:r>
        <w:t>a</w:t>
      </w:r>
      <w:r>
        <w:rPr>
          <w:spacing w:val="-3"/>
        </w:rPr>
        <w:t xml:space="preserve"> </w:t>
      </w:r>
      <w:r>
        <w:t>disconnect</w:t>
      </w:r>
      <w:r>
        <w:rPr>
          <w:spacing w:val="-2"/>
        </w:rPr>
        <w:t xml:space="preserve"> </w:t>
      </w:r>
      <w:r>
        <w:t>between</w:t>
      </w:r>
      <w:r>
        <w:rPr>
          <w:spacing w:val="-3"/>
        </w:rPr>
        <w:t xml:space="preserve"> </w:t>
      </w:r>
      <w:r>
        <w:t>the receipt of child support and any reduction of their financial assistance, which may cause an overpayment in financial assistance which could in turn result in clients owing a debt.</w:t>
      </w:r>
    </w:p>
    <w:p w14:paraId="701944F4" w14:textId="77777777" w:rsidR="00F859AC" w:rsidRDefault="003C24DA">
      <w:pPr>
        <w:pStyle w:val="ListParagraph"/>
        <w:numPr>
          <w:ilvl w:val="0"/>
          <w:numId w:val="2"/>
        </w:numPr>
        <w:tabs>
          <w:tab w:val="left" w:pos="737"/>
          <w:tab w:val="left" w:pos="738"/>
        </w:tabs>
        <w:spacing w:before="112" w:line="276" w:lineRule="auto"/>
        <w:ind w:right="681"/>
      </w:pPr>
      <w:r>
        <w:t xml:space="preserve">It is proposed </w:t>
      </w:r>
      <w:r>
        <w:t>that the</w:t>
      </w:r>
      <w:r>
        <w:rPr>
          <w:spacing w:val="-9"/>
        </w:rPr>
        <w:t xml:space="preserve"> </w:t>
      </w:r>
      <w:r>
        <w:t>AISA</w:t>
      </w:r>
      <w:r>
        <w:rPr>
          <w:spacing w:val="-10"/>
        </w:rPr>
        <w:t xml:space="preserve"> </w:t>
      </w:r>
      <w:r>
        <w:t>is amended to remove the notice period for adverse actions</w:t>
      </w:r>
      <w:r>
        <w:rPr>
          <w:spacing w:val="-3"/>
        </w:rPr>
        <w:t xml:space="preserve"> </w:t>
      </w:r>
      <w:r>
        <w:t>when</w:t>
      </w:r>
      <w:r>
        <w:rPr>
          <w:spacing w:val="-3"/>
        </w:rPr>
        <w:t xml:space="preserve"> </w:t>
      </w:r>
      <w:r>
        <w:t>MSD</w:t>
      </w:r>
      <w:r>
        <w:rPr>
          <w:spacing w:val="-4"/>
        </w:rPr>
        <w:t xml:space="preserve"> </w:t>
      </w:r>
      <w:r>
        <w:t>charges</w:t>
      </w:r>
      <w:r>
        <w:rPr>
          <w:spacing w:val="-3"/>
        </w:rPr>
        <w:t xml:space="preserve"> </w:t>
      </w:r>
      <w:r>
        <w:t>child</w:t>
      </w:r>
      <w:r>
        <w:rPr>
          <w:spacing w:val="-1"/>
        </w:rPr>
        <w:t xml:space="preserve"> </w:t>
      </w:r>
      <w:r>
        <w:t>support</w:t>
      </w:r>
      <w:r>
        <w:rPr>
          <w:spacing w:val="-2"/>
        </w:rPr>
        <w:t xml:space="preserve"> </w:t>
      </w:r>
      <w:r>
        <w:t>as</w:t>
      </w:r>
      <w:r>
        <w:rPr>
          <w:spacing w:val="-3"/>
        </w:rPr>
        <w:t xml:space="preserve"> </w:t>
      </w:r>
      <w:r>
        <w:t>income</w:t>
      </w:r>
      <w:r>
        <w:rPr>
          <w:spacing w:val="-3"/>
        </w:rPr>
        <w:t xml:space="preserve"> </w:t>
      </w:r>
      <w:r>
        <w:t>as</w:t>
      </w:r>
      <w:r>
        <w:rPr>
          <w:spacing w:val="-3"/>
        </w:rPr>
        <w:t xml:space="preserve"> </w:t>
      </w:r>
      <w:r>
        <w:t>a</w:t>
      </w:r>
      <w:r>
        <w:rPr>
          <w:spacing w:val="-5"/>
        </w:rPr>
        <w:t xml:space="preserve"> </w:t>
      </w:r>
      <w:r>
        <w:t>result</w:t>
      </w:r>
      <w:r>
        <w:rPr>
          <w:spacing w:val="-2"/>
        </w:rPr>
        <w:t xml:space="preserve"> </w:t>
      </w:r>
      <w:r>
        <w:t>of</w:t>
      </w:r>
      <w:r>
        <w:rPr>
          <w:spacing w:val="-4"/>
        </w:rPr>
        <w:t xml:space="preserve"> </w:t>
      </w:r>
      <w:r>
        <w:t>an</w:t>
      </w:r>
      <w:r>
        <w:rPr>
          <w:spacing w:val="-3"/>
        </w:rPr>
        <w:t xml:space="preserve"> </w:t>
      </w:r>
      <w:r>
        <w:t xml:space="preserve">information </w:t>
      </w:r>
      <w:r>
        <w:rPr>
          <w:spacing w:val="-2"/>
        </w:rPr>
        <w:t>share.</w:t>
      </w:r>
    </w:p>
    <w:p w14:paraId="147730D7" w14:textId="77777777" w:rsidR="00F859AC" w:rsidRDefault="003C24DA">
      <w:pPr>
        <w:pStyle w:val="Heading1"/>
        <w:spacing w:before="117"/>
      </w:pPr>
      <w:r>
        <w:t>There</w:t>
      </w:r>
      <w:r>
        <w:rPr>
          <w:spacing w:val="-6"/>
        </w:rPr>
        <w:t xml:space="preserve"> </w:t>
      </w:r>
      <w:r>
        <w:t>is</w:t>
      </w:r>
      <w:r>
        <w:rPr>
          <w:spacing w:val="-1"/>
        </w:rPr>
        <w:t xml:space="preserve"> </w:t>
      </w:r>
      <w:r>
        <w:t>minimal</w:t>
      </w:r>
      <w:r>
        <w:rPr>
          <w:spacing w:val="-3"/>
        </w:rPr>
        <w:t xml:space="preserve"> </w:t>
      </w:r>
      <w:r>
        <w:t>risk</w:t>
      </w:r>
      <w:r>
        <w:rPr>
          <w:spacing w:val="-3"/>
        </w:rPr>
        <w:t xml:space="preserve"> </w:t>
      </w:r>
      <w:r>
        <w:t>associated</w:t>
      </w:r>
      <w:r>
        <w:rPr>
          <w:spacing w:val="-4"/>
        </w:rPr>
        <w:t xml:space="preserve"> </w:t>
      </w:r>
      <w:r>
        <w:t>with</w:t>
      </w:r>
      <w:r>
        <w:rPr>
          <w:spacing w:val="-2"/>
        </w:rPr>
        <w:t xml:space="preserve"> </w:t>
      </w:r>
      <w:r>
        <w:t>removing</w:t>
      </w:r>
      <w:r>
        <w:rPr>
          <w:spacing w:val="-3"/>
        </w:rPr>
        <w:t xml:space="preserve"> </w:t>
      </w:r>
      <w:r>
        <w:t>the</w:t>
      </w:r>
      <w:r>
        <w:rPr>
          <w:spacing w:val="-1"/>
        </w:rPr>
        <w:t xml:space="preserve"> </w:t>
      </w:r>
      <w:r>
        <w:t>notice</w:t>
      </w:r>
      <w:r>
        <w:rPr>
          <w:spacing w:val="-3"/>
        </w:rPr>
        <w:t xml:space="preserve"> </w:t>
      </w:r>
      <w:r>
        <w:rPr>
          <w:spacing w:val="-2"/>
        </w:rPr>
        <w:t>period…</w:t>
      </w:r>
    </w:p>
    <w:p w14:paraId="3B9966AC" w14:textId="77777777" w:rsidR="00F859AC" w:rsidRDefault="003C24DA">
      <w:pPr>
        <w:pStyle w:val="ListParagraph"/>
        <w:numPr>
          <w:ilvl w:val="0"/>
          <w:numId w:val="2"/>
        </w:numPr>
        <w:tabs>
          <w:tab w:val="left" w:pos="737"/>
          <w:tab w:val="left" w:pos="738"/>
        </w:tabs>
        <w:spacing w:before="161" w:line="276" w:lineRule="auto"/>
        <w:ind w:right="371"/>
      </w:pPr>
      <w:r>
        <w:t>To ensure information shared is accurate, the child support information Inland Revenue</w:t>
      </w:r>
      <w:r>
        <w:rPr>
          <w:spacing w:val="-3"/>
        </w:rPr>
        <w:t xml:space="preserve"> </w:t>
      </w:r>
      <w:r>
        <w:t>will</w:t>
      </w:r>
      <w:r>
        <w:rPr>
          <w:spacing w:val="-4"/>
        </w:rPr>
        <w:t xml:space="preserve"> </w:t>
      </w:r>
      <w:r>
        <w:t>share</w:t>
      </w:r>
      <w:r>
        <w:rPr>
          <w:spacing w:val="-3"/>
        </w:rPr>
        <w:t xml:space="preserve"> </w:t>
      </w:r>
      <w:r>
        <w:t>with</w:t>
      </w:r>
      <w:r>
        <w:rPr>
          <w:spacing w:val="-3"/>
        </w:rPr>
        <w:t xml:space="preserve"> </w:t>
      </w:r>
      <w:r>
        <w:t>MSD</w:t>
      </w:r>
      <w:r>
        <w:rPr>
          <w:spacing w:val="-4"/>
        </w:rPr>
        <w:t xml:space="preserve"> </w:t>
      </w:r>
      <w:r>
        <w:t>must</w:t>
      </w:r>
      <w:r>
        <w:rPr>
          <w:spacing w:val="-4"/>
        </w:rPr>
        <w:t xml:space="preserve"> </w:t>
      </w:r>
      <w:r>
        <w:t>match</w:t>
      </w:r>
      <w:r>
        <w:rPr>
          <w:spacing w:val="-5"/>
        </w:rPr>
        <w:t xml:space="preserve"> </w:t>
      </w:r>
      <w:r>
        <w:t>three</w:t>
      </w:r>
      <w:r>
        <w:rPr>
          <w:spacing w:val="-3"/>
        </w:rPr>
        <w:t xml:space="preserve"> </w:t>
      </w:r>
      <w:r>
        <w:t>identifiers</w:t>
      </w:r>
      <w:bookmarkStart w:id="7" w:name="_bookmark2"/>
      <w:bookmarkEnd w:id="7"/>
      <w:r>
        <w:fldChar w:fldCharType="begin"/>
      </w:r>
      <w:r>
        <w:instrText xml:space="preserve"> HYPERLINK \l "_bookmark4" </w:instrText>
      </w:r>
      <w:r>
        <w:fldChar w:fldCharType="separate"/>
      </w:r>
      <w:r>
        <w:rPr>
          <w:position w:val="7"/>
          <w:sz w:val="10"/>
        </w:rPr>
        <w:t>2</w:t>
      </w:r>
      <w:r>
        <w:rPr>
          <w:position w:val="7"/>
          <w:sz w:val="10"/>
        </w:rPr>
        <w:fldChar w:fldCharType="end"/>
      </w:r>
      <w:r>
        <w:rPr>
          <w:spacing w:val="28"/>
          <w:position w:val="7"/>
          <w:sz w:val="10"/>
        </w:rPr>
        <w:t xml:space="preserve"> </w:t>
      </w:r>
      <w:r>
        <w:t>on</w:t>
      </w:r>
      <w:r>
        <w:rPr>
          <w:spacing w:val="-3"/>
        </w:rPr>
        <w:t xml:space="preserve"> </w:t>
      </w:r>
      <w:r>
        <w:t>a</w:t>
      </w:r>
      <w:r>
        <w:rPr>
          <w:spacing w:val="-3"/>
        </w:rPr>
        <w:t xml:space="preserve"> </w:t>
      </w:r>
      <w:r>
        <w:t>client’s</w:t>
      </w:r>
      <w:r>
        <w:rPr>
          <w:spacing w:val="-3"/>
        </w:rPr>
        <w:t xml:space="preserve"> </w:t>
      </w:r>
      <w:r>
        <w:t>MSD</w:t>
      </w:r>
      <w:r>
        <w:rPr>
          <w:spacing w:val="-4"/>
        </w:rPr>
        <w:t xml:space="preserve"> </w:t>
      </w:r>
      <w:r>
        <w:t>record before MSD automates the charging of their child support as income.</w:t>
      </w:r>
      <w:r>
        <w:rPr>
          <w:spacing w:val="-9"/>
        </w:rPr>
        <w:t xml:space="preserve"> </w:t>
      </w:r>
      <w:r>
        <w:t>Anything less than this will be processed by an MSD staff member.</w:t>
      </w:r>
    </w:p>
    <w:p w14:paraId="0704A1AA" w14:textId="77777777" w:rsidR="00F859AC" w:rsidRDefault="003C24DA">
      <w:pPr>
        <w:pStyle w:val="ListParagraph"/>
        <w:numPr>
          <w:ilvl w:val="0"/>
          <w:numId w:val="2"/>
        </w:numPr>
        <w:tabs>
          <w:tab w:val="left" w:pos="737"/>
          <w:tab w:val="left" w:pos="738"/>
        </w:tabs>
        <w:spacing w:before="116" w:line="276" w:lineRule="auto"/>
        <w:ind w:right="124"/>
      </w:pPr>
      <w:r>
        <w:t>Additionally,</w:t>
      </w:r>
      <w:r>
        <w:rPr>
          <w:spacing w:val="-5"/>
        </w:rPr>
        <w:t xml:space="preserve"> </w:t>
      </w:r>
      <w:r>
        <w:t>a</w:t>
      </w:r>
      <w:r>
        <w:rPr>
          <w:spacing w:val="-6"/>
        </w:rPr>
        <w:t xml:space="preserve"> </w:t>
      </w:r>
      <w:r>
        <w:t>data</w:t>
      </w:r>
      <w:r>
        <w:rPr>
          <w:spacing w:val="-4"/>
        </w:rPr>
        <w:t xml:space="preserve"> </w:t>
      </w:r>
      <w:r>
        <w:t>cleansing</w:t>
      </w:r>
      <w:r>
        <w:rPr>
          <w:spacing w:val="-4"/>
        </w:rPr>
        <w:t xml:space="preserve"> </w:t>
      </w:r>
      <w:r>
        <w:t>activit</w:t>
      </w:r>
      <w:bookmarkStart w:id="8" w:name="_bookmark3"/>
      <w:bookmarkEnd w:id="8"/>
      <w:r>
        <w:t>y</w:t>
      </w:r>
      <w:hyperlink w:anchor="_bookmark5" w:history="1">
        <w:r>
          <w:rPr>
            <w:position w:val="7"/>
            <w:sz w:val="10"/>
          </w:rPr>
          <w:t>3</w:t>
        </w:r>
      </w:hyperlink>
      <w:r>
        <w:rPr>
          <w:spacing w:val="27"/>
          <w:position w:val="7"/>
          <w:sz w:val="10"/>
        </w:rPr>
        <w:t xml:space="preserve"> </w:t>
      </w:r>
      <w:r>
        <w:t>will</w:t>
      </w:r>
      <w:r>
        <w:rPr>
          <w:spacing w:val="-5"/>
        </w:rPr>
        <w:t xml:space="preserve"> </w:t>
      </w:r>
      <w:r>
        <w:t>be</w:t>
      </w:r>
      <w:r>
        <w:rPr>
          <w:spacing w:val="-4"/>
        </w:rPr>
        <w:t xml:space="preserve"> </w:t>
      </w:r>
      <w:r>
        <w:t>undertaken</w:t>
      </w:r>
      <w:r>
        <w:rPr>
          <w:spacing w:val="-3"/>
        </w:rPr>
        <w:t xml:space="preserve"> </w:t>
      </w:r>
      <w:r>
        <w:t>between</w:t>
      </w:r>
      <w:r>
        <w:rPr>
          <w:spacing w:val="-4"/>
        </w:rPr>
        <w:t xml:space="preserve"> </w:t>
      </w:r>
      <w:r>
        <w:t>Inland</w:t>
      </w:r>
      <w:r>
        <w:rPr>
          <w:spacing w:val="-4"/>
        </w:rPr>
        <w:t xml:space="preserve"> </w:t>
      </w:r>
      <w:r>
        <w:t>Revenue</w:t>
      </w:r>
      <w:r>
        <w:rPr>
          <w:spacing w:val="-4"/>
        </w:rPr>
        <w:t xml:space="preserve"> </w:t>
      </w:r>
      <w:r>
        <w:t>an</w:t>
      </w:r>
      <w:r>
        <w:t>d MSD ahead of implementation, to ensure the agencies hold up to date information about mutual clients. This will help support higher quality data matching between the agencies. Data cleansing will be ongoing in cases where Inland Revenue does not hold a c</w:t>
      </w:r>
      <w:r>
        <w:t>lient’s MSD client number.</w:t>
      </w:r>
    </w:p>
    <w:p w14:paraId="57BAADAE" w14:textId="77777777" w:rsidR="00F859AC" w:rsidRDefault="003C24DA">
      <w:pPr>
        <w:pStyle w:val="ListParagraph"/>
        <w:numPr>
          <w:ilvl w:val="0"/>
          <w:numId w:val="2"/>
        </w:numPr>
        <w:tabs>
          <w:tab w:val="left" w:pos="737"/>
          <w:tab w:val="left" w:pos="738"/>
        </w:tabs>
        <w:spacing w:before="115" w:line="276" w:lineRule="auto"/>
        <w:ind w:right="266"/>
      </w:pPr>
      <w:r>
        <w:t xml:space="preserve">All clients who have had their benefit reduced due to a child support payment will receive a letter informing them of the reduction. The majority of MSD clients will receive a notification that their benefit has been reduced due </w:t>
      </w:r>
      <w:r>
        <w:t>to a child support payment before they receive their benefit payment. This gives the majority of clients an</w:t>
      </w:r>
      <w:r>
        <w:rPr>
          <w:spacing w:val="-3"/>
        </w:rPr>
        <w:t xml:space="preserve"> </w:t>
      </w:r>
      <w:r>
        <w:t>opportunity</w:t>
      </w:r>
      <w:r>
        <w:rPr>
          <w:spacing w:val="-3"/>
        </w:rPr>
        <w:t xml:space="preserve"> </w:t>
      </w:r>
      <w:r>
        <w:t>to</w:t>
      </w:r>
      <w:r>
        <w:rPr>
          <w:spacing w:val="-5"/>
        </w:rPr>
        <w:t xml:space="preserve"> </w:t>
      </w:r>
      <w:r>
        <w:t>check</w:t>
      </w:r>
      <w:r>
        <w:rPr>
          <w:spacing w:val="-3"/>
        </w:rPr>
        <w:t xml:space="preserve"> </w:t>
      </w:r>
      <w:r>
        <w:t>if</w:t>
      </w:r>
      <w:r>
        <w:rPr>
          <w:spacing w:val="-2"/>
        </w:rPr>
        <w:t xml:space="preserve"> </w:t>
      </w:r>
      <w:r>
        <w:t>their</w:t>
      </w:r>
      <w:r>
        <w:rPr>
          <w:spacing w:val="-4"/>
        </w:rPr>
        <w:t xml:space="preserve"> </w:t>
      </w:r>
      <w:r>
        <w:t>child</w:t>
      </w:r>
      <w:r>
        <w:rPr>
          <w:spacing w:val="-3"/>
        </w:rPr>
        <w:t xml:space="preserve"> </w:t>
      </w:r>
      <w:r>
        <w:t>support</w:t>
      </w:r>
      <w:r>
        <w:rPr>
          <w:spacing w:val="-2"/>
        </w:rPr>
        <w:t xml:space="preserve"> </w:t>
      </w:r>
      <w:r>
        <w:t>information</w:t>
      </w:r>
      <w:r>
        <w:rPr>
          <w:spacing w:val="-3"/>
        </w:rPr>
        <w:t xml:space="preserve"> </w:t>
      </w:r>
      <w:r>
        <w:t>shared</w:t>
      </w:r>
      <w:r>
        <w:rPr>
          <w:spacing w:val="-3"/>
        </w:rPr>
        <w:t xml:space="preserve"> </w:t>
      </w:r>
      <w:r>
        <w:t>by</w:t>
      </w:r>
      <w:r>
        <w:rPr>
          <w:spacing w:val="-3"/>
        </w:rPr>
        <w:t xml:space="preserve"> </w:t>
      </w:r>
      <w:r>
        <w:t>Inland</w:t>
      </w:r>
      <w:r>
        <w:rPr>
          <w:spacing w:val="-3"/>
        </w:rPr>
        <w:t xml:space="preserve"> </w:t>
      </w:r>
      <w:r>
        <w:t>Revenue</w:t>
      </w:r>
      <w:r>
        <w:rPr>
          <w:spacing w:val="-3"/>
        </w:rPr>
        <w:t xml:space="preserve"> </w:t>
      </w:r>
      <w:r>
        <w:t>is accurate before any adjustments are made to their benefit.</w:t>
      </w:r>
    </w:p>
    <w:p w14:paraId="2FA5CB85" w14:textId="77777777" w:rsidR="00F859AC" w:rsidRDefault="003C24DA">
      <w:pPr>
        <w:pStyle w:val="BodyText"/>
        <w:spacing w:before="2"/>
        <w:ind w:left="0" w:firstLine="0"/>
        <w:rPr>
          <w:sz w:val="4"/>
        </w:rPr>
      </w:pPr>
      <w:r>
        <w:pict w14:anchorId="6DFB1F16">
          <v:rect id="docshape3" o:spid="_x0000_s1027" style="position:absolute;margin-left:1in;margin-top:3.6pt;width:112.8pt;height:.5pt;z-index:-15728128;mso-wrap-distance-left:0;mso-wrap-distance-right:0;mso-position-horizontal-relative:page" fillcolor="black" stroked="f">
            <w10:wrap type="topAndBottom" anchorx="page"/>
          </v:rect>
        </w:pict>
      </w:r>
    </w:p>
    <w:bookmarkStart w:id="9" w:name="_bookmark4"/>
    <w:bookmarkEnd w:id="9"/>
    <w:p w14:paraId="067D88F5" w14:textId="77777777" w:rsidR="00F859AC" w:rsidRDefault="003C24DA">
      <w:pPr>
        <w:spacing w:before="58"/>
        <w:ind w:left="101"/>
        <w:rPr>
          <w:sz w:val="16"/>
        </w:rPr>
      </w:pPr>
      <w:r>
        <w:fldChar w:fldCharType="begin"/>
      </w:r>
      <w:r>
        <w:instrText xml:space="preserve"> HYPERLINK \l "_bookmark2" </w:instrText>
      </w:r>
      <w:r>
        <w:fldChar w:fldCharType="separate"/>
      </w:r>
      <w:r>
        <w:rPr>
          <w:sz w:val="16"/>
          <w:vertAlign w:val="superscript"/>
        </w:rPr>
        <w:t>2</w:t>
      </w:r>
      <w:r>
        <w:rPr>
          <w:spacing w:val="-1"/>
          <w:sz w:val="16"/>
        </w:rPr>
        <w:t xml:space="preserve"> </w:t>
      </w:r>
      <w:r>
        <w:rPr>
          <w:spacing w:val="-1"/>
          <w:sz w:val="16"/>
        </w:rPr>
        <w:fldChar w:fldCharType="end"/>
      </w:r>
      <w:r>
        <w:rPr>
          <w:sz w:val="16"/>
        </w:rPr>
        <w:t>Such</w:t>
      </w:r>
      <w:r>
        <w:rPr>
          <w:spacing w:val="-1"/>
          <w:sz w:val="16"/>
        </w:rPr>
        <w:t xml:space="preserve"> </w:t>
      </w:r>
      <w:r>
        <w:rPr>
          <w:sz w:val="16"/>
        </w:rPr>
        <w:t>as</w:t>
      </w:r>
      <w:r>
        <w:rPr>
          <w:spacing w:val="-1"/>
          <w:sz w:val="16"/>
        </w:rPr>
        <w:t xml:space="preserve"> </w:t>
      </w:r>
      <w:r>
        <w:rPr>
          <w:sz w:val="16"/>
        </w:rPr>
        <w:t>name,</w:t>
      </w:r>
      <w:r>
        <w:rPr>
          <w:spacing w:val="1"/>
          <w:sz w:val="16"/>
        </w:rPr>
        <w:t xml:space="preserve"> </w:t>
      </w:r>
      <w:r>
        <w:rPr>
          <w:sz w:val="16"/>
        </w:rPr>
        <w:t>date</w:t>
      </w:r>
      <w:r>
        <w:rPr>
          <w:spacing w:val="1"/>
          <w:sz w:val="16"/>
        </w:rPr>
        <w:t xml:space="preserve"> </w:t>
      </w:r>
      <w:r>
        <w:rPr>
          <w:sz w:val="16"/>
        </w:rPr>
        <w:t>of</w:t>
      </w:r>
      <w:r>
        <w:rPr>
          <w:spacing w:val="-1"/>
          <w:sz w:val="16"/>
        </w:rPr>
        <w:t xml:space="preserve"> </w:t>
      </w:r>
      <w:r>
        <w:rPr>
          <w:sz w:val="16"/>
        </w:rPr>
        <w:t>birth,</w:t>
      </w:r>
      <w:r>
        <w:rPr>
          <w:spacing w:val="1"/>
          <w:sz w:val="16"/>
        </w:rPr>
        <w:t xml:space="preserve"> </w:t>
      </w:r>
      <w:bookmarkStart w:id="10" w:name="_bookmark5"/>
      <w:bookmarkEnd w:id="10"/>
      <w:r>
        <w:rPr>
          <w:sz w:val="18"/>
        </w:rPr>
        <w:t>MSD</w:t>
      </w:r>
      <w:r>
        <w:rPr>
          <w:spacing w:val="-3"/>
          <w:sz w:val="18"/>
        </w:rPr>
        <w:t xml:space="preserve"> </w:t>
      </w:r>
      <w:r>
        <w:rPr>
          <w:sz w:val="18"/>
        </w:rPr>
        <w:t>client</w:t>
      </w:r>
      <w:r>
        <w:rPr>
          <w:spacing w:val="-2"/>
          <w:sz w:val="18"/>
        </w:rPr>
        <w:t xml:space="preserve"> </w:t>
      </w:r>
      <w:r>
        <w:rPr>
          <w:sz w:val="18"/>
        </w:rPr>
        <w:t>number</w:t>
      </w:r>
      <w:r>
        <w:rPr>
          <w:spacing w:val="-6"/>
          <w:sz w:val="18"/>
        </w:rPr>
        <w:t xml:space="preserve"> </w:t>
      </w:r>
      <w:r>
        <w:rPr>
          <w:sz w:val="16"/>
        </w:rPr>
        <w:t>and</w:t>
      </w:r>
      <w:r>
        <w:rPr>
          <w:spacing w:val="-2"/>
          <w:sz w:val="16"/>
        </w:rPr>
        <w:t xml:space="preserve"> </w:t>
      </w:r>
      <w:r>
        <w:rPr>
          <w:sz w:val="16"/>
        </w:rPr>
        <w:t>IRD</w:t>
      </w:r>
      <w:r>
        <w:rPr>
          <w:spacing w:val="-2"/>
          <w:sz w:val="16"/>
        </w:rPr>
        <w:t xml:space="preserve"> number.</w:t>
      </w:r>
    </w:p>
    <w:p w14:paraId="18FBD81A" w14:textId="77777777" w:rsidR="00F859AC" w:rsidRDefault="003C24DA">
      <w:pPr>
        <w:spacing w:before="18" w:line="244" w:lineRule="auto"/>
        <w:ind w:left="101" w:right="215"/>
        <w:rPr>
          <w:sz w:val="16"/>
        </w:rPr>
      </w:pPr>
      <w:hyperlink w:anchor="_bookmark3" w:history="1">
        <w:r>
          <w:rPr>
            <w:sz w:val="16"/>
            <w:vertAlign w:val="superscript"/>
          </w:rPr>
          <w:t>3</w:t>
        </w:r>
        <w:r>
          <w:rPr>
            <w:spacing w:val="-2"/>
            <w:sz w:val="16"/>
          </w:rPr>
          <w:t xml:space="preserve"> </w:t>
        </w:r>
      </w:hyperlink>
      <w:r>
        <w:rPr>
          <w:sz w:val="16"/>
        </w:rPr>
        <w:t>Data</w:t>
      </w:r>
      <w:r>
        <w:rPr>
          <w:spacing w:val="-3"/>
          <w:sz w:val="16"/>
        </w:rPr>
        <w:t xml:space="preserve"> </w:t>
      </w:r>
      <w:r>
        <w:rPr>
          <w:sz w:val="16"/>
        </w:rPr>
        <w:t>cleansing</w:t>
      </w:r>
      <w:r>
        <w:rPr>
          <w:spacing w:val="-1"/>
          <w:sz w:val="16"/>
        </w:rPr>
        <w:t xml:space="preserve"> </w:t>
      </w:r>
      <w:r>
        <w:rPr>
          <w:sz w:val="16"/>
        </w:rPr>
        <w:t>is</w:t>
      </w:r>
      <w:r>
        <w:rPr>
          <w:spacing w:val="-4"/>
          <w:sz w:val="16"/>
        </w:rPr>
        <w:t xml:space="preserve"> </w:t>
      </w:r>
      <w:r>
        <w:rPr>
          <w:sz w:val="16"/>
        </w:rPr>
        <w:t>the</w:t>
      </w:r>
      <w:r>
        <w:rPr>
          <w:spacing w:val="-1"/>
          <w:sz w:val="16"/>
        </w:rPr>
        <w:t xml:space="preserve"> </w:t>
      </w:r>
      <w:r>
        <w:rPr>
          <w:sz w:val="16"/>
        </w:rPr>
        <w:t>activity</w:t>
      </w:r>
      <w:r>
        <w:rPr>
          <w:spacing w:val="-4"/>
          <w:sz w:val="16"/>
        </w:rPr>
        <w:t xml:space="preserve"> </w:t>
      </w:r>
      <w:r>
        <w:rPr>
          <w:sz w:val="16"/>
        </w:rPr>
        <w:t>to</w:t>
      </w:r>
      <w:r>
        <w:rPr>
          <w:spacing w:val="-3"/>
          <w:sz w:val="16"/>
        </w:rPr>
        <w:t xml:space="preserve"> </w:t>
      </w:r>
      <w:r>
        <w:rPr>
          <w:sz w:val="16"/>
        </w:rPr>
        <w:t>correct</w:t>
      </w:r>
      <w:r>
        <w:rPr>
          <w:spacing w:val="-2"/>
          <w:sz w:val="16"/>
        </w:rPr>
        <w:t xml:space="preserve"> </w:t>
      </w:r>
      <w:r>
        <w:rPr>
          <w:sz w:val="16"/>
        </w:rPr>
        <w:t>data</w:t>
      </w:r>
      <w:r>
        <w:rPr>
          <w:spacing w:val="-1"/>
          <w:sz w:val="16"/>
        </w:rPr>
        <w:t xml:space="preserve"> </w:t>
      </w:r>
      <w:r>
        <w:rPr>
          <w:sz w:val="16"/>
        </w:rPr>
        <w:t>if</w:t>
      </w:r>
      <w:r>
        <w:rPr>
          <w:spacing w:val="-4"/>
          <w:sz w:val="16"/>
        </w:rPr>
        <w:t xml:space="preserve"> </w:t>
      </w:r>
      <w:r>
        <w:rPr>
          <w:sz w:val="16"/>
        </w:rPr>
        <w:t>it</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correct,</w:t>
      </w:r>
      <w:r>
        <w:rPr>
          <w:spacing w:val="-2"/>
          <w:sz w:val="16"/>
        </w:rPr>
        <w:t xml:space="preserve"> </w:t>
      </w:r>
      <w:r>
        <w:rPr>
          <w:sz w:val="16"/>
        </w:rPr>
        <w:t>for</w:t>
      </w:r>
      <w:r>
        <w:rPr>
          <w:spacing w:val="-1"/>
          <w:sz w:val="16"/>
        </w:rPr>
        <w:t xml:space="preserve"> </w:t>
      </w:r>
      <w:r>
        <w:rPr>
          <w:sz w:val="16"/>
        </w:rPr>
        <w:t>example</w:t>
      </w:r>
      <w:r>
        <w:rPr>
          <w:spacing w:val="-1"/>
          <w:sz w:val="16"/>
        </w:rPr>
        <w:t xml:space="preserve"> </w:t>
      </w:r>
      <w:r>
        <w:rPr>
          <w:sz w:val="16"/>
        </w:rPr>
        <w:t>due</w:t>
      </w:r>
      <w:r>
        <w:rPr>
          <w:spacing w:val="-3"/>
          <w:sz w:val="16"/>
        </w:rPr>
        <w:t xml:space="preserve"> </w:t>
      </w:r>
      <w:r>
        <w:rPr>
          <w:sz w:val="16"/>
        </w:rPr>
        <w:t>to</w:t>
      </w:r>
      <w:r>
        <w:rPr>
          <w:spacing w:val="-3"/>
          <w:sz w:val="16"/>
        </w:rPr>
        <w:t xml:space="preserve"> </w:t>
      </w:r>
      <w:r>
        <w:rPr>
          <w:sz w:val="16"/>
        </w:rPr>
        <w:t>bad</w:t>
      </w:r>
      <w:r>
        <w:rPr>
          <w:spacing w:val="-1"/>
          <w:sz w:val="16"/>
        </w:rPr>
        <w:t xml:space="preserve"> </w:t>
      </w:r>
      <w:r>
        <w:rPr>
          <w:sz w:val="16"/>
        </w:rPr>
        <w:t>formatting,</w:t>
      </w:r>
      <w:r>
        <w:rPr>
          <w:spacing w:val="-2"/>
          <w:sz w:val="16"/>
        </w:rPr>
        <w:t xml:space="preserve"> </w:t>
      </w:r>
      <w:r>
        <w:rPr>
          <w:sz w:val="16"/>
        </w:rPr>
        <w:t>being</w:t>
      </w:r>
      <w:r>
        <w:rPr>
          <w:spacing w:val="-3"/>
          <w:sz w:val="16"/>
        </w:rPr>
        <w:t xml:space="preserve"> </w:t>
      </w:r>
      <w:r>
        <w:rPr>
          <w:sz w:val="16"/>
        </w:rPr>
        <w:t>outdated,</w:t>
      </w:r>
      <w:r>
        <w:rPr>
          <w:spacing w:val="-2"/>
          <w:sz w:val="16"/>
        </w:rPr>
        <w:t xml:space="preserve"> </w:t>
      </w:r>
      <w:r>
        <w:rPr>
          <w:sz w:val="16"/>
        </w:rPr>
        <w:t>a</w:t>
      </w:r>
      <w:r>
        <w:rPr>
          <w:spacing w:val="-3"/>
          <w:sz w:val="16"/>
        </w:rPr>
        <w:t xml:space="preserve"> </w:t>
      </w:r>
      <w:r>
        <w:rPr>
          <w:sz w:val="16"/>
        </w:rPr>
        <w:t>duplicate or recorded in error.</w:t>
      </w:r>
    </w:p>
    <w:p w14:paraId="109E20A9" w14:textId="77777777" w:rsidR="00F859AC" w:rsidRDefault="00F859AC">
      <w:pPr>
        <w:spacing w:line="244" w:lineRule="auto"/>
        <w:rPr>
          <w:sz w:val="16"/>
        </w:rPr>
        <w:sectPr w:rsidR="00F859AC">
          <w:pgSz w:w="11910" w:h="16840"/>
          <w:pgMar w:top="1580" w:right="1320" w:bottom="480" w:left="1340" w:header="0" w:footer="283" w:gutter="0"/>
          <w:cols w:space="720"/>
        </w:sectPr>
      </w:pPr>
    </w:p>
    <w:p w14:paraId="1D57A440" w14:textId="77777777" w:rsidR="00F859AC" w:rsidRDefault="00F859AC">
      <w:pPr>
        <w:pStyle w:val="BodyText"/>
        <w:spacing w:before="9"/>
        <w:ind w:left="0" w:firstLine="0"/>
        <w:rPr>
          <w:sz w:val="25"/>
        </w:rPr>
      </w:pPr>
    </w:p>
    <w:p w14:paraId="4644EF36" w14:textId="77777777" w:rsidR="00F859AC" w:rsidRDefault="003C24DA">
      <w:pPr>
        <w:pStyle w:val="ListParagraph"/>
        <w:numPr>
          <w:ilvl w:val="0"/>
          <w:numId w:val="2"/>
        </w:numPr>
        <w:tabs>
          <w:tab w:val="left" w:pos="737"/>
          <w:tab w:val="left" w:pos="738"/>
        </w:tabs>
        <w:spacing w:before="93" w:line="276" w:lineRule="auto"/>
        <w:ind w:right="181"/>
      </w:pPr>
      <w:r>
        <w:t>A</w:t>
      </w:r>
      <w:r>
        <w:rPr>
          <w:spacing w:val="-3"/>
        </w:rPr>
        <w:t xml:space="preserve"> </w:t>
      </w:r>
      <w:r>
        <w:t>small</w:t>
      </w:r>
      <w:r>
        <w:rPr>
          <w:spacing w:val="-4"/>
        </w:rPr>
        <w:t xml:space="preserve"> </w:t>
      </w:r>
      <w:r>
        <w:t>number</w:t>
      </w:r>
      <w:r>
        <w:rPr>
          <w:spacing w:val="-2"/>
        </w:rPr>
        <w:t xml:space="preserve"> </w:t>
      </w:r>
      <w:r>
        <w:t>of</w:t>
      </w:r>
      <w:r>
        <w:rPr>
          <w:spacing w:val="-4"/>
        </w:rPr>
        <w:t xml:space="preserve"> </w:t>
      </w:r>
      <w:r>
        <w:t>clients</w:t>
      </w:r>
      <w:r>
        <w:rPr>
          <w:spacing w:val="-1"/>
        </w:rPr>
        <w:t xml:space="preserve"> </w:t>
      </w:r>
      <w:r>
        <w:t>will</w:t>
      </w:r>
      <w:r>
        <w:rPr>
          <w:spacing w:val="-2"/>
        </w:rPr>
        <w:t xml:space="preserve"> </w:t>
      </w:r>
      <w:r>
        <w:t>be</w:t>
      </w:r>
      <w:r>
        <w:rPr>
          <w:spacing w:val="-3"/>
        </w:rPr>
        <w:t xml:space="preserve"> </w:t>
      </w:r>
      <w:r>
        <w:t>notified</w:t>
      </w:r>
      <w:r>
        <w:rPr>
          <w:spacing w:val="-3"/>
        </w:rPr>
        <w:t xml:space="preserve"> </w:t>
      </w:r>
      <w:r>
        <w:t>that</w:t>
      </w:r>
      <w:r>
        <w:rPr>
          <w:spacing w:val="-4"/>
        </w:rPr>
        <w:t xml:space="preserve"> </w:t>
      </w:r>
      <w:r>
        <w:t>their</w:t>
      </w:r>
      <w:r>
        <w:rPr>
          <w:spacing w:val="-2"/>
        </w:rPr>
        <w:t xml:space="preserve"> </w:t>
      </w:r>
      <w:r>
        <w:t>benefit</w:t>
      </w:r>
      <w:r>
        <w:rPr>
          <w:spacing w:val="-2"/>
        </w:rPr>
        <w:t xml:space="preserve"> </w:t>
      </w:r>
      <w:r>
        <w:t>has</w:t>
      </w:r>
      <w:r>
        <w:rPr>
          <w:spacing w:val="-3"/>
        </w:rPr>
        <w:t xml:space="preserve"> </w:t>
      </w:r>
      <w:r>
        <w:t>reduced</w:t>
      </w:r>
      <w:r>
        <w:rPr>
          <w:spacing w:val="-1"/>
        </w:rPr>
        <w:t xml:space="preserve"> </w:t>
      </w:r>
      <w:r>
        <w:t>after</w:t>
      </w:r>
      <w:r>
        <w:rPr>
          <w:spacing w:val="-4"/>
        </w:rPr>
        <w:t xml:space="preserve"> </w:t>
      </w:r>
      <w:r>
        <w:t>they</w:t>
      </w:r>
      <w:r>
        <w:rPr>
          <w:spacing w:val="-3"/>
        </w:rPr>
        <w:t xml:space="preserve"> </w:t>
      </w:r>
      <w:r>
        <w:t>have received their benefit. This may result in incorrect information such as another person’s child support payment amount, or an incorrect child support amount, being matched to a client, leading to their benefit being reduced incorrectly. However, MSD c</w:t>
      </w:r>
      <w:r>
        <w:t>onsiders that incorrect matches are highly unlikely.</w:t>
      </w:r>
    </w:p>
    <w:p w14:paraId="5D99BACA" w14:textId="77777777" w:rsidR="00F859AC" w:rsidRDefault="003C24DA">
      <w:pPr>
        <w:pStyle w:val="ListParagraph"/>
        <w:numPr>
          <w:ilvl w:val="0"/>
          <w:numId w:val="2"/>
        </w:numPr>
        <w:tabs>
          <w:tab w:val="left" w:pos="737"/>
          <w:tab w:val="left" w:pos="738"/>
        </w:tabs>
        <w:spacing w:before="115" w:line="276" w:lineRule="auto"/>
        <w:ind w:right="168"/>
      </w:pPr>
      <w:r>
        <w:t>Clients will be able to contact MSD if an income charge has been applied incorrectly and</w:t>
      </w:r>
      <w:r>
        <w:rPr>
          <w:spacing w:val="-3"/>
        </w:rPr>
        <w:t xml:space="preserve"> </w:t>
      </w:r>
      <w:r>
        <w:t>have</w:t>
      </w:r>
      <w:r>
        <w:rPr>
          <w:spacing w:val="-3"/>
        </w:rPr>
        <w:t xml:space="preserve"> </w:t>
      </w:r>
      <w:r>
        <w:t>this</w:t>
      </w:r>
      <w:r>
        <w:rPr>
          <w:spacing w:val="-3"/>
        </w:rPr>
        <w:t xml:space="preserve"> </w:t>
      </w:r>
      <w:r>
        <w:t>amended.</w:t>
      </w:r>
      <w:r>
        <w:rPr>
          <w:spacing w:val="-2"/>
        </w:rPr>
        <w:t xml:space="preserve"> </w:t>
      </w:r>
      <w:r>
        <w:t>MSD</w:t>
      </w:r>
      <w:r>
        <w:rPr>
          <w:spacing w:val="-4"/>
        </w:rPr>
        <w:t xml:space="preserve"> </w:t>
      </w:r>
      <w:r>
        <w:t>or</w:t>
      </w:r>
      <w:r>
        <w:rPr>
          <w:spacing w:val="-4"/>
        </w:rPr>
        <w:t xml:space="preserve"> </w:t>
      </w:r>
      <w:r>
        <w:t>Inland</w:t>
      </w:r>
      <w:r>
        <w:rPr>
          <w:spacing w:val="-3"/>
        </w:rPr>
        <w:t xml:space="preserve"> </w:t>
      </w:r>
      <w:r>
        <w:t>Revenue</w:t>
      </w:r>
      <w:r>
        <w:rPr>
          <w:spacing w:val="-1"/>
        </w:rPr>
        <w:t xml:space="preserve"> </w:t>
      </w:r>
      <w:r>
        <w:t>will</w:t>
      </w:r>
      <w:r>
        <w:rPr>
          <w:spacing w:val="-4"/>
        </w:rPr>
        <w:t xml:space="preserve"> </w:t>
      </w:r>
      <w:r>
        <w:t>update</w:t>
      </w:r>
      <w:r>
        <w:rPr>
          <w:spacing w:val="-3"/>
        </w:rPr>
        <w:t xml:space="preserve"> </w:t>
      </w:r>
      <w:r>
        <w:t>the</w:t>
      </w:r>
      <w:r>
        <w:rPr>
          <w:spacing w:val="-5"/>
        </w:rPr>
        <w:t xml:space="preserve"> </w:t>
      </w:r>
      <w:r>
        <w:t>relevant</w:t>
      </w:r>
      <w:r>
        <w:rPr>
          <w:spacing w:val="-4"/>
        </w:rPr>
        <w:t xml:space="preserve"> </w:t>
      </w:r>
      <w:r>
        <w:t>client</w:t>
      </w:r>
      <w:r>
        <w:rPr>
          <w:spacing w:val="-2"/>
        </w:rPr>
        <w:t xml:space="preserve"> </w:t>
      </w:r>
      <w:r>
        <w:t>details to prevent future incorrect charg</w:t>
      </w:r>
      <w:r>
        <w:t>es within the next working day</w:t>
      </w:r>
      <w:bookmarkStart w:id="11" w:name="_bookmark6"/>
      <w:bookmarkEnd w:id="11"/>
      <w:r>
        <w:t>.</w:t>
      </w:r>
      <w:hyperlink w:anchor="_bookmark8" w:history="1">
        <w:r>
          <w:rPr>
            <w:position w:val="7"/>
            <w:sz w:val="10"/>
          </w:rPr>
          <w:t>4</w:t>
        </w:r>
      </w:hyperlink>
      <w:r>
        <w:rPr>
          <w:spacing w:val="40"/>
          <w:position w:val="7"/>
          <w:sz w:val="10"/>
        </w:rPr>
        <w:t xml:space="preserve"> </w:t>
      </w:r>
      <w:r>
        <w:t>Further, clients will have the right to review an income charge via the Review of Decision process.</w:t>
      </w:r>
      <w:bookmarkStart w:id="12" w:name="_bookmark7"/>
      <w:bookmarkEnd w:id="12"/>
      <w:r>
        <w:fldChar w:fldCharType="begin"/>
      </w:r>
      <w:r>
        <w:instrText xml:space="preserve"> HYPERLINK \l "_bookmark9" </w:instrText>
      </w:r>
      <w:r>
        <w:fldChar w:fldCharType="separate"/>
      </w:r>
      <w:r>
        <w:rPr>
          <w:position w:val="7"/>
          <w:sz w:val="10"/>
        </w:rPr>
        <w:t>5</w:t>
      </w:r>
      <w:r>
        <w:rPr>
          <w:position w:val="7"/>
          <w:sz w:val="10"/>
        </w:rPr>
        <w:fldChar w:fldCharType="end"/>
      </w:r>
    </w:p>
    <w:p w14:paraId="6D9FBEDB" w14:textId="77777777" w:rsidR="00F859AC" w:rsidRDefault="003C24DA">
      <w:pPr>
        <w:pStyle w:val="ListParagraph"/>
        <w:numPr>
          <w:ilvl w:val="0"/>
          <w:numId w:val="2"/>
        </w:numPr>
        <w:tabs>
          <w:tab w:val="left" w:pos="737"/>
          <w:tab w:val="left" w:pos="738"/>
        </w:tabs>
        <w:spacing w:line="276" w:lineRule="auto"/>
        <w:ind w:right="792"/>
        <w:rPr>
          <w:i/>
        </w:rPr>
      </w:pPr>
      <w:r>
        <w:t>Further</w:t>
      </w:r>
      <w:r>
        <w:rPr>
          <w:spacing w:val="-4"/>
        </w:rPr>
        <w:t xml:space="preserve"> </w:t>
      </w:r>
      <w:r>
        <w:t>details</w:t>
      </w:r>
      <w:r>
        <w:rPr>
          <w:spacing w:val="-3"/>
        </w:rPr>
        <w:t xml:space="preserve"> </w:t>
      </w:r>
      <w:r>
        <w:t>about</w:t>
      </w:r>
      <w:r>
        <w:rPr>
          <w:spacing w:val="-2"/>
        </w:rPr>
        <w:t xml:space="preserve"> </w:t>
      </w:r>
      <w:r>
        <w:t>the</w:t>
      </w:r>
      <w:r>
        <w:rPr>
          <w:spacing w:val="-5"/>
        </w:rPr>
        <w:t xml:space="preserve"> </w:t>
      </w:r>
      <w:r>
        <w:t>risks</w:t>
      </w:r>
      <w:r>
        <w:rPr>
          <w:spacing w:val="-3"/>
        </w:rPr>
        <w:t xml:space="preserve"> </w:t>
      </w:r>
      <w:r>
        <w:t>of</w:t>
      </w:r>
      <w:r>
        <w:rPr>
          <w:spacing w:val="-4"/>
        </w:rPr>
        <w:t xml:space="preserve"> </w:t>
      </w:r>
      <w:r>
        <w:t>removing</w:t>
      </w:r>
      <w:r>
        <w:rPr>
          <w:spacing w:val="-3"/>
        </w:rPr>
        <w:t xml:space="preserve"> </w:t>
      </w:r>
      <w:r>
        <w:t>the</w:t>
      </w:r>
      <w:r>
        <w:rPr>
          <w:spacing w:val="-3"/>
        </w:rPr>
        <w:t xml:space="preserve"> </w:t>
      </w:r>
      <w:r>
        <w:t>notice</w:t>
      </w:r>
      <w:r>
        <w:rPr>
          <w:spacing w:val="-3"/>
        </w:rPr>
        <w:t xml:space="preserve"> </w:t>
      </w:r>
      <w:r>
        <w:t>period</w:t>
      </w:r>
      <w:r>
        <w:rPr>
          <w:spacing w:val="-3"/>
        </w:rPr>
        <w:t xml:space="preserve"> </w:t>
      </w:r>
      <w:r>
        <w:t>and</w:t>
      </w:r>
      <w:r>
        <w:rPr>
          <w:spacing w:val="-3"/>
        </w:rPr>
        <w:t xml:space="preserve"> </w:t>
      </w:r>
      <w:r>
        <w:t>mitigations</w:t>
      </w:r>
      <w:r>
        <w:rPr>
          <w:spacing w:val="-3"/>
        </w:rPr>
        <w:t xml:space="preserve"> </w:t>
      </w:r>
      <w:r>
        <w:t>are outlined in the attached Privacy Impact Ass</w:t>
      </w:r>
      <w:r>
        <w:t>essment (PIA)</w:t>
      </w:r>
      <w:r>
        <w:rPr>
          <w:i/>
        </w:rPr>
        <w:t>.</w:t>
      </w:r>
    </w:p>
    <w:p w14:paraId="2469D1D8" w14:textId="77777777" w:rsidR="00F859AC" w:rsidRDefault="003C24DA">
      <w:pPr>
        <w:pStyle w:val="Heading1"/>
        <w:spacing w:before="119"/>
      </w:pPr>
      <w:r>
        <w:t>…and</w:t>
      </w:r>
      <w:r>
        <w:rPr>
          <w:spacing w:val="-3"/>
        </w:rPr>
        <w:t xml:space="preserve"> </w:t>
      </w:r>
      <w:r>
        <w:t>there</w:t>
      </w:r>
      <w:r>
        <w:rPr>
          <w:spacing w:val="-3"/>
        </w:rPr>
        <w:t xml:space="preserve"> </w:t>
      </w:r>
      <w:r>
        <w:t>are significant</w:t>
      </w:r>
      <w:r>
        <w:rPr>
          <w:spacing w:val="-3"/>
        </w:rPr>
        <w:t xml:space="preserve"> </w:t>
      </w:r>
      <w:r>
        <w:rPr>
          <w:spacing w:val="-2"/>
        </w:rPr>
        <w:t>benefits</w:t>
      </w:r>
    </w:p>
    <w:p w14:paraId="0AA40FBB" w14:textId="77777777" w:rsidR="00F859AC" w:rsidRDefault="003C24DA">
      <w:pPr>
        <w:pStyle w:val="ListParagraph"/>
        <w:numPr>
          <w:ilvl w:val="0"/>
          <w:numId w:val="2"/>
        </w:numPr>
        <w:tabs>
          <w:tab w:val="left" w:pos="737"/>
          <w:tab w:val="left" w:pos="738"/>
        </w:tabs>
        <w:spacing w:before="161" w:line="276" w:lineRule="auto"/>
        <w:ind w:right="205"/>
      </w:pPr>
      <w:r>
        <w:t>We consider the benefits of removing the notice period to clients and MSD outweigh the potential harm. While the notice period’s intent is to ensure MSD is acting on accurate information, enforcing the not</w:t>
      </w:r>
      <w:r>
        <w:t>ice period would negatively impact clients as the disconnect between a client receiving their child support payment and it being charged as income against their benefit would result in some clients incurring debt. This change aligns to the principles of th</w:t>
      </w:r>
      <w:r>
        <w:t>e Debt to Government work programme in the</w:t>
      </w:r>
      <w:r>
        <w:rPr>
          <w:spacing w:val="-3"/>
        </w:rPr>
        <w:t xml:space="preserve"> </w:t>
      </w:r>
      <w:r>
        <w:t>focus</w:t>
      </w:r>
      <w:r>
        <w:rPr>
          <w:spacing w:val="-5"/>
        </w:rPr>
        <w:t xml:space="preserve"> </w:t>
      </w:r>
      <w:r>
        <w:t>on</w:t>
      </w:r>
      <w:r>
        <w:rPr>
          <w:spacing w:val="-3"/>
        </w:rPr>
        <w:t xml:space="preserve"> </w:t>
      </w:r>
      <w:r>
        <w:t>preventing</w:t>
      </w:r>
      <w:r>
        <w:rPr>
          <w:spacing w:val="-3"/>
        </w:rPr>
        <w:t xml:space="preserve"> </w:t>
      </w:r>
      <w:r>
        <w:t>debt</w:t>
      </w:r>
      <w:r>
        <w:rPr>
          <w:spacing w:val="-2"/>
        </w:rPr>
        <w:t xml:space="preserve"> </w:t>
      </w:r>
      <w:r>
        <w:t>from</w:t>
      </w:r>
      <w:r>
        <w:rPr>
          <w:spacing w:val="-2"/>
        </w:rPr>
        <w:t xml:space="preserve"> </w:t>
      </w:r>
      <w:r>
        <w:t>occurring</w:t>
      </w:r>
      <w:r>
        <w:rPr>
          <w:spacing w:val="-1"/>
        </w:rPr>
        <w:t xml:space="preserve"> </w:t>
      </w:r>
      <w:r>
        <w:t>so</w:t>
      </w:r>
      <w:r>
        <w:rPr>
          <w:spacing w:val="-3"/>
        </w:rPr>
        <w:t xml:space="preserve"> </w:t>
      </w:r>
      <w:r>
        <w:t>that</w:t>
      </w:r>
      <w:r>
        <w:rPr>
          <w:spacing w:val="-2"/>
        </w:rPr>
        <w:t xml:space="preserve"> </w:t>
      </w:r>
      <w:r>
        <w:t>it</w:t>
      </w:r>
      <w:r>
        <w:rPr>
          <w:spacing w:val="-4"/>
        </w:rPr>
        <w:t xml:space="preserve"> </w:t>
      </w:r>
      <w:r>
        <w:t>does</w:t>
      </w:r>
      <w:r>
        <w:rPr>
          <w:spacing w:val="-3"/>
        </w:rPr>
        <w:t xml:space="preserve"> </w:t>
      </w:r>
      <w:r>
        <w:t>not</w:t>
      </w:r>
      <w:r>
        <w:rPr>
          <w:spacing w:val="-2"/>
        </w:rPr>
        <w:t xml:space="preserve"> </w:t>
      </w:r>
      <w:r>
        <w:t>create</w:t>
      </w:r>
      <w:r>
        <w:rPr>
          <w:spacing w:val="-3"/>
        </w:rPr>
        <w:t xml:space="preserve"> </w:t>
      </w:r>
      <w:r>
        <w:t>future</w:t>
      </w:r>
      <w:r>
        <w:rPr>
          <w:spacing w:val="-3"/>
        </w:rPr>
        <w:t xml:space="preserve"> </w:t>
      </w:r>
      <w:r>
        <w:t>problems for those in hardship.</w:t>
      </w:r>
    </w:p>
    <w:p w14:paraId="52FC3E9E" w14:textId="77777777" w:rsidR="00F859AC" w:rsidRDefault="003C24DA">
      <w:pPr>
        <w:pStyle w:val="ListParagraph"/>
        <w:numPr>
          <w:ilvl w:val="0"/>
          <w:numId w:val="2"/>
        </w:numPr>
        <w:tabs>
          <w:tab w:val="left" w:pos="737"/>
          <w:tab w:val="left" w:pos="738"/>
        </w:tabs>
        <w:spacing w:before="113" w:line="276" w:lineRule="auto"/>
        <w:ind w:right="694"/>
      </w:pPr>
      <w:r>
        <w:t>The</w:t>
      </w:r>
      <w:r>
        <w:rPr>
          <w:spacing w:val="-3"/>
        </w:rPr>
        <w:t xml:space="preserve"> </w:t>
      </w:r>
      <w:r>
        <w:t>public</w:t>
      </w:r>
      <w:r>
        <w:rPr>
          <w:spacing w:val="-3"/>
        </w:rPr>
        <w:t xml:space="preserve"> </w:t>
      </w:r>
      <w:r>
        <w:t>consultation</w:t>
      </w:r>
      <w:r>
        <w:rPr>
          <w:spacing w:val="-3"/>
        </w:rPr>
        <w:t xml:space="preserve"> </w:t>
      </w:r>
      <w:r>
        <w:t>will</w:t>
      </w:r>
      <w:r>
        <w:rPr>
          <w:spacing w:val="-4"/>
        </w:rPr>
        <w:t xml:space="preserve"> </w:t>
      </w:r>
      <w:r>
        <w:t>provide</w:t>
      </w:r>
      <w:r>
        <w:rPr>
          <w:spacing w:val="-3"/>
        </w:rPr>
        <w:t xml:space="preserve"> </w:t>
      </w:r>
      <w:r>
        <w:t>the</w:t>
      </w:r>
      <w:r>
        <w:rPr>
          <w:spacing w:val="-3"/>
        </w:rPr>
        <w:t xml:space="preserve"> </w:t>
      </w:r>
      <w:r>
        <w:t>opportunity</w:t>
      </w:r>
      <w:r>
        <w:rPr>
          <w:spacing w:val="-3"/>
        </w:rPr>
        <w:t xml:space="preserve"> </w:t>
      </w:r>
      <w:r>
        <w:t>for</w:t>
      </w:r>
      <w:r>
        <w:rPr>
          <w:spacing w:val="-3"/>
        </w:rPr>
        <w:t xml:space="preserve"> </w:t>
      </w:r>
      <w:r>
        <w:t>any</w:t>
      </w:r>
      <w:r>
        <w:rPr>
          <w:spacing w:val="-3"/>
        </w:rPr>
        <w:t xml:space="preserve"> </w:t>
      </w:r>
      <w:r>
        <w:t>concerns</w:t>
      </w:r>
      <w:r>
        <w:rPr>
          <w:spacing w:val="-3"/>
        </w:rPr>
        <w:t xml:space="preserve"> </w:t>
      </w:r>
      <w:r>
        <w:t>to</w:t>
      </w:r>
      <w:r>
        <w:rPr>
          <w:spacing w:val="-3"/>
        </w:rPr>
        <w:t xml:space="preserve"> </w:t>
      </w:r>
      <w:r>
        <w:t>be</w:t>
      </w:r>
      <w:r>
        <w:rPr>
          <w:spacing w:val="-3"/>
        </w:rPr>
        <w:t xml:space="preserve"> </w:t>
      </w:r>
      <w:r>
        <w:t>raised about the removal of the notice period.</w:t>
      </w:r>
    </w:p>
    <w:p w14:paraId="31FB0A64" w14:textId="77777777" w:rsidR="00F859AC" w:rsidRDefault="003C24DA">
      <w:pPr>
        <w:pStyle w:val="ListParagraph"/>
        <w:numPr>
          <w:ilvl w:val="0"/>
          <w:numId w:val="2"/>
        </w:numPr>
        <w:tabs>
          <w:tab w:val="left" w:pos="737"/>
          <w:tab w:val="left" w:pos="738"/>
        </w:tabs>
        <w:spacing w:before="118" w:line="276" w:lineRule="auto"/>
        <w:ind w:right="271"/>
      </w:pPr>
      <w:r>
        <w:t>MSD</w:t>
      </w:r>
      <w:r>
        <w:rPr>
          <w:spacing w:val="-4"/>
        </w:rPr>
        <w:t xml:space="preserve"> </w:t>
      </w:r>
      <w:r>
        <w:t>will</w:t>
      </w:r>
      <w:r>
        <w:rPr>
          <w:spacing w:val="-2"/>
        </w:rPr>
        <w:t xml:space="preserve"> </w:t>
      </w:r>
      <w:r>
        <w:t>ensure</w:t>
      </w:r>
      <w:r>
        <w:rPr>
          <w:spacing w:val="-5"/>
        </w:rPr>
        <w:t xml:space="preserve"> </w:t>
      </w:r>
      <w:r>
        <w:t>that</w:t>
      </w:r>
      <w:r>
        <w:rPr>
          <w:spacing w:val="-2"/>
        </w:rPr>
        <w:t xml:space="preserve"> </w:t>
      </w:r>
      <w:r>
        <w:t>removal</w:t>
      </w:r>
      <w:r>
        <w:rPr>
          <w:spacing w:val="-4"/>
        </w:rPr>
        <w:t xml:space="preserve"> </w:t>
      </w:r>
      <w:r>
        <w:t>of</w:t>
      </w:r>
      <w:r>
        <w:rPr>
          <w:spacing w:val="-2"/>
        </w:rPr>
        <w:t xml:space="preserve"> </w:t>
      </w:r>
      <w:r>
        <w:t>the</w:t>
      </w:r>
      <w:r>
        <w:rPr>
          <w:spacing w:val="-3"/>
        </w:rPr>
        <w:t xml:space="preserve"> </w:t>
      </w:r>
      <w:r>
        <w:t>notice</w:t>
      </w:r>
      <w:r>
        <w:rPr>
          <w:spacing w:val="-3"/>
        </w:rPr>
        <w:t xml:space="preserve"> </w:t>
      </w:r>
      <w:r>
        <w:t>period</w:t>
      </w:r>
      <w:r>
        <w:rPr>
          <w:spacing w:val="-3"/>
        </w:rPr>
        <w:t xml:space="preserve"> </w:t>
      </w:r>
      <w:r>
        <w:t>will</w:t>
      </w:r>
      <w:r>
        <w:rPr>
          <w:spacing w:val="-4"/>
        </w:rPr>
        <w:t xml:space="preserve"> </w:t>
      </w:r>
      <w:r>
        <w:t>be</w:t>
      </w:r>
      <w:r>
        <w:rPr>
          <w:spacing w:val="-3"/>
        </w:rPr>
        <w:t xml:space="preserve"> </w:t>
      </w:r>
      <w:r>
        <w:t>communicated</w:t>
      </w:r>
      <w:r>
        <w:rPr>
          <w:spacing w:val="-3"/>
        </w:rPr>
        <w:t xml:space="preserve"> </w:t>
      </w:r>
      <w:r>
        <w:t>effectively</w:t>
      </w:r>
      <w:r>
        <w:rPr>
          <w:spacing w:val="-3"/>
        </w:rPr>
        <w:t xml:space="preserve"> </w:t>
      </w:r>
      <w:r>
        <w:t>to affected clients and that the process for reviewing changes to financial assistance if there is an error is accessible. Mor</w:t>
      </w:r>
      <w:r>
        <w:t>e details on this are in the attached PIA.</w:t>
      </w:r>
    </w:p>
    <w:p w14:paraId="06CA73C0" w14:textId="77777777" w:rsidR="00F859AC" w:rsidRDefault="003C24DA">
      <w:pPr>
        <w:pStyle w:val="Heading1"/>
        <w:spacing w:before="116"/>
      </w:pPr>
      <w:r>
        <w:t>The</w:t>
      </w:r>
      <w:r>
        <w:rPr>
          <w:spacing w:val="-4"/>
        </w:rPr>
        <w:t xml:space="preserve"> </w:t>
      </w:r>
      <w:r>
        <w:t>Privacy</w:t>
      </w:r>
      <w:r>
        <w:rPr>
          <w:spacing w:val="-11"/>
        </w:rPr>
        <w:t xml:space="preserve"> </w:t>
      </w:r>
      <w:r>
        <w:t>Act</w:t>
      </w:r>
      <w:r>
        <w:rPr>
          <w:spacing w:val="-1"/>
        </w:rPr>
        <w:t xml:space="preserve"> </w:t>
      </w:r>
      <w:r>
        <w:t>2020</w:t>
      </w:r>
      <w:r>
        <w:rPr>
          <w:spacing w:val="-4"/>
        </w:rPr>
        <w:t xml:space="preserve"> </w:t>
      </w:r>
      <w:r>
        <w:t>requires</w:t>
      </w:r>
      <w:r>
        <w:rPr>
          <w:spacing w:val="-3"/>
        </w:rPr>
        <w:t xml:space="preserve"> </w:t>
      </w:r>
      <w:r>
        <w:t>consultation</w:t>
      </w:r>
      <w:r>
        <w:rPr>
          <w:spacing w:val="-3"/>
        </w:rPr>
        <w:t xml:space="preserve"> </w:t>
      </w:r>
      <w:r>
        <w:t>on</w:t>
      </w:r>
      <w:r>
        <w:rPr>
          <w:spacing w:val="-2"/>
        </w:rPr>
        <w:t xml:space="preserve"> </w:t>
      </w:r>
      <w:r>
        <w:t>the</w:t>
      </w:r>
      <w:r>
        <w:rPr>
          <w:spacing w:val="-3"/>
        </w:rPr>
        <w:t xml:space="preserve"> </w:t>
      </w:r>
      <w:r>
        <w:t>proposed</w:t>
      </w:r>
      <w:r>
        <w:rPr>
          <w:spacing w:val="-12"/>
        </w:rPr>
        <w:t xml:space="preserve"> </w:t>
      </w:r>
      <w:r>
        <w:t>AISA</w:t>
      </w:r>
      <w:r>
        <w:rPr>
          <w:spacing w:val="-13"/>
        </w:rPr>
        <w:t xml:space="preserve"> </w:t>
      </w:r>
      <w:r>
        <w:rPr>
          <w:spacing w:val="-2"/>
        </w:rPr>
        <w:t>amendment</w:t>
      </w:r>
    </w:p>
    <w:p w14:paraId="1FC742ED" w14:textId="77777777" w:rsidR="00F859AC" w:rsidRDefault="003C24DA">
      <w:pPr>
        <w:pStyle w:val="ListParagraph"/>
        <w:numPr>
          <w:ilvl w:val="0"/>
          <w:numId w:val="2"/>
        </w:numPr>
        <w:tabs>
          <w:tab w:val="left" w:pos="737"/>
          <w:tab w:val="left" w:pos="738"/>
        </w:tabs>
        <w:spacing w:before="161" w:line="276" w:lineRule="auto"/>
        <w:ind w:right="118"/>
      </w:pPr>
      <w:r>
        <w:t>Under</w:t>
      </w:r>
      <w:r>
        <w:rPr>
          <w:spacing w:val="-4"/>
        </w:rPr>
        <w:t xml:space="preserve"> </w:t>
      </w:r>
      <w:r>
        <w:t>the</w:t>
      </w:r>
      <w:r>
        <w:rPr>
          <w:spacing w:val="-3"/>
        </w:rPr>
        <w:t xml:space="preserve"> </w:t>
      </w:r>
      <w:r>
        <w:t>Privacy</w:t>
      </w:r>
      <w:r>
        <w:rPr>
          <w:spacing w:val="-15"/>
        </w:rPr>
        <w:t xml:space="preserve"> </w:t>
      </w:r>
      <w:r>
        <w:t>Act</w:t>
      </w:r>
      <w:r>
        <w:rPr>
          <w:spacing w:val="-2"/>
        </w:rPr>
        <w:t xml:space="preserve"> </w:t>
      </w:r>
      <w:r>
        <w:t>2020,</w:t>
      </w:r>
      <w:r>
        <w:rPr>
          <w:spacing w:val="-4"/>
        </w:rPr>
        <w:t xml:space="preserve"> </w:t>
      </w:r>
      <w:r>
        <w:t>amendments</w:t>
      </w:r>
      <w:r>
        <w:rPr>
          <w:spacing w:val="-3"/>
        </w:rPr>
        <w:t xml:space="preserve"> </w:t>
      </w:r>
      <w:r>
        <w:t>to</w:t>
      </w:r>
      <w:r>
        <w:rPr>
          <w:spacing w:val="-5"/>
        </w:rPr>
        <w:t xml:space="preserve"> </w:t>
      </w:r>
      <w:r>
        <w:t>an</w:t>
      </w:r>
      <w:r>
        <w:rPr>
          <w:spacing w:val="-3"/>
        </w:rPr>
        <w:t xml:space="preserve"> </w:t>
      </w:r>
      <w:r>
        <w:t>existing</w:t>
      </w:r>
      <w:r>
        <w:rPr>
          <w:spacing w:val="-15"/>
        </w:rPr>
        <w:t xml:space="preserve"> </w:t>
      </w:r>
      <w:r>
        <w:t>AISA</w:t>
      </w:r>
      <w:r>
        <w:rPr>
          <w:spacing w:val="-16"/>
        </w:rPr>
        <w:t xml:space="preserve"> </w:t>
      </w:r>
      <w:r>
        <w:t>require</w:t>
      </w:r>
      <w:r>
        <w:rPr>
          <w:spacing w:val="-2"/>
        </w:rPr>
        <w:t xml:space="preserve"> </w:t>
      </w:r>
      <w:r>
        <w:t>consultation</w:t>
      </w:r>
      <w:r>
        <w:rPr>
          <w:spacing w:val="-3"/>
        </w:rPr>
        <w:t xml:space="preserve"> </w:t>
      </w:r>
      <w:r>
        <w:t>with affected parties, including the Privacy Commissioner. This includes government agencies and persons or organisations representing the interests</w:t>
      </w:r>
      <w:r>
        <w:rPr>
          <w:spacing w:val="-2"/>
        </w:rPr>
        <w:t xml:space="preserve"> </w:t>
      </w:r>
      <w:r>
        <w:t>of individuals whose information will be shared.</w:t>
      </w:r>
    </w:p>
    <w:p w14:paraId="3A5F3E16" w14:textId="77777777" w:rsidR="00F859AC" w:rsidRDefault="003C24DA">
      <w:pPr>
        <w:pStyle w:val="ListParagraph"/>
        <w:numPr>
          <w:ilvl w:val="0"/>
          <w:numId w:val="2"/>
        </w:numPr>
        <w:tabs>
          <w:tab w:val="left" w:pos="737"/>
          <w:tab w:val="left" w:pos="738"/>
        </w:tabs>
        <w:spacing w:before="116" w:line="276" w:lineRule="auto"/>
        <w:ind w:right="512"/>
      </w:pPr>
      <w:r>
        <w:t>The</w:t>
      </w:r>
      <w:r>
        <w:rPr>
          <w:spacing w:val="-4"/>
        </w:rPr>
        <w:t xml:space="preserve"> </w:t>
      </w:r>
      <w:r>
        <w:t>guidance</w:t>
      </w:r>
      <w:r>
        <w:rPr>
          <w:spacing w:val="-4"/>
        </w:rPr>
        <w:t xml:space="preserve"> </w:t>
      </w:r>
      <w:r>
        <w:t>document</w:t>
      </w:r>
      <w:r>
        <w:rPr>
          <w:spacing w:val="-3"/>
        </w:rPr>
        <w:t xml:space="preserve"> </w:t>
      </w:r>
      <w:r>
        <w:t>titled</w:t>
      </w:r>
      <w:r>
        <w:rPr>
          <w:spacing w:val="-4"/>
        </w:rPr>
        <w:t xml:space="preserve"> </w:t>
      </w:r>
      <w:r>
        <w:rPr>
          <w:i/>
        </w:rPr>
        <w:t>Simplifying</w:t>
      </w:r>
      <w:r>
        <w:rPr>
          <w:i/>
          <w:spacing w:val="-4"/>
        </w:rPr>
        <w:t xml:space="preserve"> </w:t>
      </w:r>
      <w:r>
        <w:rPr>
          <w:i/>
        </w:rPr>
        <w:t>the</w:t>
      </w:r>
      <w:r>
        <w:rPr>
          <w:i/>
          <w:spacing w:val="-4"/>
        </w:rPr>
        <w:t xml:space="preserve"> </w:t>
      </w:r>
      <w:r>
        <w:rPr>
          <w:i/>
        </w:rPr>
        <w:t>process</w:t>
      </w:r>
      <w:r>
        <w:rPr>
          <w:i/>
          <w:spacing w:val="-4"/>
        </w:rPr>
        <w:t xml:space="preserve"> </w:t>
      </w:r>
      <w:r>
        <w:rPr>
          <w:i/>
        </w:rPr>
        <w:t>for</w:t>
      </w:r>
      <w:r>
        <w:rPr>
          <w:i/>
          <w:spacing w:val="-5"/>
        </w:rPr>
        <w:t xml:space="preserve"> </w:t>
      </w:r>
      <w:r>
        <w:rPr>
          <w:i/>
        </w:rPr>
        <w:t>M</w:t>
      </w:r>
      <w:r>
        <w:rPr>
          <w:i/>
        </w:rPr>
        <w:t>SD</w:t>
      </w:r>
      <w:r>
        <w:rPr>
          <w:i/>
          <w:spacing w:val="-5"/>
        </w:rPr>
        <w:t xml:space="preserve"> </w:t>
      </w:r>
      <w:r>
        <w:rPr>
          <w:i/>
        </w:rPr>
        <w:t>clients</w:t>
      </w:r>
      <w:r>
        <w:rPr>
          <w:i/>
          <w:spacing w:val="-4"/>
        </w:rPr>
        <w:t xml:space="preserve"> </w:t>
      </w:r>
      <w:r>
        <w:rPr>
          <w:i/>
        </w:rPr>
        <w:t>who</w:t>
      </w:r>
      <w:r>
        <w:rPr>
          <w:i/>
          <w:spacing w:val="-4"/>
        </w:rPr>
        <w:t xml:space="preserve"> </w:t>
      </w:r>
      <w:r>
        <w:rPr>
          <w:i/>
        </w:rPr>
        <w:t>receive child support</w:t>
      </w:r>
      <w:r>
        <w:t>, will help facilitate the public consultation.</w:t>
      </w:r>
    </w:p>
    <w:p w14:paraId="72DDB079" w14:textId="77777777" w:rsidR="00F859AC" w:rsidRDefault="003C24DA">
      <w:pPr>
        <w:pStyle w:val="ListParagraph"/>
        <w:numPr>
          <w:ilvl w:val="0"/>
          <w:numId w:val="2"/>
        </w:numPr>
        <w:tabs>
          <w:tab w:val="left" w:pos="737"/>
          <w:tab w:val="left" w:pos="738"/>
        </w:tabs>
        <w:spacing w:before="118" w:line="276" w:lineRule="auto"/>
        <w:ind w:right="274"/>
      </w:pPr>
      <w:r>
        <w:t>The</w:t>
      </w:r>
      <w:r>
        <w:rPr>
          <w:spacing w:val="-4"/>
        </w:rPr>
        <w:t xml:space="preserve"> </w:t>
      </w:r>
      <w:r>
        <w:t>guidance</w:t>
      </w:r>
      <w:r>
        <w:rPr>
          <w:spacing w:val="-4"/>
        </w:rPr>
        <w:t xml:space="preserve"> </w:t>
      </w:r>
      <w:r>
        <w:t>document</w:t>
      </w:r>
      <w:r>
        <w:rPr>
          <w:spacing w:val="-3"/>
        </w:rPr>
        <w:t xml:space="preserve"> </w:t>
      </w:r>
      <w:r>
        <w:t>contains</w:t>
      </w:r>
      <w:r>
        <w:rPr>
          <w:spacing w:val="-4"/>
        </w:rPr>
        <w:t xml:space="preserve"> </w:t>
      </w:r>
      <w:r>
        <w:t>the</w:t>
      </w:r>
      <w:r>
        <w:rPr>
          <w:spacing w:val="-4"/>
        </w:rPr>
        <w:t xml:space="preserve"> </w:t>
      </w:r>
      <w:r>
        <w:t>proposed</w:t>
      </w:r>
      <w:r>
        <w:rPr>
          <w:spacing w:val="-15"/>
        </w:rPr>
        <w:t xml:space="preserve"> </w:t>
      </w:r>
      <w:r>
        <w:t>AISA</w:t>
      </w:r>
      <w:r>
        <w:rPr>
          <w:spacing w:val="-15"/>
        </w:rPr>
        <w:t xml:space="preserve"> </w:t>
      </w:r>
      <w:r>
        <w:t>amendment,</w:t>
      </w:r>
      <w:r>
        <w:rPr>
          <w:spacing w:val="-5"/>
        </w:rPr>
        <w:t xml:space="preserve"> </w:t>
      </w:r>
      <w:r>
        <w:t>information</w:t>
      </w:r>
      <w:r>
        <w:rPr>
          <w:spacing w:val="-4"/>
        </w:rPr>
        <w:t xml:space="preserve"> </w:t>
      </w:r>
      <w:r>
        <w:t>on</w:t>
      </w:r>
      <w:r>
        <w:rPr>
          <w:spacing w:val="-4"/>
        </w:rPr>
        <w:t xml:space="preserve"> </w:t>
      </w:r>
      <w:r>
        <w:t>the AISA, the amendment’s benefits, and how the amendment fits with the existing information matc</w:t>
      </w:r>
      <w:r>
        <w:t>hing between the two agencies. The guidance document also contains the categories of information to be matched, what the information will be used for, and safeguards.</w:t>
      </w:r>
    </w:p>
    <w:p w14:paraId="3DC81408" w14:textId="77777777" w:rsidR="00F859AC" w:rsidRDefault="00F859AC">
      <w:pPr>
        <w:pStyle w:val="BodyText"/>
        <w:ind w:left="0" w:firstLine="0"/>
        <w:rPr>
          <w:sz w:val="20"/>
        </w:rPr>
      </w:pPr>
    </w:p>
    <w:p w14:paraId="3FB55D55" w14:textId="77777777" w:rsidR="00F859AC" w:rsidRDefault="003C24DA">
      <w:pPr>
        <w:pStyle w:val="BodyText"/>
        <w:spacing w:before="8"/>
        <w:ind w:left="0" w:firstLine="0"/>
        <w:rPr>
          <w:sz w:val="27"/>
        </w:rPr>
      </w:pPr>
      <w:r>
        <w:pict w14:anchorId="55E472DF">
          <v:rect id="docshape4" o:spid="_x0000_s1026" style="position:absolute;margin-left:1in;margin-top:17.15pt;width:112.8pt;height:.5pt;z-index:-15727616;mso-wrap-distance-left:0;mso-wrap-distance-right:0;mso-position-horizontal-relative:page" fillcolor="black" stroked="f">
            <w10:wrap type="topAndBottom" anchorx="page"/>
          </v:rect>
        </w:pict>
      </w:r>
    </w:p>
    <w:bookmarkStart w:id="13" w:name="_bookmark8"/>
    <w:bookmarkEnd w:id="13"/>
    <w:p w14:paraId="2BCA6B55" w14:textId="77777777" w:rsidR="00F859AC" w:rsidRDefault="003C24DA">
      <w:pPr>
        <w:spacing w:before="77" w:line="242" w:lineRule="auto"/>
        <w:ind w:left="101" w:right="150"/>
        <w:rPr>
          <w:sz w:val="16"/>
        </w:rPr>
      </w:pPr>
      <w:r>
        <w:fldChar w:fldCharType="begin"/>
      </w:r>
      <w:r>
        <w:instrText xml:space="preserve"> HYPERLINK \l "_bookmark6" </w:instrText>
      </w:r>
      <w:r>
        <w:fldChar w:fldCharType="separate"/>
      </w:r>
      <w:r>
        <w:rPr>
          <w:sz w:val="16"/>
          <w:vertAlign w:val="superscript"/>
        </w:rPr>
        <w:t>4</w:t>
      </w:r>
      <w:r>
        <w:rPr>
          <w:sz w:val="16"/>
        </w:rPr>
        <w:t xml:space="preserve"> </w:t>
      </w:r>
      <w:r>
        <w:rPr>
          <w:sz w:val="16"/>
        </w:rPr>
        <w:fldChar w:fldCharType="end"/>
      </w:r>
      <w:r>
        <w:rPr>
          <w:sz w:val="16"/>
        </w:rPr>
        <w:t>Any debt that occurs as a result of data mismatch or system failures is required to be reviewed by MSD to determine if it is recoverable</w:t>
      </w:r>
      <w:r>
        <w:rPr>
          <w:spacing w:val="-1"/>
          <w:sz w:val="16"/>
        </w:rPr>
        <w:t xml:space="preserve"> </w:t>
      </w:r>
      <w:r>
        <w:rPr>
          <w:sz w:val="16"/>
        </w:rPr>
        <w:t>or</w:t>
      </w:r>
      <w:r>
        <w:rPr>
          <w:spacing w:val="-3"/>
          <w:sz w:val="16"/>
        </w:rPr>
        <w:t xml:space="preserve"> </w:t>
      </w:r>
      <w:r>
        <w:rPr>
          <w:sz w:val="16"/>
        </w:rPr>
        <w:t>not.</w:t>
      </w:r>
      <w:r>
        <w:rPr>
          <w:spacing w:val="-1"/>
          <w:sz w:val="16"/>
        </w:rPr>
        <w:t xml:space="preserve"> </w:t>
      </w:r>
      <w:r>
        <w:rPr>
          <w:sz w:val="16"/>
        </w:rPr>
        <w:t>If</w:t>
      </w:r>
      <w:r>
        <w:rPr>
          <w:spacing w:val="-2"/>
          <w:sz w:val="16"/>
        </w:rPr>
        <w:t xml:space="preserve"> </w:t>
      </w:r>
      <w:r>
        <w:rPr>
          <w:sz w:val="16"/>
        </w:rPr>
        <w:t>the</w:t>
      </w:r>
      <w:r>
        <w:rPr>
          <w:spacing w:val="-3"/>
          <w:sz w:val="16"/>
        </w:rPr>
        <w:t xml:space="preserve"> </w:t>
      </w:r>
      <w:r>
        <w:rPr>
          <w:sz w:val="16"/>
        </w:rPr>
        <w:t>debt</w:t>
      </w:r>
      <w:r>
        <w:rPr>
          <w:spacing w:val="-1"/>
          <w:sz w:val="16"/>
        </w:rPr>
        <w:t xml:space="preserve"> </w:t>
      </w:r>
      <w:r>
        <w:rPr>
          <w:sz w:val="16"/>
        </w:rPr>
        <w:t>is</w:t>
      </w:r>
      <w:r>
        <w:rPr>
          <w:spacing w:val="-4"/>
          <w:sz w:val="16"/>
        </w:rPr>
        <w:t xml:space="preserve"> </w:t>
      </w:r>
      <w:r>
        <w:rPr>
          <w:sz w:val="16"/>
        </w:rPr>
        <w:t>a</w:t>
      </w:r>
      <w:r>
        <w:rPr>
          <w:spacing w:val="-3"/>
          <w:sz w:val="16"/>
        </w:rPr>
        <w:t xml:space="preserve"> </w:t>
      </w:r>
      <w:r>
        <w:rPr>
          <w:sz w:val="16"/>
        </w:rPr>
        <w:t>result</w:t>
      </w:r>
      <w:r>
        <w:rPr>
          <w:spacing w:val="-2"/>
          <w:sz w:val="16"/>
        </w:rPr>
        <w:t xml:space="preserve"> </w:t>
      </w:r>
      <w:r>
        <w:rPr>
          <w:sz w:val="16"/>
        </w:rPr>
        <w:t>of</w:t>
      </w:r>
      <w:r>
        <w:rPr>
          <w:spacing w:val="-2"/>
          <w:sz w:val="16"/>
        </w:rPr>
        <w:t xml:space="preserve"> </w:t>
      </w:r>
      <w:r>
        <w:rPr>
          <w:sz w:val="16"/>
        </w:rPr>
        <w:t>an</w:t>
      </w:r>
      <w:r>
        <w:rPr>
          <w:spacing w:val="-3"/>
          <w:sz w:val="16"/>
        </w:rPr>
        <w:t xml:space="preserve"> </w:t>
      </w:r>
      <w:r>
        <w:rPr>
          <w:sz w:val="16"/>
        </w:rPr>
        <w:t>MSD</w:t>
      </w:r>
      <w:r>
        <w:rPr>
          <w:spacing w:val="-4"/>
          <w:sz w:val="16"/>
        </w:rPr>
        <w:t xml:space="preserve"> </w:t>
      </w:r>
      <w:r>
        <w:rPr>
          <w:sz w:val="16"/>
        </w:rPr>
        <w:t>error</w:t>
      </w:r>
      <w:r>
        <w:rPr>
          <w:spacing w:val="-3"/>
          <w:sz w:val="16"/>
        </w:rPr>
        <w:t xml:space="preserve"> </w:t>
      </w:r>
      <w:r>
        <w:rPr>
          <w:sz w:val="16"/>
        </w:rPr>
        <w:t>and</w:t>
      </w:r>
      <w:r>
        <w:rPr>
          <w:spacing w:val="-1"/>
          <w:sz w:val="16"/>
        </w:rPr>
        <w:t xml:space="preserve"> </w:t>
      </w:r>
      <w:r>
        <w:rPr>
          <w:sz w:val="16"/>
        </w:rPr>
        <w:t>would</w:t>
      </w:r>
      <w:r>
        <w:rPr>
          <w:spacing w:val="-3"/>
          <w:sz w:val="16"/>
        </w:rPr>
        <w:t xml:space="preserve"> </w:t>
      </w:r>
      <w:r>
        <w:rPr>
          <w:sz w:val="16"/>
        </w:rPr>
        <w:t>likely</w:t>
      </w:r>
      <w:r>
        <w:rPr>
          <w:spacing w:val="-4"/>
          <w:sz w:val="16"/>
        </w:rPr>
        <w:t xml:space="preserve"> </w:t>
      </w:r>
      <w:r>
        <w:rPr>
          <w:sz w:val="16"/>
        </w:rPr>
        <w:t>cause</w:t>
      </w:r>
      <w:r>
        <w:rPr>
          <w:spacing w:val="-1"/>
          <w:sz w:val="16"/>
        </w:rPr>
        <w:t xml:space="preserve"> </w:t>
      </w:r>
      <w:r>
        <w:rPr>
          <w:sz w:val="16"/>
        </w:rPr>
        <w:t>client</w:t>
      </w:r>
      <w:r>
        <w:rPr>
          <w:spacing w:val="-1"/>
          <w:sz w:val="16"/>
        </w:rPr>
        <w:t xml:space="preserve"> </w:t>
      </w:r>
      <w:r>
        <w:rPr>
          <w:sz w:val="16"/>
        </w:rPr>
        <w:t>hardship</w:t>
      </w:r>
      <w:r>
        <w:rPr>
          <w:spacing w:val="-1"/>
          <w:sz w:val="16"/>
        </w:rPr>
        <w:t xml:space="preserve"> </w:t>
      </w:r>
      <w:r>
        <w:rPr>
          <w:sz w:val="16"/>
        </w:rPr>
        <w:t>it</w:t>
      </w:r>
      <w:r>
        <w:rPr>
          <w:spacing w:val="-4"/>
          <w:sz w:val="16"/>
        </w:rPr>
        <w:t xml:space="preserve"> </w:t>
      </w:r>
      <w:r>
        <w:rPr>
          <w:sz w:val="16"/>
        </w:rPr>
        <w:t>would</w:t>
      </w:r>
      <w:r>
        <w:rPr>
          <w:spacing w:val="-1"/>
          <w:sz w:val="16"/>
        </w:rPr>
        <w:t xml:space="preserve"> </w:t>
      </w:r>
      <w:r>
        <w:rPr>
          <w:sz w:val="16"/>
        </w:rPr>
        <w:t>likely</w:t>
      </w:r>
      <w:r>
        <w:rPr>
          <w:spacing w:val="-2"/>
          <w:sz w:val="16"/>
        </w:rPr>
        <w:t xml:space="preserve"> </w:t>
      </w:r>
      <w:r>
        <w:rPr>
          <w:sz w:val="16"/>
        </w:rPr>
        <w:t>be determined</w:t>
      </w:r>
      <w:r>
        <w:rPr>
          <w:spacing w:val="-3"/>
          <w:sz w:val="16"/>
        </w:rPr>
        <w:t xml:space="preserve"> </w:t>
      </w:r>
      <w:r>
        <w:rPr>
          <w:sz w:val="16"/>
        </w:rPr>
        <w:t>as</w:t>
      </w:r>
      <w:r>
        <w:rPr>
          <w:sz w:val="16"/>
        </w:rPr>
        <w:t xml:space="preserve"> </w:t>
      </w:r>
      <w:bookmarkStart w:id="14" w:name="_bookmark9"/>
      <w:bookmarkEnd w:id="14"/>
      <w:r>
        <w:rPr>
          <w:spacing w:val="-2"/>
          <w:sz w:val="16"/>
        </w:rPr>
        <w:t>non-recoverable.</w:t>
      </w:r>
    </w:p>
    <w:p w14:paraId="0F847379" w14:textId="77777777" w:rsidR="00F859AC" w:rsidRDefault="003C24DA">
      <w:pPr>
        <w:spacing w:before="16"/>
        <w:ind w:left="101"/>
        <w:rPr>
          <w:sz w:val="16"/>
        </w:rPr>
      </w:pPr>
      <w:hyperlink w:anchor="_bookmark7" w:history="1">
        <w:r>
          <w:rPr>
            <w:spacing w:val="-2"/>
            <w:sz w:val="16"/>
            <w:vertAlign w:val="superscript"/>
          </w:rPr>
          <w:t>5</w:t>
        </w:r>
        <w:r>
          <w:rPr>
            <w:spacing w:val="43"/>
            <w:sz w:val="16"/>
          </w:rPr>
          <w:t xml:space="preserve">  </w:t>
        </w:r>
      </w:hyperlink>
      <w:r>
        <w:rPr>
          <w:spacing w:val="-2"/>
          <w:sz w:val="16"/>
        </w:rPr>
        <w:t>https://</w:t>
      </w:r>
      <w:hyperlink r:id="rId8">
        <w:r>
          <w:rPr>
            <w:spacing w:val="-2"/>
            <w:sz w:val="16"/>
          </w:rPr>
          <w:t>www.workandincome.govt.nz/about-work-and-income/complaints/review-of-decisions.html</w:t>
        </w:r>
      </w:hyperlink>
    </w:p>
    <w:p w14:paraId="674EA965" w14:textId="77777777" w:rsidR="00F859AC" w:rsidRDefault="00F859AC">
      <w:pPr>
        <w:rPr>
          <w:sz w:val="16"/>
        </w:rPr>
        <w:sectPr w:rsidR="00F859AC">
          <w:pgSz w:w="11910" w:h="16840"/>
          <w:pgMar w:top="1580" w:right="1320" w:bottom="480" w:left="1340" w:header="0" w:footer="283" w:gutter="0"/>
          <w:cols w:space="720"/>
        </w:sectPr>
      </w:pPr>
    </w:p>
    <w:p w14:paraId="4FC5699F" w14:textId="77777777" w:rsidR="00F859AC" w:rsidRDefault="00F859AC">
      <w:pPr>
        <w:pStyle w:val="BodyText"/>
        <w:spacing w:before="9"/>
        <w:ind w:left="0" w:firstLine="0"/>
        <w:rPr>
          <w:sz w:val="25"/>
        </w:rPr>
      </w:pPr>
    </w:p>
    <w:p w14:paraId="6371E21C" w14:textId="77777777" w:rsidR="00F859AC" w:rsidRDefault="003C24DA">
      <w:pPr>
        <w:pStyle w:val="ListParagraph"/>
        <w:numPr>
          <w:ilvl w:val="0"/>
          <w:numId w:val="2"/>
        </w:numPr>
        <w:tabs>
          <w:tab w:val="left" w:pos="738"/>
        </w:tabs>
        <w:spacing w:before="93" w:line="276" w:lineRule="auto"/>
        <w:ind w:right="441"/>
        <w:jc w:val="both"/>
      </w:pPr>
      <w:r>
        <w:t>The proposed consultation period is July to August 2022 and it is expected to take four weeks. We propose to announce the public consultation on the</w:t>
      </w:r>
      <w:r>
        <w:rPr>
          <w:spacing w:val="-11"/>
        </w:rPr>
        <w:t xml:space="preserve"> </w:t>
      </w:r>
      <w:r>
        <w:t>AISA</w:t>
      </w:r>
      <w:r>
        <w:rPr>
          <w:spacing w:val="-12"/>
        </w:rPr>
        <w:t xml:space="preserve"> </w:t>
      </w:r>
      <w:r>
        <w:t>following Cabinet</w:t>
      </w:r>
      <w:r>
        <w:rPr>
          <w:spacing w:val="-2"/>
        </w:rPr>
        <w:t xml:space="preserve"> </w:t>
      </w:r>
      <w:r>
        <w:t>approval</w:t>
      </w:r>
      <w:r>
        <w:rPr>
          <w:spacing w:val="-4"/>
        </w:rPr>
        <w:t xml:space="preserve"> </w:t>
      </w:r>
      <w:r>
        <w:t>of</w:t>
      </w:r>
      <w:r>
        <w:rPr>
          <w:spacing w:val="-2"/>
        </w:rPr>
        <w:t xml:space="preserve"> </w:t>
      </w:r>
      <w:r>
        <w:t>this</w:t>
      </w:r>
      <w:r>
        <w:rPr>
          <w:spacing w:val="-3"/>
        </w:rPr>
        <w:t xml:space="preserve"> </w:t>
      </w:r>
      <w:r>
        <w:t>proposal.</w:t>
      </w:r>
      <w:r>
        <w:rPr>
          <w:spacing w:val="-2"/>
        </w:rPr>
        <w:t xml:space="preserve"> </w:t>
      </w:r>
      <w:r>
        <w:t>We</w:t>
      </w:r>
      <w:r>
        <w:rPr>
          <w:spacing w:val="-5"/>
        </w:rPr>
        <w:t xml:space="preserve"> </w:t>
      </w:r>
      <w:r>
        <w:t>also</w:t>
      </w:r>
      <w:r>
        <w:rPr>
          <w:spacing w:val="-3"/>
        </w:rPr>
        <w:t xml:space="preserve"> </w:t>
      </w:r>
      <w:r>
        <w:t>intend</w:t>
      </w:r>
      <w:r>
        <w:rPr>
          <w:spacing w:val="-3"/>
        </w:rPr>
        <w:t xml:space="preserve"> </w:t>
      </w:r>
      <w:r>
        <w:t>to</w:t>
      </w:r>
      <w:r>
        <w:rPr>
          <w:spacing w:val="-5"/>
        </w:rPr>
        <w:t xml:space="preserve"> </w:t>
      </w:r>
      <w:r>
        <w:t>seek</w:t>
      </w:r>
      <w:r>
        <w:rPr>
          <w:spacing w:val="-3"/>
        </w:rPr>
        <w:t xml:space="preserve"> </w:t>
      </w:r>
      <w:r>
        <w:t>feedback</w:t>
      </w:r>
      <w:r>
        <w:rPr>
          <w:spacing w:val="-3"/>
        </w:rPr>
        <w:t xml:space="preserve"> </w:t>
      </w:r>
      <w:r>
        <w:t>from</w:t>
      </w:r>
      <w:r>
        <w:rPr>
          <w:spacing w:val="-2"/>
        </w:rPr>
        <w:t xml:space="preserve"> </w:t>
      </w:r>
      <w:r>
        <w:t>a</w:t>
      </w:r>
      <w:r>
        <w:rPr>
          <w:spacing w:val="-3"/>
        </w:rPr>
        <w:t xml:space="preserve"> </w:t>
      </w:r>
      <w:r>
        <w:t>range</w:t>
      </w:r>
      <w:r>
        <w:rPr>
          <w:spacing w:val="-3"/>
        </w:rPr>
        <w:t xml:space="preserve"> </w:t>
      </w:r>
      <w:r>
        <w:t>of stakeholders, including the following advocacy and interest groups:</w:t>
      </w:r>
    </w:p>
    <w:p w14:paraId="22FC34D9" w14:textId="77777777" w:rsidR="00F859AC" w:rsidRDefault="003C24DA">
      <w:pPr>
        <w:pStyle w:val="ListParagraph"/>
        <w:numPr>
          <w:ilvl w:val="1"/>
          <w:numId w:val="2"/>
        </w:numPr>
        <w:tabs>
          <w:tab w:val="left" w:pos="1589"/>
          <w:tab w:val="left" w:pos="1590"/>
        </w:tabs>
        <w:spacing w:before="116"/>
      </w:pPr>
      <w:r>
        <w:rPr>
          <w:spacing w:val="-2"/>
        </w:rPr>
        <w:t>Birthright</w:t>
      </w:r>
    </w:p>
    <w:p w14:paraId="40843928" w14:textId="77777777" w:rsidR="00F859AC" w:rsidRDefault="003C24DA">
      <w:pPr>
        <w:pStyle w:val="ListParagraph"/>
        <w:numPr>
          <w:ilvl w:val="1"/>
          <w:numId w:val="2"/>
        </w:numPr>
        <w:tabs>
          <w:tab w:val="left" w:pos="1589"/>
          <w:tab w:val="left" w:pos="1590"/>
        </w:tabs>
        <w:spacing w:before="19"/>
        <w:rPr>
          <w:sz w:val="24"/>
        </w:rPr>
      </w:pPr>
      <w:r>
        <w:t>Chartered</w:t>
      </w:r>
      <w:r>
        <w:rPr>
          <w:spacing w:val="-6"/>
        </w:rPr>
        <w:t xml:space="preserve"> </w:t>
      </w:r>
      <w:r>
        <w:t>Accountants</w:t>
      </w:r>
      <w:r>
        <w:rPr>
          <w:spacing w:val="-6"/>
        </w:rPr>
        <w:t xml:space="preserve"> </w:t>
      </w:r>
      <w:r>
        <w:t>Australia</w:t>
      </w:r>
      <w:r>
        <w:rPr>
          <w:spacing w:val="-2"/>
        </w:rPr>
        <w:t xml:space="preserve"> </w:t>
      </w:r>
      <w:r>
        <w:t>and</w:t>
      </w:r>
      <w:r>
        <w:rPr>
          <w:spacing w:val="-4"/>
        </w:rPr>
        <w:t xml:space="preserve"> </w:t>
      </w:r>
      <w:r>
        <w:t>New</w:t>
      </w:r>
      <w:r>
        <w:rPr>
          <w:spacing w:val="-3"/>
        </w:rPr>
        <w:t xml:space="preserve"> </w:t>
      </w:r>
      <w:r>
        <w:rPr>
          <w:spacing w:val="-2"/>
        </w:rPr>
        <w:t>Zealand</w:t>
      </w:r>
    </w:p>
    <w:p w14:paraId="2B918295" w14:textId="77777777" w:rsidR="00F859AC" w:rsidRDefault="003C24DA">
      <w:pPr>
        <w:pStyle w:val="ListParagraph"/>
        <w:numPr>
          <w:ilvl w:val="1"/>
          <w:numId w:val="2"/>
        </w:numPr>
        <w:tabs>
          <w:tab w:val="left" w:pos="1589"/>
          <w:tab w:val="left" w:pos="1590"/>
        </w:tabs>
        <w:spacing w:before="38"/>
      </w:pPr>
      <w:r>
        <w:t>Community</w:t>
      </w:r>
      <w:r>
        <w:rPr>
          <w:spacing w:val="-5"/>
        </w:rPr>
        <w:t xml:space="preserve"> Law</w:t>
      </w:r>
    </w:p>
    <w:p w14:paraId="084B59CF" w14:textId="77777777" w:rsidR="00F859AC" w:rsidRDefault="003C24DA">
      <w:pPr>
        <w:pStyle w:val="ListParagraph"/>
        <w:numPr>
          <w:ilvl w:val="1"/>
          <w:numId w:val="2"/>
        </w:numPr>
        <w:tabs>
          <w:tab w:val="left" w:pos="1589"/>
          <w:tab w:val="left" w:pos="1590"/>
        </w:tabs>
        <w:spacing w:before="37" w:line="276" w:lineRule="auto"/>
        <w:ind w:right="149"/>
      </w:pPr>
      <w:r>
        <w:t>Fairer</w:t>
      </w:r>
      <w:r>
        <w:rPr>
          <w:spacing w:val="-5"/>
        </w:rPr>
        <w:t xml:space="preserve"> </w:t>
      </w:r>
      <w:r>
        <w:t>Futures</w:t>
      </w:r>
      <w:r>
        <w:rPr>
          <w:spacing w:val="-6"/>
        </w:rPr>
        <w:t xml:space="preserve"> </w:t>
      </w:r>
      <w:r>
        <w:t>(which</w:t>
      </w:r>
      <w:r>
        <w:rPr>
          <w:spacing w:val="-4"/>
        </w:rPr>
        <w:t xml:space="preserve"> </w:t>
      </w:r>
      <w:r>
        <w:t>include</w:t>
      </w:r>
      <w:r>
        <w:rPr>
          <w:spacing w:val="-4"/>
        </w:rPr>
        <w:t xml:space="preserve"> </w:t>
      </w:r>
      <w:r>
        <w:t>Auckland</w:t>
      </w:r>
      <w:r>
        <w:rPr>
          <w:spacing w:val="-4"/>
        </w:rPr>
        <w:t xml:space="preserve"> </w:t>
      </w:r>
      <w:r>
        <w:t>Action</w:t>
      </w:r>
      <w:r>
        <w:rPr>
          <w:spacing w:val="-6"/>
        </w:rPr>
        <w:t xml:space="preserve"> </w:t>
      </w:r>
      <w:r>
        <w:t>Against</w:t>
      </w:r>
      <w:r>
        <w:rPr>
          <w:spacing w:val="-5"/>
        </w:rPr>
        <w:t xml:space="preserve"> </w:t>
      </w:r>
      <w:r>
        <w:t>Poverty,</w:t>
      </w:r>
      <w:r>
        <w:rPr>
          <w:spacing w:val="-7"/>
        </w:rPr>
        <w:t xml:space="preserve"> </w:t>
      </w:r>
      <w:r>
        <w:t>Child</w:t>
      </w:r>
      <w:r>
        <w:rPr>
          <w:spacing w:val="-2"/>
        </w:rPr>
        <w:t xml:space="preserve"> </w:t>
      </w:r>
      <w:r>
        <w:t>Poverty Action Group, New Zealand Council of Christian Social Services)</w:t>
      </w:r>
    </w:p>
    <w:p w14:paraId="4DC11F35" w14:textId="77777777" w:rsidR="00F859AC" w:rsidRDefault="003C24DA">
      <w:pPr>
        <w:pStyle w:val="ListParagraph"/>
        <w:numPr>
          <w:ilvl w:val="1"/>
          <w:numId w:val="2"/>
        </w:numPr>
        <w:tabs>
          <w:tab w:val="left" w:pos="1589"/>
          <w:tab w:val="left" w:pos="1590"/>
        </w:tabs>
        <w:spacing w:before="0" w:line="251" w:lineRule="exact"/>
      </w:pPr>
      <w:r>
        <w:t>Māori</w:t>
      </w:r>
      <w:r>
        <w:rPr>
          <w:spacing w:val="-6"/>
        </w:rPr>
        <w:t xml:space="preserve"> </w:t>
      </w:r>
      <w:r>
        <w:t>Reference</w:t>
      </w:r>
      <w:r>
        <w:rPr>
          <w:spacing w:val="-3"/>
        </w:rPr>
        <w:t xml:space="preserve"> </w:t>
      </w:r>
      <w:r>
        <w:t>group</w:t>
      </w:r>
      <w:r>
        <w:rPr>
          <w:spacing w:val="-4"/>
        </w:rPr>
        <w:t xml:space="preserve"> </w:t>
      </w:r>
      <w:r>
        <w:rPr>
          <w:spacing w:val="-2"/>
        </w:rPr>
        <w:t>(MSD)</w:t>
      </w:r>
    </w:p>
    <w:p w14:paraId="04D71943" w14:textId="77777777" w:rsidR="00F859AC" w:rsidRDefault="003C24DA">
      <w:pPr>
        <w:pStyle w:val="ListParagraph"/>
        <w:numPr>
          <w:ilvl w:val="1"/>
          <w:numId w:val="2"/>
        </w:numPr>
        <w:tabs>
          <w:tab w:val="left" w:pos="1589"/>
          <w:tab w:val="left" w:pos="1590"/>
        </w:tabs>
        <w:spacing w:before="37"/>
      </w:pPr>
      <w:r>
        <w:rPr>
          <w:spacing w:val="-2"/>
        </w:rPr>
        <w:t>FinCap</w:t>
      </w:r>
    </w:p>
    <w:p w14:paraId="4AF0CD1F" w14:textId="77777777" w:rsidR="00F859AC" w:rsidRDefault="003C24DA">
      <w:pPr>
        <w:pStyle w:val="ListParagraph"/>
        <w:numPr>
          <w:ilvl w:val="1"/>
          <w:numId w:val="2"/>
        </w:numPr>
        <w:tabs>
          <w:tab w:val="left" w:pos="1589"/>
          <w:tab w:val="left" w:pos="1590"/>
        </w:tabs>
        <w:spacing w:before="37"/>
      </w:pPr>
      <w:r>
        <w:t>Māori</w:t>
      </w:r>
      <w:r>
        <w:rPr>
          <w:spacing w:val="-5"/>
        </w:rPr>
        <w:t xml:space="preserve"> </w:t>
      </w:r>
      <w:r>
        <w:t>Women’s</w:t>
      </w:r>
      <w:r>
        <w:rPr>
          <w:spacing w:val="-4"/>
        </w:rPr>
        <w:t xml:space="preserve"> </w:t>
      </w:r>
      <w:r>
        <w:t>Welfare</w:t>
      </w:r>
      <w:r>
        <w:rPr>
          <w:spacing w:val="-3"/>
        </w:rPr>
        <w:t xml:space="preserve"> </w:t>
      </w:r>
      <w:r>
        <w:rPr>
          <w:spacing w:val="-2"/>
        </w:rPr>
        <w:t>league</w:t>
      </w:r>
    </w:p>
    <w:p w14:paraId="12F9F76E" w14:textId="77777777" w:rsidR="00F859AC" w:rsidRDefault="003C24DA">
      <w:pPr>
        <w:pStyle w:val="ListParagraph"/>
        <w:numPr>
          <w:ilvl w:val="1"/>
          <w:numId w:val="2"/>
        </w:numPr>
        <w:tabs>
          <w:tab w:val="left" w:pos="1589"/>
          <w:tab w:val="left" w:pos="1590"/>
        </w:tabs>
        <w:spacing w:before="38"/>
      </w:pPr>
      <w:r>
        <w:t>National</w:t>
      </w:r>
      <w:r>
        <w:rPr>
          <w:spacing w:val="-7"/>
        </w:rPr>
        <w:t xml:space="preserve"> </w:t>
      </w:r>
      <w:r>
        <w:t>Beneficiary</w:t>
      </w:r>
      <w:r>
        <w:rPr>
          <w:spacing w:val="-5"/>
        </w:rPr>
        <w:t xml:space="preserve"> </w:t>
      </w:r>
      <w:r>
        <w:t>Advocacy</w:t>
      </w:r>
      <w:r>
        <w:rPr>
          <w:spacing w:val="-5"/>
        </w:rPr>
        <w:t xml:space="preserve"> </w:t>
      </w:r>
      <w:r>
        <w:t>Consultative</w:t>
      </w:r>
      <w:r>
        <w:rPr>
          <w:spacing w:val="-4"/>
        </w:rPr>
        <w:t xml:space="preserve"> </w:t>
      </w:r>
      <w:r>
        <w:rPr>
          <w:spacing w:val="-2"/>
        </w:rPr>
        <w:t>Groups</w:t>
      </w:r>
    </w:p>
    <w:p w14:paraId="1A95F049" w14:textId="77777777" w:rsidR="00F859AC" w:rsidRDefault="003C24DA">
      <w:pPr>
        <w:pStyle w:val="ListParagraph"/>
        <w:numPr>
          <w:ilvl w:val="1"/>
          <w:numId w:val="2"/>
        </w:numPr>
        <w:tabs>
          <w:tab w:val="left" w:pos="1589"/>
          <w:tab w:val="left" w:pos="1590"/>
        </w:tabs>
        <w:spacing w:before="37"/>
      </w:pPr>
      <w:r>
        <w:t>Pacific</w:t>
      </w:r>
      <w:r>
        <w:rPr>
          <w:spacing w:val="-4"/>
        </w:rPr>
        <w:t xml:space="preserve"> </w:t>
      </w:r>
      <w:r>
        <w:t>Reference</w:t>
      </w:r>
      <w:r>
        <w:rPr>
          <w:spacing w:val="-4"/>
        </w:rPr>
        <w:t xml:space="preserve"> </w:t>
      </w:r>
      <w:r>
        <w:t>group</w:t>
      </w:r>
      <w:r>
        <w:rPr>
          <w:spacing w:val="-4"/>
        </w:rPr>
        <w:t xml:space="preserve"> </w:t>
      </w:r>
      <w:r>
        <w:rPr>
          <w:spacing w:val="-2"/>
        </w:rPr>
        <w:t>(MSD)</w:t>
      </w:r>
    </w:p>
    <w:p w14:paraId="052FD247" w14:textId="77777777" w:rsidR="00F859AC" w:rsidRDefault="003C24DA">
      <w:pPr>
        <w:pStyle w:val="ListParagraph"/>
        <w:numPr>
          <w:ilvl w:val="1"/>
          <w:numId w:val="2"/>
        </w:numPr>
        <w:tabs>
          <w:tab w:val="left" w:pos="1589"/>
          <w:tab w:val="left" w:pos="1590"/>
        </w:tabs>
        <w:spacing w:before="18"/>
        <w:rPr>
          <w:sz w:val="24"/>
        </w:rPr>
      </w:pPr>
      <w:r>
        <w:t>the</w:t>
      </w:r>
      <w:r>
        <w:rPr>
          <w:spacing w:val="-5"/>
        </w:rPr>
        <w:t xml:space="preserve"> </w:t>
      </w:r>
      <w:r>
        <w:t>New</w:t>
      </w:r>
      <w:r>
        <w:rPr>
          <w:spacing w:val="-2"/>
        </w:rPr>
        <w:t xml:space="preserve"> </w:t>
      </w:r>
      <w:r>
        <w:t>Zealand</w:t>
      </w:r>
      <w:r>
        <w:rPr>
          <w:spacing w:val="-1"/>
        </w:rPr>
        <w:t xml:space="preserve"> </w:t>
      </w:r>
      <w:r>
        <w:t>Council</w:t>
      </w:r>
      <w:r>
        <w:rPr>
          <w:spacing w:val="-2"/>
        </w:rPr>
        <w:t xml:space="preserve"> </w:t>
      </w:r>
      <w:r>
        <w:t>of</w:t>
      </w:r>
      <w:r>
        <w:rPr>
          <w:spacing w:val="-2"/>
        </w:rPr>
        <w:t xml:space="preserve"> </w:t>
      </w:r>
      <w:r>
        <w:rPr>
          <w:spacing w:val="-4"/>
        </w:rPr>
        <w:t>Women</w:t>
      </w:r>
    </w:p>
    <w:p w14:paraId="16A29249" w14:textId="77777777" w:rsidR="00F859AC" w:rsidRDefault="003C24DA">
      <w:pPr>
        <w:pStyle w:val="ListParagraph"/>
        <w:numPr>
          <w:ilvl w:val="1"/>
          <w:numId w:val="2"/>
        </w:numPr>
        <w:tabs>
          <w:tab w:val="left" w:pos="1589"/>
          <w:tab w:val="left" w:pos="1590"/>
        </w:tabs>
        <w:spacing w:before="20"/>
        <w:rPr>
          <w:sz w:val="24"/>
        </w:rPr>
      </w:pPr>
      <w:r>
        <w:t>the</w:t>
      </w:r>
      <w:r>
        <w:rPr>
          <w:spacing w:val="-5"/>
        </w:rPr>
        <w:t xml:space="preserve"> </w:t>
      </w:r>
      <w:r>
        <w:t>New</w:t>
      </w:r>
      <w:r>
        <w:rPr>
          <w:spacing w:val="-2"/>
        </w:rPr>
        <w:t xml:space="preserve"> </w:t>
      </w:r>
      <w:r>
        <w:t>Zealand</w:t>
      </w:r>
      <w:r>
        <w:rPr>
          <w:spacing w:val="-1"/>
        </w:rPr>
        <w:t xml:space="preserve"> </w:t>
      </w:r>
      <w:r>
        <w:t>Law</w:t>
      </w:r>
      <w:r>
        <w:rPr>
          <w:spacing w:val="-3"/>
        </w:rPr>
        <w:t xml:space="preserve"> </w:t>
      </w:r>
      <w:r>
        <w:rPr>
          <w:spacing w:val="-2"/>
        </w:rPr>
        <w:t>Society</w:t>
      </w:r>
    </w:p>
    <w:p w14:paraId="75D2BF9A" w14:textId="77777777" w:rsidR="00F859AC" w:rsidRDefault="003C24DA">
      <w:pPr>
        <w:pStyle w:val="ListParagraph"/>
        <w:numPr>
          <w:ilvl w:val="1"/>
          <w:numId w:val="2"/>
        </w:numPr>
        <w:tabs>
          <w:tab w:val="left" w:pos="1589"/>
          <w:tab w:val="left" w:pos="1590"/>
        </w:tabs>
        <w:spacing w:before="20"/>
        <w:rPr>
          <w:sz w:val="24"/>
        </w:rPr>
      </w:pPr>
      <w:r>
        <w:t>the</w:t>
      </w:r>
      <w:r>
        <w:rPr>
          <w:spacing w:val="-5"/>
        </w:rPr>
        <w:t xml:space="preserve"> </w:t>
      </w:r>
      <w:r>
        <w:t>Privacy</w:t>
      </w:r>
      <w:r>
        <w:rPr>
          <w:spacing w:val="-3"/>
        </w:rPr>
        <w:t xml:space="preserve"> </w:t>
      </w:r>
      <w:r>
        <w:t>Foundation</w:t>
      </w:r>
      <w:r>
        <w:rPr>
          <w:spacing w:val="-1"/>
        </w:rPr>
        <w:t xml:space="preserve"> </w:t>
      </w:r>
      <w:r>
        <w:t>of</w:t>
      </w:r>
      <w:r>
        <w:rPr>
          <w:spacing w:val="-3"/>
        </w:rPr>
        <w:t xml:space="preserve"> </w:t>
      </w:r>
      <w:r>
        <w:t>New</w:t>
      </w:r>
      <w:r>
        <w:rPr>
          <w:spacing w:val="-3"/>
        </w:rPr>
        <w:t xml:space="preserve"> </w:t>
      </w:r>
      <w:r>
        <w:rPr>
          <w:spacing w:val="-2"/>
        </w:rPr>
        <w:t>Zealand.</w:t>
      </w:r>
    </w:p>
    <w:p w14:paraId="310D62EB" w14:textId="77777777" w:rsidR="00F859AC" w:rsidRDefault="003C24DA">
      <w:pPr>
        <w:pStyle w:val="Heading1"/>
        <w:spacing w:before="160"/>
      </w:pPr>
      <w:r>
        <w:t>Feedback</w:t>
      </w:r>
      <w:r>
        <w:rPr>
          <w:spacing w:val="-6"/>
        </w:rPr>
        <w:t xml:space="preserve"> </w:t>
      </w:r>
      <w:r>
        <w:t>from</w:t>
      </w:r>
      <w:r>
        <w:rPr>
          <w:spacing w:val="-3"/>
        </w:rPr>
        <w:t xml:space="preserve"> </w:t>
      </w:r>
      <w:r>
        <w:t>the</w:t>
      </w:r>
      <w:r>
        <w:rPr>
          <w:spacing w:val="-2"/>
        </w:rPr>
        <w:t xml:space="preserve"> </w:t>
      </w:r>
      <w:r>
        <w:t>general</w:t>
      </w:r>
      <w:r>
        <w:rPr>
          <w:spacing w:val="-2"/>
        </w:rPr>
        <w:t xml:space="preserve"> </w:t>
      </w:r>
      <w:r>
        <w:t>public and</w:t>
      </w:r>
      <w:r>
        <w:rPr>
          <w:spacing w:val="-2"/>
        </w:rPr>
        <w:t xml:space="preserve"> </w:t>
      </w:r>
      <w:r>
        <w:t>affected</w:t>
      </w:r>
      <w:r>
        <w:rPr>
          <w:spacing w:val="-4"/>
        </w:rPr>
        <w:t xml:space="preserve"> </w:t>
      </w:r>
      <w:r>
        <w:rPr>
          <w:spacing w:val="-2"/>
        </w:rPr>
        <w:t>clients</w:t>
      </w:r>
    </w:p>
    <w:p w14:paraId="6998A178" w14:textId="77777777" w:rsidR="00F859AC" w:rsidRDefault="003C24DA">
      <w:pPr>
        <w:pStyle w:val="ListParagraph"/>
        <w:numPr>
          <w:ilvl w:val="0"/>
          <w:numId w:val="2"/>
        </w:numPr>
        <w:tabs>
          <w:tab w:val="left" w:pos="737"/>
          <w:tab w:val="left" w:pos="738"/>
        </w:tabs>
        <w:spacing w:before="161" w:line="276" w:lineRule="auto"/>
        <w:ind w:right="941"/>
      </w:pPr>
      <w:r>
        <w:t>The</w:t>
      </w:r>
      <w:r>
        <w:rPr>
          <w:spacing w:val="-3"/>
        </w:rPr>
        <w:t xml:space="preserve"> </w:t>
      </w:r>
      <w:r>
        <w:t>general</w:t>
      </w:r>
      <w:r>
        <w:rPr>
          <w:spacing w:val="-4"/>
        </w:rPr>
        <w:t xml:space="preserve"> </w:t>
      </w:r>
      <w:r>
        <w:t>public</w:t>
      </w:r>
      <w:r>
        <w:rPr>
          <w:spacing w:val="-3"/>
        </w:rPr>
        <w:t xml:space="preserve"> </w:t>
      </w:r>
      <w:r>
        <w:t>and</w:t>
      </w:r>
      <w:r>
        <w:rPr>
          <w:spacing w:val="-3"/>
        </w:rPr>
        <w:t xml:space="preserve"> </w:t>
      </w:r>
      <w:r>
        <w:t>affected</w:t>
      </w:r>
      <w:r>
        <w:rPr>
          <w:spacing w:val="-3"/>
        </w:rPr>
        <w:t xml:space="preserve"> </w:t>
      </w:r>
      <w:r>
        <w:t>clients</w:t>
      </w:r>
      <w:r>
        <w:rPr>
          <w:spacing w:val="-3"/>
        </w:rPr>
        <w:t xml:space="preserve"> </w:t>
      </w:r>
      <w:r>
        <w:t>will</w:t>
      </w:r>
      <w:r>
        <w:rPr>
          <w:spacing w:val="-4"/>
        </w:rPr>
        <w:t xml:space="preserve"> </w:t>
      </w:r>
      <w:r>
        <w:t>be</w:t>
      </w:r>
      <w:r>
        <w:rPr>
          <w:spacing w:val="-3"/>
        </w:rPr>
        <w:t xml:space="preserve"> </w:t>
      </w:r>
      <w:r>
        <w:t>given</w:t>
      </w:r>
      <w:r>
        <w:rPr>
          <w:spacing w:val="-3"/>
        </w:rPr>
        <w:t xml:space="preserve"> </w:t>
      </w:r>
      <w:r>
        <w:t>the</w:t>
      </w:r>
      <w:r>
        <w:rPr>
          <w:spacing w:val="-5"/>
        </w:rPr>
        <w:t xml:space="preserve"> </w:t>
      </w:r>
      <w:r>
        <w:t>opportunity</w:t>
      </w:r>
      <w:r>
        <w:rPr>
          <w:spacing w:val="-3"/>
        </w:rPr>
        <w:t xml:space="preserve"> </w:t>
      </w:r>
      <w:r>
        <w:t>to</w:t>
      </w:r>
      <w:r>
        <w:rPr>
          <w:spacing w:val="-5"/>
        </w:rPr>
        <w:t xml:space="preserve"> </w:t>
      </w:r>
      <w:r>
        <w:t>provide feedback on the removal of the notice period through an online survey.</w:t>
      </w:r>
    </w:p>
    <w:p w14:paraId="1F77591B" w14:textId="77777777" w:rsidR="00F859AC" w:rsidRDefault="003C24DA">
      <w:pPr>
        <w:pStyle w:val="ListParagraph"/>
        <w:numPr>
          <w:ilvl w:val="0"/>
          <w:numId w:val="2"/>
        </w:numPr>
        <w:tabs>
          <w:tab w:val="left" w:pos="737"/>
          <w:tab w:val="left" w:pos="738"/>
        </w:tabs>
        <w:spacing w:before="118" w:line="276" w:lineRule="auto"/>
        <w:ind w:right="316"/>
      </w:pPr>
      <w:r>
        <w:t>People</w:t>
      </w:r>
      <w:r>
        <w:rPr>
          <w:spacing w:val="-1"/>
        </w:rPr>
        <w:t xml:space="preserve"> </w:t>
      </w:r>
      <w:r>
        <w:t>will also</w:t>
      </w:r>
      <w:r>
        <w:rPr>
          <w:spacing w:val="-1"/>
        </w:rPr>
        <w:t xml:space="preserve"> </w:t>
      </w:r>
      <w:r>
        <w:t>have</w:t>
      </w:r>
      <w:r>
        <w:rPr>
          <w:spacing w:val="-1"/>
        </w:rPr>
        <w:t xml:space="preserve"> </w:t>
      </w:r>
      <w:r>
        <w:t>the</w:t>
      </w:r>
      <w:r>
        <w:rPr>
          <w:spacing w:val="-3"/>
        </w:rPr>
        <w:t xml:space="preserve"> </w:t>
      </w:r>
      <w:r>
        <w:t>opportunity</w:t>
      </w:r>
      <w:r>
        <w:rPr>
          <w:spacing w:val="-3"/>
        </w:rPr>
        <w:t xml:space="preserve"> </w:t>
      </w:r>
      <w:r>
        <w:t>to</w:t>
      </w:r>
      <w:r>
        <w:rPr>
          <w:spacing w:val="-1"/>
        </w:rPr>
        <w:t xml:space="preserve"> </w:t>
      </w:r>
      <w:r>
        <w:t>provide</w:t>
      </w:r>
      <w:r>
        <w:rPr>
          <w:spacing w:val="-1"/>
        </w:rPr>
        <w:t xml:space="preserve"> </w:t>
      </w:r>
      <w:r>
        <w:t>feedback</w:t>
      </w:r>
      <w:r>
        <w:rPr>
          <w:spacing w:val="-1"/>
        </w:rPr>
        <w:t xml:space="preserve"> </w:t>
      </w:r>
      <w:r>
        <w:t>on</w:t>
      </w:r>
      <w:r>
        <w:rPr>
          <w:spacing w:val="-1"/>
        </w:rPr>
        <w:t xml:space="preserve"> </w:t>
      </w:r>
      <w:r>
        <w:t>the</w:t>
      </w:r>
      <w:r>
        <w:rPr>
          <w:spacing w:val="-3"/>
        </w:rPr>
        <w:t xml:space="preserve"> </w:t>
      </w:r>
      <w:r>
        <w:t>changes</w:t>
      </w:r>
      <w:r>
        <w:rPr>
          <w:spacing w:val="-1"/>
        </w:rPr>
        <w:t xml:space="preserve"> </w:t>
      </w:r>
      <w:r>
        <w:t>via</w:t>
      </w:r>
      <w:r>
        <w:rPr>
          <w:spacing w:val="-1"/>
        </w:rPr>
        <w:t xml:space="preserve"> </w:t>
      </w:r>
      <w:r>
        <w:t>written submission.</w:t>
      </w:r>
      <w:r>
        <w:rPr>
          <w:spacing w:val="-14"/>
        </w:rPr>
        <w:t xml:space="preserve"> </w:t>
      </w:r>
      <w:r>
        <w:t>A</w:t>
      </w:r>
      <w:r>
        <w:rPr>
          <w:spacing w:val="-16"/>
        </w:rPr>
        <w:t xml:space="preserve"> </w:t>
      </w:r>
      <w:r>
        <w:t>link</w:t>
      </w:r>
      <w:r>
        <w:rPr>
          <w:spacing w:val="-2"/>
        </w:rPr>
        <w:t xml:space="preserve"> </w:t>
      </w:r>
      <w:r>
        <w:t>for</w:t>
      </w:r>
      <w:r>
        <w:rPr>
          <w:spacing w:val="-2"/>
        </w:rPr>
        <w:t xml:space="preserve"> </w:t>
      </w:r>
      <w:r>
        <w:t>the</w:t>
      </w:r>
      <w:r>
        <w:rPr>
          <w:spacing w:val="-3"/>
        </w:rPr>
        <w:t xml:space="preserve"> </w:t>
      </w:r>
      <w:r>
        <w:t>survey</w:t>
      </w:r>
      <w:r>
        <w:rPr>
          <w:spacing w:val="-3"/>
        </w:rPr>
        <w:t xml:space="preserve"> </w:t>
      </w:r>
      <w:r>
        <w:t>and</w:t>
      </w:r>
      <w:r>
        <w:rPr>
          <w:spacing w:val="-3"/>
        </w:rPr>
        <w:t xml:space="preserve"> </w:t>
      </w:r>
      <w:r>
        <w:t>how</w:t>
      </w:r>
      <w:r>
        <w:rPr>
          <w:spacing w:val="-2"/>
        </w:rPr>
        <w:t xml:space="preserve"> </w:t>
      </w:r>
      <w:r>
        <w:t>to</w:t>
      </w:r>
      <w:r>
        <w:rPr>
          <w:spacing w:val="-3"/>
        </w:rPr>
        <w:t xml:space="preserve"> </w:t>
      </w:r>
      <w:r>
        <w:t>make</w:t>
      </w:r>
      <w:r>
        <w:rPr>
          <w:spacing w:val="-5"/>
        </w:rPr>
        <w:t xml:space="preserve"> </w:t>
      </w:r>
      <w:r>
        <w:t>public</w:t>
      </w:r>
      <w:r>
        <w:rPr>
          <w:spacing w:val="-3"/>
        </w:rPr>
        <w:t xml:space="preserve"> </w:t>
      </w:r>
      <w:r>
        <w:t>submission</w:t>
      </w:r>
      <w:r>
        <w:rPr>
          <w:spacing w:val="-3"/>
        </w:rPr>
        <w:t xml:space="preserve"> </w:t>
      </w:r>
      <w:r>
        <w:t>will</w:t>
      </w:r>
      <w:r>
        <w:rPr>
          <w:spacing w:val="-4"/>
        </w:rPr>
        <w:t xml:space="preserve"> </w:t>
      </w:r>
      <w:r>
        <w:t>be</w:t>
      </w:r>
      <w:r>
        <w:rPr>
          <w:spacing w:val="-3"/>
        </w:rPr>
        <w:t xml:space="preserve"> </w:t>
      </w:r>
      <w:r>
        <w:t>on</w:t>
      </w:r>
      <w:r>
        <w:rPr>
          <w:spacing w:val="-3"/>
        </w:rPr>
        <w:t xml:space="preserve"> </w:t>
      </w:r>
      <w:r>
        <w:t>MSD and Inland Revenue’s external websites and linked via the government consultation “Have Your Say” pages.</w:t>
      </w:r>
    </w:p>
    <w:p w14:paraId="40A2127D" w14:textId="77777777" w:rsidR="00F859AC" w:rsidRDefault="003C24DA">
      <w:pPr>
        <w:pStyle w:val="Heading1"/>
      </w:pPr>
      <w:r>
        <w:t>Process</w:t>
      </w:r>
      <w:r>
        <w:rPr>
          <w:spacing w:val="-2"/>
        </w:rPr>
        <w:t xml:space="preserve"> </w:t>
      </w:r>
      <w:r>
        <w:t>and</w:t>
      </w:r>
      <w:r>
        <w:rPr>
          <w:spacing w:val="-4"/>
        </w:rPr>
        <w:t xml:space="preserve"> </w:t>
      </w:r>
      <w:r>
        <w:t>timeline</w:t>
      </w:r>
      <w:r>
        <w:rPr>
          <w:spacing w:val="-4"/>
        </w:rPr>
        <w:t xml:space="preserve"> </w:t>
      </w:r>
      <w:r>
        <w:t>for</w:t>
      </w:r>
      <w:r>
        <w:rPr>
          <w:spacing w:val="-1"/>
        </w:rPr>
        <w:t xml:space="preserve"> </w:t>
      </w:r>
      <w:r>
        <w:t>introducing</w:t>
      </w:r>
      <w:r>
        <w:rPr>
          <w:spacing w:val="-2"/>
        </w:rPr>
        <w:t xml:space="preserve"> </w:t>
      </w:r>
      <w:r>
        <w:t>the</w:t>
      </w:r>
      <w:r>
        <w:rPr>
          <w:spacing w:val="-11"/>
        </w:rPr>
        <w:t xml:space="preserve"> </w:t>
      </w:r>
      <w:r>
        <w:rPr>
          <w:spacing w:val="-4"/>
        </w:rPr>
        <w:t>AISA</w:t>
      </w:r>
    </w:p>
    <w:p w14:paraId="24AC094C" w14:textId="77777777" w:rsidR="00F859AC" w:rsidRDefault="003C24DA">
      <w:pPr>
        <w:pStyle w:val="ListParagraph"/>
        <w:numPr>
          <w:ilvl w:val="0"/>
          <w:numId w:val="2"/>
        </w:numPr>
        <w:tabs>
          <w:tab w:val="left" w:pos="737"/>
          <w:tab w:val="left" w:pos="738"/>
        </w:tabs>
        <w:spacing w:before="161" w:line="276" w:lineRule="auto"/>
        <w:ind w:right="178"/>
      </w:pPr>
      <w:r>
        <w:t>The Office of the Privacy Commissioner (OPC) will oversee the development of the AISA</w:t>
      </w:r>
      <w:r>
        <w:rPr>
          <w:spacing w:val="-2"/>
        </w:rPr>
        <w:t xml:space="preserve"> </w:t>
      </w:r>
      <w:r>
        <w:t>amendment. OPC has provided feedback on the draft</w:t>
      </w:r>
      <w:r>
        <w:rPr>
          <w:spacing w:val="-1"/>
        </w:rPr>
        <w:t xml:space="preserve"> </w:t>
      </w:r>
      <w:r>
        <w:t>AISA</w:t>
      </w:r>
      <w:r>
        <w:rPr>
          <w:spacing w:val="-2"/>
        </w:rPr>
        <w:t xml:space="preserve"> </w:t>
      </w:r>
      <w:r>
        <w:t>amendment, guidance</w:t>
      </w:r>
      <w:r>
        <w:rPr>
          <w:spacing w:val="-4"/>
        </w:rPr>
        <w:t xml:space="preserve"> </w:t>
      </w:r>
      <w:r>
        <w:t>document</w:t>
      </w:r>
      <w:r>
        <w:rPr>
          <w:spacing w:val="-3"/>
        </w:rPr>
        <w:t xml:space="preserve"> </w:t>
      </w:r>
      <w:r>
        <w:t>and</w:t>
      </w:r>
      <w:r>
        <w:rPr>
          <w:spacing w:val="-4"/>
        </w:rPr>
        <w:t xml:space="preserve"> </w:t>
      </w:r>
      <w:r>
        <w:t>PIA.</w:t>
      </w:r>
      <w:r>
        <w:rPr>
          <w:spacing w:val="-5"/>
        </w:rPr>
        <w:t xml:space="preserve"> </w:t>
      </w:r>
      <w:r>
        <w:t>Following</w:t>
      </w:r>
      <w:r>
        <w:rPr>
          <w:spacing w:val="-2"/>
        </w:rPr>
        <w:t xml:space="preserve"> </w:t>
      </w:r>
      <w:r>
        <w:t>public</w:t>
      </w:r>
      <w:r>
        <w:rPr>
          <w:spacing w:val="-4"/>
        </w:rPr>
        <w:t xml:space="preserve"> </w:t>
      </w:r>
      <w:r>
        <w:t>consultation,</w:t>
      </w:r>
      <w:r>
        <w:rPr>
          <w:spacing w:val="-3"/>
        </w:rPr>
        <w:t xml:space="preserve"> </w:t>
      </w:r>
      <w:r>
        <w:t>MSD</w:t>
      </w:r>
      <w:r>
        <w:rPr>
          <w:spacing w:val="-5"/>
        </w:rPr>
        <w:t xml:space="preserve"> </w:t>
      </w:r>
      <w:r>
        <w:t>and</w:t>
      </w:r>
      <w:r>
        <w:rPr>
          <w:spacing w:val="-4"/>
        </w:rPr>
        <w:t xml:space="preserve"> </w:t>
      </w:r>
      <w:r>
        <w:t>Inland</w:t>
      </w:r>
      <w:r>
        <w:rPr>
          <w:spacing w:val="-4"/>
        </w:rPr>
        <w:t xml:space="preserve"> </w:t>
      </w:r>
      <w:r>
        <w:t>Revenue will continue to work w</w:t>
      </w:r>
      <w:r>
        <w:t>ith the Privacy Commissioner to address any concerns.</w:t>
      </w:r>
    </w:p>
    <w:p w14:paraId="76ED71D0" w14:textId="77777777" w:rsidR="00F859AC" w:rsidRDefault="003C24DA">
      <w:pPr>
        <w:pStyle w:val="ListParagraph"/>
        <w:numPr>
          <w:ilvl w:val="0"/>
          <w:numId w:val="2"/>
        </w:numPr>
        <w:tabs>
          <w:tab w:val="left" w:pos="737"/>
          <w:tab w:val="left" w:pos="738"/>
        </w:tabs>
        <w:spacing w:before="116" w:line="276" w:lineRule="auto"/>
        <w:ind w:right="192"/>
      </w:pPr>
      <w:r>
        <w:t>An</w:t>
      </w:r>
      <w:r>
        <w:rPr>
          <w:spacing w:val="-15"/>
        </w:rPr>
        <w:t xml:space="preserve"> </w:t>
      </w:r>
      <w:r>
        <w:t>AISA</w:t>
      </w:r>
      <w:r>
        <w:rPr>
          <w:spacing w:val="-15"/>
        </w:rPr>
        <w:t xml:space="preserve"> </w:t>
      </w:r>
      <w:r>
        <w:t>amendment</w:t>
      </w:r>
      <w:r>
        <w:rPr>
          <w:spacing w:val="-3"/>
        </w:rPr>
        <w:t xml:space="preserve"> </w:t>
      </w:r>
      <w:r>
        <w:t>must</w:t>
      </w:r>
      <w:r>
        <w:rPr>
          <w:spacing w:val="-3"/>
        </w:rPr>
        <w:t xml:space="preserve"> </w:t>
      </w:r>
      <w:r>
        <w:t>be</w:t>
      </w:r>
      <w:r>
        <w:rPr>
          <w:spacing w:val="-4"/>
        </w:rPr>
        <w:t xml:space="preserve"> </w:t>
      </w:r>
      <w:r>
        <w:t>approved</w:t>
      </w:r>
      <w:r>
        <w:rPr>
          <w:spacing w:val="-4"/>
        </w:rPr>
        <w:t xml:space="preserve"> </w:t>
      </w:r>
      <w:r>
        <w:t>by</w:t>
      </w:r>
      <w:r>
        <w:rPr>
          <w:spacing w:val="-4"/>
        </w:rPr>
        <w:t xml:space="preserve"> </w:t>
      </w:r>
      <w:r>
        <w:t>the</w:t>
      </w:r>
      <w:r>
        <w:rPr>
          <w:spacing w:val="-6"/>
        </w:rPr>
        <w:t xml:space="preserve"> </w:t>
      </w:r>
      <w:r>
        <w:t>Governor-General</w:t>
      </w:r>
      <w:r>
        <w:rPr>
          <w:spacing w:val="-3"/>
        </w:rPr>
        <w:t xml:space="preserve"> </w:t>
      </w:r>
      <w:r>
        <w:t>through</w:t>
      </w:r>
      <w:r>
        <w:rPr>
          <w:spacing w:val="-4"/>
        </w:rPr>
        <w:t xml:space="preserve"> </w:t>
      </w:r>
      <w:r>
        <w:t>an</w:t>
      </w:r>
      <w:r>
        <w:rPr>
          <w:spacing w:val="-4"/>
        </w:rPr>
        <w:t xml:space="preserve"> </w:t>
      </w:r>
      <w:r>
        <w:t>Order</w:t>
      </w:r>
      <w:r>
        <w:rPr>
          <w:spacing w:val="-3"/>
        </w:rPr>
        <w:t xml:space="preserve"> </w:t>
      </w:r>
      <w:r>
        <w:t>in Council. To create efficiencies for Cabinet, the Parliamentary Counsel Office, and officials, we recommend delegating autho</w:t>
      </w:r>
      <w:r>
        <w:t>rity to the Minister for Social Development and Employment and the Minister of Revenue to make minor and technical changes to the</w:t>
      </w:r>
      <w:r>
        <w:rPr>
          <w:spacing w:val="-4"/>
        </w:rPr>
        <w:t xml:space="preserve"> </w:t>
      </w:r>
      <w:r>
        <w:t>AISA</w:t>
      </w:r>
      <w:r>
        <w:rPr>
          <w:spacing w:val="-4"/>
        </w:rPr>
        <w:t xml:space="preserve"> </w:t>
      </w:r>
      <w:r>
        <w:t>amendment in response to analysis of feedback from the public consultation process.</w:t>
      </w:r>
    </w:p>
    <w:p w14:paraId="0E34242A" w14:textId="77777777" w:rsidR="00F859AC" w:rsidRDefault="003C24DA">
      <w:pPr>
        <w:pStyle w:val="ListParagraph"/>
        <w:numPr>
          <w:ilvl w:val="0"/>
          <w:numId w:val="2"/>
        </w:numPr>
        <w:tabs>
          <w:tab w:val="left" w:pos="737"/>
          <w:tab w:val="left" w:pos="738"/>
        </w:tabs>
        <w:spacing w:before="115"/>
      </w:pPr>
      <w:r>
        <w:t>The</w:t>
      </w:r>
      <w:r>
        <w:rPr>
          <w:spacing w:val="-5"/>
        </w:rPr>
        <w:t xml:space="preserve"> </w:t>
      </w:r>
      <w:r>
        <w:t>proposed</w:t>
      </w:r>
      <w:r>
        <w:rPr>
          <w:spacing w:val="-3"/>
        </w:rPr>
        <w:t xml:space="preserve"> </w:t>
      </w:r>
      <w:r>
        <w:t>timeline</w:t>
      </w:r>
      <w:r>
        <w:rPr>
          <w:spacing w:val="-2"/>
        </w:rPr>
        <w:t xml:space="preserve"> </w:t>
      </w:r>
      <w:r>
        <w:t>for</w:t>
      </w:r>
      <w:r>
        <w:rPr>
          <w:spacing w:val="-4"/>
        </w:rPr>
        <w:t xml:space="preserve"> </w:t>
      </w:r>
      <w:r>
        <w:t>the</w:t>
      </w:r>
      <w:r>
        <w:rPr>
          <w:spacing w:val="-14"/>
        </w:rPr>
        <w:t xml:space="preserve"> </w:t>
      </w:r>
      <w:r>
        <w:t>AISA,</w:t>
      </w:r>
      <w:r>
        <w:rPr>
          <w:spacing w:val="-4"/>
        </w:rPr>
        <w:t xml:space="preserve"> </w:t>
      </w:r>
      <w:r>
        <w:t>subject</w:t>
      </w:r>
      <w:r>
        <w:rPr>
          <w:spacing w:val="-3"/>
        </w:rPr>
        <w:t xml:space="preserve"> </w:t>
      </w:r>
      <w:r>
        <w:t>to</w:t>
      </w:r>
      <w:r>
        <w:rPr>
          <w:spacing w:val="-3"/>
        </w:rPr>
        <w:t xml:space="preserve"> </w:t>
      </w:r>
      <w:r>
        <w:t>the</w:t>
      </w:r>
      <w:r>
        <w:rPr>
          <w:spacing w:val="-4"/>
        </w:rPr>
        <w:t xml:space="preserve"> </w:t>
      </w:r>
      <w:r>
        <w:t>required</w:t>
      </w:r>
      <w:r>
        <w:rPr>
          <w:spacing w:val="-3"/>
        </w:rPr>
        <w:t xml:space="preserve"> </w:t>
      </w:r>
      <w:r>
        <w:t>approvals,</w:t>
      </w:r>
      <w:r>
        <w:rPr>
          <w:spacing w:val="-1"/>
        </w:rPr>
        <w:t xml:space="preserve"> </w:t>
      </w:r>
      <w:r>
        <w:rPr>
          <w:spacing w:val="-5"/>
        </w:rPr>
        <w:t>is:</w:t>
      </w:r>
    </w:p>
    <w:p w14:paraId="015C0C72" w14:textId="77777777" w:rsidR="00F859AC" w:rsidRDefault="00F859AC">
      <w:pPr>
        <w:pStyle w:val="BodyText"/>
        <w:spacing w:before="8"/>
        <w:ind w:left="0" w:firstLine="0"/>
        <w:rPr>
          <w:sz w:val="13"/>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4"/>
        <w:gridCol w:w="5668"/>
      </w:tblGrid>
      <w:tr w:rsidR="00F859AC" w14:paraId="778633B3" w14:textId="77777777">
        <w:trPr>
          <w:trHeight w:val="820"/>
        </w:trPr>
        <w:tc>
          <w:tcPr>
            <w:tcW w:w="2854" w:type="dxa"/>
          </w:tcPr>
          <w:p w14:paraId="435612D5" w14:textId="77777777" w:rsidR="00F859AC" w:rsidRDefault="003C24DA">
            <w:pPr>
              <w:pStyle w:val="TableParagraph"/>
            </w:pPr>
            <w:r>
              <w:t>July</w:t>
            </w:r>
            <w:r>
              <w:rPr>
                <w:spacing w:val="-2"/>
              </w:rPr>
              <w:t xml:space="preserve"> </w:t>
            </w:r>
            <w:r>
              <w:t>-</w:t>
            </w:r>
            <w:r>
              <w:rPr>
                <w:spacing w:val="-3"/>
              </w:rPr>
              <w:t xml:space="preserve"> </w:t>
            </w:r>
            <w:r>
              <w:t>August</w:t>
            </w:r>
            <w:r>
              <w:rPr>
                <w:spacing w:val="-1"/>
              </w:rPr>
              <w:t xml:space="preserve"> </w:t>
            </w:r>
            <w:r>
              <w:rPr>
                <w:spacing w:val="-4"/>
              </w:rPr>
              <w:t>2022</w:t>
            </w:r>
          </w:p>
        </w:tc>
        <w:tc>
          <w:tcPr>
            <w:tcW w:w="5668" w:type="dxa"/>
          </w:tcPr>
          <w:p w14:paraId="581D4FAB" w14:textId="77777777" w:rsidR="00F859AC" w:rsidRDefault="003C24DA">
            <w:pPr>
              <w:pStyle w:val="TableParagraph"/>
              <w:spacing w:line="276" w:lineRule="auto"/>
              <w:ind w:right="138"/>
            </w:pPr>
            <w:r>
              <w:t>Public consultation on the draft AISA amendment – guidance</w:t>
            </w:r>
            <w:r>
              <w:rPr>
                <w:spacing w:val="-4"/>
              </w:rPr>
              <w:t xml:space="preserve"> </w:t>
            </w:r>
            <w:r>
              <w:t>document</w:t>
            </w:r>
            <w:r>
              <w:rPr>
                <w:spacing w:val="-7"/>
              </w:rPr>
              <w:t xml:space="preserve"> </w:t>
            </w:r>
            <w:r>
              <w:t>and</w:t>
            </w:r>
            <w:r>
              <w:rPr>
                <w:spacing w:val="-4"/>
              </w:rPr>
              <w:t xml:space="preserve"> </w:t>
            </w:r>
            <w:r>
              <w:t>PIA</w:t>
            </w:r>
            <w:r>
              <w:rPr>
                <w:spacing w:val="-6"/>
              </w:rPr>
              <w:t xml:space="preserve"> </w:t>
            </w:r>
            <w:r>
              <w:t>to</w:t>
            </w:r>
            <w:r>
              <w:rPr>
                <w:spacing w:val="-6"/>
              </w:rPr>
              <w:t xml:space="preserve"> </w:t>
            </w:r>
            <w:r>
              <w:t>support</w:t>
            </w:r>
            <w:r>
              <w:rPr>
                <w:spacing w:val="-7"/>
              </w:rPr>
              <w:t xml:space="preserve"> </w:t>
            </w:r>
            <w:r>
              <w:t>this</w:t>
            </w:r>
            <w:r>
              <w:rPr>
                <w:spacing w:val="-6"/>
              </w:rPr>
              <w:t xml:space="preserve"> </w:t>
            </w:r>
            <w:r>
              <w:t>process</w:t>
            </w:r>
          </w:p>
        </w:tc>
      </w:tr>
      <w:tr w:rsidR="00F859AC" w14:paraId="3E827EBB" w14:textId="77777777">
        <w:trPr>
          <w:trHeight w:val="954"/>
        </w:trPr>
        <w:tc>
          <w:tcPr>
            <w:tcW w:w="2854" w:type="dxa"/>
          </w:tcPr>
          <w:p w14:paraId="727A5F66" w14:textId="77777777" w:rsidR="00F859AC" w:rsidRDefault="003C24DA">
            <w:pPr>
              <w:pStyle w:val="TableParagraph"/>
            </w:pPr>
            <w:r>
              <w:t>November</w:t>
            </w:r>
            <w:r>
              <w:rPr>
                <w:spacing w:val="-4"/>
              </w:rPr>
              <w:t xml:space="preserve"> 2022</w:t>
            </w:r>
          </w:p>
        </w:tc>
        <w:tc>
          <w:tcPr>
            <w:tcW w:w="5668" w:type="dxa"/>
          </w:tcPr>
          <w:p w14:paraId="5BAAB22E" w14:textId="77777777" w:rsidR="00F859AC" w:rsidRDefault="003C24DA">
            <w:pPr>
              <w:pStyle w:val="TableParagraph"/>
              <w:spacing w:before="64" w:line="290" w:lineRule="atLeast"/>
              <w:ind w:right="138"/>
            </w:pPr>
            <w:r>
              <w:t>Minister</w:t>
            </w:r>
            <w:r>
              <w:rPr>
                <w:spacing w:val="-8"/>
              </w:rPr>
              <w:t xml:space="preserve"> </w:t>
            </w:r>
            <w:r>
              <w:t>for</w:t>
            </w:r>
            <w:r>
              <w:rPr>
                <w:spacing w:val="-8"/>
              </w:rPr>
              <w:t xml:space="preserve"> </w:t>
            </w:r>
            <w:r>
              <w:t>Social</w:t>
            </w:r>
            <w:r>
              <w:rPr>
                <w:spacing w:val="-5"/>
              </w:rPr>
              <w:t xml:space="preserve"> </w:t>
            </w:r>
            <w:r>
              <w:t>Development</w:t>
            </w:r>
            <w:r>
              <w:rPr>
                <w:spacing w:val="-7"/>
              </w:rPr>
              <w:t xml:space="preserve"> </w:t>
            </w:r>
            <w:r>
              <w:t>and</w:t>
            </w:r>
            <w:r>
              <w:rPr>
                <w:spacing w:val="-8"/>
              </w:rPr>
              <w:t xml:space="preserve"> </w:t>
            </w:r>
            <w:r>
              <w:t>Employment</w:t>
            </w:r>
            <w:r>
              <w:rPr>
                <w:spacing w:val="-7"/>
              </w:rPr>
              <w:t xml:space="preserve"> </w:t>
            </w:r>
            <w:r>
              <w:t>and Minister of Revenue consider a paper outlining feedback from submissions and instruct PCO to draft</w:t>
            </w:r>
          </w:p>
        </w:tc>
      </w:tr>
    </w:tbl>
    <w:p w14:paraId="2F44949E" w14:textId="77777777" w:rsidR="00F859AC" w:rsidRDefault="00F859AC">
      <w:pPr>
        <w:spacing w:line="290" w:lineRule="atLeast"/>
        <w:sectPr w:rsidR="00F859AC">
          <w:pgSz w:w="11910" w:h="16840"/>
          <w:pgMar w:top="1580" w:right="1320" w:bottom="480" w:left="1340" w:header="0" w:footer="283" w:gutter="0"/>
          <w:cols w:space="720"/>
        </w:sectPr>
      </w:pPr>
    </w:p>
    <w:p w14:paraId="75062C37" w14:textId="77777777" w:rsidR="00F859AC" w:rsidRDefault="00F859AC">
      <w:pPr>
        <w:pStyle w:val="BodyText"/>
        <w:ind w:left="0" w:firstLine="0"/>
        <w:rPr>
          <w:sz w:val="20"/>
        </w:rPr>
      </w:pPr>
    </w:p>
    <w:p w14:paraId="08DB2A60" w14:textId="77777777" w:rsidR="00F859AC" w:rsidRDefault="00F859AC">
      <w:pPr>
        <w:pStyle w:val="BodyText"/>
        <w:spacing w:before="10"/>
        <w:ind w:left="0" w:firstLine="0"/>
        <w:rPr>
          <w:sz w:val="13"/>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4"/>
        <w:gridCol w:w="5668"/>
      </w:tblGrid>
      <w:tr w:rsidR="00F859AC" w14:paraId="38C0FBBC" w14:textId="77777777">
        <w:trPr>
          <w:trHeight w:val="530"/>
        </w:trPr>
        <w:tc>
          <w:tcPr>
            <w:tcW w:w="2854" w:type="dxa"/>
          </w:tcPr>
          <w:p w14:paraId="5AF56A08" w14:textId="77777777" w:rsidR="00F859AC" w:rsidRDefault="00F859AC">
            <w:pPr>
              <w:pStyle w:val="TableParagraph"/>
              <w:spacing w:before="0"/>
              <w:ind w:left="0"/>
              <w:rPr>
                <w:rFonts w:ascii="Times New Roman"/>
              </w:rPr>
            </w:pPr>
          </w:p>
        </w:tc>
        <w:tc>
          <w:tcPr>
            <w:tcW w:w="5668" w:type="dxa"/>
          </w:tcPr>
          <w:p w14:paraId="13F1A7D9" w14:textId="77777777" w:rsidR="00F859AC" w:rsidRDefault="003C24DA">
            <w:pPr>
              <w:pStyle w:val="TableParagraph"/>
            </w:pPr>
            <w:r>
              <w:t>the</w:t>
            </w:r>
            <w:r>
              <w:rPr>
                <w:spacing w:val="-4"/>
              </w:rPr>
              <w:t xml:space="preserve"> </w:t>
            </w:r>
            <w:r>
              <w:t>Order</w:t>
            </w:r>
            <w:r>
              <w:rPr>
                <w:spacing w:val="-2"/>
              </w:rPr>
              <w:t xml:space="preserve"> </w:t>
            </w:r>
            <w:r>
              <w:t>in</w:t>
            </w:r>
            <w:r>
              <w:rPr>
                <w:spacing w:val="-1"/>
              </w:rPr>
              <w:t xml:space="preserve"> </w:t>
            </w:r>
            <w:r>
              <w:rPr>
                <w:spacing w:val="-2"/>
              </w:rPr>
              <w:t>Council.</w:t>
            </w:r>
          </w:p>
        </w:tc>
      </w:tr>
      <w:tr w:rsidR="00F859AC" w14:paraId="64D2863E" w14:textId="77777777">
        <w:trPr>
          <w:trHeight w:val="730"/>
        </w:trPr>
        <w:tc>
          <w:tcPr>
            <w:tcW w:w="2854" w:type="dxa"/>
          </w:tcPr>
          <w:p w14:paraId="5E863536" w14:textId="77777777" w:rsidR="00F859AC" w:rsidRDefault="003C24DA">
            <w:pPr>
              <w:pStyle w:val="TableParagraph"/>
            </w:pPr>
            <w:r>
              <w:t>January</w:t>
            </w:r>
            <w:r>
              <w:rPr>
                <w:spacing w:val="-4"/>
              </w:rPr>
              <w:t xml:space="preserve"> 2023</w:t>
            </w:r>
          </w:p>
        </w:tc>
        <w:tc>
          <w:tcPr>
            <w:tcW w:w="5668" w:type="dxa"/>
          </w:tcPr>
          <w:p w14:paraId="5DB43142" w14:textId="77777777" w:rsidR="00F859AC" w:rsidRDefault="003C24DA">
            <w:pPr>
              <w:pStyle w:val="TableParagraph"/>
            </w:pPr>
            <w:r>
              <w:t>Drafting</w:t>
            </w:r>
            <w:r>
              <w:rPr>
                <w:spacing w:val="-4"/>
              </w:rPr>
              <w:t xml:space="preserve"> </w:t>
            </w:r>
            <w:r>
              <w:t>instructions</w:t>
            </w:r>
            <w:r>
              <w:rPr>
                <w:spacing w:val="-5"/>
              </w:rPr>
              <w:t xml:space="preserve"> </w:t>
            </w:r>
            <w:r>
              <w:t>to</w:t>
            </w:r>
            <w:r>
              <w:rPr>
                <w:spacing w:val="-5"/>
              </w:rPr>
              <w:t xml:space="preserve"> </w:t>
            </w:r>
            <w:r>
              <w:t>Parliamentary</w:t>
            </w:r>
            <w:r>
              <w:rPr>
                <w:spacing w:val="-5"/>
              </w:rPr>
              <w:t xml:space="preserve"> </w:t>
            </w:r>
            <w:r>
              <w:t>Counsel</w:t>
            </w:r>
            <w:r>
              <w:rPr>
                <w:spacing w:val="-4"/>
              </w:rPr>
              <w:t xml:space="preserve"> </w:t>
            </w:r>
            <w:r>
              <w:rPr>
                <w:spacing w:val="-2"/>
              </w:rPr>
              <w:t>Office.</w:t>
            </w:r>
          </w:p>
        </w:tc>
      </w:tr>
      <w:tr w:rsidR="00F859AC" w14:paraId="6C5E68D1" w14:textId="77777777">
        <w:trPr>
          <w:trHeight w:val="1520"/>
        </w:trPr>
        <w:tc>
          <w:tcPr>
            <w:tcW w:w="2854" w:type="dxa"/>
          </w:tcPr>
          <w:p w14:paraId="7B74ED7C" w14:textId="77777777" w:rsidR="00F859AC" w:rsidRDefault="003C24DA">
            <w:pPr>
              <w:pStyle w:val="TableParagraph"/>
            </w:pPr>
            <w:r>
              <w:t>March</w:t>
            </w:r>
            <w:r>
              <w:rPr>
                <w:spacing w:val="-3"/>
              </w:rPr>
              <w:t xml:space="preserve"> </w:t>
            </w:r>
            <w:r>
              <w:rPr>
                <w:spacing w:val="-4"/>
              </w:rPr>
              <w:t>2023</w:t>
            </w:r>
          </w:p>
        </w:tc>
        <w:tc>
          <w:tcPr>
            <w:tcW w:w="5668" w:type="dxa"/>
          </w:tcPr>
          <w:p w14:paraId="4FC79CA4" w14:textId="77777777" w:rsidR="00F859AC" w:rsidRDefault="003C24DA">
            <w:pPr>
              <w:pStyle w:val="TableParagraph"/>
              <w:spacing w:line="276" w:lineRule="auto"/>
              <w:ind w:right="138"/>
            </w:pPr>
            <w:r>
              <w:t>Cabinet</w:t>
            </w:r>
            <w:r>
              <w:rPr>
                <w:spacing w:val="-7"/>
              </w:rPr>
              <w:t xml:space="preserve"> </w:t>
            </w:r>
            <w:r>
              <w:t>considers</w:t>
            </w:r>
            <w:r>
              <w:rPr>
                <w:spacing w:val="-6"/>
              </w:rPr>
              <w:t xml:space="preserve"> </w:t>
            </w:r>
            <w:r>
              <w:t>legislation</w:t>
            </w:r>
            <w:r>
              <w:rPr>
                <w:spacing w:val="-6"/>
              </w:rPr>
              <w:t xml:space="preserve"> </w:t>
            </w:r>
            <w:r>
              <w:t>paper</w:t>
            </w:r>
            <w:r>
              <w:rPr>
                <w:spacing w:val="-7"/>
              </w:rPr>
              <w:t xml:space="preserve"> </w:t>
            </w:r>
            <w:r>
              <w:t>and</w:t>
            </w:r>
            <w:r>
              <w:rPr>
                <w:spacing w:val="-8"/>
              </w:rPr>
              <w:t xml:space="preserve"> </w:t>
            </w:r>
            <w:r>
              <w:t>Order</w:t>
            </w:r>
            <w:r>
              <w:rPr>
                <w:spacing w:val="-9"/>
              </w:rPr>
              <w:t xml:space="preserve"> </w:t>
            </w:r>
            <w:r>
              <w:t xml:space="preserve">in </w:t>
            </w:r>
            <w:r>
              <w:rPr>
                <w:spacing w:val="-2"/>
              </w:rPr>
              <w:t>Council.</w:t>
            </w:r>
          </w:p>
          <w:p w14:paraId="37D11D50" w14:textId="77777777" w:rsidR="00F859AC" w:rsidRDefault="003C24DA">
            <w:pPr>
              <w:pStyle w:val="TableParagraph"/>
              <w:spacing w:before="118" w:line="276" w:lineRule="auto"/>
            </w:pPr>
            <w:r>
              <w:t>Order</w:t>
            </w:r>
            <w:r>
              <w:rPr>
                <w:spacing w:val="-5"/>
              </w:rPr>
              <w:t xml:space="preserve"> </w:t>
            </w:r>
            <w:r>
              <w:t>in</w:t>
            </w:r>
            <w:r>
              <w:rPr>
                <w:spacing w:val="-5"/>
              </w:rPr>
              <w:t xml:space="preserve"> </w:t>
            </w:r>
            <w:r>
              <w:t>Council</w:t>
            </w:r>
            <w:r>
              <w:rPr>
                <w:spacing w:val="-5"/>
              </w:rPr>
              <w:t xml:space="preserve"> </w:t>
            </w:r>
            <w:r>
              <w:t>and</w:t>
            </w:r>
            <w:r>
              <w:rPr>
                <w:spacing w:val="-5"/>
              </w:rPr>
              <w:t xml:space="preserve"> </w:t>
            </w:r>
            <w:r>
              <w:t>AISA</w:t>
            </w:r>
            <w:r>
              <w:rPr>
                <w:spacing w:val="-5"/>
              </w:rPr>
              <w:t xml:space="preserve"> </w:t>
            </w:r>
            <w:r>
              <w:t>included</w:t>
            </w:r>
            <w:r>
              <w:rPr>
                <w:spacing w:val="-4"/>
              </w:rPr>
              <w:t xml:space="preserve"> </w:t>
            </w:r>
            <w:r>
              <w:t>in</w:t>
            </w:r>
            <w:r>
              <w:rPr>
                <w:spacing w:val="-5"/>
              </w:rPr>
              <w:t xml:space="preserve"> </w:t>
            </w:r>
            <w:r>
              <w:t>the</w:t>
            </w:r>
            <w:r>
              <w:rPr>
                <w:spacing w:val="-6"/>
              </w:rPr>
              <w:t xml:space="preserve"> </w:t>
            </w:r>
            <w:r>
              <w:rPr>
                <w:i/>
              </w:rPr>
              <w:t>New</w:t>
            </w:r>
            <w:r>
              <w:rPr>
                <w:i/>
                <w:spacing w:val="-5"/>
              </w:rPr>
              <w:t xml:space="preserve"> </w:t>
            </w:r>
            <w:r>
              <w:rPr>
                <w:i/>
              </w:rPr>
              <w:t xml:space="preserve">Zealand </w:t>
            </w:r>
            <w:r>
              <w:rPr>
                <w:i/>
                <w:spacing w:val="-2"/>
              </w:rPr>
              <w:t>Gazette</w:t>
            </w:r>
            <w:r>
              <w:rPr>
                <w:spacing w:val="-2"/>
              </w:rPr>
              <w:t>.</w:t>
            </w:r>
          </w:p>
        </w:tc>
      </w:tr>
      <w:tr w:rsidR="00F859AC" w14:paraId="16D2BB31" w14:textId="77777777">
        <w:trPr>
          <w:trHeight w:val="530"/>
        </w:trPr>
        <w:tc>
          <w:tcPr>
            <w:tcW w:w="2854" w:type="dxa"/>
          </w:tcPr>
          <w:p w14:paraId="7CE80332" w14:textId="77777777" w:rsidR="00F859AC" w:rsidRDefault="003C24DA">
            <w:pPr>
              <w:pStyle w:val="TableParagraph"/>
            </w:pPr>
            <w:r>
              <w:t>April</w:t>
            </w:r>
            <w:r>
              <w:rPr>
                <w:spacing w:val="-6"/>
              </w:rPr>
              <w:t xml:space="preserve"> </w:t>
            </w:r>
            <w:r>
              <w:rPr>
                <w:spacing w:val="-4"/>
              </w:rPr>
              <w:t>2023</w:t>
            </w:r>
          </w:p>
        </w:tc>
        <w:tc>
          <w:tcPr>
            <w:tcW w:w="5668" w:type="dxa"/>
          </w:tcPr>
          <w:p w14:paraId="6BCF9D4E" w14:textId="77777777" w:rsidR="00F859AC" w:rsidRDefault="003C24DA">
            <w:pPr>
              <w:pStyle w:val="TableParagraph"/>
            </w:pPr>
            <w:r>
              <w:t>Amended</w:t>
            </w:r>
            <w:r>
              <w:rPr>
                <w:spacing w:val="-3"/>
              </w:rPr>
              <w:t xml:space="preserve"> </w:t>
            </w:r>
            <w:r>
              <w:t>AISA</w:t>
            </w:r>
            <w:r>
              <w:rPr>
                <w:spacing w:val="-3"/>
              </w:rPr>
              <w:t xml:space="preserve"> </w:t>
            </w:r>
            <w:r>
              <w:t xml:space="preserve">in </w:t>
            </w:r>
            <w:r>
              <w:rPr>
                <w:spacing w:val="-2"/>
              </w:rPr>
              <w:t>place.</w:t>
            </w:r>
          </w:p>
        </w:tc>
      </w:tr>
    </w:tbl>
    <w:p w14:paraId="2D63F209" w14:textId="77777777" w:rsidR="00F859AC" w:rsidRDefault="003C24DA">
      <w:pPr>
        <w:pStyle w:val="Heading1"/>
        <w:spacing w:before="121"/>
      </w:pPr>
      <w:bookmarkStart w:id="15" w:name="Financial_implications"/>
      <w:bookmarkEnd w:id="15"/>
      <w:r>
        <w:t>Financial</w:t>
      </w:r>
      <w:r>
        <w:rPr>
          <w:spacing w:val="-3"/>
        </w:rPr>
        <w:t xml:space="preserve"> </w:t>
      </w:r>
      <w:r>
        <w:rPr>
          <w:spacing w:val="-2"/>
        </w:rPr>
        <w:t>implications</w:t>
      </w:r>
    </w:p>
    <w:p w14:paraId="6E4915B0" w14:textId="77777777" w:rsidR="00F859AC" w:rsidRDefault="003C24DA">
      <w:pPr>
        <w:pStyle w:val="ListParagraph"/>
        <w:numPr>
          <w:ilvl w:val="0"/>
          <w:numId w:val="2"/>
        </w:numPr>
        <w:tabs>
          <w:tab w:val="left" w:pos="737"/>
          <w:tab w:val="left" w:pos="738"/>
        </w:tabs>
        <w:spacing w:before="160" w:line="276" w:lineRule="auto"/>
        <w:ind w:right="205"/>
      </w:pPr>
      <w:r>
        <w:t>There</w:t>
      </w:r>
      <w:r>
        <w:rPr>
          <w:spacing w:val="-3"/>
        </w:rPr>
        <w:t xml:space="preserve"> </w:t>
      </w:r>
      <w:r>
        <w:t>are</w:t>
      </w:r>
      <w:r>
        <w:rPr>
          <w:spacing w:val="-4"/>
        </w:rPr>
        <w:t xml:space="preserve"> </w:t>
      </w:r>
      <w:r>
        <w:t>minor</w:t>
      </w:r>
      <w:r>
        <w:rPr>
          <w:spacing w:val="-4"/>
        </w:rPr>
        <w:t xml:space="preserve"> </w:t>
      </w:r>
      <w:r>
        <w:t>costs</w:t>
      </w:r>
      <w:r>
        <w:rPr>
          <w:spacing w:val="-3"/>
        </w:rPr>
        <w:t xml:space="preserve"> </w:t>
      </w:r>
      <w:r>
        <w:t>from</w:t>
      </w:r>
      <w:r>
        <w:rPr>
          <w:spacing w:val="-4"/>
        </w:rPr>
        <w:t xml:space="preserve"> </w:t>
      </w:r>
      <w:r>
        <w:t>public</w:t>
      </w:r>
      <w:r>
        <w:rPr>
          <w:spacing w:val="-2"/>
        </w:rPr>
        <w:t xml:space="preserve"> </w:t>
      </w:r>
      <w:r>
        <w:t>consultation,</w:t>
      </w:r>
      <w:r>
        <w:rPr>
          <w:spacing w:val="-1"/>
        </w:rPr>
        <w:t xml:space="preserve"> </w:t>
      </w:r>
      <w:r>
        <w:t>and</w:t>
      </w:r>
      <w:r>
        <w:rPr>
          <w:spacing w:val="-3"/>
        </w:rPr>
        <w:t xml:space="preserve"> </w:t>
      </w:r>
      <w:r>
        <w:t>these</w:t>
      </w:r>
      <w:r>
        <w:rPr>
          <w:spacing w:val="-4"/>
        </w:rPr>
        <w:t xml:space="preserve"> </w:t>
      </w:r>
      <w:r>
        <w:t>can</w:t>
      </w:r>
      <w:r>
        <w:rPr>
          <w:spacing w:val="-3"/>
        </w:rPr>
        <w:t xml:space="preserve"> </w:t>
      </w:r>
      <w:r>
        <w:t>be</w:t>
      </w:r>
      <w:r>
        <w:rPr>
          <w:spacing w:val="-4"/>
        </w:rPr>
        <w:t xml:space="preserve"> </w:t>
      </w:r>
      <w:r>
        <w:t>meet</w:t>
      </w:r>
      <w:r>
        <w:rPr>
          <w:spacing w:val="-4"/>
        </w:rPr>
        <w:t xml:space="preserve"> </w:t>
      </w:r>
      <w:r>
        <w:t>within</w:t>
      </w:r>
      <w:r>
        <w:rPr>
          <w:spacing w:val="-2"/>
        </w:rPr>
        <w:t xml:space="preserve"> </w:t>
      </w:r>
      <w:r>
        <w:t>existing base lines.</w:t>
      </w:r>
    </w:p>
    <w:p w14:paraId="04D1F9A7" w14:textId="77777777" w:rsidR="00F859AC" w:rsidRDefault="003C24DA">
      <w:pPr>
        <w:pStyle w:val="Heading1"/>
        <w:spacing w:before="118"/>
      </w:pPr>
      <w:bookmarkStart w:id="16" w:name="Legislative_implications"/>
      <w:bookmarkEnd w:id="16"/>
      <w:r>
        <w:t>Legislative</w:t>
      </w:r>
      <w:r>
        <w:rPr>
          <w:spacing w:val="-4"/>
        </w:rPr>
        <w:t xml:space="preserve"> </w:t>
      </w:r>
      <w:r>
        <w:rPr>
          <w:spacing w:val="-2"/>
        </w:rPr>
        <w:t>implications</w:t>
      </w:r>
    </w:p>
    <w:p w14:paraId="066320C3" w14:textId="77777777" w:rsidR="00F859AC" w:rsidRDefault="003C24DA">
      <w:pPr>
        <w:pStyle w:val="ListParagraph"/>
        <w:numPr>
          <w:ilvl w:val="0"/>
          <w:numId w:val="2"/>
        </w:numPr>
        <w:tabs>
          <w:tab w:val="left" w:pos="737"/>
          <w:tab w:val="left" w:pos="738"/>
        </w:tabs>
        <w:spacing w:before="161" w:line="276" w:lineRule="auto"/>
        <w:ind w:right="118"/>
      </w:pPr>
      <w:r>
        <w:t>Should</w:t>
      </w:r>
      <w:r>
        <w:rPr>
          <w:spacing w:val="-3"/>
        </w:rPr>
        <w:t xml:space="preserve"> </w:t>
      </w:r>
      <w:r>
        <w:t>the</w:t>
      </w:r>
      <w:r>
        <w:rPr>
          <w:spacing w:val="-3"/>
        </w:rPr>
        <w:t xml:space="preserve"> </w:t>
      </w:r>
      <w:r>
        <w:t>proposal</w:t>
      </w:r>
      <w:r>
        <w:rPr>
          <w:spacing w:val="-4"/>
        </w:rPr>
        <w:t xml:space="preserve"> </w:t>
      </w:r>
      <w:r>
        <w:t>for</w:t>
      </w:r>
      <w:r>
        <w:rPr>
          <w:spacing w:val="-4"/>
        </w:rPr>
        <w:t xml:space="preserve"> </w:t>
      </w:r>
      <w:r>
        <w:t>the</w:t>
      </w:r>
      <w:r>
        <w:rPr>
          <w:spacing w:val="-14"/>
        </w:rPr>
        <w:t xml:space="preserve"> </w:t>
      </w:r>
      <w:r>
        <w:t>AISA</w:t>
      </w:r>
      <w:r>
        <w:rPr>
          <w:spacing w:val="-15"/>
        </w:rPr>
        <w:t xml:space="preserve"> </w:t>
      </w:r>
      <w:r>
        <w:t>amendment</w:t>
      </w:r>
      <w:r>
        <w:rPr>
          <w:spacing w:val="-4"/>
        </w:rPr>
        <w:t xml:space="preserve"> </w:t>
      </w:r>
      <w:r>
        <w:t>be</w:t>
      </w:r>
      <w:r>
        <w:rPr>
          <w:spacing w:val="-3"/>
        </w:rPr>
        <w:t xml:space="preserve"> </w:t>
      </w:r>
      <w:r>
        <w:t>agreed</w:t>
      </w:r>
      <w:r>
        <w:rPr>
          <w:spacing w:val="-3"/>
        </w:rPr>
        <w:t xml:space="preserve"> </w:t>
      </w:r>
      <w:r>
        <w:t>to,</w:t>
      </w:r>
      <w:r>
        <w:rPr>
          <w:spacing w:val="-4"/>
        </w:rPr>
        <w:t xml:space="preserve"> </w:t>
      </w:r>
      <w:r>
        <w:t>an</w:t>
      </w:r>
      <w:r>
        <w:rPr>
          <w:spacing w:val="-3"/>
        </w:rPr>
        <w:t xml:space="preserve"> </w:t>
      </w:r>
      <w:r>
        <w:t>Order</w:t>
      </w:r>
      <w:r>
        <w:rPr>
          <w:spacing w:val="-2"/>
        </w:rPr>
        <w:t xml:space="preserve"> </w:t>
      </w:r>
      <w:r>
        <w:t>in</w:t>
      </w:r>
      <w:r>
        <w:rPr>
          <w:spacing w:val="-3"/>
        </w:rPr>
        <w:t xml:space="preserve"> </w:t>
      </w:r>
      <w:r>
        <w:t>Council</w:t>
      </w:r>
      <w:r>
        <w:rPr>
          <w:spacing w:val="-2"/>
        </w:rPr>
        <w:t xml:space="preserve"> </w:t>
      </w:r>
      <w:r>
        <w:t>will</w:t>
      </w:r>
      <w:r>
        <w:rPr>
          <w:spacing w:val="-4"/>
        </w:rPr>
        <w:t xml:space="preserve"> </w:t>
      </w:r>
      <w:r>
        <w:t xml:space="preserve">be </w:t>
      </w:r>
      <w:r>
        <w:rPr>
          <w:spacing w:val="-2"/>
        </w:rPr>
        <w:t>required.</w:t>
      </w:r>
    </w:p>
    <w:p w14:paraId="23EC88F2" w14:textId="77777777" w:rsidR="00F859AC" w:rsidRDefault="003C24DA">
      <w:pPr>
        <w:pStyle w:val="Heading1"/>
        <w:spacing w:before="119"/>
      </w:pPr>
      <w:bookmarkStart w:id="17" w:name="Impact_analysis"/>
      <w:bookmarkEnd w:id="17"/>
      <w:r>
        <w:t>Impact</w:t>
      </w:r>
      <w:r>
        <w:rPr>
          <w:spacing w:val="-3"/>
        </w:rPr>
        <w:t xml:space="preserve"> </w:t>
      </w:r>
      <w:r>
        <w:rPr>
          <w:spacing w:val="-2"/>
        </w:rPr>
        <w:t>analysis</w:t>
      </w:r>
    </w:p>
    <w:p w14:paraId="444E76EB" w14:textId="77777777" w:rsidR="00F859AC" w:rsidRDefault="003C24DA">
      <w:pPr>
        <w:pStyle w:val="Heading2"/>
        <w:spacing w:before="161"/>
      </w:pPr>
      <w:bookmarkStart w:id="18" w:name="Regulatory_Impact_Statement"/>
      <w:bookmarkEnd w:id="18"/>
      <w:r>
        <w:t>Regulatory</w:t>
      </w:r>
      <w:r>
        <w:rPr>
          <w:spacing w:val="-6"/>
        </w:rPr>
        <w:t xml:space="preserve"> </w:t>
      </w:r>
      <w:r>
        <w:t>Impact</w:t>
      </w:r>
      <w:r>
        <w:rPr>
          <w:spacing w:val="-3"/>
        </w:rPr>
        <w:t xml:space="preserve"> </w:t>
      </w:r>
      <w:r>
        <w:rPr>
          <w:spacing w:val="-2"/>
        </w:rPr>
        <w:t>Statement</w:t>
      </w:r>
    </w:p>
    <w:p w14:paraId="1134E865" w14:textId="77777777" w:rsidR="00F859AC" w:rsidRDefault="003C24DA">
      <w:pPr>
        <w:pStyle w:val="ListParagraph"/>
        <w:numPr>
          <w:ilvl w:val="0"/>
          <w:numId w:val="2"/>
        </w:numPr>
        <w:tabs>
          <w:tab w:val="left" w:pos="737"/>
          <w:tab w:val="left" w:pos="738"/>
        </w:tabs>
        <w:spacing w:before="157" w:line="276" w:lineRule="auto"/>
        <w:ind w:right="236"/>
      </w:pPr>
      <w:r>
        <w:t>The</w:t>
      </w:r>
      <w:r>
        <w:rPr>
          <w:spacing w:val="-4"/>
        </w:rPr>
        <w:t xml:space="preserve"> </w:t>
      </w:r>
      <w:r>
        <w:t>Treasury's</w:t>
      </w:r>
      <w:r>
        <w:rPr>
          <w:spacing w:val="-4"/>
        </w:rPr>
        <w:t xml:space="preserve"> </w:t>
      </w:r>
      <w:r>
        <w:t>Regulatory</w:t>
      </w:r>
      <w:r>
        <w:rPr>
          <w:spacing w:val="-4"/>
        </w:rPr>
        <w:t xml:space="preserve"> </w:t>
      </w:r>
      <w:r>
        <w:t>Impact</w:t>
      </w:r>
      <w:r>
        <w:rPr>
          <w:spacing w:val="-5"/>
        </w:rPr>
        <w:t xml:space="preserve"> </w:t>
      </w:r>
      <w:r>
        <w:t>Analysis</w:t>
      </w:r>
      <w:r>
        <w:rPr>
          <w:spacing w:val="-2"/>
        </w:rPr>
        <w:t xml:space="preserve"> </w:t>
      </w:r>
      <w:r>
        <w:t>team</w:t>
      </w:r>
      <w:r>
        <w:rPr>
          <w:spacing w:val="-5"/>
        </w:rPr>
        <w:t xml:space="preserve"> </w:t>
      </w:r>
      <w:r>
        <w:t>has</w:t>
      </w:r>
      <w:r>
        <w:rPr>
          <w:spacing w:val="-4"/>
        </w:rPr>
        <w:t xml:space="preserve"> </w:t>
      </w:r>
      <w:r>
        <w:t>determined</w:t>
      </w:r>
      <w:r>
        <w:rPr>
          <w:spacing w:val="-4"/>
        </w:rPr>
        <w:t xml:space="preserve"> </w:t>
      </w:r>
      <w:r>
        <w:t>that</w:t>
      </w:r>
      <w:r>
        <w:rPr>
          <w:spacing w:val="-5"/>
        </w:rPr>
        <w:t xml:space="preserve"> </w:t>
      </w:r>
      <w:r>
        <w:t>this</w:t>
      </w:r>
      <w:r>
        <w:rPr>
          <w:spacing w:val="-4"/>
        </w:rPr>
        <w:t xml:space="preserve"> </w:t>
      </w:r>
      <w:r>
        <w:t>proposal</w:t>
      </w:r>
      <w:r>
        <w:rPr>
          <w:spacing w:val="-3"/>
        </w:rPr>
        <w:t xml:space="preserve"> </w:t>
      </w:r>
      <w:r>
        <w:t>is exempt from the requirement to provide a Regulatory Impact Statement on the grounds that it would substantively duplicate the PIA.</w:t>
      </w:r>
    </w:p>
    <w:p w14:paraId="35C4280F" w14:textId="77777777" w:rsidR="00F859AC" w:rsidRDefault="003C24DA">
      <w:pPr>
        <w:pStyle w:val="Heading2"/>
      </w:pPr>
      <w:bookmarkStart w:id="19" w:name="Population_Implications"/>
      <w:bookmarkEnd w:id="19"/>
      <w:r>
        <w:t>Population</w:t>
      </w:r>
      <w:r>
        <w:rPr>
          <w:spacing w:val="-6"/>
        </w:rPr>
        <w:t xml:space="preserve"> </w:t>
      </w:r>
      <w:r>
        <w:rPr>
          <w:spacing w:val="-2"/>
        </w:rPr>
        <w:t>Implications</w:t>
      </w:r>
    </w:p>
    <w:p w14:paraId="41419839" w14:textId="77777777" w:rsidR="00F859AC" w:rsidRDefault="003C24DA">
      <w:pPr>
        <w:pStyle w:val="ListParagraph"/>
        <w:numPr>
          <w:ilvl w:val="0"/>
          <w:numId w:val="2"/>
        </w:numPr>
        <w:tabs>
          <w:tab w:val="left" w:pos="737"/>
          <w:tab w:val="left" w:pos="738"/>
        </w:tabs>
        <w:spacing w:before="157" w:line="276" w:lineRule="auto"/>
        <w:ind w:right="313"/>
      </w:pPr>
      <w:r>
        <w:t>Women</w:t>
      </w:r>
      <w:r>
        <w:rPr>
          <w:spacing w:val="-3"/>
        </w:rPr>
        <w:t xml:space="preserve"> </w:t>
      </w:r>
      <w:r>
        <w:t>make</w:t>
      </w:r>
      <w:r>
        <w:rPr>
          <w:spacing w:val="-5"/>
        </w:rPr>
        <w:t xml:space="preserve"> </w:t>
      </w:r>
      <w:r>
        <w:t>up</w:t>
      </w:r>
      <w:r>
        <w:rPr>
          <w:spacing w:val="-3"/>
        </w:rPr>
        <w:t xml:space="preserve"> </w:t>
      </w:r>
      <w:r>
        <w:t>88</w:t>
      </w:r>
      <w:r>
        <w:rPr>
          <w:spacing w:val="-3"/>
        </w:rPr>
        <w:t xml:space="preserve"> </w:t>
      </w:r>
      <w:r>
        <w:t>percent</w:t>
      </w:r>
      <w:r>
        <w:rPr>
          <w:spacing w:val="-2"/>
        </w:rPr>
        <w:t xml:space="preserve"> </w:t>
      </w:r>
      <w:r>
        <w:t>of</w:t>
      </w:r>
      <w:r>
        <w:rPr>
          <w:spacing w:val="-4"/>
        </w:rPr>
        <w:t xml:space="preserve"> </w:t>
      </w:r>
      <w:r>
        <w:t>all</w:t>
      </w:r>
      <w:r>
        <w:rPr>
          <w:spacing w:val="-2"/>
        </w:rPr>
        <w:t xml:space="preserve"> </w:t>
      </w:r>
      <w:r>
        <w:t>sole</w:t>
      </w:r>
      <w:r>
        <w:rPr>
          <w:spacing w:val="-3"/>
        </w:rPr>
        <w:t xml:space="preserve"> </w:t>
      </w:r>
      <w:r>
        <w:t>parent</w:t>
      </w:r>
      <w:r>
        <w:rPr>
          <w:spacing w:val="-2"/>
        </w:rPr>
        <w:t xml:space="preserve"> </w:t>
      </w:r>
      <w:r>
        <w:t>beneficiaries</w:t>
      </w:r>
      <w:r>
        <w:rPr>
          <w:spacing w:val="-1"/>
        </w:rPr>
        <w:t xml:space="preserve"> </w:t>
      </w:r>
      <w:r>
        <w:t>(around</w:t>
      </w:r>
      <w:r>
        <w:rPr>
          <w:spacing w:val="-3"/>
        </w:rPr>
        <w:t xml:space="preserve"> </w:t>
      </w:r>
      <w:r>
        <w:t>84,200</w:t>
      </w:r>
      <w:r>
        <w:rPr>
          <w:spacing w:val="-3"/>
        </w:rPr>
        <w:t xml:space="preserve"> </w:t>
      </w:r>
      <w:r>
        <w:t>of</w:t>
      </w:r>
      <w:r>
        <w:rPr>
          <w:spacing w:val="-4"/>
        </w:rPr>
        <w:t xml:space="preserve"> </w:t>
      </w:r>
      <w:r>
        <w:t>a</w:t>
      </w:r>
      <w:r>
        <w:rPr>
          <w:spacing w:val="-3"/>
        </w:rPr>
        <w:t xml:space="preserve"> </w:t>
      </w:r>
      <w:r>
        <w:t xml:space="preserve">total </w:t>
      </w:r>
      <w:r>
        <w:t>of 95,700)</w:t>
      </w:r>
      <w:r>
        <w:rPr>
          <w:spacing w:val="-21"/>
        </w:rPr>
        <w:t xml:space="preserve"> </w:t>
      </w:r>
      <w:r>
        <w:t>and are positively impacted by the Child Support Pass-on initiative.</w:t>
      </w:r>
    </w:p>
    <w:p w14:paraId="0C799535" w14:textId="77777777" w:rsidR="00F859AC" w:rsidRDefault="003C24DA">
      <w:pPr>
        <w:pStyle w:val="ListParagraph"/>
        <w:numPr>
          <w:ilvl w:val="0"/>
          <w:numId w:val="2"/>
        </w:numPr>
        <w:tabs>
          <w:tab w:val="left" w:pos="737"/>
          <w:tab w:val="left" w:pos="738"/>
        </w:tabs>
        <w:spacing w:before="118" w:line="276" w:lineRule="auto"/>
        <w:ind w:right="267"/>
      </w:pPr>
      <w:r>
        <w:t>Of</w:t>
      </w:r>
      <w:r>
        <w:rPr>
          <w:spacing w:val="-4"/>
        </w:rPr>
        <w:t xml:space="preserve"> </w:t>
      </w:r>
      <w:r>
        <w:t>the</w:t>
      </w:r>
      <w:r>
        <w:rPr>
          <w:spacing w:val="-3"/>
        </w:rPr>
        <w:t xml:space="preserve"> </w:t>
      </w:r>
      <w:r>
        <w:t>41,550</w:t>
      </w:r>
      <w:r>
        <w:rPr>
          <w:spacing w:val="-1"/>
        </w:rPr>
        <w:t xml:space="preserve"> </w:t>
      </w:r>
      <w:r>
        <w:t>sole</w:t>
      </w:r>
      <w:r>
        <w:rPr>
          <w:spacing w:val="-3"/>
        </w:rPr>
        <w:t xml:space="preserve"> </w:t>
      </w:r>
      <w:r>
        <w:t>parent</w:t>
      </w:r>
      <w:r>
        <w:rPr>
          <w:spacing w:val="-4"/>
        </w:rPr>
        <w:t xml:space="preserve"> </w:t>
      </w:r>
      <w:r>
        <w:t>families</w:t>
      </w:r>
      <w:r>
        <w:rPr>
          <w:spacing w:val="-1"/>
        </w:rPr>
        <w:t xml:space="preserve"> </w:t>
      </w:r>
      <w:r>
        <w:t>likely</w:t>
      </w:r>
      <w:r>
        <w:rPr>
          <w:spacing w:val="-1"/>
        </w:rPr>
        <w:t xml:space="preserve"> </w:t>
      </w:r>
      <w:r>
        <w:t>to</w:t>
      </w:r>
      <w:r>
        <w:rPr>
          <w:spacing w:val="-5"/>
        </w:rPr>
        <w:t xml:space="preserve"> </w:t>
      </w:r>
      <w:r>
        <w:t>be</w:t>
      </w:r>
      <w:r>
        <w:rPr>
          <w:spacing w:val="-3"/>
        </w:rPr>
        <w:t xml:space="preserve"> </w:t>
      </w:r>
      <w:r>
        <w:t>positively</w:t>
      </w:r>
      <w:r>
        <w:rPr>
          <w:spacing w:val="-1"/>
        </w:rPr>
        <w:t xml:space="preserve"> </w:t>
      </w:r>
      <w:r>
        <w:t>impacted</w:t>
      </w:r>
      <w:r>
        <w:rPr>
          <w:spacing w:val="-3"/>
        </w:rPr>
        <w:t xml:space="preserve"> </w:t>
      </w:r>
      <w:r>
        <w:t>by</w:t>
      </w:r>
      <w:r>
        <w:rPr>
          <w:spacing w:val="-3"/>
        </w:rPr>
        <w:t xml:space="preserve"> </w:t>
      </w:r>
      <w:r>
        <w:t>passing</w:t>
      </w:r>
      <w:r>
        <w:rPr>
          <w:spacing w:val="-3"/>
        </w:rPr>
        <w:t xml:space="preserve"> </w:t>
      </w:r>
      <w:r>
        <w:t>on</w:t>
      </w:r>
      <w:r>
        <w:rPr>
          <w:spacing w:val="-3"/>
        </w:rPr>
        <w:t xml:space="preserve"> </w:t>
      </w:r>
      <w:r>
        <w:t>child support, around 20,300 are Māori and around 3,700 are Pacific sole parent families.</w:t>
      </w:r>
    </w:p>
    <w:p w14:paraId="2F5DC535" w14:textId="77777777" w:rsidR="00F859AC" w:rsidRDefault="003C24DA">
      <w:pPr>
        <w:pStyle w:val="ListParagraph"/>
        <w:numPr>
          <w:ilvl w:val="0"/>
          <w:numId w:val="2"/>
        </w:numPr>
        <w:tabs>
          <w:tab w:val="left" w:pos="737"/>
          <w:tab w:val="left" w:pos="738"/>
        </w:tabs>
        <w:spacing w:before="118" w:line="276" w:lineRule="auto"/>
        <w:ind w:right="253"/>
      </w:pPr>
      <w:r>
        <w:t>Ther</w:t>
      </w:r>
      <w:r>
        <w:t>e</w:t>
      </w:r>
      <w:r>
        <w:rPr>
          <w:spacing w:val="-5"/>
        </w:rPr>
        <w:t xml:space="preserve"> </w:t>
      </w:r>
      <w:r>
        <w:t>are</w:t>
      </w:r>
      <w:r>
        <w:rPr>
          <w:spacing w:val="-5"/>
        </w:rPr>
        <w:t xml:space="preserve"> </w:t>
      </w:r>
      <w:r>
        <w:t>approximately</w:t>
      </w:r>
      <w:r>
        <w:rPr>
          <w:spacing w:val="-5"/>
        </w:rPr>
        <w:t xml:space="preserve"> </w:t>
      </w:r>
      <w:r>
        <w:t>3,800</w:t>
      </w:r>
      <w:r>
        <w:rPr>
          <w:spacing w:val="-5"/>
        </w:rPr>
        <w:t xml:space="preserve"> </w:t>
      </w:r>
      <w:r>
        <w:t>people</w:t>
      </w:r>
      <w:r>
        <w:rPr>
          <w:spacing w:val="-3"/>
        </w:rPr>
        <w:t xml:space="preserve"> </w:t>
      </w:r>
      <w:r>
        <w:t>receiving</w:t>
      </w:r>
      <w:r>
        <w:rPr>
          <w:spacing w:val="-3"/>
        </w:rPr>
        <w:t xml:space="preserve"> </w:t>
      </w:r>
      <w:r>
        <w:t>Supported</w:t>
      </w:r>
      <w:r>
        <w:rPr>
          <w:spacing w:val="-5"/>
        </w:rPr>
        <w:t xml:space="preserve"> </w:t>
      </w:r>
      <w:r>
        <w:t>Living</w:t>
      </w:r>
      <w:r>
        <w:rPr>
          <w:spacing w:val="-3"/>
        </w:rPr>
        <w:t xml:space="preserve"> </w:t>
      </w:r>
      <w:r>
        <w:t>Payment</w:t>
      </w:r>
      <w:r>
        <w:rPr>
          <w:spacing w:val="-6"/>
        </w:rPr>
        <w:t xml:space="preserve"> </w:t>
      </w:r>
      <w:r>
        <w:t>impacted by this change. Supported Living Payment is for people who have, or care for someone with, a health condition, injury or disability that impacts on their ability to work more than 15 hours per week.</w:t>
      </w:r>
    </w:p>
    <w:p w14:paraId="3B634983" w14:textId="77777777" w:rsidR="00F859AC" w:rsidRDefault="003C24DA">
      <w:pPr>
        <w:pStyle w:val="ListParagraph"/>
        <w:numPr>
          <w:ilvl w:val="0"/>
          <w:numId w:val="2"/>
        </w:numPr>
        <w:tabs>
          <w:tab w:val="left" w:pos="737"/>
          <w:tab w:val="left" w:pos="738"/>
        </w:tabs>
        <w:spacing w:line="276" w:lineRule="auto"/>
        <w:ind w:right="448"/>
      </w:pPr>
      <w:r>
        <w:t>Disabled people encounter many barriers in their</w:t>
      </w:r>
      <w:r>
        <w:t xml:space="preserve"> daily lives compared with non- disabled</w:t>
      </w:r>
      <w:r>
        <w:rPr>
          <w:spacing w:val="-1"/>
        </w:rPr>
        <w:t xml:space="preserve"> </w:t>
      </w:r>
      <w:r>
        <w:t>people.</w:t>
      </w:r>
      <w:r>
        <w:rPr>
          <w:spacing w:val="-3"/>
        </w:rPr>
        <w:t xml:space="preserve"> </w:t>
      </w:r>
      <w:r>
        <w:t>Supports</w:t>
      </w:r>
      <w:r>
        <w:rPr>
          <w:spacing w:val="-4"/>
        </w:rPr>
        <w:t xml:space="preserve"> </w:t>
      </w:r>
      <w:r>
        <w:t>can</w:t>
      </w:r>
      <w:r>
        <w:rPr>
          <w:spacing w:val="-4"/>
        </w:rPr>
        <w:t xml:space="preserve"> </w:t>
      </w:r>
      <w:r>
        <w:t>be</w:t>
      </w:r>
      <w:r>
        <w:rPr>
          <w:spacing w:val="-4"/>
        </w:rPr>
        <w:t xml:space="preserve"> </w:t>
      </w:r>
      <w:r>
        <w:t>fragmented</w:t>
      </w:r>
      <w:r>
        <w:rPr>
          <w:spacing w:val="-4"/>
        </w:rPr>
        <w:t xml:space="preserve"> </w:t>
      </w:r>
      <w:r>
        <w:t>and</w:t>
      </w:r>
      <w:r>
        <w:rPr>
          <w:spacing w:val="-4"/>
        </w:rPr>
        <w:t xml:space="preserve"> </w:t>
      </w:r>
      <w:r>
        <w:t>difficult</w:t>
      </w:r>
      <w:r>
        <w:rPr>
          <w:spacing w:val="-3"/>
        </w:rPr>
        <w:t xml:space="preserve"> </w:t>
      </w:r>
      <w:r>
        <w:t>to</w:t>
      </w:r>
      <w:r>
        <w:rPr>
          <w:spacing w:val="-4"/>
        </w:rPr>
        <w:t xml:space="preserve"> </w:t>
      </w:r>
      <w:r>
        <w:t>navigate,</w:t>
      </w:r>
      <w:r>
        <w:rPr>
          <w:spacing w:val="-3"/>
        </w:rPr>
        <w:t xml:space="preserve"> </w:t>
      </w:r>
      <w:r>
        <w:t>and</w:t>
      </w:r>
      <w:r>
        <w:rPr>
          <w:spacing w:val="-4"/>
        </w:rPr>
        <w:t xml:space="preserve"> </w:t>
      </w:r>
      <w:r>
        <w:t>multiple eligibility criteria for different services makes it difficult for disabled people to know what support services they are entitled to. Remov</w:t>
      </w:r>
      <w:r>
        <w:t>ing the notice period will make it simpler for these payments to be assessed and maintained as income for benefit purposes which will remove the administrative burden for clients.</w:t>
      </w:r>
    </w:p>
    <w:p w14:paraId="6B07F676" w14:textId="77777777" w:rsidR="00F859AC" w:rsidRDefault="003C24DA">
      <w:pPr>
        <w:pStyle w:val="Heading1"/>
        <w:spacing w:before="113"/>
      </w:pPr>
      <w:bookmarkStart w:id="20" w:name="Human_rights_implications"/>
      <w:bookmarkEnd w:id="20"/>
      <w:r>
        <w:t>Human</w:t>
      </w:r>
      <w:r>
        <w:rPr>
          <w:spacing w:val="-4"/>
        </w:rPr>
        <w:t xml:space="preserve"> </w:t>
      </w:r>
      <w:r>
        <w:t>rights</w:t>
      </w:r>
      <w:r>
        <w:rPr>
          <w:spacing w:val="-1"/>
        </w:rPr>
        <w:t xml:space="preserve"> </w:t>
      </w:r>
      <w:r>
        <w:rPr>
          <w:spacing w:val="-2"/>
        </w:rPr>
        <w:t>implications</w:t>
      </w:r>
    </w:p>
    <w:p w14:paraId="2B86FED6" w14:textId="77777777" w:rsidR="00F859AC" w:rsidRDefault="003C24DA">
      <w:pPr>
        <w:pStyle w:val="ListParagraph"/>
        <w:numPr>
          <w:ilvl w:val="0"/>
          <w:numId w:val="2"/>
        </w:numPr>
        <w:tabs>
          <w:tab w:val="left" w:pos="737"/>
          <w:tab w:val="left" w:pos="738"/>
        </w:tabs>
        <w:spacing w:before="161"/>
      </w:pPr>
      <w:r>
        <w:t>There</w:t>
      </w:r>
      <w:r>
        <w:rPr>
          <w:spacing w:val="-5"/>
        </w:rPr>
        <w:t xml:space="preserve"> </w:t>
      </w:r>
      <w:r>
        <w:t>are</w:t>
      </w:r>
      <w:r>
        <w:rPr>
          <w:spacing w:val="-3"/>
        </w:rPr>
        <w:t xml:space="preserve"> </w:t>
      </w:r>
      <w:r>
        <w:t>no</w:t>
      </w:r>
      <w:r>
        <w:rPr>
          <w:spacing w:val="-3"/>
        </w:rPr>
        <w:t xml:space="preserve"> </w:t>
      </w:r>
      <w:r>
        <w:t>human</w:t>
      </w:r>
      <w:r>
        <w:rPr>
          <w:spacing w:val="-3"/>
        </w:rPr>
        <w:t xml:space="preserve"> </w:t>
      </w:r>
      <w:r>
        <w:t>rights</w:t>
      </w:r>
      <w:r>
        <w:rPr>
          <w:spacing w:val="-5"/>
        </w:rPr>
        <w:t xml:space="preserve"> </w:t>
      </w:r>
      <w:r>
        <w:t>implications</w:t>
      </w:r>
      <w:r>
        <w:rPr>
          <w:spacing w:val="-3"/>
        </w:rPr>
        <w:t xml:space="preserve"> </w:t>
      </w:r>
      <w:r>
        <w:t>from</w:t>
      </w:r>
      <w:r>
        <w:rPr>
          <w:spacing w:val="-2"/>
        </w:rPr>
        <w:t xml:space="preserve"> </w:t>
      </w:r>
      <w:r>
        <w:t>this</w:t>
      </w:r>
      <w:r>
        <w:rPr>
          <w:spacing w:val="-2"/>
        </w:rPr>
        <w:t xml:space="preserve"> paper.</w:t>
      </w:r>
    </w:p>
    <w:p w14:paraId="74EB15DB" w14:textId="77777777" w:rsidR="00F859AC" w:rsidRDefault="00F859AC">
      <w:pPr>
        <w:sectPr w:rsidR="00F859AC">
          <w:pgSz w:w="11910" w:h="16840"/>
          <w:pgMar w:top="1580" w:right="1320" w:bottom="480" w:left="1340" w:header="0" w:footer="283" w:gutter="0"/>
          <w:cols w:space="720"/>
        </w:sectPr>
      </w:pPr>
    </w:p>
    <w:p w14:paraId="79B262A6" w14:textId="77777777" w:rsidR="00F859AC" w:rsidRDefault="00F859AC">
      <w:pPr>
        <w:pStyle w:val="BodyText"/>
        <w:spacing w:before="11"/>
        <w:ind w:left="0" w:firstLine="0"/>
        <w:rPr>
          <w:sz w:val="25"/>
        </w:rPr>
      </w:pPr>
    </w:p>
    <w:p w14:paraId="4B7F7051" w14:textId="77777777" w:rsidR="00F859AC" w:rsidRDefault="003C24DA">
      <w:pPr>
        <w:pStyle w:val="Heading1"/>
        <w:spacing w:before="92"/>
      </w:pPr>
      <w:bookmarkStart w:id="21" w:name="Consultation"/>
      <w:bookmarkEnd w:id="21"/>
      <w:r>
        <w:rPr>
          <w:spacing w:val="-2"/>
        </w:rPr>
        <w:t>Consultation</w:t>
      </w:r>
    </w:p>
    <w:p w14:paraId="7304B08F" w14:textId="77777777" w:rsidR="00F859AC" w:rsidRDefault="003C24DA">
      <w:pPr>
        <w:pStyle w:val="ListParagraph"/>
        <w:numPr>
          <w:ilvl w:val="0"/>
          <w:numId w:val="2"/>
        </w:numPr>
        <w:tabs>
          <w:tab w:val="left" w:pos="737"/>
          <w:tab w:val="left" w:pos="738"/>
        </w:tabs>
        <w:spacing w:before="160" w:line="273" w:lineRule="auto"/>
        <w:ind w:right="158"/>
        <w:rPr>
          <w:sz w:val="24"/>
        </w:rPr>
      </w:pPr>
      <w:r>
        <w:t>The Child Poverty Unit and the Child Wellbeing Unit in the Department of the Prime Minister and Cabinet, the Treasury, Ministry for Pacific Peoples, Ministry for Women, Te Puni Kōkiri, Ministry of Justice,</w:t>
      </w:r>
      <w:r>
        <w:rPr>
          <w:spacing w:val="-1"/>
        </w:rPr>
        <w:t xml:space="preserve"> </w:t>
      </w:r>
      <w:r>
        <w:t>Te Ara</w:t>
      </w:r>
      <w:r>
        <w:t>whiti – the</w:t>
      </w:r>
      <w:r>
        <w:rPr>
          <w:spacing w:val="-2"/>
        </w:rPr>
        <w:t xml:space="preserve"> </w:t>
      </w:r>
      <w:r>
        <w:t>Office for</w:t>
      </w:r>
      <w:r>
        <w:rPr>
          <w:spacing w:val="-1"/>
        </w:rPr>
        <w:t xml:space="preserve"> </w:t>
      </w:r>
      <w:r>
        <w:t>Māori</w:t>
      </w:r>
      <w:r>
        <w:rPr>
          <w:spacing w:val="-1"/>
        </w:rPr>
        <w:t xml:space="preserve"> </w:t>
      </w:r>
      <w:r>
        <w:t>Crown Relations, Ministry of Business, Innovation and Employment, Ministry of Housing and Urban Development, the Ministry of Youth Development, the Ministry for Ethnic Communities,</w:t>
      </w:r>
      <w:r>
        <w:rPr>
          <w:spacing w:val="-3"/>
        </w:rPr>
        <w:t xml:space="preserve"> </w:t>
      </w:r>
      <w:r>
        <w:t>the</w:t>
      </w:r>
      <w:r>
        <w:rPr>
          <w:spacing w:val="-4"/>
        </w:rPr>
        <w:t xml:space="preserve"> </w:t>
      </w:r>
      <w:r>
        <w:t>Office</w:t>
      </w:r>
      <w:r>
        <w:rPr>
          <w:spacing w:val="-4"/>
        </w:rPr>
        <w:t xml:space="preserve"> </w:t>
      </w:r>
      <w:r>
        <w:t>for</w:t>
      </w:r>
      <w:r>
        <w:rPr>
          <w:spacing w:val="-3"/>
        </w:rPr>
        <w:t xml:space="preserve"> </w:t>
      </w:r>
      <w:r>
        <w:t>Disability</w:t>
      </w:r>
      <w:r>
        <w:rPr>
          <w:spacing w:val="-4"/>
        </w:rPr>
        <w:t xml:space="preserve"> </w:t>
      </w:r>
      <w:r>
        <w:t>Issues,</w:t>
      </w:r>
      <w:r>
        <w:rPr>
          <w:spacing w:val="-5"/>
        </w:rPr>
        <w:t xml:space="preserve"> </w:t>
      </w:r>
      <w:r>
        <w:t>the</w:t>
      </w:r>
      <w:r>
        <w:rPr>
          <w:spacing w:val="-4"/>
        </w:rPr>
        <w:t xml:space="preserve"> </w:t>
      </w:r>
      <w:r>
        <w:t>Office</w:t>
      </w:r>
      <w:r>
        <w:rPr>
          <w:spacing w:val="-4"/>
        </w:rPr>
        <w:t xml:space="preserve"> </w:t>
      </w:r>
      <w:r>
        <w:t>for</w:t>
      </w:r>
      <w:r>
        <w:rPr>
          <w:spacing w:val="-3"/>
        </w:rPr>
        <w:t xml:space="preserve"> </w:t>
      </w:r>
      <w:r>
        <w:t>Seniors,</w:t>
      </w:r>
      <w:r>
        <w:rPr>
          <w:spacing w:val="-3"/>
        </w:rPr>
        <w:t xml:space="preserve"> </w:t>
      </w:r>
      <w:r>
        <w:t>the</w:t>
      </w:r>
      <w:r>
        <w:rPr>
          <w:spacing w:val="-6"/>
        </w:rPr>
        <w:t xml:space="preserve"> </w:t>
      </w:r>
      <w:r>
        <w:t>Youth</w:t>
      </w:r>
      <w:r>
        <w:rPr>
          <w:spacing w:val="-4"/>
        </w:rPr>
        <w:t xml:space="preserve"> </w:t>
      </w:r>
      <w:r>
        <w:t xml:space="preserve">Service and Oranga Tamariki—Ministry for Children have been consulted on this paper. The Policy Advice Group in the Department of the Prime Minister and Cabinet has been </w:t>
      </w:r>
      <w:r>
        <w:rPr>
          <w:spacing w:val="-2"/>
        </w:rPr>
        <w:t>informed.</w:t>
      </w:r>
    </w:p>
    <w:p w14:paraId="15F655B0" w14:textId="77777777" w:rsidR="00F859AC" w:rsidRDefault="003C24DA">
      <w:pPr>
        <w:pStyle w:val="Heading1"/>
        <w:spacing w:before="133"/>
      </w:pPr>
      <w:bookmarkStart w:id="22" w:name="Privacy_Commissioner_Statement"/>
      <w:bookmarkEnd w:id="22"/>
      <w:r>
        <w:t>Privacy</w:t>
      </w:r>
      <w:r>
        <w:rPr>
          <w:spacing w:val="-5"/>
        </w:rPr>
        <w:t xml:space="preserve"> </w:t>
      </w:r>
      <w:r>
        <w:t>Commissioner</w:t>
      </w:r>
      <w:r>
        <w:rPr>
          <w:spacing w:val="-4"/>
        </w:rPr>
        <w:t xml:space="preserve"> </w:t>
      </w:r>
      <w:r>
        <w:rPr>
          <w:spacing w:val="-2"/>
        </w:rPr>
        <w:t>Statement</w:t>
      </w:r>
    </w:p>
    <w:p w14:paraId="2641FE9B" w14:textId="77777777" w:rsidR="00F859AC" w:rsidRDefault="003C24DA">
      <w:pPr>
        <w:pStyle w:val="ListParagraph"/>
        <w:numPr>
          <w:ilvl w:val="0"/>
          <w:numId w:val="2"/>
        </w:numPr>
        <w:tabs>
          <w:tab w:val="left" w:pos="737"/>
          <w:tab w:val="left" w:pos="738"/>
        </w:tabs>
        <w:spacing w:before="160" w:line="276" w:lineRule="auto"/>
        <w:ind w:right="413"/>
      </w:pPr>
      <w:r>
        <w:t>The</w:t>
      </w:r>
      <w:r>
        <w:rPr>
          <w:spacing w:val="-4"/>
        </w:rPr>
        <w:t xml:space="preserve"> </w:t>
      </w:r>
      <w:r>
        <w:t>Privacy</w:t>
      </w:r>
      <w:r>
        <w:rPr>
          <w:spacing w:val="-4"/>
        </w:rPr>
        <w:t xml:space="preserve"> </w:t>
      </w:r>
      <w:r>
        <w:t>Com</w:t>
      </w:r>
      <w:r>
        <w:t>missioner</w:t>
      </w:r>
      <w:r>
        <w:rPr>
          <w:spacing w:val="-2"/>
        </w:rPr>
        <w:t xml:space="preserve"> </w:t>
      </w:r>
      <w:r>
        <w:t>provided</w:t>
      </w:r>
      <w:r>
        <w:rPr>
          <w:spacing w:val="-3"/>
        </w:rPr>
        <w:t xml:space="preserve"> </w:t>
      </w:r>
      <w:r>
        <w:t>feedback</w:t>
      </w:r>
      <w:r>
        <w:rPr>
          <w:spacing w:val="-4"/>
        </w:rPr>
        <w:t xml:space="preserve"> </w:t>
      </w:r>
      <w:r>
        <w:t>focused</w:t>
      </w:r>
      <w:r>
        <w:rPr>
          <w:spacing w:val="-4"/>
        </w:rPr>
        <w:t xml:space="preserve"> </w:t>
      </w:r>
      <w:r>
        <w:t>on</w:t>
      </w:r>
      <w:r>
        <w:rPr>
          <w:spacing w:val="-4"/>
        </w:rPr>
        <w:t xml:space="preserve"> </w:t>
      </w:r>
      <w:r>
        <w:t>MSD’s</w:t>
      </w:r>
      <w:r>
        <w:rPr>
          <w:spacing w:val="-4"/>
        </w:rPr>
        <w:t xml:space="preserve"> </w:t>
      </w:r>
      <w:r>
        <w:t>use</w:t>
      </w:r>
      <w:r>
        <w:rPr>
          <w:spacing w:val="-4"/>
        </w:rPr>
        <w:t xml:space="preserve"> </w:t>
      </w:r>
      <w:r>
        <w:t>of</w:t>
      </w:r>
      <w:r>
        <w:rPr>
          <w:spacing w:val="-5"/>
        </w:rPr>
        <w:t xml:space="preserve"> </w:t>
      </w:r>
      <w:r>
        <w:t>automated decision-making to automate the charging of Child Support as income.</w:t>
      </w:r>
    </w:p>
    <w:p w14:paraId="4CD14697" w14:textId="77777777" w:rsidR="00F859AC" w:rsidRDefault="00F859AC">
      <w:pPr>
        <w:pStyle w:val="BodyText"/>
        <w:spacing w:before="5"/>
        <w:ind w:left="0" w:firstLine="0"/>
        <w:rPr>
          <w:sz w:val="34"/>
        </w:rPr>
      </w:pPr>
    </w:p>
    <w:p w14:paraId="138DF73C" w14:textId="77777777" w:rsidR="00F859AC" w:rsidRDefault="003C24DA">
      <w:pPr>
        <w:spacing w:before="1" w:line="276" w:lineRule="auto"/>
        <w:ind w:left="1164" w:right="215" w:hanging="494"/>
      </w:pPr>
      <w:r>
        <w:rPr>
          <w:i/>
          <w:sz w:val="20"/>
        </w:rPr>
        <w:t>45.1</w:t>
      </w:r>
      <w:r>
        <w:rPr>
          <w:i/>
          <w:spacing w:val="40"/>
          <w:sz w:val="20"/>
        </w:rPr>
        <w:t xml:space="preserve"> </w:t>
      </w:r>
      <w:r>
        <w:rPr>
          <w:i/>
        </w:rPr>
        <w:t>The use of automated decision-making where it relates to adverse actions against</w:t>
      </w:r>
      <w:r>
        <w:rPr>
          <w:i/>
          <w:spacing w:val="-3"/>
        </w:rPr>
        <w:t xml:space="preserve"> </w:t>
      </w:r>
      <w:r>
        <w:rPr>
          <w:i/>
        </w:rPr>
        <w:t>vulnerable</w:t>
      </w:r>
      <w:r>
        <w:rPr>
          <w:i/>
          <w:spacing w:val="-3"/>
        </w:rPr>
        <w:t xml:space="preserve"> </w:t>
      </w:r>
      <w:r>
        <w:rPr>
          <w:i/>
        </w:rPr>
        <w:t>people,</w:t>
      </w:r>
      <w:r>
        <w:rPr>
          <w:i/>
          <w:spacing w:val="-2"/>
        </w:rPr>
        <w:t xml:space="preserve"> </w:t>
      </w:r>
      <w:r>
        <w:rPr>
          <w:i/>
        </w:rPr>
        <w:t>such</w:t>
      </w:r>
      <w:r>
        <w:rPr>
          <w:i/>
          <w:spacing w:val="-6"/>
        </w:rPr>
        <w:t xml:space="preserve"> </w:t>
      </w:r>
      <w:r>
        <w:rPr>
          <w:i/>
        </w:rPr>
        <w:t>as</w:t>
      </w:r>
      <w:r>
        <w:rPr>
          <w:i/>
          <w:spacing w:val="-4"/>
        </w:rPr>
        <w:t xml:space="preserve"> </w:t>
      </w:r>
      <w:r>
        <w:rPr>
          <w:i/>
        </w:rPr>
        <w:t>beneficiari</w:t>
      </w:r>
      <w:r>
        <w:rPr>
          <w:i/>
        </w:rPr>
        <w:t>es,</w:t>
      </w:r>
      <w:r>
        <w:rPr>
          <w:i/>
          <w:spacing w:val="-2"/>
        </w:rPr>
        <w:t xml:space="preserve"> </w:t>
      </w:r>
      <w:r>
        <w:rPr>
          <w:i/>
        </w:rPr>
        <w:t>requires</w:t>
      </w:r>
      <w:r>
        <w:rPr>
          <w:i/>
          <w:spacing w:val="-4"/>
        </w:rPr>
        <w:t xml:space="preserve"> </w:t>
      </w:r>
      <w:r>
        <w:rPr>
          <w:i/>
        </w:rPr>
        <w:t>a</w:t>
      </w:r>
      <w:r>
        <w:rPr>
          <w:i/>
          <w:spacing w:val="-4"/>
        </w:rPr>
        <w:t xml:space="preserve"> </w:t>
      </w:r>
      <w:r>
        <w:rPr>
          <w:i/>
        </w:rPr>
        <w:t>very</w:t>
      </w:r>
      <w:r>
        <w:rPr>
          <w:i/>
          <w:spacing w:val="-4"/>
        </w:rPr>
        <w:t xml:space="preserve"> </w:t>
      </w:r>
      <w:r>
        <w:rPr>
          <w:i/>
        </w:rPr>
        <w:t>strong</w:t>
      </w:r>
      <w:r>
        <w:rPr>
          <w:i/>
          <w:spacing w:val="-4"/>
        </w:rPr>
        <w:t xml:space="preserve"> </w:t>
      </w:r>
      <w:r>
        <w:rPr>
          <w:i/>
        </w:rPr>
        <w:t>case</w:t>
      </w:r>
      <w:r>
        <w:rPr>
          <w:i/>
          <w:spacing w:val="-4"/>
        </w:rPr>
        <w:t xml:space="preserve"> </w:t>
      </w:r>
      <w:r>
        <w:rPr>
          <w:i/>
        </w:rPr>
        <w:t>in terms</w:t>
      </w:r>
      <w:r>
        <w:rPr>
          <w:i/>
          <w:spacing w:val="-4"/>
        </w:rPr>
        <w:t xml:space="preserve"> </w:t>
      </w:r>
      <w:r>
        <w:rPr>
          <w:i/>
        </w:rPr>
        <w:t>of</w:t>
      </w:r>
      <w:r>
        <w:rPr>
          <w:i/>
          <w:spacing w:val="-1"/>
        </w:rPr>
        <w:t xml:space="preserve"> </w:t>
      </w:r>
      <w:r>
        <w:rPr>
          <w:i/>
        </w:rPr>
        <w:t>benefits.</w:t>
      </w:r>
      <w:r>
        <w:rPr>
          <w:i/>
          <w:spacing w:val="-3"/>
        </w:rPr>
        <w:t xml:space="preserve"> </w:t>
      </w:r>
      <w:r>
        <w:rPr>
          <w:i/>
        </w:rPr>
        <w:t>The</w:t>
      </w:r>
      <w:r>
        <w:rPr>
          <w:i/>
          <w:spacing w:val="-2"/>
        </w:rPr>
        <w:t xml:space="preserve"> </w:t>
      </w:r>
      <w:r>
        <w:rPr>
          <w:i/>
        </w:rPr>
        <w:t>Privacy</w:t>
      </w:r>
      <w:r>
        <w:rPr>
          <w:i/>
          <w:spacing w:val="-2"/>
        </w:rPr>
        <w:t xml:space="preserve"> </w:t>
      </w:r>
      <w:r>
        <w:rPr>
          <w:i/>
        </w:rPr>
        <w:t>Commissioner will</w:t>
      </w:r>
      <w:r>
        <w:rPr>
          <w:i/>
          <w:spacing w:val="-1"/>
        </w:rPr>
        <w:t xml:space="preserve"> </w:t>
      </w:r>
      <w:r>
        <w:rPr>
          <w:i/>
        </w:rPr>
        <w:t>consider dispensing of</w:t>
      </w:r>
      <w:r>
        <w:rPr>
          <w:i/>
          <w:spacing w:val="-3"/>
        </w:rPr>
        <w:t xml:space="preserve"> </w:t>
      </w:r>
      <w:r>
        <w:rPr>
          <w:i/>
        </w:rPr>
        <w:t>the</w:t>
      </w:r>
      <w:r>
        <w:rPr>
          <w:i/>
          <w:spacing w:val="-2"/>
        </w:rPr>
        <w:t xml:space="preserve"> </w:t>
      </w:r>
      <w:r>
        <w:rPr>
          <w:i/>
        </w:rPr>
        <w:t>10 day notice period requirement for an adverse action when the parties of the Approved Information Sharing Agreement have supplied sufficient evidence to demonstrate that the benefits of the waiver of the notice period outweigh the impact on the rights an</w:t>
      </w:r>
      <w:r>
        <w:rPr>
          <w:i/>
        </w:rPr>
        <w:t>d wellbeing of individuals. The Commissioner looks forward to considering the feedback of stakeholders raised during the public consultation period</w:t>
      </w:r>
      <w:r>
        <w:t>.</w:t>
      </w:r>
    </w:p>
    <w:p w14:paraId="48526D3F" w14:textId="77777777" w:rsidR="00F859AC" w:rsidRDefault="003C24DA">
      <w:pPr>
        <w:pStyle w:val="ListParagraph"/>
        <w:numPr>
          <w:ilvl w:val="0"/>
          <w:numId w:val="2"/>
        </w:numPr>
        <w:tabs>
          <w:tab w:val="left" w:pos="737"/>
          <w:tab w:val="left" w:pos="738"/>
        </w:tabs>
        <w:spacing w:before="111" w:line="276" w:lineRule="auto"/>
        <w:ind w:right="120"/>
      </w:pPr>
      <w:r>
        <w:t>MSD</w:t>
      </w:r>
      <w:r>
        <w:rPr>
          <w:spacing w:val="-4"/>
        </w:rPr>
        <w:t xml:space="preserve"> </w:t>
      </w:r>
      <w:r>
        <w:t>and</w:t>
      </w:r>
      <w:r>
        <w:rPr>
          <w:spacing w:val="-3"/>
        </w:rPr>
        <w:t xml:space="preserve"> </w:t>
      </w:r>
      <w:r>
        <w:t>Inland</w:t>
      </w:r>
      <w:r>
        <w:rPr>
          <w:spacing w:val="-1"/>
        </w:rPr>
        <w:t xml:space="preserve"> </w:t>
      </w:r>
      <w:r>
        <w:t>Revenue</w:t>
      </w:r>
      <w:r>
        <w:rPr>
          <w:spacing w:val="-3"/>
        </w:rPr>
        <w:t xml:space="preserve"> </w:t>
      </w:r>
      <w:r>
        <w:t>will</w:t>
      </w:r>
      <w:r>
        <w:rPr>
          <w:spacing w:val="-2"/>
        </w:rPr>
        <w:t xml:space="preserve"> </w:t>
      </w:r>
      <w:r>
        <w:t>continue</w:t>
      </w:r>
      <w:r>
        <w:rPr>
          <w:spacing w:val="-3"/>
        </w:rPr>
        <w:t xml:space="preserve"> </w:t>
      </w:r>
      <w:r>
        <w:t>to</w:t>
      </w:r>
      <w:r>
        <w:rPr>
          <w:spacing w:val="-5"/>
        </w:rPr>
        <w:t xml:space="preserve"> </w:t>
      </w:r>
      <w:r>
        <w:t>work</w:t>
      </w:r>
      <w:r>
        <w:rPr>
          <w:spacing w:val="-3"/>
        </w:rPr>
        <w:t xml:space="preserve"> </w:t>
      </w:r>
      <w:r>
        <w:t>with</w:t>
      </w:r>
      <w:r>
        <w:rPr>
          <w:spacing w:val="-3"/>
        </w:rPr>
        <w:t xml:space="preserve"> </w:t>
      </w:r>
      <w:r>
        <w:t>OPC</w:t>
      </w:r>
      <w:r>
        <w:rPr>
          <w:spacing w:val="-4"/>
        </w:rPr>
        <w:t xml:space="preserve"> </w:t>
      </w:r>
      <w:r>
        <w:t>to</w:t>
      </w:r>
      <w:r>
        <w:rPr>
          <w:spacing w:val="-3"/>
        </w:rPr>
        <w:t xml:space="preserve"> </w:t>
      </w:r>
      <w:r>
        <w:t>ensure</w:t>
      </w:r>
      <w:r>
        <w:rPr>
          <w:spacing w:val="-3"/>
        </w:rPr>
        <w:t xml:space="preserve"> </w:t>
      </w:r>
      <w:r>
        <w:t>that</w:t>
      </w:r>
      <w:r>
        <w:rPr>
          <w:spacing w:val="-2"/>
        </w:rPr>
        <w:t xml:space="preserve"> </w:t>
      </w:r>
      <w:r>
        <w:t>their</w:t>
      </w:r>
      <w:r>
        <w:rPr>
          <w:spacing w:val="-2"/>
        </w:rPr>
        <w:t xml:space="preserve"> </w:t>
      </w:r>
      <w:r>
        <w:t>concerns are addressed and relev</w:t>
      </w:r>
      <w:r>
        <w:t>ant safeguards are implemented.</w:t>
      </w:r>
    </w:p>
    <w:p w14:paraId="1D35E96C" w14:textId="77777777" w:rsidR="00F859AC" w:rsidRDefault="003C24DA">
      <w:pPr>
        <w:pStyle w:val="Heading1"/>
        <w:spacing w:before="119"/>
        <w:rPr>
          <w:rFonts w:ascii="Verdana"/>
        </w:rPr>
      </w:pPr>
      <w:bookmarkStart w:id="23" w:name="Communications"/>
      <w:bookmarkEnd w:id="23"/>
      <w:r>
        <w:rPr>
          <w:spacing w:val="-2"/>
        </w:rPr>
        <w:t>Communication</w:t>
      </w:r>
      <w:r>
        <w:rPr>
          <w:rFonts w:ascii="Verdana"/>
          <w:spacing w:val="-2"/>
        </w:rPr>
        <w:t>s</w:t>
      </w:r>
    </w:p>
    <w:p w14:paraId="38489E6A" w14:textId="77777777" w:rsidR="00F859AC" w:rsidRDefault="003C24DA">
      <w:pPr>
        <w:pStyle w:val="ListParagraph"/>
        <w:numPr>
          <w:ilvl w:val="0"/>
          <w:numId w:val="2"/>
        </w:numPr>
        <w:tabs>
          <w:tab w:val="left" w:pos="737"/>
          <w:tab w:val="left" w:pos="738"/>
        </w:tabs>
        <w:spacing w:before="162" w:line="280" w:lineRule="auto"/>
        <w:ind w:right="238"/>
        <w:rPr>
          <w:sz w:val="24"/>
        </w:rPr>
      </w:pPr>
      <w:r>
        <w:t xml:space="preserve">Subject to Cabinet approval, the guidance document will be formatted for publication and publicly released via the MSD and Inland Revenue websites and linked via the government consultation “Have Your Say” pages at </w:t>
      </w:r>
      <w:hyperlink r:id="rId9">
        <w:r>
          <w:rPr>
            <w:color w:val="0000FF"/>
            <w:spacing w:val="-2"/>
            <w:u w:val="single" w:color="0000FF"/>
          </w:rPr>
          <w:t>https://www.govt.nz/browse/engaging-with-government/consultations-have-your-say/</w:t>
        </w:r>
      </w:hyperlink>
      <w:r>
        <w:rPr>
          <w:spacing w:val="-2"/>
        </w:rPr>
        <w:t>.</w:t>
      </w:r>
    </w:p>
    <w:p w14:paraId="54F21B9A" w14:textId="77777777" w:rsidR="00F859AC" w:rsidRDefault="003C24DA">
      <w:pPr>
        <w:pStyle w:val="Heading1"/>
        <w:spacing w:before="114"/>
      </w:pPr>
      <w:bookmarkStart w:id="24" w:name="Proactive_Release"/>
      <w:bookmarkEnd w:id="24"/>
      <w:r>
        <w:t>Proactive</w:t>
      </w:r>
      <w:r>
        <w:rPr>
          <w:spacing w:val="-4"/>
        </w:rPr>
        <w:t xml:space="preserve"> </w:t>
      </w:r>
      <w:r>
        <w:rPr>
          <w:spacing w:val="-2"/>
        </w:rPr>
        <w:t>Release</w:t>
      </w:r>
    </w:p>
    <w:p w14:paraId="6719CDA4" w14:textId="77777777" w:rsidR="00F859AC" w:rsidRDefault="003C24DA">
      <w:pPr>
        <w:pStyle w:val="ListParagraph"/>
        <w:numPr>
          <w:ilvl w:val="0"/>
          <w:numId w:val="2"/>
        </w:numPr>
        <w:tabs>
          <w:tab w:val="left" w:pos="737"/>
          <w:tab w:val="left" w:pos="738"/>
        </w:tabs>
        <w:spacing w:before="160"/>
      </w:pPr>
      <w:r>
        <w:t>We</w:t>
      </w:r>
      <w:r>
        <w:rPr>
          <w:spacing w:val="-6"/>
        </w:rPr>
        <w:t xml:space="preserve"> </w:t>
      </w:r>
      <w:r>
        <w:t>propose</w:t>
      </w:r>
      <w:r>
        <w:rPr>
          <w:spacing w:val="-3"/>
        </w:rPr>
        <w:t xml:space="preserve"> </w:t>
      </w:r>
      <w:r>
        <w:t>this</w:t>
      </w:r>
      <w:r>
        <w:rPr>
          <w:spacing w:val="-4"/>
        </w:rPr>
        <w:t xml:space="preserve"> </w:t>
      </w:r>
      <w:r>
        <w:t>Cabinet</w:t>
      </w:r>
      <w:r>
        <w:rPr>
          <w:spacing w:val="-2"/>
        </w:rPr>
        <w:t xml:space="preserve"> </w:t>
      </w:r>
      <w:r>
        <w:t>paper</w:t>
      </w:r>
      <w:r>
        <w:rPr>
          <w:spacing w:val="-3"/>
        </w:rPr>
        <w:t xml:space="preserve"> </w:t>
      </w:r>
      <w:r>
        <w:t>is</w:t>
      </w:r>
      <w:r>
        <w:rPr>
          <w:spacing w:val="-3"/>
        </w:rPr>
        <w:t xml:space="preserve"> </w:t>
      </w:r>
      <w:r>
        <w:t>released</w:t>
      </w:r>
      <w:r>
        <w:rPr>
          <w:spacing w:val="-1"/>
        </w:rPr>
        <w:t xml:space="preserve"> </w:t>
      </w:r>
      <w:r>
        <w:t>within</w:t>
      </w:r>
      <w:r>
        <w:rPr>
          <w:spacing w:val="-2"/>
        </w:rPr>
        <w:t xml:space="preserve"> </w:t>
      </w:r>
      <w:r>
        <w:t>the</w:t>
      </w:r>
      <w:r>
        <w:rPr>
          <w:spacing w:val="-3"/>
        </w:rPr>
        <w:t xml:space="preserve"> </w:t>
      </w:r>
      <w:r>
        <w:t>30-day</w:t>
      </w:r>
      <w:r>
        <w:rPr>
          <w:spacing w:val="-4"/>
        </w:rPr>
        <w:t xml:space="preserve"> </w:t>
      </w:r>
      <w:r>
        <w:t>proactive</w:t>
      </w:r>
      <w:r>
        <w:rPr>
          <w:spacing w:val="-3"/>
        </w:rPr>
        <w:t xml:space="preserve"> </w:t>
      </w:r>
      <w:r>
        <w:t>release</w:t>
      </w:r>
      <w:r>
        <w:rPr>
          <w:spacing w:val="-3"/>
        </w:rPr>
        <w:t xml:space="preserve"> </w:t>
      </w:r>
      <w:r>
        <w:rPr>
          <w:spacing w:val="-2"/>
        </w:rPr>
        <w:t>period.</w:t>
      </w:r>
    </w:p>
    <w:p w14:paraId="63F2FF97" w14:textId="77777777" w:rsidR="00F859AC" w:rsidRDefault="003C24DA">
      <w:pPr>
        <w:pStyle w:val="Heading1"/>
        <w:spacing w:before="159"/>
      </w:pPr>
      <w:bookmarkStart w:id="25" w:name="Recommendations"/>
      <w:bookmarkEnd w:id="25"/>
      <w:r>
        <w:rPr>
          <w:spacing w:val="-2"/>
        </w:rPr>
        <w:t>Recommendations</w:t>
      </w:r>
    </w:p>
    <w:p w14:paraId="7C443D16" w14:textId="77777777" w:rsidR="00F859AC" w:rsidRDefault="003C24DA">
      <w:pPr>
        <w:pStyle w:val="BodyText"/>
        <w:spacing w:before="160"/>
        <w:ind w:left="101" w:firstLine="0"/>
      </w:pPr>
      <w:r>
        <w:t>It</w:t>
      </w:r>
      <w:r>
        <w:rPr>
          <w:spacing w:val="-4"/>
        </w:rPr>
        <w:t xml:space="preserve"> </w:t>
      </w:r>
      <w:r>
        <w:t>is</w:t>
      </w:r>
      <w:r>
        <w:rPr>
          <w:spacing w:val="-3"/>
        </w:rPr>
        <w:t xml:space="preserve"> </w:t>
      </w:r>
      <w:r>
        <w:t>recommended</w:t>
      </w:r>
      <w:r>
        <w:rPr>
          <w:spacing w:val="-1"/>
        </w:rPr>
        <w:t xml:space="preserve"> </w:t>
      </w:r>
      <w:r>
        <w:t>that</w:t>
      </w:r>
      <w:r>
        <w:rPr>
          <w:spacing w:val="-2"/>
        </w:rPr>
        <w:t xml:space="preserve"> </w:t>
      </w:r>
      <w:r>
        <w:t>the</w:t>
      </w:r>
      <w:r>
        <w:rPr>
          <w:spacing w:val="-4"/>
        </w:rPr>
        <w:t xml:space="preserve"> </w:t>
      </w:r>
      <w:r>
        <w:rPr>
          <w:spacing w:val="-2"/>
        </w:rPr>
        <w:t>Committee:</w:t>
      </w:r>
    </w:p>
    <w:p w14:paraId="60E87126" w14:textId="77777777" w:rsidR="00F859AC" w:rsidRDefault="003C24DA">
      <w:pPr>
        <w:pStyle w:val="ListParagraph"/>
        <w:numPr>
          <w:ilvl w:val="0"/>
          <w:numId w:val="1"/>
        </w:numPr>
        <w:tabs>
          <w:tab w:val="left" w:pos="1089"/>
          <w:tab w:val="left" w:pos="1090"/>
        </w:tabs>
        <w:spacing w:before="157" w:line="276" w:lineRule="auto"/>
        <w:ind w:right="168"/>
      </w:pPr>
      <w:r>
        <w:rPr>
          <w:b/>
        </w:rPr>
        <w:t>Note</w:t>
      </w:r>
      <w:r>
        <w:rPr>
          <w:b/>
          <w:spacing w:val="-3"/>
        </w:rPr>
        <w:t xml:space="preserve"> </w:t>
      </w:r>
      <w:r>
        <w:t>Cabinet</w:t>
      </w:r>
      <w:r>
        <w:rPr>
          <w:spacing w:val="-2"/>
        </w:rPr>
        <w:t xml:space="preserve"> </w:t>
      </w:r>
      <w:r>
        <w:t>agreed</w:t>
      </w:r>
      <w:r>
        <w:rPr>
          <w:spacing w:val="-1"/>
        </w:rPr>
        <w:t xml:space="preserve"> </w:t>
      </w:r>
      <w:r>
        <w:t>as</w:t>
      </w:r>
      <w:r>
        <w:rPr>
          <w:spacing w:val="-5"/>
        </w:rPr>
        <w:t xml:space="preserve"> </w:t>
      </w:r>
      <w:r>
        <w:t>part</w:t>
      </w:r>
      <w:r>
        <w:rPr>
          <w:spacing w:val="-4"/>
        </w:rPr>
        <w:t xml:space="preserve"> </w:t>
      </w:r>
      <w:r>
        <w:t>of</w:t>
      </w:r>
      <w:r>
        <w:rPr>
          <w:spacing w:val="-2"/>
        </w:rPr>
        <w:t xml:space="preserve"> </w:t>
      </w:r>
      <w:r>
        <w:t>Budget</w:t>
      </w:r>
      <w:r>
        <w:rPr>
          <w:spacing w:val="-2"/>
        </w:rPr>
        <w:t xml:space="preserve"> </w:t>
      </w:r>
      <w:r>
        <w:t>2022</w:t>
      </w:r>
      <w:r>
        <w:rPr>
          <w:spacing w:val="-3"/>
        </w:rPr>
        <w:t xml:space="preserve"> </w:t>
      </w:r>
      <w:r>
        <w:t>to</w:t>
      </w:r>
      <w:r>
        <w:rPr>
          <w:spacing w:val="-3"/>
        </w:rPr>
        <w:t xml:space="preserve"> </w:t>
      </w:r>
      <w:r>
        <w:t>pass</w:t>
      </w:r>
      <w:r>
        <w:rPr>
          <w:spacing w:val="-5"/>
        </w:rPr>
        <w:t xml:space="preserve"> </w:t>
      </w:r>
      <w:r>
        <w:t>on</w:t>
      </w:r>
      <w:r>
        <w:rPr>
          <w:spacing w:val="-3"/>
        </w:rPr>
        <w:t xml:space="preserve"> </w:t>
      </w:r>
      <w:r>
        <w:t>child</w:t>
      </w:r>
      <w:r>
        <w:rPr>
          <w:spacing w:val="-1"/>
        </w:rPr>
        <w:t xml:space="preserve"> </w:t>
      </w:r>
      <w:r>
        <w:t>support</w:t>
      </w:r>
      <w:r>
        <w:rPr>
          <w:spacing w:val="-2"/>
        </w:rPr>
        <w:t xml:space="preserve"> </w:t>
      </w:r>
      <w:r>
        <w:t>payments</w:t>
      </w:r>
      <w:r>
        <w:rPr>
          <w:spacing w:val="-5"/>
        </w:rPr>
        <w:t xml:space="preserve"> </w:t>
      </w:r>
      <w:r>
        <w:t>to sole parent beneficiaries and for child support to be automatically charged as income for benefit purposes [CAB-22-MIN-009</w:t>
      </w:r>
      <w:r>
        <w:t>1 refers].</w:t>
      </w:r>
    </w:p>
    <w:p w14:paraId="504997E5" w14:textId="77777777" w:rsidR="00F859AC" w:rsidRDefault="003C24DA">
      <w:pPr>
        <w:pStyle w:val="ListParagraph"/>
        <w:numPr>
          <w:ilvl w:val="0"/>
          <w:numId w:val="1"/>
        </w:numPr>
        <w:tabs>
          <w:tab w:val="left" w:pos="1089"/>
          <w:tab w:val="left" w:pos="1090"/>
        </w:tabs>
        <w:spacing w:before="118" w:line="276" w:lineRule="auto"/>
        <w:ind w:right="646"/>
      </w:pPr>
      <w:r>
        <w:rPr>
          <w:b/>
        </w:rPr>
        <w:t>Note</w:t>
      </w:r>
      <w:r>
        <w:rPr>
          <w:b/>
          <w:spacing w:val="-3"/>
        </w:rPr>
        <w:t xml:space="preserve"> </w:t>
      </w:r>
      <w:r>
        <w:t>section</w:t>
      </w:r>
      <w:r>
        <w:rPr>
          <w:spacing w:val="-3"/>
        </w:rPr>
        <w:t xml:space="preserve"> </w:t>
      </w:r>
      <w:r>
        <w:t>152</w:t>
      </w:r>
      <w:r>
        <w:rPr>
          <w:spacing w:val="-3"/>
        </w:rPr>
        <w:t xml:space="preserve"> </w:t>
      </w:r>
      <w:r>
        <w:t>of</w:t>
      </w:r>
      <w:r>
        <w:rPr>
          <w:spacing w:val="-4"/>
        </w:rPr>
        <w:t xml:space="preserve"> </w:t>
      </w:r>
      <w:r>
        <w:t>the</w:t>
      </w:r>
      <w:r>
        <w:rPr>
          <w:spacing w:val="-3"/>
        </w:rPr>
        <w:t xml:space="preserve"> </w:t>
      </w:r>
      <w:r>
        <w:t>Privacy</w:t>
      </w:r>
      <w:r>
        <w:rPr>
          <w:spacing w:val="-3"/>
        </w:rPr>
        <w:t xml:space="preserve"> </w:t>
      </w:r>
      <w:r>
        <w:t>Act</w:t>
      </w:r>
      <w:r>
        <w:rPr>
          <w:spacing w:val="-2"/>
        </w:rPr>
        <w:t xml:space="preserve"> </w:t>
      </w:r>
      <w:r>
        <w:t>2020</w:t>
      </w:r>
      <w:r>
        <w:rPr>
          <w:spacing w:val="-3"/>
        </w:rPr>
        <w:t xml:space="preserve"> </w:t>
      </w:r>
      <w:r>
        <w:t>requires</w:t>
      </w:r>
      <w:r>
        <w:rPr>
          <w:spacing w:val="-3"/>
        </w:rPr>
        <w:t xml:space="preserve"> </w:t>
      </w:r>
      <w:r>
        <w:t>10</w:t>
      </w:r>
      <w:r>
        <w:rPr>
          <w:spacing w:val="-3"/>
        </w:rPr>
        <w:t xml:space="preserve"> </w:t>
      </w:r>
      <w:r>
        <w:t>working</w:t>
      </w:r>
      <w:r>
        <w:rPr>
          <w:spacing w:val="-3"/>
        </w:rPr>
        <w:t xml:space="preserve"> </w:t>
      </w:r>
      <w:r>
        <w:t>days’</w:t>
      </w:r>
      <w:r>
        <w:rPr>
          <w:spacing w:val="-2"/>
        </w:rPr>
        <w:t xml:space="preserve"> </w:t>
      </w:r>
      <w:r>
        <w:t>notice</w:t>
      </w:r>
      <w:r>
        <w:rPr>
          <w:spacing w:val="-3"/>
        </w:rPr>
        <w:t xml:space="preserve"> </w:t>
      </w:r>
      <w:r>
        <w:t>be provided to clients to allow them to dispute the correctness of the personal information prior to an adverse action being taken</w:t>
      </w:r>
    </w:p>
    <w:p w14:paraId="325504E8" w14:textId="77777777" w:rsidR="00F859AC" w:rsidRDefault="00F859AC">
      <w:pPr>
        <w:spacing w:line="276" w:lineRule="auto"/>
        <w:sectPr w:rsidR="00F859AC">
          <w:pgSz w:w="11910" w:h="16840"/>
          <w:pgMar w:top="1580" w:right="1320" w:bottom="480" w:left="1340" w:header="0" w:footer="283" w:gutter="0"/>
          <w:cols w:space="720"/>
        </w:sectPr>
      </w:pPr>
    </w:p>
    <w:p w14:paraId="02AA1486" w14:textId="77777777" w:rsidR="00F859AC" w:rsidRDefault="00F859AC">
      <w:pPr>
        <w:pStyle w:val="BodyText"/>
        <w:spacing w:before="9"/>
        <w:ind w:left="0" w:firstLine="0"/>
        <w:rPr>
          <w:sz w:val="25"/>
        </w:rPr>
      </w:pPr>
    </w:p>
    <w:p w14:paraId="51E1FCCB" w14:textId="77777777" w:rsidR="00F859AC" w:rsidRDefault="003C24DA">
      <w:pPr>
        <w:pStyle w:val="ListParagraph"/>
        <w:numPr>
          <w:ilvl w:val="0"/>
          <w:numId w:val="1"/>
        </w:numPr>
        <w:tabs>
          <w:tab w:val="left" w:pos="1089"/>
          <w:tab w:val="left" w:pos="1090"/>
        </w:tabs>
        <w:spacing w:before="93" w:line="276" w:lineRule="auto"/>
        <w:ind w:right="185"/>
      </w:pPr>
      <w:r>
        <w:rPr>
          <w:b/>
        </w:rPr>
        <w:t>Note</w:t>
      </w:r>
      <w:r>
        <w:rPr>
          <w:b/>
          <w:spacing w:val="-4"/>
        </w:rPr>
        <w:t xml:space="preserve"> </w:t>
      </w:r>
      <w:r>
        <w:t>providing</w:t>
      </w:r>
      <w:r>
        <w:rPr>
          <w:spacing w:val="-2"/>
        </w:rPr>
        <w:t xml:space="preserve"> </w:t>
      </w:r>
      <w:r>
        <w:t>clients</w:t>
      </w:r>
      <w:r>
        <w:rPr>
          <w:spacing w:val="-4"/>
        </w:rPr>
        <w:t xml:space="preserve"> </w:t>
      </w:r>
      <w:r>
        <w:t>with</w:t>
      </w:r>
      <w:r>
        <w:rPr>
          <w:spacing w:val="-4"/>
        </w:rPr>
        <w:t xml:space="preserve"> </w:t>
      </w:r>
      <w:r>
        <w:t>the</w:t>
      </w:r>
      <w:r>
        <w:rPr>
          <w:spacing w:val="-4"/>
        </w:rPr>
        <w:t xml:space="preserve"> </w:t>
      </w:r>
      <w:r>
        <w:t>10</w:t>
      </w:r>
      <w:r>
        <w:rPr>
          <w:spacing w:val="-4"/>
        </w:rPr>
        <w:t xml:space="preserve"> </w:t>
      </w:r>
      <w:r>
        <w:t>working</w:t>
      </w:r>
      <w:r>
        <w:rPr>
          <w:spacing w:val="-4"/>
        </w:rPr>
        <w:t xml:space="preserve"> </w:t>
      </w:r>
      <w:r>
        <w:t>days’</w:t>
      </w:r>
      <w:r>
        <w:rPr>
          <w:spacing w:val="-3"/>
        </w:rPr>
        <w:t xml:space="preserve"> </w:t>
      </w:r>
      <w:r>
        <w:t>notice</w:t>
      </w:r>
      <w:r>
        <w:rPr>
          <w:spacing w:val="-2"/>
        </w:rPr>
        <w:t xml:space="preserve"> </w:t>
      </w:r>
      <w:r>
        <w:t>of</w:t>
      </w:r>
      <w:r>
        <w:rPr>
          <w:spacing w:val="-3"/>
        </w:rPr>
        <w:t xml:space="preserve"> </w:t>
      </w:r>
      <w:r>
        <w:t>an</w:t>
      </w:r>
      <w:r>
        <w:rPr>
          <w:spacing w:val="-4"/>
        </w:rPr>
        <w:t xml:space="preserve"> </w:t>
      </w:r>
      <w:r>
        <w:t>adverse</w:t>
      </w:r>
      <w:r>
        <w:rPr>
          <w:spacing w:val="-4"/>
        </w:rPr>
        <w:t xml:space="preserve"> </w:t>
      </w:r>
      <w:r>
        <w:t>action</w:t>
      </w:r>
      <w:r>
        <w:rPr>
          <w:spacing w:val="-4"/>
        </w:rPr>
        <w:t xml:space="preserve"> </w:t>
      </w:r>
      <w:r>
        <w:t>would create a disconnect bet</w:t>
      </w:r>
      <w:r>
        <w:t>ween when child support is received and when it is charged as income which would lead to some clients incurring debt</w:t>
      </w:r>
    </w:p>
    <w:p w14:paraId="65ABE6B7" w14:textId="77777777" w:rsidR="00F859AC" w:rsidRDefault="003C24DA">
      <w:pPr>
        <w:pStyle w:val="ListParagraph"/>
        <w:numPr>
          <w:ilvl w:val="0"/>
          <w:numId w:val="1"/>
        </w:numPr>
        <w:tabs>
          <w:tab w:val="left" w:pos="1089"/>
          <w:tab w:val="left" w:pos="1090"/>
        </w:tabs>
        <w:spacing w:line="276" w:lineRule="auto"/>
        <w:ind w:right="133"/>
      </w:pPr>
      <w:r>
        <w:rPr>
          <w:b/>
        </w:rPr>
        <w:t>Agree</w:t>
      </w:r>
      <w:r>
        <w:rPr>
          <w:b/>
          <w:spacing w:val="-3"/>
        </w:rPr>
        <w:t xml:space="preserve"> </w:t>
      </w:r>
      <w:r>
        <w:t>in</w:t>
      </w:r>
      <w:r>
        <w:rPr>
          <w:spacing w:val="-3"/>
        </w:rPr>
        <w:t xml:space="preserve"> </w:t>
      </w:r>
      <w:r>
        <w:t>principle</w:t>
      </w:r>
      <w:r>
        <w:rPr>
          <w:spacing w:val="-1"/>
        </w:rPr>
        <w:t xml:space="preserve"> </w:t>
      </w:r>
      <w:r>
        <w:t>to</w:t>
      </w:r>
      <w:r>
        <w:rPr>
          <w:spacing w:val="-2"/>
        </w:rPr>
        <w:t xml:space="preserve"> </w:t>
      </w:r>
      <w:r>
        <w:t>amend</w:t>
      </w:r>
      <w:r>
        <w:rPr>
          <w:spacing w:val="-3"/>
        </w:rPr>
        <w:t xml:space="preserve"> </w:t>
      </w:r>
      <w:r>
        <w:t>the</w:t>
      </w:r>
      <w:r>
        <w:rPr>
          <w:spacing w:val="-3"/>
        </w:rPr>
        <w:t xml:space="preserve"> </w:t>
      </w:r>
      <w:r>
        <w:t>existing</w:t>
      </w:r>
      <w:r>
        <w:rPr>
          <w:spacing w:val="-1"/>
        </w:rPr>
        <w:t xml:space="preserve"> </w:t>
      </w:r>
      <w:r>
        <w:t>Approved</w:t>
      </w:r>
      <w:r>
        <w:rPr>
          <w:spacing w:val="-3"/>
        </w:rPr>
        <w:t xml:space="preserve"> </w:t>
      </w:r>
      <w:r>
        <w:t>Information</w:t>
      </w:r>
      <w:r>
        <w:rPr>
          <w:spacing w:val="-3"/>
        </w:rPr>
        <w:t xml:space="preserve"> </w:t>
      </w:r>
      <w:r>
        <w:t>Sharing</w:t>
      </w:r>
      <w:r>
        <w:rPr>
          <w:spacing w:val="-1"/>
        </w:rPr>
        <w:t xml:space="preserve"> </w:t>
      </w:r>
      <w:r>
        <w:t>Agreement between</w:t>
      </w:r>
      <w:r>
        <w:rPr>
          <w:spacing w:val="-4"/>
        </w:rPr>
        <w:t xml:space="preserve"> </w:t>
      </w:r>
      <w:r>
        <w:t>the</w:t>
      </w:r>
      <w:r>
        <w:rPr>
          <w:spacing w:val="-4"/>
        </w:rPr>
        <w:t xml:space="preserve"> </w:t>
      </w:r>
      <w:r>
        <w:t>Ministry</w:t>
      </w:r>
      <w:r>
        <w:rPr>
          <w:spacing w:val="-6"/>
        </w:rPr>
        <w:t xml:space="preserve"> </w:t>
      </w:r>
      <w:r>
        <w:t>of</w:t>
      </w:r>
      <w:r>
        <w:rPr>
          <w:spacing w:val="-3"/>
        </w:rPr>
        <w:t xml:space="preserve"> </w:t>
      </w:r>
      <w:r>
        <w:t>Social</w:t>
      </w:r>
      <w:r>
        <w:rPr>
          <w:spacing w:val="-3"/>
        </w:rPr>
        <w:t xml:space="preserve"> </w:t>
      </w:r>
      <w:r>
        <w:t>Development</w:t>
      </w:r>
      <w:r>
        <w:rPr>
          <w:spacing w:val="-3"/>
        </w:rPr>
        <w:t xml:space="preserve"> </w:t>
      </w:r>
      <w:r>
        <w:t>and</w:t>
      </w:r>
      <w:r>
        <w:rPr>
          <w:spacing w:val="-4"/>
        </w:rPr>
        <w:t xml:space="preserve"> </w:t>
      </w:r>
      <w:r>
        <w:t>Inland</w:t>
      </w:r>
      <w:r>
        <w:rPr>
          <w:spacing w:val="-2"/>
        </w:rPr>
        <w:t xml:space="preserve"> </w:t>
      </w:r>
      <w:r>
        <w:t>Revenue</w:t>
      </w:r>
      <w:r>
        <w:rPr>
          <w:spacing w:val="-4"/>
        </w:rPr>
        <w:t xml:space="preserve"> </w:t>
      </w:r>
      <w:r>
        <w:t>to</w:t>
      </w:r>
      <w:r>
        <w:rPr>
          <w:spacing w:val="-4"/>
        </w:rPr>
        <w:t xml:space="preserve"> </w:t>
      </w:r>
      <w:r>
        <w:t>remove</w:t>
      </w:r>
      <w:r>
        <w:rPr>
          <w:spacing w:val="-4"/>
        </w:rPr>
        <w:t xml:space="preserve"> </w:t>
      </w:r>
      <w:r>
        <w:t>the</w:t>
      </w:r>
      <w:r>
        <w:rPr>
          <w:spacing w:val="-4"/>
        </w:rPr>
        <w:t xml:space="preserve"> </w:t>
      </w:r>
      <w:r>
        <w:t>10 working days’ notice period for adverse actions when the Ministry of Social Development automatically charges child support as income as a result of an information share from Inland Revenue</w:t>
      </w:r>
    </w:p>
    <w:p w14:paraId="0EBEEBB3" w14:textId="77777777" w:rsidR="00F859AC" w:rsidRDefault="003C24DA">
      <w:pPr>
        <w:pStyle w:val="ListParagraph"/>
        <w:numPr>
          <w:ilvl w:val="0"/>
          <w:numId w:val="1"/>
        </w:numPr>
        <w:tabs>
          <w:tab w:val="left" w:pos="1089"/>
          <w:tab w:val="left" w:pos="1090"/>
        </w:tabs>
        <w:spacing w:before="116" w:line="276" w:lineRule="auto"/>
        <w:ind w:right="732"/>
      </w:pPr>
      <w:r>
        <w:rPr>
          <w:b/>
        </w:rPr>
        <w:t>Agree</w:t>
      </w:r>
      <w:r>
        <w:rPr>
          <w:b/>
          <w:spacing w:val="-4"/>
        </w:rPr>
        <w:t xml:space="preserve"> </w:t>
      </w:r>
      <w:r>
        <w:t>to</w:t>
      </w:r>
      <w:r>
        <w:rPr>
          <w:spacing w:val="-4"/>
        </w:rPr>
        <w:t xml:space="preserve"> </w:t>
      </w:r>
      <w:r>
        <w:t>release</w:t>
      </w:r>
      <w:r>
        <w:rPr>
          <w:spacing w:val="-4"/>
        </w:rPr>
        <w:t xml:space="preserve"> </w:t>
      </w:r>
      <w:r>
        <w:t>the</w:t>
      </w:r>
      <w:r>
        <w:rPr>
          <w:spacing w:val="-4"/>
        </w:rPr>
        <w:t xml:space="preserve"> </w:t>
      </w:r>
      <w:r>
        <w:t>attached</w:t>
      </w:r>
      <w:r>
        <w:rPr>
          <w:spacing w:val="-4"/>
        </w:rPr>
        <w:t xml:space="preserve"> </w:t>
      </w:r>
      <w:r>
        <w:t>draft</w:t>
      </w:r>
      <w:r>
        <w:rPr>
          <w:spacing w:val="-3"/>
        </w:rPr>
        <w:t xml:space="preserve"> </w:t>
      </w:r>
      <w:r>
        <w:t>amendment</w:t>
      </w:r>
      <w:r>
        <w:rPr>
          <w:spacing w:val="-5"/>
        </w:rPr>
        <w:t xml:space="preserve"> </w:t>
      </w:r>
      <w:r>
        <w:t>to</w:t>
      </w:r>
      <w:r>
        <w:rPr>
          <w:spacing w:val="-4"/>
        </w:rPr>
        <w:t xml:space="preserve"> </w:t>
      </w:r>
      <w:r>
        <w:t>the</w:t>
      </w:r>
      <w:r>
        <w:rPr>
          <w:spacing w:val="-3"/>
        </w:rPr>
        <w:t xml:space="preserve"> </w:t>
      </w:r>
      <w:r>
        <w:t>Approved</w:t>
      </w:r>
      <w:r>
        <w:rPr>
          <w:spacing w:val="-2"/>
        </w:rPr>
        <w:t xml:space="preserve"> </w:t>
      </w:r>
      <w:r>
        <w:t>Information Sharing Agreement between the Ministry of Social Development and Inland Revenue, and the associated guidance document for public consultation</w:t>
      </w:r>
    </w:p>
    <w:p w14:paraId="4D64F71C" w14:textId="77777777" w:rsidR="00F859AC" w:rsidRDefault="003C24DA">
      <w:pPr>
        <w:pStyle w:val="ListParagraph"/>
        <w:numPr>
          <w:ilvl w:val="0"/>
          <w:numId w:val="1"/>
        </w:numPr>
        <w:tabs>
          <w:tab w:val="left" w:pos="1089"/>
          <w:tab w:val="left" w:pos="1090"/>
        </w:tabs>
        <w:ind w:hanging="495"/>
      </w:pPr>
      <w:r>
        <w:rPr>
          <w:b/>
        </w:rPr>
        <w:t>Note</w:t>
      </w:r>
      <w:r>
        <w:rPr>
          <w:b/>
          <w:spacing w:val="-3"/>
        </w:rPr>
        <w:t xml:space="preserve"> </w:t>
      </w:r>
      <w:r>
        <w:t>that</w:t>
      </w:r>
      <w:r>
        <w:rPr>
          <w:spacing w:val="-2"/>
        </w:rPr>
        <w:t xml:space="preserve"> </w:t>
      </w:r>
      <w:r>
        <w:t>the</w:t>
      </w:r>
      <w:r>
        <w:rPr>
          <w:spacing w:val="-5"/>
        </w:rPr>
        <w:t xml:space="preserve"> </w:t>
      </w:r>
      <w:r>
        <w:t>consultation</w:t>
      </w:r>
      <w:r>
        <w:rPr>
          <w:spacing w:val="-1"/>
        </w:rPr>
        <w:t xml:space="preserve"> </w:t>
      </w:r>
      <w:r>
        <w:t>period</w:t>
      </w:r>
      <w:r>
        <w:rPr>
          <w:spacing w:val="-3"/>
        </w:rPr>
        <w:t xml:space="preserve"> </w:t>
      </w:r>
      <w:r>
        <w:t>will</w:t>
      </w:r>
      <w:r>
        <w:rPr>
          <w:spacing w:val="-2"/>
        </w:rPr>
        <w:t xml:space="preserve"> </w:t>
      </w:r>
      <w:r>
        <w:t>run</w:t>
      </w:r>
      <w:r>
        <w:rPr>
          <w:spacing w:val="-3"/>
        </w:rPr>
        <w:t xml:space="preserve"> </w:t>
      </w:r>
      <w:r>
        <w:t>from</w:t>
      </w:r>
      <w:r>
        <w:rPr>
          <w:spacing w:val="-2"/>
        </w:rPr>
        <w:t xml:space="preserve"> </w:t>
      </w:r>
      <w:r>
        <w:t>July</w:t>
      </w:r>
      <w:r>
        <w:rPr>
          <w:spacing w:val="-3"/>
        </w:rPr>
        <w:t xml:space="preserve"> </w:t>
      </w:r>
      <w:r>
        <w:t>to</w:t>
      </w:r>
      <w:r>
        <w:rPr>
          <w:spacing w:val="-5"/>
        </w:rPr>
        <w:t xml:space="preserve"> </w:t>
      </w:r>
      <w:r>
        <w:t>August</w:t>
      </w:r>
      <w:r>
        <w:rPr>
          <w:spacing w:val="-1"/>
        </w:rPr>
        <w:t xml:space="preserve"> </w:t>
      </w:r>
      <w:r>
        <w:rPr>
          <w:spacing w:val="-4"/>
        </w:rPr>
        <w:t>2022</w:t>
      </w:r>
    </w:p>
    <w:p w14:paraId="3568D925" w14:textId="77777777" w:rsidR="00F859AC" w:rsidRDefault="003C24DA">
      <w:pPr>
        <w:pStyle w:val="ListParagraph"/>
        <w:numPr>
          <w:ilvl w:val="0"/>
          <w:numId w:val="1"/>
        </w:numPr>
        <w:tabs>
          <w:tab w:val="left" w:pos="1089"/>
          <w:tab w:val="left" w:pos="1090"/>
        </w:tabs>
        <w:spacing w:before="157" w:line="276" w:lineRule="auto"/>
        <w:ind w:right="258"/>
      </w:pPr>
      <w:r>
        <w:rPr>
          <w:b/>
        </w:rPr>
        <w:t>Authoris</w:t>
      </w:r>
      <w:r>
        <w:rPr>
          <w:b/>
        </w:rPr>
        <w:t>e</w:t>
      </w:r>
      <w:r>
        <w:rPr>
          <w:b/>
          <w:spacing w:val="-4"/>
        </w:rPr>
        <w:t xml:space="preserve"> </w:t>
      </w:r>
      <w:r>
        <w:t>the</w:t>
      </w:r>
      <w:r>
        <w:rPr>
          <w:spacing w:val="-6"/>
        </w:rPr>
        <w:t xml:space="preserve"> </w:t>
      </w:r>
      <w:r>
        <w:t>Minister</w:t>
      </w:r>
      <w:r>
        <w:rPr>
          <w:spacing w:val="-4"/>
        </w:rPr>
        <w:t xml:space="preserve"> </w:t>
      </w:r>
      <w:r>
        <w:t>for</w:t>
      </w:r>
      <w:r>
        <w:rPr>
          <w:spacing w:val="-4"/>
        </w:rPr>
        <w:t xml:space="preserve"> </w:t>
      </w:r>
      <w:r>
        <w:t>Social</w:t>
      </w:r>
      <w:r>
        <w:rPr>
          <w:spacing w:val="-4"/>
        </w:rPr>
        <w:t xml:space="preserve"> </w:t>
      </w:r>
      <w:r>
        <w:t>Development</w:t>
      </w:r>
      <w:r>
        <w:rPr>
          <w:spacing w:val="-2"/>
        </w:rPr>
        <w:t xml:space="preserve"> </w:t>
      </w:r>
      <w:r>
        <w:t>and</w:t>
      </w:r>
      <w:r>
        <w:rPr>
          <w:spacing w:val="-4"/>
        </w:rPr>
        <w:t xml:space="preserve"> </w:t>
      </w:r>
      <w:r>
        <w:t>Employment</w:t>
      </w:r>
      <w:r>
        <w:rPr>
          <w:spacing w:val="-4"/>
        </w:rPr>
        <w:t xml:space="preserve"> </w:t>
      </w:r>
      <w:r>
        <w:t>and</w:t>
      </w:r>
      <w:r>
        <w:rPr>
          <w:spacing w:val="-4"/>
        </w:rPr>
        <w:t xml:space="preserve"> </w:t>
      </w:r>
      <w:r>
        <w:t>the</w:t>
      </w:r>
      <w:r>
        <w:rPr>
          <w:spacing w:val="-6"/>
        </w:rPr>
        <w:t xml:space="preserve"> </w:t>
      </w:r>
      <w:r>
        <w:t>Minister of Revenue to make minor and technical changes to the proposed Approved Information Sharing Agreement amendment following public consultation</w:t>
      </w:r>
    </w:p>
    <w:p w14:paraId="125F3078" w14:textId="77777777" w:rsidR="00F859AC" w:rsidRDefault="003C24DA">
      <w:pPr>
        <w:pStyle w:val="ListParagraph"/>
        <w:numPr>
          <w:ilvl w:val="0"/>
          <w:numId w:val="1"/>
        </w:numPr>
        <w:tabs>
          <w:tab w:val="left" w:pos="1089"/>
          <w:tab w:val="left" w:pos="1090"/>
        </w:tabs>
        <w:spacing w:line="276" w:lineRule="auto"/>
        <w:ind w:right="428"/>
      </w:pPr>
      <w:r>
        <w:rPr>
          <w:b/>
        </w:rPr>
        <w:t xml:space="preserve">Invite </w:t>
      </w:r>
      <w:r>
        <w:t>the</w:t>
      </w:r>
      <w:r>
        <w:rPr>
          <w:spacing w:val="-3"/>
        </w:rPr>
        <w:t xml:space="preserve"> </w:t>
      </w:r>
      <w:r>
        <w:t>Minister for Social Development and</w:t>
      </w:r>
      <w:r>
        <w:rPr>
          <w:spacing w:val="-1"/>
        </w:rPr>
        <w:t xml:space="preserve"> </w:t>
      </w:r>
      <w:r>
        <w:t>Employment and</w:t>
      </w:r>
      <w:r>
        <w:rPr>
          <w:spacing w:val="-1"/>
        </w:rPr>
        <w:t xml:space="preserve"> </w:t>
      </w:r>
      <w:r>
        <w:t>the</w:t>
      </w:r>
      <w:r>
        <w:rPr>
          <w:spacing w:val="-3"/>
        </w:rPr>
        <w:t xml:space="preserve"> </w:t>
      </w:r>
      <w:r>
        <w:t>Minister of Revenue to make minor chang</w:t>
      </w:r>
      <w:r>
        <w:t>es to the guidance document and proposed Approved</w:t>
      </w:r>
      <w:r>
        <w:rPr>
          <w:spacing w:val="-5"/>
        </w:rPr>
        <w:t xml:space="preserve"> </w:t>
      </w:r>
      <w:r>
        <w:t>Information</w:t>
      </w:r>
      <w:r>
        <w:rPr>
          <w:spacing w:val="-5"/>
        </w:rPr>
        <w:t xml:space="preserve"> </w:t>
      </w:r>
      <w:r>
        <w:t>Sharing</w:t>
      </w:r>
      <w:r>
        <w:rPr>
          <w:spacing w:val="-3"/>
        </w:rPr>
        <w:t xml:space="preserve"> </w:t>
      </w:r>
      <w:r>
        <w:t>Agreement</w:t>
      </w:r>
      <w:r>
        <w:rPr>
          <w:spacing w:val="-6"/>
        </w:rPr>
        <w:t xml:space="preserve"> </w:t>
      </w:r>
      <w:r>
        <w:t>amendment</w:t>
      </w:r>
      <w:r>
        <w:rPr>
          <w:spacing w:val="-3"/>
        </w:rPr>
        <w:t xml:space="preserve"> </w:t>
      </w:r>
      <w:r>
        <w:t>prior</w:t>
      </w:r>
      <w:r>
        <w:rPr>
          <w:spacing w:val="-4"/>
        </w:rPr>
        <w:t xml:space="preserve"> </w:t>
      </w:r>
      <w:r>
        <w:t>to</w:t>
      </w:r>
      <w:r>
        <w:rPr>
          <w:spacing w:val="-5"/>
        </w:rPr>
        <w:t xml:space="preserve"> </w:t>
      </w:r>
      <w:r>
        <w:t>its</w:t>
      </w:r>
      <w:r>
        <w:rPr>
          <w:spacing w:val="-7"/>
        </w:rPr>
        <w:t xml:space="preserve"> </w:t>
      </w:r>
      <w:r>
        <w:t>public</w:t>
      </w:r>
      <w:r>
        <w:rPr>
          <w:spacing w:val="-3"/>
        </w:rPr>
        <w:t xml:space="preserve"> </w:t>
      </w:r>
      <w:r>
        <w:t>release</w:t>
      </w:r>
    </w:p>
    <w:p w14:paraId="68D31EC5" w14:textId="77777777" w:rsidR="00F859AC" w:rsidRDefault="003C24DA">
      <w:pPr>
        <w:pStyle w:val="ListParagraph"/>
        <w:numPr>
          <w:ilvl w:val="0"/>
          <w:numId w:val="1"/>
        </w:numPr>
        <w:tabs>
          <w:tab w:val="left" w:pos="1089"/>
          <w:tab w:val="left" w:pos="1090"/>
        </w:tabs>
        <w:spacing w:line="276" w:lineRule="auto"/>
        <w:ind w:right="330"/>
      </w:pPr>
      <w:r>
        <w:rPr>
          <w:b/>
        </w:rPr>
        <w:t xml:space="preserve">Invite </w:t>
      </w:r>
      <w:r>
        <w:t>the Minister for Social Development and Employment and the Minister of Revenue</w:t>
      </w:r>
      <w:r>
        <w:rPr>
          <w:spacing w:val="-3"/>
        </w:rPr>
        <w:t xml:space="preserve"> </w:t>
      </w:r>
      <w:r>
        <w:t>to</w:t>
      </w:r>
      <w:r>
        <w:rPr>
          <w:spacing w:val="-4"/>
        </w:rPr>
        <w:t xml:space="preserve"> </w:t>
      </w:r>
      <w:r>
        <w:t>issue</w:t>
      </w:r>
      <w:r>
        <w:rPr>
          <w:spacing w:val="-4"/>
        </w:rPr>
        <w:t xml:space="preserve"> </w:t>
      </w:r>
      <w:r>
        <w:t>drafting</w:t>
      </w:r>
      <w:r>
        <w:rPr>
          <w:spacing w:val="-3"/>
        </w:rPr>
        <w:t xml:space="preserve"> </w:t>
      </w:r>
      <w:r>
        <w:t>instructions</w:t>
      </w:r>
      <w:r>
        <w:rPr>
          <w:spacing w:val="-3"/>
        </w:rPr>
        <w:t xml:space="preserve"> </w:t>
      </w:r>
      <w:r>
        <w:t>to</w:t>
      </w:r>
      <w:r>
        <w:rPr>
          <w:spacing w:val="-4"/>
        </w:rPr>
        <w:t xml:space="preserve"> </w:t>
      </w:r>
      <w:r>
        <w:t>the</w:t>
      </w:r>
      <w:r>
        <w:rPr>
          <w:spacing w:val="-4"/>
        </w:rPr>
        <w:t xml:space="preserve"> </w:t>
      </w:r>
      <w:r>
        <w:t>Parliamentary</w:t>
      </w:r>
      <w:r>
        <w:rPr>
          <w:spacing w:val="-4"/>
        </w:rPr>
        <w:t xml:space="preserve"> </w:t>
      </w:r>
      <w:r>
        <w:t>Counsel</w:t>
      </w:r>
      <w:r>
        <w:rPr>
          <w:spacing w:val="-4"/>
        </w:rPr>
        <w:t xml:space="preserve"> </w:t>
      </w:r>
      <w:r>
        <w:t>Office</w:t>
      </w:r>
      <w:r>
        <w:rPr>
          <w:spacing w:val="-4"/>
        </w:rPr>
        <w:t xml:space="preserve"> </w:t>
      </w:r>
      <w:r>
        <w:t>for</w:t>
      </w:r>
      <w:r>
        <w:rPr>
          <w:spacing w:val="-4"/>
        </w:rPr>
        <w:t xml:space="preserve"> </w:t>
      </w:r>
      <w:r>
        <w:t>an Order in Council to amend the Approved Information Sharing Agreement.</w:t>
      </w:r>
    </w:p>
    <w:p w14:paraId="065047BB" w14:textId="77777777" w:rsidR="00F859AC" w:rsidRDefault="00F859AC">
      <w:pPr>
        <w:pStyle w:val="BodyText"/>
        <w:ind w:left="0" w:firstLine="0"/>
        <w:rPr>
          <w:sz w:val="20"/>
        </w:rPr>
      </w:pPr>
    </w:p>
    <w:p w14:paraId="50DC9471" w14:textId="77777777" w:rsidR="00F859AC" w:rsidRDefault="00F859AC">
      <w:pPr>
        <w:pStyle w:val="BodyText"/>
        <w:spacing w:before="3"/>
        <w:ind w:left="0" w:firstLine="0"/>
        <w:rPr>
          <w:sz w:val="28"/>
        </w:rPr>
      </w:pPr>
    </w:p>
    <w:p w14:paraId="3937A624" w14:textId="77777777" w:rsidR="00F859AC" w:rsidRDefault="00F859AC">
      <w:pPr>
        <w:rPr>
          <w:sz w:val="28"/>
        </w:rPr>
        <w:sectPr w:rsidR="00F859AC">
          <w:pgSz w:w="11910" w:h="16840"/>
          <w:pgMar w:top="1580" w:right="1320" w:bottom="480" w:left="1340" w:header="0" w:footer="283" w:gutter="0"/>
          <w:cols w:space="720"/>
        </w:sectPr>
      </w:pPr>
    </w:p>
    <w:p w14:paraId="26ED8CEB" w14:textId="77777777" w:rsidR="00F859AC" w:rsidRDefault="003C24DA">
      <w:pPr>
        <w:pStyle w:val="BodyText"/>
        <w:spacing w:before="93"/>
        <w:ind w:left="101" w:firstLine="0"/>
      </w:pPr>
      <w:r>
        <w:t>Hon</w:t>
      </w:r>
      <w:r>
        <w:rPr>
          <w:spacing w:val="-1"/>
        </w:rPr>
        <w:t xml:space="preserve"> </w:t>
      </w:r>
      <w:r>
        <w:t>Carmel</w:t>
      </w:r>
      <w:r>
        <w:rPr>
          <w:spacing w:val="-3"/>
        </w:rPr>
        <w:t xml:space="preserve"> </w:t>
      </w:r>
      <w:r>
        <w:rPr>
          <w:spacing w:val="-2"/>
        </w:rPr>
        <w:t>Sepuloni</w:t>
      </w:r>
    </w:p>
    <w:p w14:paraId="0243E50C" w14:textId="77777777" w:rsidR="00F859AC" w:rsidRDefault="003C24DA">
      <w:pPr>
        <w:pStyle w:val="BodyText"/>
        <w:spacing w:before="157" w:line="276" w:lineRule="auto"/>
        <w:ind w:left="101" w:firstLine="0"/>
      </w:pPr>
      <w:r>
        <w:t>Minister</w:t>
      </w:r>
      <w:r>
        <w:rPr>
          <w:spacing w:val="-10"/>
        </w:rPr>
        <w:t xml:space="preserve"> </w:t>
      </w:r>
      <w:r>
        <w:t>for</w:t>
      </w:r>
      <w:r>
        <w:rPr>
          <w:spacing w:val="-10"/>
        </w:rPr>
        <w:t xml:space="preserve"> </w:t>
      </w:r>
      <w:r>
        <w:t>Social</w:t>
      </w:r>
      <w:r>
        <w:rPr>
          <w:spacing w:val="-10"/>
        </w:rPr>
        <w:t xml:space="preserve"> </w:t>
      </w:r>
      <w:r>
        <w:t>Development</w:t>
      </w:r>
      <w:r>
        <w:rPr>
          <w:spacing w:val="-9"/>
        </w:rPr>
        <w:t xml:space="preserve"> </w:t>
      </w:r>
      <w:r>
        <w:t xml:space="preserve">and </w:t>
      </w:r>
      <w:r>
        <w:rPr>
          <w:spacing w:val="-2"/>
        </w:rPr>
        <w:t>Employment</w:t>
      </w:r>
    </w:p>
    <w:p w14:paraId="01B6B064" w14:textId="77777777" w:rsidR="00F859AC" w:rsidRDefault="00F859AC">
      <w:pPr>
        <w:pStyle w:val="BodyText"/>
        <w:ind w:left="0" w:firstLine="0"/>
        <w:rPr>
          <w:sz w:val="24"/>
        </w:rPr>
      </w:pPr>
    </w:p>
    <w:p w14:paraId="58999431" w14:textId="77777777" w:rsidR="00F859AC" w:rsidRDefault="00F859AC">
      <w:pPr>
        <w:pStyle w:val="BodyText"/>
        <w:spacing w:before="10"/>
        <w:ind w:left="0" w:firstLine="0"/>
        <w:rPr>
          <w:sz w:val="21"/>
        </w:rPr>
      </w:pPr>
    </w:p>
    <w:p w14:paraId="16D6FE8E" w14:textId="77777777" w:rsidR="00F859AC" w:rsidRDefault="003C24DA">
      <w:pPr>
        <w:pStyle w:val="BodyText"/>
        <w:ind w:left="101" w:firstLine="0"/>
      </w:pPr>
      <w:r>
        <w:t>Authorised</w:t>
      </w:r>
      <w:r>
        <w:rPr>
          <w:spacing w:val="-3"/>
        </w:rPr>
        <w:t xml:space="preserve"> </w:t>
      </w:r>
      <w:r>
        <w:t>for</w:t>
      </w:r>
      <w:r>
        <w:rPr>
          <w:spacing w:val="-3"/>
        </w:rPr>
        <w:t xml:space="preserve"> </w:t>
      </w:r>
      <w:r>
        <w:rPr>
          <w:spacing w:val="-2"/>
        </w:rPr>
        <w:t>lodgement</w:t>
      </w:r>
    </w:p>
    <w:p w14:paraId="50F048DA" w14:textId="77777777" w:rsidR="00F859AC" w:rsidRDefault="003C24DA">
      <w:pPr>
        <w:pStyle w:val="BodyText"/>
        <w:spacing w:before="93" w:line="388" w:lineRule="auto"/>
        <w:ind w:left="102" w:right="1173" w:firstLine="0"/>
      </w:pPr>
      <w:r>
        <w:br w:type="column"/>
      </w:r>
      <w:r>
        <w:t>Hon David Parker Minister</w:t>
      </w:r>
      <w:r>
        <w:rPr>
          <w:spacing w:val="-16"/>
        </w:rPr>
        <w:t xml:space="preserve"> </w:t>
      </w:r>
      <w:r>
        <w:t>of</w:t>
      </w:r>
      <w:r>
        <w:rPr>
          <w:spacing w:val="-15"/>
        </w:rPr>
        <w:t xml:space="preserve"> </w:t>
      </w:r>
      <w:r>
        <w:t>Revenue</w:t>
      </w:r>
    </w:p>
    <w:p w14:paraId="2D27C709" w14:textId="77777777" w:rsidR="00F859AC" w:rsidRDefault="00F859AC">
      <w:pPr>
        <w:pStyle w:val="BodyText"/>
        <w:ind w:left="0" w:firstLine="0"/>
        <w:rPr>
          <w:sz w:val="24"/>
        </w:rPr>
      </w:pPr>
    </w:p>
    <w:p w14:paraId="6A0B7710" w14:textId="77777777" w:rsidR="00F859AC" w:rsidRDefault="00F859AC">
      <w:pPr>
        <w:pStyle w:val="BodyText"/>
        <w:ind w:left="0" w:firstLine="0"/>
        <w:rPr>
          <w:sz w:val="24"/>
        </w:rPr>
      </w:pPr>
    </w:p>
    <w:p w14:paraId="54E39600" w14:textId="77777777" w:rsidR="00F859AC" w:rsidRDefault="003C24DA">
      <w:pPr>
        <w:pStyle w:val="BodyText"/>
        <w:spacing w:before="164"/>
        <w:ind w:left="102" w:firstLine="0"/>
      </w:pPr>
      <w:r>
        <w:t>Authorised</w:t>
      </w:r>
      <w:r>
        <w:rPr>
          <w:spacing w:val="-3"/>
        </w:rPr>
        <w:t xml:space="preserve"> </w:t>
      </w:r>
      <w:r>
        <w:t>for</w:t>
      </w:r>
      <w:r>
        <w:rPr>
          <w:spacing w:val="-3"/>
        </w:rPr>
        <w:t xml:space="preserve"> </w:t>
      </w:r>
      <w:r>
        <w:rPr>
          <w:spacing w:val="-2"/>
        </w:rPr>
        <w:t>lodgement</w:t>
      </w:r>
    </w:p>
    <w:sectPr w:rsidR="00F859AC">
      <w:type w:val="continuous"/>
      <w:pgSz w:w="11910" w:h="16840"/>
      <w:pgMar w:top="1580" w:right="1320" w:bottom="480" w:left="1340" w:header="0" w:footer="283" w:gutter="0"/>
      <w:cols w:num="2" w:space="720" w:equalWidth="0">
        <w:col w:w="3675" w:space="1813"/>
        <w:col w:w="37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5B7E6" w14:textId="77777777" w:rsidR="003C24DA" w:rsidRDefault="003C24DA">
      <w:r>
        <w:separator/>
      </w:r>
    </w:p>
  </w:endnote>
  <w:endnote w:type="continuationSeparator" w:id="0">
    <w:p w14:paraId="765770CE" w14:textId="77777777" w:rsidR="003C24DA" w:rsidRDefault="003C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9AC2" w14:textId="77777777" w:rsidR="00F859AC" w:rsidRDefault="003C24DA">
    <w:pPr>
      <w:pStyle w:val="BodyText"/>
      <w:spacing w:line="14" w:lineRule="auto"/>
      <w:ind w:left="0" w:firstLine="0"/>
      <w:rPr>
        <w:sz w:val="20"/>
      </w:rPr>
    </w:pPr>
    <w:r>
      <w:pict w14:anchorId="7D95CA4F">
        <v:shapetype id="_x0000_t202" coordsize="21600,21600" o:spt="202" path="m,l,21600r21600,l21600,xe">
          <v:stroke joinstyle="miter"/>
          <v:path gradientshapeok="t" o:connecttype="rect"/>
        </v:shapetype>
        <v:shape id="docshape1" o:spid="_x0000_s2049" type="#_x0000_t202" style="position:absolute;margin-left:15pt;margin-top:816.75pt;width:140.55pt;height:12.1pt;z-index:-251658752;mso-position-horizontal-relative:page;mso-position-vertical-relative:page" filled="f" stroked="f">
          <v:textbox inset="0,0,0,0">
            <w:txbxContent>
              <w:p w14:paraId="767F24F8" w14:textId="77777777" w:rsidR="00F859AC" w:rsidRDefault="003C24DA">
                <w:pPr>
                  <w:spacing w:before="14"/>
                  <w:ind w:left="20"/>
                  <w:rPr>
                    <w:sz w:val="18"/>
                  </w:rPr>
                </w:pPr>
                <w:r>
                  <w:rPr>
                    <w:sz w:val="18"/>
                  </w:rPr>
                  <w:t>72vh7ewzmz</w:t>
                </w:r>
                <w:r>
                  <w:rPr>
                    <w:spacing w:val="-10"/>
                    <w:sz w:val="18"/>
                  </w:rPr>
                  <w:t xml:space="preserve"> </w:t>
                </w:r>
                <w:r>
                  <w:rPr>
                    <w:sz w:val="18"/>
                  </w:rPr>
                  <w:t>2022-07-06</w:t>
                </w:r>
                <w:r>
                  <w:rPr>
                    <w:spacing w:val="-10"/>
                    <w:sz w:val="18"/>
                  </w:rPr>
                  <w:t xml:space="preserve"> </w:t>
                </w:r>
                <w:r>
                  <w:rPr>
                    <w:spacing w:val="-2"/>
                    <w:sz w:val="18"/>
                  </w:rPr>
                  <w:t>15:25:45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CFFD5" w14:textId="77777777" w:rsidR="003C24DA" w:rsidRDefault="003C24DA">
      <w:r>
        <w:separator/>
      </w:r>
    </w:p>
  </w:footnote>
  <w:footnote w:type="continuationSeparator" w:id="0">
    <w:p w14:paraId="0E5C591F" w14:textId="77777777" w:rsidR="003C24DA" w:rsidRDefault="003C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47738"/>
    <w:multiLevelType w:val="hybridMultilevel"/>
    <w:tmpl w:val="FB06B71A"/>
    <w:lvl w:ilvl="0" w:tplc="DA86BFB8">
      <w:start w:val="1"/>
      <w:numFmt w:val="decimal"/>
      <w:lvlText w:val="%1"/>
      <w:lvlJc w:val="left"/>
      <w:pPr>
        <w:ind w:left="1090" w:hanging="494"/>
        <w:jc w:val="left"/>
      </w:pPr>
      <w:rPr>
        <w:rFonts w:ascii="Arial" w:eastAsia="Arial" w:hAnsi="Arial" w:cs="Arial" w:hint="default"/>
        <w:b w:val="0"/>
        <w:bCs w:val="0"/>
        <w:i w:val="0"/>
        <w:iCs w:val="0"/>
        <w:w w:val="100"/>
        <w:sz w:val="22"/>
        <w:szCs w:val="22"/>
        <w:lang w:val="en-NZ" w:eastAsia="en-US" w:bidi="ar-SA"/>
      </w:rPr>
    </w:lvl>
    <w:lvl w:ilvl="1" w:tplc="767E4148">
      <w:numFmt w:val="bullet"/>
      <w:lvlText w:val="•"/>
      <w:lvlJc w:val="left"/>
      <w:pPr>
        <w:ind w:left="1914" w:hanging="494"/>
      </w:pPr>
      <w:rPr>
        <w:rFonts w:hint="default"/>
        <w:lang w:val="en-NZ" w:eastAsia="en-US" w:bidi="ar-SA"/>
      </w:rPr>
    </w:lvl>
    <w:lvl w:ilvl="2" w:tplc="E79ABBF4">
      <w:numFmt w:val="bullet"/>
      <w:lvlText w:val="•"/>
      <w:lvlJc w:val="left"/>
      <w:pPr>
        <w:ind w:left="2729" w:hanging="494"/>
      </w:pPr>
      <w:rPr>
        <w:rFonts w:hint="default"/>
        <w:lang w:val="en-NZ" w:eastAsia="en-US" w:bidi="ar-SA"/>
      </w:rPr>
    </w:lvl>
    <w:lvl w:ilvl="3" w:tplc="1624D904">
      <w:numFmt w:val="bullet"/>
      <w:lvlText w:val="•"/>
      <w:lvlJc w:val="left"/>
      <w:pPr>
        <w:ind w:left="3543" w:hanging="494"/>
      </w:pPr>
      <w:rPr>
        <w:rFonts w:hint="default"/>
        <w:lang w:val="en-NZ" w:eastAsia="en-US" w:bidi="ar-SA"/>
      </w:rPr>
    </w:lvl>
    <w:lvl w:ilvl="4" w:tplc="FA842BD6">
      <w:numFmt w:val="bullet"/>
      <w:lvlText w:val="•"/>
      <w:lvlJc w:val="left"/>
      <w:pPr>
        <w:ind w:left="4358" w:hanging="494"/>
      </w:pPr>
      <w:rPr>
        <w:rFonts w:hint="default"/>
        <w:lang w:val="en-NZ" w:eastAsia="en-US" w:bidi="ar-SA"/>
      </w:rPr>
    </w:lvl>
    <w:lvl w:ilvl="5" w:tplc="F40885B6">
      <w:numFmt w:val="bullet"/>
      <w:lvlText w:val="•"/>
      <w:lvlJc w:val="left"/>
      <w:pPr>
        <w:ind w:left="5173" w:hanging="494"/>
      </w:pPr>
      <w:rPr>
        <w:rFonts w:hint="default"/>
        <w:lang w:val="en-NZ" w:eastAsia="en-US" w:bidi="ar-SA"/>
      </w:rPr>
    </w:lvl>
    <w:lvl w:ilvl="6" w:tplc="26C81742">
      <w:numFmt w:val="bullet"/>
      <w:lvlText w:val="•"/>
      <w:lvlJc w:val="left"/>
      <w:pPr>
        <w:ind w:left="5987" w:hanging="494"/>
      </w:pPr>
      <w:rPr>
        <w:rFonts w:hint="default"/>
        <w:lang w:val="en-NZ" w:eastAsia="en-US" w:bidi="ar-SA"/>
      </w:rPr>
    </w:lvl>
    <w:lvl w:ilvl="7" w:tplc="AB44CE1E">
      <w:numFmt w:val="bullet"/>
      <w:lvlText w:val="•"/>
      <w:lvlJc w:val="left"/>
      <w:pPr>
        <w:ind w:left="6802" w:hanging="494"/>
      </w:pPr>
      <w:rPr>
        <w:rFonts w:hint="default"/>
        <w:lang w:val="en-NZ" w:eastAsia="en-US" w:bidi="ar-SA"/>
      </w:rPr>
    </w:lvl>
    <w:lvl w:ilvl="8" w:tplc="0FEAEEAC">
      <w:numFmt w:val="bullet"/>
      <w:lvlText w:val="•"/>
      <w:lvlJc w:val="left"/>
      <w:pPr>
        <w:ind w:left="7616" w:hanging="494"/>
      </w:pPr>
      <w:rPr>
        <w:rFonts w:hint="default"/>
        <w:lang w:val="en-NZ" w:eastAsia="en-US" w:bidi="ar-SA"/>
      </w:rPr>
    </w:lvl>
  </w:abstractNum>
  <w:abstractNum w:abstractNumId="1" w15:restartNumberingAfterBreak="0">
    <w:nsid w:val="626A39BE"/>
    <w:multiLevelType w:val="hybridMultilevel"/>
    <w:tmpl w:val="F3C20146"/>
    <w:lvl w:ilvl="0" w:tplc="2AFA1D98">
      <w:start w:val="1"/>
      <w:numFmt w:val="decimal"/>
      <w:lvlText w:val="%1"/>
      <w:lvlJc w:val="left"/>
      <w:pPr>
        <w:ind w:left="738" w:hanging="494"/>
        <w:jc w:val="left"/>
      </w:pPr>
      <w:rPr>
        <w:rFonts w:hint="default"/>
        <w:w w:val="100"/>
        <w:lang w:val="en-NZ" w:eastAsia="en-US" w:bidi="ar-SA"/>
      </w:rPr>
    </w:lvl>
    <w:lvl w:ilvl="1" w:tplc="B1F449D6">
      <w:numFmt w:val="bullet"/>
      <w:lvlText w:val="•"/>
      <w:lvlJc w:val="left"/>
      <w:pPr>
        <w:ind w:left="1590" w:hanging="494"/>
      </w:pPr>
      <w:rPr>
        <w:rFonts w:ascii="Arial" w:eastAsia="Arial" w:hAnsi="Arial" w:cs="Arial" w:hint="default"/>
        <w:w w:val="117"/>
        <w:lang w:val="en-NZ" w:eastAsia="en-US" w:bidi="ar-SA"/>
      </w:rPr>
    </w:lvl>
    <w:lvl w:ilvl="2" w:tplc="2EA0111C">
      <w:numFmt w:val="bullet"/>
      <w:lvlText w:val="•"/>
      <w:lvlJc w:val="left"/>
      <w:pPr>
        <w:ind w:left="2449" w:hanging="494"/>
      </w:pPr>
      <w:rPr>
        <w:rFonts w:hint="default"/>
        <w:lang w:val="en-NZ" w:eastAsia="en-US" w:bidi="ar-SA"/>
      </w:rPr>
    </w:lvl>
    <w:lvl w:ilvl="3" w:tplc="B900D06C">
      <w:numFmt w:val="bullet"/>
      <w:lvlText w:val="•"/>
      <w:lvlJc w:val="left"/>
      <w:pPr>
        <w:ind w:left="3299" w:hanging="494"/>
      </w:pPr>
      <w:rPr>
        <w:rFonts w:hint="default"/>
        <w:lang w:val="en-NZ" w:eastAsia="en-US" w:bidi="ar-SA"/>
      </w:rPr>
    </w:lvl>
    <w:lvl w:ilvl="4" w:tplc="6706CA2E">
      <w:numFmt w:val="bullet"/>
      <w:lvlText w:val="•"/>
      <w:lvlJc w:val="left"/>
      <w:pPr>
        <w:ind w:left="4148" w:hanging="494"/>
      </w:pPr>
      <w:rPr>
        <w:rFonts w:hint="default"/>
        <w:lang w:val="en-NZ" w:eastAsia="en-US" w:bidi="ar-SA"/>
      </w:rPr>
    </w:lvl>
    <w:lvl w:ilvl="5" w:tplc="E076C554">
      <w:numFmt w:val="bullet"/>
      <w:lvlText w:val="•"/>
      <w:lvlJc w:val="left"/>
      <w:pPr>
        <w:ind w:left="4998" w:hanging="494"/>
      </w:pPr>
      <w:rPr>
        <w:rFonts w:hint="default"/>
        <w:lang w:val="en-NZ" w:eastAsia="en-US" w:bidi="ar-SA"/>
      </w:rPr>
    </w:lvl>
    <w:lvl w:ilvl="6" w:tplc="BFD0154C">
      <w:numFmt w:val="bullet"/>
      <w:lvlText w:val="•"/>
      <w:lvlJc w:val="left"/>
      <w:pPr>
        <w:ind w:left="5847" w:hanging="494"/>
      </w:pPr>
      <w:rPr>
        <w:rFonts w:hint="default"/>
        <w:lang w:val="en-NZ" w:eastAsia="en-US" w:bidi="ar-SA"/>
      </w:rPr>
    </w:lvl>
    <w:lvl w:ilvl="7" w:tplc="887C6BF6">
      <w:numFmt w:val="bullet"/>
      <w:lvlText w:val="•"/>
      <w:lvlJc w:val="left"/>
      <w:pPr>
        <w:ind w:left="6697" w:hanging="494"/>
      </w:pPr>
      <w:rPr>
        <w:rFonts w:hint="default"/>
        <w:lang w:val="en-NZ" w:eastAsia="en-US" w:bidi="ar-SA"/>
      </w:rPr>
    </w:lvl>
    <w:lvl w:ilvl="8" w:tplc="4320A452">
      <w:numFmt w:val="bullet"/>
      <w:lvlText w:val="•"/>
      <w:lvlJc w:val="left"/>
      <w:pPr>
        <w:ind w:left="7546" w:hanging="494"/>
      </w:pPr>
      <w:rPr>
        <w:rFonts w:hint="default"/>
        <w:lang w:val="en-N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59AC"/>
    <w:rsid w:val="003C24DA"/>
    <w:rsid w:val="00B6786B"/>
    <w:rsid w:val="00F859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9A63A"/>
  <w15:docId w15:val="{E7757766-A18F-43BA-B004-9528903F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rPr>
  </w:style>
  <w:style w:type="paragraph" w:styleId="Heading1">
    <w:name w:val="heading 1"/>
    <w:basedOn w:val="Normal"/>
    <w:uiPriority w:val="9"/>
    <w:qFormat/>
    <w:pPr>
      <w:spacing w:before="115"/>
      <w:ind w:left="101"/>
      <w:outlineLvl w:val="0"/>
    </w:pPr>
    <w:rPr>
      <w:b/>
      <w:bCs/>
      <w:sz w:val="24"/>
      <w:szCs w:val="24"/>
    </w:rPr>
  </w:style>
  <w:style w:type="paragraph" w:styleId="Heading2">
    <w:name w:val="heading 2"/>
    <w:basedOn w:val="Normal"/>
    <w:uiPriority w:val="9"/>
    <w:unhideWhenUsed/>
    <w:qFormat/>
    <w:pPr>
      <w:spacing w:before="117"/>
      <w:ind w:left="1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8" w:hanging="494"/>
    </w:pPr>
  </w:style>
  <w:style w:type="paragraph" w:styleId="ListParagraph">
    <w:name w:val="List Paragraph"/>
    <w:basedOn w:val="Normal"/>
    <w:uiPriority w:val="1"/>
    <w:qFormat/>
    <w:pPr>
      <w:spacing w:before="117"/>
      <w:ind w:left="738" w:hanging="494"/>
    </w:pPr>
  </w:style>
  <w:style w:type="paragraph" w:customStyle="1" w:styleId="TableParagraph">
    <w:name w:val="Table Paragraph"/>
    <w:basedOn w:val="Normal"/>
    <w:uiPriority w:val="1"/>
    <w:qFormat/>
    <w:pPr>
      <w:spacing w:before="119"/>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workandincome.govt.nz/about-work-and-income/complaints/review-of-decisions.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t.nz/browse/engaging-with-government/consultations-have-your-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17804</Characters>
  <Application>Microsoft Office Word</Application>
  <DocSecurity>0</DocSecurity>
  <Lines>148</Lines>
  <Paragraphs>41</Paragraphs>
  <ScaleCrop>false</ScaleCrop>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Prout</dc:creator>
  <cp:keywords>child, support, pass, on, sole, parent, beneficiary, crown, offset</cp:keywords>
  <cp:lastModifiedBy/>
  <cp:revision>1</cp:revision>
  <dcterms:created xsi:type="dcterms:W3CDTF">2022-08-09T02:06:00Z</dcterms:created>
  <dcterms:modified xsi:type="dcterms:W3CDTF">2022-08-09T02:06:00Z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Writer</vt:lpwstr>
  </property>
  <property fmtid="{D5CDD505-2E9C-101B-9397-08002B2CF9AE}" pid="4" name="LastSaved">
    <vt:filetime>2022-08-09T00:00:00Z</vt:filetime>
  </property>
</Properties>
</file>