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E31884">
            <w:pPr>
              <w:pStyle w:val="TemplateTitle"/>
              <w:tabs>
                <w:tab w:val="clear" w:pos="1620"/>
                <w:tab w:val="clear" w:pos="5940"/>
              </w:tabs>
              <w:spacing w:after="360"/>
            </w:pPr>
            <w:r>
              <w:t>Coversheet</w:t>
            </w:r>
          </w:p>
        </w:tc>
        <w:tc>
          <w:tcPr>
            <w:tcW w:w="6144" w:type="dxa"/>
            <w:tcBorders>
              <w:top w:val="nil"/>
              <w:left w:val="nil"/>
              <w:bottom w:val="nil"/>
              <w:right w:val="nil"/>
            </w:tcBorders>
          </w:tcPr>
          <w:p w14:paraId="46BB0479" w14:textId="77777777" w:rsidR="00865736" w:rsidRDefault="00865736" w:rsidP="00E31884">
            <w:pPr>
              <w:pStyle w:val="LogoStyle"/>
              <w:spacing w:after="360"/>
            </w:pPr>
            <w:bookmarkStart w:id="0" w:name="bkmBrandingLogo"/>
          </w:p>
          <w:p w14:paraId="23472A43" w14:textId="77777777" w:rsidR="00FC072D" w:rsidRPr="00B17CB4" w:rsidRDefault="00FC072D" w:rsidP="00E31884">
            <w:pPr>
              <w:pStyle w:val="LogoStyle"/>
              <w:spacing w:after="360"/>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2E9A574B" w14:textId="77777777" w:rsidR="003E38A7" w:rsidRDefault="003E38A7" w:rsidP="00E31884">
      <w:pPr>
        <w:pStyle w:val="NormalWeb"/>
        <w:shd w:val="clear" w:color="auto" w:fill="FFFFFF"/>
        <w:spacing w:after="240"/>
        <w:rPr>
          <w:rFonts w:ascii="Georgia" w:eastAsiaTheme="majorEastAsia" w:hAnsi="Georgia" w:cs="Arial"/>
          <w:b/>
          <w:bCs/>
          <w:kern w:val="32"/>
          <w:sz w:val="36"/>
          <w:szCs w:val="32"/>
          <w:lang w:eastAsia="en-NZ"/>
        </w:rPr>
      </w:pPr>
      <w:r w:rsidRPr="003E38A7">
        <w:rPr>
          <w:rFonts w:ascii="Georgia" w:eastAsiaTheme="majorEastAsia" w:hAnsi="Georgia" w:cs="Arial"/>
          <w:b/>
          <w:bCs/>
          <w:kern w:val="32"/>
          <w:sz w:val="36"/>
          <w:szCs w:val="32"/>
          <w:lang w:eastAsia="en-NZ"/>
        </w:rPr>
        <w:t xml:space="preserve">Final proposals to amend the New Zealand Sign Language Act 2006 </w:t>
      </w:r>
    </w:p>
    <w:p w14:paraId="42B7D235" w14:textId="15A1338C" w:rsidR="00412144" w:rsidRPr="00E31884" w:rsidRDefault="003E38A7" w:rsidP="00E31884">
      <w:pPr>
        <w:pStyle w:val="NormalWeb"/>
        <w:shd w:val="clear" w:color="auto" w:fill="FFFFFF"/>
        <w:spacing w:after="240"/>
        <w:rPr>
          <w:rFonts w:cs="Helvetica"/>
          <w:b/>
          <w:bCs/>
          <w:color w:val="333333"/>
          <w:sz w:val="22"/>
          <w:szCs w:val="22"/>
        </w:rPr>
      </w:pPr>
      <w:r w:rsidRPr="00E31884">
        <w:rPr>
          <w:rFonts w:cs="Helvetica"/>
          <w:b/>
          <w:bCs/>
          <w:color w:val="333333"/>
          <w:szCs w:val="20"/>
        </w:rPr>
        <w:t>Hon Priyanca Radhakrishnan, Minister for Disability Issues</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36EC558F" w14:textId="1C974D19" w:rsidR="003E38A7" w:rsidRDefault="003E38A7" w:rsidP="00B8600F">
      <w:pPr>
        <w:spacing w:after="120"/>
        <w:rPr>
          <w:rFonts w:ascii="Verdana" w:hAnsi="Verdana"/>
          <w:i/>
          <w:sz w:val="20"/>
          <w:szCs w:val="20"/>
        </w:rPr>
      </w:pPr>
      <w:r>
        <w:rPr>
          <w:rFonts w:ascii="Verdana" w:hAnsi="Verdana"/>
          <w:i/>
          <w:sz w:val="20"/>
          <w:szCs w:val="20"/>
        </w:rPr>
        <w:t xml:space="preserve">29 March 2023, Cabinet paper - </w:t>
      </w:r>
      <w:r w:rsidRPr="003E38A7">
        <w:rPr>
          <w:rFonts w:ascii="Verdana" w:hAnsi="Verdana"/>
          <w:i/>
          <w:sz w:val="20"/>
          <w:szCs w:val="20"/>
        </w:rPr>
        <w:t>Final proposals to amend the New Zealand Sign Language Act 2006</w:t>
      </w:r>
      <w:r w:rsidR="00E31884">
        <w:rPr>
          <w:rFonts w:ascii="Verdana" w:hAnsi="Verdana"/>
          <w:i/>
          <w:sz w:val="20"/>
          <w:szCs w:val="20"/>
        </w:rPr>
        <w:t>, including Appendix 1: Overview of consultation with the Deaf community on suggested amendments to the NZSL Act</w:t>
      </w:r>
    </w:p>
    <w:p w14:paraId="6E4DA4B3" w14:textId="45056E74" w:rsidR="00865736" w:rsidRPr="00B8600F" w:rsidRDefault="00841959" w:rsidP="00B8600F">
      <w:pPr>
        <w:spacing w:after="120"/>
        <w:rPr>
          <w:rFonts w:ascii="Verdana" w:hAnsi="Verdana"/>
          <w:i/>
          <w:sz w:val="20"/>
          <w:szCs w:val="20"/>
        </w:rPr>
      </w:pPr>
      <w:r>
        <w:rPr>
          <w:rFonts w:ascii="Verdana" w:hAnsi="Verdana"/>
          <w:i/>
          <w:sz w:val="20"/>
          <w:szCs w:val="20"/>
        </w:rPr>
        <w:t>29 March 2023</w:t>
      </w:r>
      <w:r w:rsidR="00865736" w:rsidRPr="00B8600F">
        <w:rPr>
          <w:rFonts w:ascii="Verdana" w:hAnsi="Verdana"/>
          <w:i/>
          <w:sz w:val="20"/>
          <w:szCs w:val="20"/>
        </w:rPr>
        <w:t xml:space="preserve">, Cabinet Social Wellbeing Committee Minute </w:t>
      </w:r>
      <w:r w:rsidRPr="00841959">
        <w:rPr>
          <w:rFonts w:ascii="Verdana" w:hAnsi="Verdana"/>
          <w:i/>
          <w:sz w:val="20"/>
          <w:szCs w:val="20"/>
        </w:rPr>
        <w:t>SWC-23-MIN-0022</w:t>
      </w:r>
      <w:r w:rsidR="00777027">
        <w:rPr>
          <w:rFonts w:ascii="Verdana" w:hAnsi="Verdana"/>
          <w:i/>
          <w:sz w:val="20"/>
          <w:szCs w:val="20"/>
        </w:rPr>
        <w:t>, Cabinet Office.</w:t>
      </w:r>
    </w:p>
    <w:p w14:paraId="294E069A" w14:textId="77777777" w:rsidR="00B8600F" w:rsidRPr="00F014A1" w:rsidRDefault="00B8600F" w:rsidP="00B8600F">
      <w:pPr>
        <w:pStyle w:val="ListParagraph"/>
        <w:rPr>
          <w:rFonts w:ascii="Verdana" w:hAnsi="Verdana"/>
          <w:i/>
          <w:sz w:val="20"/>
          <w:szCs w:val="20"/>
        </w:rPr>
      </w:pPr>
    </w:p>
    <w:p w14:paraId="60467518" w14:textId="3904C408" w:rsidR="00841959" w:rsidRDefault="00841959" w:rsidP="00412144">
      <w:pPr>
        <w:pStyle w:val="NormalWeb"/>
        <w:shd w:val="clear" w:color="auto" w:fill="FFFFFF"/>
        <w:spacing w:after="210"/>
      </w:pPr>
      <w:r>
        <w:t>To support the promotion, maintenance, and acquisition of New Zealand Sign Language, this Cabinet paper seeks Cabinet’s agreement to amend the New Zealand Sign Language Act 2006. The Cabinet Social Wellbeing Committee confirms that Cabinet agreed to the amendments on 29 March 2023.</w:t>
      </w:r>
    </w:p>
    <w:p w14:paraId="4B598AC2" w14:textId="62F208B3" w:rsidR="00A05C31" w:rsidRPr="00E31884" w:rsidRDefault="00623CE9" w:rsidP="00412144">
      <w:pPr>
        <w:pStyle w:val="NormalWeb"/>
        <w:shd w:val="clear" w:color="auto" w:fill="FFFFFF"/>
        <w:spacing w:after="210"/>
      </w:pPr>
      <w:r w:rsidRPr="00E31884">
        <w:t>S</w:t>
      </w:r>
      <w:r w:rsidR="00A05C31" w:rsidRPr="00E31884">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E31884">
        <w:t xml:space="preserve"> This is the key to the redaction code used for this release:</w:t>
      </w:r>
      <w:r w:rsidR="00777027" w:rsidRPr="00E31884">
        <w:t xml:space="preserve"> </w:t>
      </w:r>
    </w:p>
    <w:p w14:paraId="3160B6EC" w14:textId="3DFB3A22" w:rsidR="0052783C" w:rsidRPr="00E31884" w:rsidRDefault="0052783C" w:rsidP="00F744AA">
      <w:pPr>
        <w:pStyle w:val="NormalWeb"/>
        <w:numPr>
          <w:ilvl w:val="0"/>
          <w:numId w:val="2"/>
        </w:numPr>
        <w:shd w:val="clear" w:color="auto" w:fill="FFFFFF"/>
        <w:spacing w:after="0"/>
        <w:ind w:left="714" w:hanging="357"/>
        <w:rPr>
          <w:rFonts w:cs="Helvetica"/>
          <w:szCs w:val="20"/>
        </w:rPr>
      </w:pPr>
      <w:r w:rsidRPr="00E31884">
        <w:rPr>
          <w:rFonts w:cs="Helvetica"/>
          <w:szCs w:val="20"/>
        </w:rPr>
        <w:t>Section 9(2)(f)(iv)</w:t>
      </w:r>
      <w:r w:rsidR="00777027" w:rsidRPr="00E31884">
        <w:rPr>
          <w:rFonts w:cs="Helvetica"/>
          <w:szCs w:val="20"/>
        </w:rPr>
        <w:t xml:space="preserve"> -</w:t>
      </w:r>
      <w:r w:rsidRPr="00E31884">
        <w:rPr>
          <w:rFonts w:cs="Helvetica"/>
          <w:szCs w:val="20"/>
        </w:rPr>
        <w:t xml:space="preserve"> </w:t>
      </w:r>
      <w:r w:rsidR="00865736" w:rsidRPr="00E31884">
        <w:rPr>
          <w:rFonts w:cs="Helvetica"/>
          <w:szCs w:val="20"/>
        </w:rPr>
        <w:t>the confidentiality of advice under active consideration</w:t>
      </w:r>
      <w:r w:rsidR="00A63169">
        <w:rPr>
          <w:rFonts w:cs="Helvetica"/>
          <w:szCs w:val="20"/>
        </w:rPr>
        <w:t>.</w:t>
      </w:r>
    </w:p>
    <w:p w14:paraId="68908B90" w14:textId="77777777" w:rsidR="006B2F47" w:rsidRPr="00E31884" w:rsidRDefault="006B2F47" w:rsidP="006B2F47">
      <w:pPr>
        <w:pStyle w:val="NormalWeb"/>
        <w:shd w:val="clear" w:color="auto" w:fill="FFFFFF"/>
        <w:spacing w:after="0"/>
        <w:ind w:left="714"/>
        <w:rPr>
          <w:rFonts w:cs="Helvetica"/>
          <w:szCs w:val="20"/>
        </w:rPr>
      </w:pPr>
    </w:p>
    <w:p w14:paraId="0C46F240" w14:textId="63EFDF72" w:rsidR="004D6B3F" w:rsidRPr="00777027" w:rsidRDefault="004D6B3F" w:rsidP="00412144">
      <w:pPr>
        <w:pStyle w:val="NormalWeb"/>
        <w:shd w:val="clear" w:color="auto" w:fill="FFFFFF"/>
        <w:spacing w:after="210"/>
        <w:rPr>
          <w:rFonts w:cs="Helvetica"/>
          <w:szCs w:val="20"/>
        </w:rPr>
      </w:pPr>
      <w:r w:rsidRPr="00777027">
        <w:rPr>
          <w:rFonts w:cs="Helvetica"/>
          <w:szCs w:val="20"/>
        </w:rPr>
        <w:t xml:space="preserve">The following documents </w:t>
      </w:r>
      <w:r w:rsidR="00841959">
        <w:rPr>
          <w:rFonts w:cs="Helvetica"/>
          <w:szCs w:val="20"/>
        </w:rPr>
        <w:t xml:space="preserve">mentioned in </w:t>
      </w:r>
      <w:r w:rsidRPr="00777027">
        <w:rPr>
          <w:rFonts w:cs="Helvetica"/>
          <w:szCs w:val="20"/>
        </w:rPr>
        <w:t>the Cabinet paper are already public:</w:t>
      </w:r>
    </w:p>
    <w:p w14:paraId="42BDF2C9" w14:textId="45130D2E" w:rsidR="00841959" w:rsidRPr="00841959" w:rsidRDefault="00841959" w:rsidP="00841959">
      <w:pPr>
        <w:pStyle w:val="NormalWeb"/>
        <w:numPr>
          <w:ilvl w:val="0"/>
          <w:numId w:val="2"/>
        </w:numPr>
        <w:shd w:val="clear" w:color="auto" w:fill="FFFFFF"/>
        <w:spacing w:after="210"/>
        <w:rPr>
          <w:rFonts w:cs="Helvetica"/>
          <w:szCs w:val="20"/>
        </w:rPr>
      </w:pPr>
      <w:r w:rsidRPr="00841959">
        <w:rPr>
          <w:rFonts w:cs="Helvetica"/>
          <w:szCs w:val="20"/>
        </w:rPr>
        <w:t>23 August 2022, Cabinet paper - Consultation with the Deaf community on potential</w:t>
      </w:r>
      <w:r>
        <w:rPr>
          <w:rFonts w:cs="Helvetica"/>
          <w:szCs w:val="20"/>
        </w:rPr>
        <w:t xml:space="preserve"> </w:t>
      </w:r>
      <w:r w:rsidRPr="00841959">
        <w:rPr>
          <w:rFonts w:cs="Helvetica"/>
          <w:szCs w:val="20"/>
        </w:rPr>
        <w:t>amendments to the New Zealand Sign Language Act 2006</w:t>
      </w:r>
    </w:p>
    <w:p w14:paraId="5467AC0F" w14:textId="161798A8" w:rsidR="00F744AA" w:rsidRDefault="00841959" w:rsidP="00841959">
      <w:pPr>
        <w:pStyle w:val="NormalWeb"/>
        <w:numPr>
          <w:ilvl w:val="0"/>
          <w:numId w:val="2"/>
        </w:numPr>
        <w:shd w:val="clear" w:color="auto" w:fill="FFFFFF"/>
        <w:spacing w:after="210"/>
        <w:rPr>
          <w:rFonts w:cs="Helvetica"/>
          <w:szCs w:val="20"/>
        </w:rPr>
      </w:pPr>
      <w:r w:rsidRPr="00841959">
        <w:rPr>
          <w:rFonts w:cs="Helvetica"/>
          <w:szCs w:val="20"/>
        </w:rPr>
        <w:t>31 August 2022, Cabinet Social Wellbeing Committee, Minute of Decision</w:t>
      </w:r>
      <w:r>
        <w:rPr>
          <w:rFonts w:cs="Helvetica"/>
          <w:szCs w:val="20"/>
        </w:rPr>
        <w:t xml:space="preserve"> </w:t>
      </w:r>
      <w:r w:rsidRPr="00841959">
        <w:rPr>
          <w:rFonts w:cs="Helvetica"/>
          <w:szCs w:val="20"/>
        </w:rPr>
        <w:t>SWC-22-MIN-0158</w:t>
      </w:r>
      <w:r w:rsidR="00182A0F">
        <w:rPr>
          <w:rFonts w:cs="Helvetica"/>
          <w:szCs w:val="20"/>
        </w:rPr>
        <w:t>.</w:t>
      </w:r>
    </w:p>
    <w:p w14:paraId="3F5BDEB0" w14:textId="7FDB8488" w:rsidR="00841959" w:rsidRPr="00841959" w:rsidRDefault="00841959" w:rsidP="00E31884">
      <w:pPr>
        <w:pStyle w:val="NormalWeb"/>
        <w:shd w:val="clear" w:color="auto" w:fill="FFFFFF"/>
        <w:spacing w:after="210"/>
        <w:rPr>
          <w:rFonts w:cs="Helvetica"/>
          <w:szCs w:val="20"/>
        </w:rPr>
      </w:pPr>
      <w:r>
        <w:rPr>
          <w:rFonts w:cs="Helvetica"/>
          <w:szCs w:val="20"/>
        </w:rPr>
        <w:t xml:space="preserve">Both </w:t>
      </w:r>
      <w:r w:rsidR="00E31884">
        <w:rPr>
          <w:rFonts w:cs="Helvetica"/>
          <w:szCs w:val="20"/>
        </w:rPr>
        <w:t xml:space="preserve">documents </w:t>
      </w:r>
      <w:r>
        <w:rPr>
          <w:rFonts w:cs="Helvetica"/>
          <w:szCs w:val="20"/>
        </w:rPr>
        <w:t xml:space="preserve">can be found at </w:t>
      </w:r>
      <w:hyperlink r:id="rId8" w:history="1">
        <w:r w:rsidR="00E31884" w:rsidRPr="00CE2F55">
          <w:rPr>
            <w:rStyle w:val="Hyperlink"/>
            <w:rFonts w:cs="Helvetica"/>
            <w:szCs w:val="20"/>
          </w:rPr>
          <w:t>www.msd.govt.nz/about-msd-and-our-work/publications-resources/information-releases/cabinet-papers/2022/consultation-on-potential-amendments-to-the-nzsl-act-2006.html</w:t>
        </w:r>
      </w:hyperlink>
      <w:r>
        <w:rPr>
          <w:rFonts w:cs="Helvetica"/>
          <w:szCs w:val="20"/>
        </w:rPr>
        <w:t xml:space="preserve"> </w:t>
      </w:r>
    </w:p>
    <w:p w14:paraId="52BFD1A1" w14:textId="77777777" w:rsidR="006B2F47" w:rsidRDefault="00996151" w:rsidP="006B2F47">
      <w:pPr>
        <w:pStyle w:val="NormalWeb"/>
        <w:shd w:val="clear" w:color="auto" w:fill="FFFFFF"/>
        <w:spacing w:after="210"/>
        <w:rPr>
          <w:rFonts w:cs="Helvetica"/>
          <w:color w:val="333333"/>
          <w:szCs w:val="20"/>
        </w:rPr>
      </w:pPr>
      <w:hyperlink r:id="rId9" w:history="1">
        <w:r w:rsidR="006B2F47">
          <w:rPr>
            <w:rStyle w:val="Hyperlink"/>
            <w:rFonts w:cs="Helvetica"/>
            <w:i/>
            <w:iCs/>
            <w:color w:val="4C2C92"/>
            <w:szCs w:val="20"/>
          </w:rPr>
          <w:t>© Crown Copyright, Creative Commons Attribution 4.0 International (CC BY 4.0)</w:t>
        </w:r>
      </w:hyperlink>
    </w:p>
    <w:p w14:paraId="23D9EBC0" w14:textId="5680D2B7" w:rsidR="00D31EE8" w:rsidRPr="0052783C" w:rsidRDefault="00412144" w:rsidP="0052783C">
      <w:pPr>
        <w:rPr>
          <w:rFonts w:ascii="Verdana" w:hAnsi="Verdana"/>
          <w:b/>
          <w:sz w:val="20"/>
          <w:szCs w:val="20"/>
        </w:rPr>
      </w:pPr>
      <w:r>
        <w:rPr>
          <w:rFonts w:ascii="Verdana" w:hAnsi="Verdana"/>
          <w:b/>
          <w:sz w:val="20"/>
          <w:szCs w:val="20"/>
        </w:rPr>
        <w:t xml:space="preserve">Search Tags: </w:t>
      </w:r>
      <w:r w:rsidR="006B2F47">
        <w:rPr>
          <w:rFonts w:ascii="Verdana" w:hAnsi="Verdana"/>
          <w:b/>
          <w:sz w:val="20"/>
          <w:szCs w:val="20"/>
        </w:rPr>
        <w:t xml:space="preserve"> </w:t>
      </w:r>
      <w:r w:rsidR="00841959">
        <w:rPr>
          <w:rFonts w:ascii="Verdana" w:hAnsi="Verdana"/>
          <w:b/>
          <w:sz w:val="20"/>
          <w:szCs w:val="20"/>
        </w:rPr>
        <w:t>New Zealand Sign Language, NZSL, New Zealand Sign Language Act 2006, amendment(s), proposal(s)</w:t>
      </w:r>
    </w:p>
    <w:sectPr w:rsidR="00D31EE8" w:rsidRPr="0052783C" w:rsidSect="00865736">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C41A" w14:textId="77777777" w:rsidR="00996151" w:rsidRDefault="00996151" w:rsidP="00742F0A">
      <w:r>
        <w:separator/>
      </w:r>
    </w:p>
  </w:endnote>
  <w:endnote w:type="continuationSeparator" w:id="0">
    <w:p w14:paraId="68059C71" w14:textId="77777777" w:rsidR="00996151" w:rsidRDefault="00996151"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006C" w14:textId="77777777" w:rsidR="00996151" w:rsidRDefault="00996151" w:rsidP="00742F0A">
      <w:r>
        <w:separator/>
      </w:r>
    </w:p>
  </w:footnote>
  <w:footnote w:type="continuationSeparator" w:id="0">
    <w:p w14:paraId="65756ACE" w14:textId="77777777" w:rsidR="00996151" w:rsidRDefault="00996151" w:rsidP="00742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E6DAD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144"/>
    <w:rsid w:val="00093FDA"/>
    <w:rsid w:val="00151616"/>
    <w:rsid w:val="001642BD"/>
    <w:rsid w:val="00182A0F"/>
    <w:rsid w:val="00185AC5"/>
    <w:rsid w:val="00202D7B"/>
    <w:rsid w:val="00275BEE"/>
    <w:rsid w:val="00285CF7"/>
    <w:rsid w:val="002A3F32"/>
    <w:rsid w:val="003A0A32"/>
    <w:rsid w:val="003E38A7"/>
    <w:rsid w:val="00412144"/>
    <w:rsid w:val="004512E3"/>
    <w:rsid w:val="004B7DCA"/>
    <w:rsid w:val="004D6B3F"/>
    <w:rsid w:val="0052783C"/>
    <w:rsid w:val="00532547"/>
    <w:rsid w:val="00623CE9"/>
    <w:rsid w:val="006B2F47"/>
    <w:rsid w:val="00713AE5"/>
    <w:rsid w:val="00742F0A"/>
    <w:rsid w:val="00777027"/>
    <w:rsid w:val="00797DAB"/>
    <w:rsid w:val="007F117E"/>
    <w:rsid w:val="00841959"/>
    <w:rsid w:val="00865736"/>
    <w:rsid w:val="009652CA"/>
    <w:rsid w:val="00984F0F"/>
    <w:rsid w:val="00996151"/>
    <w:rsid w:val="00A05C31"/>
    <w:rsid w:val="00A63169"/>
    <w:rsid w:val="00B01C70"/>
    <w:rsid w:val="00B03E97"/>
    <w:rsid w:val="00B8600F"/>
    <w:rsid w:val="00C82047"/>
    <w:rsid w:val="00D31EE8"/>
    <w:rsid w:val="00E31884"/>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character" w:styleId="UnresolvedMention">
    <w:name w:val="Unresolved Mention"/>
    <w:basedOn w:val="DefaultParagraphFont"/>
    <w:uiPriority w:val="99"/>
    <w:semiHidden/>
    <w:unhideWhenUsed/>
    <w:rsid w:val="00841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2692">
      <w:bodyDiv w:val="1"/>
      <w:marLeft w:val="0"/>
      <w:marRight w:val="0"/>
      <w:marTop w:val="0"/>
      <w:marBottom w:val="0"/>
      <w:divBdr>
        <w:top w:val="none" w:sz="0" w:space="0" w:color="auto"/>
        <w:left w:val="none" w:sz="0" w:space="0" w:color="auto"/>
        <w:bottom w:val="none" w:sz="0" w:space="0" w:color="auto"/>
        <w:right w:val="none" w:sz="0" w:space="0" w:color="auto"/>
      </w:divBdr>
    </w:div>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215360595">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d.govt.nz/about-msd-and-our-work/publications-resources/information-releases/cabinet-papers/2022/consultation-on-potential-amendments-to-the-nzsl-act-2006.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Tessa Bardsley-Scott</cp:lastModifiedBy>
  <cp:revision>2</cp:revision>
  <cp:lastPrinted>2019-04-05T01:22:00Z</cp:lastPrinted>
  <dcterms:created xsi:type="dcterms:W3CDTF">2023-04-25T22:13:00Z</dcterms:created>
  <dcterms:modified xsi:type="dcterms:W3CDTF">2023-04-25T22:13:00Z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