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25F1B8FA" w:rsidR="00FC072D" w:rsidRPr="00F116F3" w:rsidRDefault="00E95761" w:rsidP="00777027">
      <w:pPr>
        <w:pStyle w:val="Heading1"/>
        <w:spacing w:before="240" w:after="240"/>
      </w:pPr>
      <w:r>
        <w:t>A Social Sector Recovery Plan to ensure a coordinated approach to social sector recovery over the medium term</w:t>
      </w:r>
    </w:p>
    <w:p w14:paraId="42B7D235" w14:textId="69EE769A" w:rsidR="00412144" w:rsidRPr="00CF15B3" w:rsidRDefault="00E95761" w:rsidP="00412144">
      <w:pPr>
        <w:pStyle w:val="NormalWeb"/>
        <w:shd w:val="clear" w:color="auto" w:fill="FFFFFF"/>
        <w:spacing w:after="210"/>
        <w:rPr>
          <w:rFonts w:cs="Helvetica"/>
          <w:b/>
          <w:bCs/>
          <w:color w:val="333333"/>
          <w:sz w:val="22"/>
          <w:szCs w:val="22"/>
        </w:rPr>
      </w:pPr>
      <w:r w:rsidRPr="002D59A7">
        <w:rPr>
          <w:rFonts w:cs="Helvetica"/>
          <w:b/>
          <w:bCs/>
          <w:color w:val="333333"/>
          <w:szCs w:val="20"/>
        </w:rPr>
        <w:t>Hon Carmel Sepuloni,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7606859C" w14:textId="2E029BA3" w:rsidR="00B551CE" w:rsidRDefault="00E95761" w:rsidP="00B8600F">
      <w:pPr>
        <w:spacing w:after="120"/>
        <w:rPr>
          <w:rFonts w:ascii="Verdana" w:hAnsi="Verdana"/>
          <w:i/>
          <w:sz w:val="20"/>
          <w:szCs w:val="20"/>
        </w:rPr>
      </w:pPr>
      <w:r>
        <w:rPr>
          <w:rFonts w:ascii="Verdana" w:hAnsi="Verdana"/>
          <w:i/>
          <w:sz w:val="20"/>
          <w:szCs w:val="20"/>
        </w:rPr>
        <w:t>26 June 2023</w:t>
      </w:r>
      <w:r w:rsidR="00B8600F" w:rsidRPr="00B8600F">
        <w:rPr>
          <w:rFonts w:ascii="Verdana" w:hAnsi="Verdana"/>
          <w:i/>
          <w:sz w:val="20"/>
          <w:szCs w:val="20"/>
        </w:rPr>
        <w:t>, C</w:t>
      </w:r>
      <w:r>
        <w:rPr>
          <w:rFonts w:ascii="Verdana" w:hAnsi="Verdana"/>
          <w:i/>
          <w:sz w:val="20"/>
          <w:szCs w:val="20"/>
        </w:rPr>
        <w:t>abinet paper</w:t>
      </w:r>
      <w:r w:rsidR="00B551CE">
        <w:rPr>
          <w:rFonts w:ascii="Verdana" w:hAnsi="Verdana"/>
          <w:i/>
          <w:sz w:val="20"/>
          <w:szCs w:val="20"/>
        </w:rPr>
        <w:t xml:space="preserve"> -A Social Sector Recovery Plan to ensure a coordinated approach to social sector recovery over the medium term</w:t>
      </w:r>
      <w:r w:rsidR="00CF15B3">
        <w:rPr>
          <w:rFonts w:ascii="Verdana" w:hAnsi="Verdana"/>
          <w:i/>
          <w:sz w:val="20"/>
          <w:szCs w:val="20"/>
        </w:rPr>
        <w:t xml:space="preserve">, including </w:t>
      </w:r>
      <w:r w:rsidR="003B11D1">
        <w:rPr>
          <w:rFonts w:ascii="Verdana" w:hAnsi="Verdana"/>
          <w:i/>
          <w:sz w:val="20"/>
          <w:szCs w:val="20"/>
        </w:rPr>
        <w:t xml:space="preserve">Appendix A: Government support to date to assist communities following the 2023 North Island extreme weather events, and </w:t>
      </w:r>
      <w:r w:rsidR="00B551CE">
        <w:rPr>
          <w:rFonts w:ascii="Verdana" w:hAnsi="Verdana"/>
          <w:i/>
          <w:sz w:val="20"/>
          <w:szCs w:val="20"/>
        </w:rPr>
        <w:t>Appendix B – Social Sector Recovery Plan</w:t>
      </w:r>
    </w:p>
    <w:p w14:paraId="33B45C84" w14:textId="0D4FA214" w:rsidR="00865736" w:rsidRDefault="00CD4538" w:rsidP="00B8600F">
      <w:pPr>
        <w:spacing w:after="120"/>
        <w:rPr>
          <w:rFonts w:ascii="Verdana" w:hAnsi="Verdana"/>
          <w:i/>
          <w:sz w:val="20"/>
          <w:szCs w:val="20"/>
        </w:rPr>
      </w:pPr>
      <w:r w:rsidRPr="00CD4538">
        <w:rPr>
          <w:rFonts w:ascii="Verdana" w:hAnsi="Verdana"/>
          <w:i/>
          <w:sz w:val="20"/>
          <w:szCs w:val="20"/>
        </w:rPr>
        <w:t>28 June 2023</w:t>
      </w:r>
      <w:r w:rsidR="00865736" w:rsidRPr="00B8600F">
        <w:rPr>
          <w:rFonts w:ascii="Verdana" w:hAnsi="Verdana"/>
          <w:i/>
          <w:sz w:val="20"/>
          <w:szCs w:val="20"/>
        </w:rPr>
        <w:t xml:space="preserve">, Cabinet </w:t>
      </w:r>
      <w:r w:rsidR="00B551CE">
        <w:rPr>
          <w:rFonts w:ascii="Verdana" w:hAnsi="Verdana"/>
          <w:i/>
          <w:sz w:val="20"/>
          <w:szCs w:val="20"/>
        </w:rPr>
        <w:t>Extreme Weather Recovery</w:t>
      </w:r>
      <w:r w:rsidR="00865736" w:rsidRPr="00B8600F">
        <w:rPr>
          <w:rFonts w:ascii="Verdana" w:hAnsi="Verdana"/>
          <w:i/>
          <w:sz w:val="20"/>
          <w:szCs w:val="20"/>
        </w:rPr>
        <w:t xml:space="preserve"> Committee Minute </w:t>
      </w:r>
      <w:r w:rsidR="00B551CE">
        <w:rPr>
          <w:rFonts w:ascii="Verdana" w:hAnsi="Verdana"/>
          <w:i/>
          <w:sz w:val="20"/>
          <w:szCs w:val="20"/>
        </w:rPr>
        <w:t>EWR-23</w:t>
      </w:r>
      <w:r w:rsidR="00865736" w:rsidRPr="00B8600F">
        <w:rPr>
          <w:rFonts w:ascii="Verdana" w:hAnsi="Verdana"/>
          <w:i/>
          <w:sz w:val="20"/>
          <w:szCs w:val="20"/>
        </w:rPr>
        <w:t>-MIN-</w:t>
      </w:r>
      <w:r w:rsidR="00B551CE">
        <w:rPr>
          <w:rFonts w:ascii="Verdana" w:hAnsi="Verdana"/>
          <w:i/>
          <w:sz w:val="20"/>
          <w:szCs w:val="20"/>
        </w:rPr>
        <w:t>0051</w:t>
      </w:r>
    </w:p>
    <w:p w14:paraId="222B3842" w14:textId="72A15A10" w:rsidR="00BF36F0" w:rsidRPr="00B8600F" w:rsidRDefault="00BF36F0" w:rsidP="00B8600F">
      <w:pPr>
        <w:spacing w:after="120"/>
        <w:rPr>
          <w:rFonts w:ascii="Verdana" w:hAnsi="Verdana"/>
          <w:i/>
          <w:sz w:val="20"/>
          <w:szCs w:val="20"/>
        </w:rPr>
      </w:pPr>
      <w:r>
        <w:rPr>
          <w:rFonts w:ascii="Verdana" w:hAnsi="Verdana"/>
          <w:i/>
          <w:sz w:val="20"/>
          <w:szCs w:val="20"/>
        </w:rPr>
        <w:t>2 August 2023, Cabinet Social Wellbeing Committee Minute SWC-23-MIN-0106</w:t>
      </w:r>
      <w:r w:rsidR="00CF15B3">
        <w:rPr>
          <w:rFonts w:ascii="Verdana" w:hAnsi="Verdana"/>
          <w:i/>
          <w:sz w:val="20"/>
          <w:szCs w:val="20"/>
        </w:rPr>
        <w:t>.</w:t>
      </w:r>
    </w:p>
    <w:p w14:paraId="294E069A" w14:textId="77777777" w:rsidR="00B8600F" w:rsidRPr="00BF36F0" w:rsidRDefault="00B8600F" w:rsidP="00B8600F">
      <w:pPr>
        <w:pStyle w:val="ListParagraph"/>
        <w:rPr>
          <w:rFonts w:ascii="Verdana" w:hAnsi="Verdana"/>
          <w:i/>
          <w:sz w:val="12"/>
          <w:szCs w:val="12"/>
        </w:rPr>
      </w:pPr>
    </w:p>
    <w:p w14:paraId="152E8777" w14:textId="36AADAEB" w:rsidR="00310644" w:rsidRDefault="00330DD9" w:rsidP="00865736">
      <w:pPr>
        <w:pStyle w:val="NormalWeb"/>
        <w:shd w:val="clear" w:color="auto" w:fill="FFFFFF"/>
        <w:spacing w:after="210"/>
        <w:rPr>
          <w:rFonts w:cs="Helvetica"/>
          <w:szCs w:val="20"/>
        </w:rPr>
      </w:pPr>
      <w:r>
        <w:rPr>
          <w:rFonts w:cs="Helvetica"/>
          <w:szCs w:val="20"/>
        </w:rPr>
        <w:t>The paper sought Cabinet agreement to the Social Sector Recovery Plan</w:t>
      </w:r>
      <w:r w:rsidR="00310644">
        <w:rPr>
          <w:rFonts w:cs="Helvetica"/>
          <w:szCs w:val="20"/>
        </w:rPr>
        <w:t xml:space="preserve"> (the Plan)</w:t>
      </w:r>
      <w:r>
        <w:rPr>
          <w:rFonts w:cs="Helvetica"/>
          <w:szCs w:val="20"/>
        </w:rPr>
        <w:t>, which sets out the approach of the social sector to recovery from the recent North Island extreme weather events and brings together activities to ensure a coordinated approach to social sector recovery across government.</w:t>
      </w:r>
      <w:r w:rsidR="00310644">
        <w:rPr>
          <w:rFonts w:cs="Helvetica"/>
          <w:szCs w:val="20"/>
        </w:rPr>
        <w:t xml:space="preserve"> The Plan aims to ensure that recovery activity and investment is targeted towards areas of need in a way that supports regional priorities.</w:t>
      </w:r>
    </w:p>
    <w:p w14:paraId="48086A61" w14:textId="0C4B5E7D" w:rsidR="00566911" w:rsidRDefault="00330DD9" w:rsidP="00865736">
      <w:pPr>
        <w:pStyle w:val="NormalWeb"/>
        <w:shd w:val="clear" w:color="auto" w:fill="FFFFFF"/>
        <w:spacing w:after="210"/>
        <w:rPr>
          <w:rFonts w:cs="Helvetica"/>
          <w:szCs w:val="20"/>
        </w:rPr>
      </w:pPr>
      <w:r>
        <w:rPr>
          <w:rFonts w:cs="Helvetica"/>
          <w:szCs w:val="20"/>
        </w:rPr>
        <w:t>The paper also sought Cabinet agreement to draw down a first tranche of $20.65 million from the $30 million social sector recovery tagged contingency</w:t>
      </w:r>
      <w:r w:rsidR="00B926EC">
        <w:rPr>
          <w:rFonts w:cs="Helvetica"/>
          <w:szCs w:val="20"/>
        </w:rPr>
        <w:t>, which</w:t>
      </w:r>
      <w:r w:rsidR="00566911">
        <w:rPr>
          <w:rFonts w:cs="Helvetica"/>
          <w:szCs w:val="20"/>
        </w:rPr>
        <w:t xml:space="preserve"> was secured </w:t>
      </w:r>
      <w:r w:rsidR="00B926EC">
        <w:rPr>
          <w:rFonts w:cs="Helvetica"/>
          <w:szCs w:val="20"/>
        </w:rPr>
        <w:t xml:space="preserve">through the North Island Weather Events Response and Recovery Package </w:t>
      </w:r>
      <w:r w:rsidR="00566911">
        <w:rPr>
          <w:rFonts w:cs="Helvetica"/>
          <w:szCs w:val="20"/>
        </w:rPr>
        <w:t>to support implementation of the Plan</w:t>
      </w:r>
      <w:r w:rsidR="00B926EC">
        <w:rPr>
          <w:rFonts w:cs="Helvetica"/>
          <w:szCs w:val="20"/>
        </w:rPr>
        <w:t>. T</w:t>
      </w:r>
      <w:r w:rsidR="00566911">
        <w:rPr>
          <w:rFonts w:cs="Helvetica"/>
          <w:szCs w:val="20"/>
        </w:rPr>
        <w:t xml:space="preserve">he first tranche of funding will be used to fund actions under the Plan for which there is currently no agreed funding source. </w:t>
      </w:r>
    </w:p>
    <w:p w14:paraId="4B598AC2" w14:textId="477722A9" w:rsidR="00A05C31" w:rsidRPr="002D59A7" w:rsidRDefault="00623CE9" w:rsidP="00412144">
      <w:pPr>
        <w:pStyle w:val="NormalWeb"/>
        <w:shd w:val="clear" w:color="auto" w:fill="FFFFFF"/>
        <w:spacing w:after="210"/>
        <w:rPr>
          <w:rFonts w:cs="Helvetica"/>
          <w:szCs w:val="20"/>
        </w:rPr>
      </w:pPr>
      <w:r w:rsidRPr="002D59A7">
        <w:rPr>
          <w:rFonts w:cs="Helvetica"/>
          <w:szCs w:val="20"/>
        </w:rPr>
        <w:t>S</w:t>
      </w:r>
      <w:r w:rsidR="00A05C31" w:rsidRPr="002D59A7">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2D59A7">
        <w:rPr>
          <w:rFonts w:cs="Helvetica"/>
          <w:szCs w:val="20"/>
        </w:rPr>
        <w:t xml:space="preserve"> This is the key to the redaction code used for this release:</w:t>
      </w:r>
      <w:r w:rsidR="00777027" w:rsidRPr="002D59A7">
        <w:rPr>
          <w:rFonts w:cs="Helvetica"/>
          <w:szCs w:val="20"/>
        </w:rPr>
        <w:t xml:space="preserve"> </w:t>
      </w:r>
    </w:p>
    <w:p w14:paraId="3160B6EC" w14:textId="3BFB39CD"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r w:rsidR="00CF15B3">
        <w:rPr>
          <w:rFonts w:cs="Helvetica"/>
          <w:szCs w:val="20"/>
        </w:rPr>
        <w:t>.</w:t>
      </w:r>
    </w:p>
    <w:p w14:paraId="68908B90" w14:textId="77777777" w:rsidR="006B2F47" w:rsidRDefault="006B2F47" w:rsidP="006B2F47">
      <w:pPr>
        <w:pStyle w:val="NormalWeb"/>
        <w:shd w:val="clear" w:color="auto" w:fill="FFFFFF"/>
        <w:spacing w:after="0"/>
        <w:ind w:left="714"/>
        <w:rPr>
          <w:rFonts w:cs="Helvetica"/>
          <w:color w:val="333333"/>
          <w:szCs w:val="20"/>
        </w:rPr>
      </w:pPr>
    </w:p>
    <w:p w14:paraId="62D5125D" w14:textId="77777777" w:rsidR="003240FA" w:rsidRDefault="003240FA" w:rsidP="00412144">
      <w:pPr>
        <w:pStyle w:val="NormalWeb"/>
        <w:shd w:val="clear" w:color="auto" w:fill="FFFFFF"/>
        <w:spacing w:after="210"/>
        <w:rPr>
          <w:rFonts w:cs="Helvetica"/>
          <w:szCs w:val="20"/>
        </w:rPr>
      </w:pPr>
    </w:p>
    <w:p w14:paraId="475E6F51" w14:textId="77777777" w:rsidR="003240FA" w:rsidRDefault="003240FA" w:rsidP="00412144">
      <w:pPr>
        <w:pStyle w:val="NormalWeb"/>
        <w:shd w:val="clear" w:color="auto" w:fill="FFFFFF"/>
        <w:spacing w:after="210"/>
        <w:rPr>
          <w:rFonts w:cs="Helvetica"/>
          <w:szCs w:val="20"/>
        </w:rPr>
      </w:pPr>
    </w:p>
    <w:p w14:paraId="0C46F240" w14:textId="64CE0786" w:rsidR="004D6B3F" w:rsidRPr="00777027" w:rsidRDefault="004D6B3F" w:rsidP="00412144">
      <w:pPr>
        <w:pStyle w:val="NormalWeb"/>
        <w:shd w:val="clear" w:color="auto" w:fill="FFFFFF"/>
        <w:spacing w:after="210"/>
        <w:rPr>
          <w:rFonts w:cs="Helvetica"/>
          <w:szCs w:val="20"/>
        </w:rPr>
      </w:pPr>
      <w:r w:rsidRPr="00777027">
        <w:rPr>
          <w:rFonts w:cs="Helvetica"/>
          <w:szCs w:val="20"/>
        </w:rPr>
        <w:t xml:space="preserve">The following document that accompanied the Cabinet paper </w:t>
      </w:r>
      <w:r w:rsidR="003240FA">
        <w:rPr>
          <w:rFonts w:cs="Helvetica"/>
          <w:szCs w:val="20"/>
        </w:rPr>
        <w:t>is</w:t>
      </w:r>
      <w:r w:rsidRPr="00777027">
        <w:rPr>
          <w:rFonts w:cs="Helvetica"/>
          <w:szCs w:val="20"/>
        </w:rPr>
        <w:t xml:space="preserve"> already public</w:t>
      </w:r>
      <w:r w:rsidR="003240FA">
        <w:rPr>
          <w:rFonts w:cs="Helvetica"/>
          <w:szCs w:val="20"/>
        </w:rPr>
        <w:t xml:space="preserve"> </w:t>
      </w:r>
      <w:r w:rsidR="00FC660B">
        <w:rPr>
          <w:rFonts w:cs="Helvetica"/>
          <w:szCs w:val="20"/>
        </w:rPr>
        <w:t xml:space="preserve">on the MSD website </w:t>
      </w:r>
      <w:r w:rsidR="003240FA">
        <w:rPr>
          <w:rFonts w:cs="Helvetica"/>
          <w:szCs w:val="20"/>
        </w:rPr>
        <w:t>(with the exception of the final page, which was not published)</w:t>
      </w:r>
      <w:r w:rsidRPr="00777027">
        <w:rPr>
          <w:rFonts w:cs="Helvetica"/>
          <w:szCs w:val="20"/>
        </w:rPr>
        <w:t>:</w:t>
      </w:r>
    </w:p>
    <w:p w14:paraId="70B2766B" w14:textId="77777777" w:rsidR="00B926EC" w:rsidRPr="00B926EC" w:rsidRDefault="00B926EC" w:rsidP="00F744AA">
      <w:pPr>
        <w:pStyle w:val="NormalWeb"/>
        <w:numPr>
          <w:ilvl w:val="0"/>
          <w:numId w:val="1"/>
        </w:numPr>
        <w:shd w:val="clear" w:color="auto" w:fill="FFFFFF"/>
        <w:spacing w:after="0"/>
        <w:ind w:left="760" w:hanging="357"/>
        <w:rPr>
          <w:rFonts w:cs="Helvetica"/>
          <w:color w:val="333333"/>
          <w:szCs w:val="20"/>
        </w:rPr>
      </w:pPr>
      <w:r>
        <w:rPr>
          <w:rFonts w:cs="Helvetica"/>
          <w:i/>
          <w:iCs/>
          <w:szCs w:val="20"/>
        </w:rPr>
        <w:t>Social Sector Recovery Plan.</w:t>
      </w:r>
    </w:p>
    <w:p w14:paraId="5467AC0F" w14:textId="0A8A76A1" w:rsidR="00F744AA" w:rsidRDefault="004878D7" w:rsidP="003240FA">
      <w:pPr>
        <w:pStyle w:val="NormalWeb"/>
        <w:shd w:val="clear" w:color="auto" w:fill="FFFFFF"/>
        <w:spacing w:after="0"/>
        <w:ind w:left="760"/>
        <w:rPr>
          <w:rFonts w:cs="Helvetica"/>
          <w:color w:val="333333"/>
          <w:szCs w:val="20"/>
        </w:rPr>
      </w:pPr>
      <w:hyperlink r:id="rId8" w:history="1">
        <w:r w:rsidR="00B926EC">
          <w:rPr>
            <w:rStyle w:val="Hyperlink"/>
          </w:rPr>
          <w:t>social-sector-extreme-weather-recovery-approach.pdf (msd.govt.nz)</w:t>
        </w:r>
      </w:hyperlink>
    </w:p>
    <w:p w14:paraId="7CF5A79F" w14:textId="3DF8A5EE" w:rsidR="003240FA" w:rsidRDefault="003240FA" w:rsidP="00FC660B">
      <w:pPr>
        <w:pStyle w:val="NormalWeb"/>
        <w:shd w:val="clear" w:color="auto" w:fill="FFFFFF"/>
        <w:spacing w:after="0"/>
        <w:rPr>
          <w:rFonts w:cs="Helvetica"/>
          <w:color w:val="333333"/>
          <w:szCs w:val="20"/>
        </w:rPr>
      </w:pPr>
    </w:p>
    <w:p w14:paraId="23F92B85" w14:textId="018DF02A" w:rsidR="002079CE" w:rsidRDefault="00FC660B" w:rsidP="00FC660B">
      <w:pPr>
        <w:pStyle w:val="NormalWeb"/>
        <w:shd w:val="clear" w:color="auto" w:fill="FFFFFF"/>
        <w:spacing w:after="0"/>
        <w:rPr>
          <w:rFonts w:cs="Helvetica"/>
          <w:color w:val="333333"/>
          <w:szCs w:val="20"/>
        </w:rPr>
      </w:pPr>
      <w:r>
        <w:rPr>
          <w:rFonts w:cs="Helvetica"/>
          <w:color w:val="333333"/>
          <w:szCs w:val="20"/>
        </w:rPr>
        <w:t xml:space="preserve">This </w:t>
      </w:r>
      <w:r w:rsidR="002079CE">
        <w:rPr>
          <w:rFonts w:cs="Helvetica"/>
          <w:color w:val="333333"/>
          <w:szCs w:val="20"/>
        </w:rPr>
        <w:t>version of the Social Sector Recovery Plan published on the MSD website</w:t>
      </w:r>
      <w:r>
        <w:rPr>
          <w:rFonts w:cs="Helvetica"/>
          <w:color w:val="333333"/>
          <w:szCs w:val="20"/>
        </w:rPr>
        <w:t xml:space="preserve"> corrects</w:t>
      </w:r>
      <w:r w:rsidR="002079CE">
        <w:rPr>
          <w:rFonts w:cs="Helvetica"/>
          <w:color w:val="333333"/>
          <w:szCs w:val="20"/>
        </w:rPr>
        <w:t xml:space="preserve"> the following</w:t>
      </w:r>
      <w:r>
        <w:rPr>
          <w:rFonts w:cs="Helvetica"/>
          <w:color w:val="333333"/>
          <w:szCs w:val="20"/>
        </w:rPr>
        <w:t xml:space="preserve"> inaccuracies identified in the version of Appendix B – Social Sector Recovery Plan that went to the Cabinet Extreme Weather Recovery Committee</w:t>
      </w:r>
      <w:r w:rsidR="002079CE">
        <w:rPr>
          <w:rFonts w:cs="Helvetica"/>
          <w:color w:val="333333"/>
          <w:szCs w:val="20"/>
        </w:rPr>
        <w:t>:</w:t>
      </w:r>
    </w:p>
    <w:p w14:paraId="663DD7EC" w14:textId="77777777" w:rsidR="002079CE" w:rsidRDefault="002079CE" w:rsidP="002079CE">
      <w:pPr>
        <w:pStyle w:val="NormalWeb"/>
        <w:numPr>
          <w:ilvl w:val="0"/>
          <w:numId w:val="1"/>
        </w:numPr>
        <w:shd w:val="clear" w:color="auto" w:fill="FFFFFF"/>
        <w:spacing w:after="0"/>
        <w:rPr>
          <w:rFonts w:cs="Helvetica"/>
          <w:color w:val="333333"/>
          <w:szCs w:val="20"/>
        </w:rPr>
      </w:pPr>
      <w:r>
        <w:rPr>
          <w:rFonts w:cs="Helvetica"/>
          <w:color w:val="333333"/>
          <w:szCs w:val="20"/>
        </w:rPr>
        <w:t xml:space="preserve">Actions </w:t>
      </w:r>
      <w:r w:rsidR="00FC660B">
        <w:rPr>
          <w:rFonts w:cs="Helvetica"/>
          <w:color w:val="333333"/>
          <w:szCs w:val="20"/>
        </w:rPr>
        <w:t xml:space="preserve">under the ‘Education’ dimension of need should in fact have been listed under the ‘Employment’ dimension of </w:t>
      </w:r>
      <w:proofErr w:type="gramStart"/>
      <w:r w:rsidR="00FC660B">
        <w:rPr>
          <w:rFonts w:cs="Helvetica"/>
          <w:color w:val="333333"/>
          <w:szCs w:val="20"/>
        </w:rPr>
        <w:t>need</w:t>
      </w:r>
      <w:r>
        <w:rPr>
          <w:rFonts w:cs="Helvetica"/>
          <w:color w:val="333333"/>
          <w:szCs w:val="20"/>
        </w:rPr>
        <w:t>;</w:t>
      </w:r>
      <w:proofErr w:type="gramEnd"/>
    </w:p>
    <w:p w14:paraId="2A94E8D7" w14:textId="77777777" w:rsidR="002079CE" w:rsidRDefault="00FC660B" w:rsidP="002079CE">
      <w:pPr>
        <w:pStyle w:val="NormalWeb"/>
        <w:numPr>
          <w:ilvl w:val="0"/>
          <w:numId w:val="1"/>
        </w:numPr>
        <w:shd w:val="clear" w:color="auto" w:fill="FFFFFF"/>
        <w:spacing w:after="0"/>
        <w:rPr>
          <w:rFonts w:cs="Helvetica"/>
          <w:color w:val="333333"/>
          <w:szCs w:val="20"/>
        </w:rPr>
      </w:pPr>
      <w:r>
        <w:rPr>
          <w:rFonts w:cs="Helvetica"/>
          <w:color w:val="333333"/>
          <w:szCs w:val="20"/>
        </w:rPr>
        <w:t xml:space="preserve">Actions that should have been listed under the ‘Education’ dimension of need were wrongly missed </w:t>
      </w:r>
      <w:proofErr w:type="gramStart"/>
      <w:r>
        <w:rPr>
          <w:rFonts w:cs="Helvetica"/>
          <w:color w:val="333333"/>
          <w:szCs w:val="20"/>
        </w:rPr>
        <w:t>off</w:t>
      </w:r>
      <w:r w:rsidR="002079CE">
        <w:rPr>
          <w:rFonts w:cs="Helvetica"/>
          <w:color w:val="333333"/>
          <w:szCs w:val="20"/>
        </w:rPr>
        <w:t>;</w:t>
      </w:r>
      <w:proofErr w:type="gramEnd"/>
    </w:p>
    <w:p w14:paraId="07026D83" w14:textId="6984A288" w:rsidR="00FC660B" w:rsidRDefault="002079CE" w:rsidP="002079CE">
      <w:pPr>
        <w:pStyle w:val="NormalWeb"/>
        <w:numPr>
          <w:ilvl w:val="0"/>
          <w:numId w:val="1"/>
        </w:numPr>
        <w:shd w:val="clear" w:color="auto" w:fill="FFFFFF"/>
        <w:spacing w:after="0"/>
        <w:rPr>
          <w:rFonts w:cs="Helvetica"/>
          <w:color w:val="333333"/>
          <w:szCs w:val="20"/>
        </w:rPr>
      </w:pPr>
      <w:r>
        <w:rPr>
          <w:rFonts w:cs="Helvetica"/>
          <w:color w:val="333333"/>
          <w:szCs w:val="20"/>
        </w:rPr>
        <w:t>A</w:t>
      </w:r>
      <w:r w:rsidR="00FC660B">
        <w:rPr>
          <w:rFonts w:cs="Helvetica"/>
          <w:color w:val="333333"/>
          <w:szCs w:val="20"/>
        </w:rPr>
        <w:t xml:space="preserve"> number of small grammatical and spelling errors</w:t>
      </w:r>
      <w:r>
        <w:rPr>
          <w:rFonts w:cs="Helvetica"/>
          <w:color w:val="333333"/>
          <w:szCs w:val="20"/>
        </w:rPr>
        <w:t>.</w:t>
      </w:r>
      <w:r w:rsidR="00FC660B">
        <w:rPr>
          <w:rFonts w:cs="Helvetica"/>
          <w:color w:val="333333"/>
          <w:szCs w:val="20"/>
        </w:rPr>
        <w:t xml:space="preserve"> </w:t>
      </w:r>
    </w:p>
    <w:p w14:paraId="3B61441E" w14:textId="1D7F11AF" w:rsidR="00FC660B" w:rsidRDefault="00FC660B" w:rsidP="00FC660B">
      <w:pPr>
        <w:pStyle w:val="NormalWeb"/>
        <w:shd w:val="clear" w:color="auto" w:fill="FFFFFF"/>
        <w:spacing w:after="0"/>
        <w:rPr>
          <w:rFonts w:cs="Helvetica"/>
          <w:color w:val="333333"/>
          <w:szCs w:val="20"/>
        </w:rPr>
      </w:pPr>
    </w:p>
    <w:p w14:paraId="2ED637CC" w14:textId="52FCE171" w:rsidR="00FC660B" w:rsidRPr="002D59A7" w:rsidRDefault="002079CE" w:rsidP="00FC660B">
      <w:pPr>
        <w:pStyle w:val="NormalWeb"/>
        <w:shd w:val="clear" w:color="auto" w:fill="FFFFFF"/>
        <w:spacing w:after="0"/>
        <w:rPr>
          <w:rFonts w:cs="Helvetica"/>
          <w:szCs w:val="20"/>
        </w:rPr>
      </w:pPr>
      <w:r w:rsidRPr="002D59A7">
        <w:rPr>
          <w:rFonts w:cs="Helvetica"/>
          <w:szCs w:val="20"/>
        </w:rPr>
        <w:t>A</w:t>
      </w:r>
      <w:r w:rsidR="00FC660B" w:rsidRPr="002D59A7">
        <w:rPr>
          <w:rFonts w:cs="Helvetica"/>
          <w:szCs w:val="20"/>
        </w:rPr>
        <w:t xml:space="preserve"> </w:t>
      </w:r>
      <w:r w:rsidRPr="002D59A7">
        <w:rPr>
          <w:rFonts w:cs="Helvetica"/>
          <w:szCs w:val="20"/>
        </w:rPr>
        <w:t>full</w:t>
      </w:r>
      <w:r w:rsidR="00FC660B" w:rsidRPr="002D59A7">
        <w:rPr>
          <w:rFonts w:cs="Helvetica"/>
          <w:szCs w:val="20"/>
        </w:rPr>
        <w:t xml:space="preserve"> version of Appendix B – Social Sector Recovery Plan (</w:t>
      </w:r>
      <w:r w:rsidRPr="002D59A7">
        <w:rPr>
          <w:rFonts w:cs="Helvetica"/>
          <w:szCs w:val="20"/>
        </w:rPr>
        <w:t xml:space="preserve">i.e. </w:t>
      </w:r>
      <w:r w:rsidR="00FC660B" w:rsidRPr="002D59A7">
        <w:rPr>
          <w:rFonts w:cs="Helvetica"/>
          <w:szCs w:val="20"/>
        </w:rPr>
        <w:t xml:space="preserve">including the final page) </w:t>
      </w:r>
      <w:r w:rsidRPr="002D59A7">
        <w:rPr>
          <w:rFonts w:cs="Helvetica"/>
          <w:szCs w:val="20"/>
        </w:rPr>
        <w:t xml:space="preserve">with these inaccuracies corrected </w:t>
      </w:r>
      <w:r w:rsidR="00CF15B3" w:rsidRPr="002D59A7">
        <w:rPr>
          <w:rFonts w:cs="Helvetica"/>
          <w:szCs w:val="20"/>
        </w:rPr>
        <w:t>is</w:t>
      </w:r>
      <w:r w:rsidR="00FC660B" w:rsidRPr="002D59A7">
        <w:rPr>
          <w:rFonts w:cs="Helvetica"/>
          <w:szCs w:val="20"/>
        </w:rPr>
        <w:t xml:space="preserve"> published </w:t>
      </w:r>
      <w:r w:rsidR="00CF15B3" w:rsidRPr="002D59A7">
        <w:rPr>
          <w:rFonts w:cs="Helvetica"/>
          <w:szCs w:val="20"/>
        </w:rPr>
        <w:t xml:space="preserve">here, </w:t>
      </w:r>
      <w:r w:rsidR="00FC660B" w:rsidRPr="002D59A7">
        <w:rPr>
          <w:rFonts w:cs="Helvetica"/>
          <w:szCs w:val="20"/>
        </w:rPr>
        <w:t xml:space="preserve">alongside the </w:t>
      </w:r>
      <w:r w:rsidRPr="002D59A7">
        <w:rPr>
          <w:rFonts w:cs="Helvetica"/>
          <w:szCs w:val="20"/>
        </w:rPr>
        <w:t xml:space="preserve">version </w:t>
      </w:r>
      <w:r w:rsidR="00CF15B3" w:rsidRPr="002D59A7">
        <w:rPr>
          <w:rFonts w:cs="Helvetica"/>
          <w:szCs w:val="20"/>
        </w:rPr>
        <w:t>submitted to Cabinet</w:t>
      </w:r>
      <w:r w:rsidRPr="002D59A7">
        <w:rPr>
          <w:rFonts w:cs="Helvetica"/>
          <w:szCs w:val="20"/>
        </w:rPr>
        <w:t xml:space="preserve">. </w:t>
      </w:r>
    </w:p>
    <w:p w14:paraId="60347AB3" w14:textId="77777777" w:rsidR="00FC660B" w:rsidRPr="003240FA" w:rsidRDefault="00FC660B" w:rsidP="00FC660B">
      <w:pPr>
        <w:pStyle w:val="NormalWeb"/>
        <w:shd w:val="clear" w:color="auto" w:fill="FFFFFF"/>
        <w:spacing w:after="0"/>
        <w:rPr>
          <w:rFonts w:cs="Helvetica"/>
          <w:color w:val="333333"/>
          <w:szCs w:val="20"/>
        </w:rPr>
      </w:pPr>
    </w:p>
    <w:p w14:paraId="73E090BE" w14:textId="2600DBCC" w:rsidR="005D02AD" w:rsidRPr="002079CE" w:rsidRDefault="005D02AD" w:rsidP="002D59A7">
      <w:pPr>
        <w:pStyle w:val="NormalWeb"/>
        <w:shd w:val="clear" w:color="auto" w:fill="FFFFFF"/>
        <w:spacing w:after="210"/>
      </w:pPr>
      <w:r w:rsidRPr="005D02AD">
        <w:t xml:space="preserve">Please note </w:t>
      </w:r>
      <w:r>
        <w:t xml:space="preserve">that further to Cabinet agreement of the Social Sector Recovery Plan, the Social Wellbeing Committee agreed on 2 August to extend the geographical coverage of the action agreed under the Social Sector Recovery Plan to cover any region affected by the North Island extreme weather events. This action was originally agreed to cover Hawke’s Bay, Auckland and </w:t>
      </w:r>
      <w:proofErr w:type="spellStart"/>
      <w:r>
        <w:t>Tairāwhiti</w:t>
      </w:r>
      <w:proofErr w:type="spellEnd"/>
      <w:r>
        <w:t xml:space="preserve">. </w:t>
      </w:r>
    </w:p>
    <w:p w14:paraId="52BFD1A1" w14:textId="77777777" w:rsidR="006B2F47" w:rsidRDefault="004878D7" w:rsidP="006B2F47">
      <w:pPr>
        <w:pStyle w:val="NormalWeb"/>
        <w:shd w:val="clear" w:color="auto" w:fill="FFFFFF"/>
        <w:spacing w:after="210"/>
        <w:rPr>
          <w:rFonts w:cs="Helvetica"/>
          <w:color w:val="333333"/>
          <w:szCs w:val="20"/>
        </w:rPr>
      </w:pPr>
      <w:hyperlink r:id="rId9" w:history="1">
        <w:r w:rsidR="006B2F47">
          <w:rPr>
            <w:rStyle w:val="Hyperlink"/>
            <w:rFonts w:cs="Helvetica"/>
            <w:i/>
            <w:iCs/>
            <w:color w:val="4C2C92"/>
            <w:szCs w:val="20"/>
          </w:rPr>
          <w:t>© Crown Copyright, Creative Commons Attribution 4.0 International (CC BY 4.0)</w:t>
        </w:r>
      </w:hyperlink>
    </w:p>
    <w:p w14:paraId="23D9EBC0" w14:textId="7B93B121" w:rsidR="00D31EE8" w:rsidRPr="0052783C" w:rsidRDefault="00412144" w:rsidP="0052783C">
      <w:pPr>
        <w:rPr>
          <w:rFonts w:ascii="Verdana" w:hAnsi="Verdana"/>
          <w:b/>
          <w:sz w:val="20"/>
          <w:szCs w:val="20"/>
        </w:rPr>
      </w:pPr>
      <w:r>
        <w:rPr>
          <w:rFonts w:ascii="Verdana" w:hAnsi="Verdana"/>
          <w:b/>
          <w:sz w:val="20"/>
          <w:szCs w:val="20"/>
        </w:rPr>
        <w:t xml:space="preserve">Search Tags: </w:t>
      </w:r>
      <w:r w:rsidR="00B75A88">
        <w:rPr>
          <w:rFonts w:ascii="Verdana" w:hAnsi="Verdana"/>
          <w:b/>
          <w:sz w:val="20"/>
          <w:szCs w:val="20"/>
        </w:rPr>
        <w:t>cyclone recovery, social sector, social sector recovery plan, social recovery, cyclone Gabrielle, North Island Weather Events, extreme weather events, disaster recovery, extreme weather recovery</w:t>
      </w:r>
    </w:p>
    <w:sectPr w:rsidR="00D31EE8" w:rsidRPr="0052783C" w:rsidSect="00865736">
      <w:head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4E68" w14:textId="77777777" w:rsidR="004878D7" w:rsidRDefault="004878D7" w:rsidP="00742F0A">
      <w:r>
        <w:separator/>
      </w:r>
    </w:p>
  </w:endnote>
  <w:endnote w:type="continuationSeparator" w:id="0">
    <w:p w14:paraId="1F97D0E8" w14:textId="77777777" w:rsidR="004878D7" w:rsidRDefault="004878D7"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694F" w14:textId="77777777" w:rsidR="004878D7" w:rsidRDefault="004878D7" w:rsidP="00742F0A">
      <w:r>
        <w:separator/>
      </w:r>
    </w:p>
  </w:footnote>
  <w:footnote w:type="continuationSeparator" w:id="0">
    <w:p w14:paraId="5470A389" w14:textId="77777777" w:rsidR="004878D7" w:rsidRDefault="004878D7"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1D7" w14:textId="04DE0E15" w:rsidR="003D4E21" w:rsidRDefault="003D4E21">
    <w:pPr>
      <w:pStyle w:val="Header"/>
    </w:pPr>
    <w:r>
      <w:rPr>
        <w:noProof/>
      </w:rPr>
      <mc:AlternateContent>
        <mc:Choice Requires="wps">
          <w:drawing>
            <wp:anchor distT="0" distB="0" distL="114300" distR="114300" simplePos="0" relativeHeight="251658240" behindDoc="0" locked="0" layoutInCell="0" allowOverlap="1" wp14:anchorId="55CEE73C" wp14:editId="3FFC2A7E">
              <wp:simplePos x="0" y="0"/>
              <wp:positionH relativeFrom="page">
                <wp:posOffset>0</wp:posOffset>
              </wp:positionH>
              <wp:positionV relativeFrom="page">
                <wp:posOffset>190500</wp:posOffset>
              </wp:positionV>
              <wp:extent cx="7560310" cy="273050"/>
              <wp:effectExtent l="0" t="0" r="0" b="12700"/>
              <wp:wrapNone/>
              <wp:docPr id="2" name="MSIPCM6d11406eb6a5f74b08ebe52c"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10AFF" w14:textId="42626925" w:rsidR="003D4E21" w:rsidRPr="003D4E21" w:rsidRDefault="003D4E21" w:rsidP="003D4E21">
                          <w:pPr>
                            <w:jc w:val="center"/>
                            <w:rPr>
                              <w:rFonts w:cs="Calibri"/>
                              <w:color w:val="000000"/>
                              <w:sz w:val="20"/>
                            </w:rPr>
                          </w:pPr>
                          <w:r w:rsidRPr="003D4E21">
                            <w:rPr>
                              <w:rFonts w:cs="Calibri"/>
                              <w:color w:val="000000"/>
                              <w:sz w:val="20"/>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CEE73C" id="_x0000_t202" coordsize="21600,21600" o:spt="202" path="m,l,21600r21600,l21600,xe">
              <v:stroke joinstyle="miter"/>
              <v:path gradientshapeok="t" o:connecttype="rect"/>
            </v:shapetype>
            <v:shape id="MSIPCM6d11406eb6a5f74b08ebe52c" o:spid="_x0000_s1026" type="#_x0000_t202" alt="{&quot;HashCode&quot;:862216916,&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1610AFF" w14:textId="42626925" w:rsidR="003D4E21" w:rsidRPr="003D4E21" w:rsidRDefault="003D4E21" w:rsidP="003D4E21">
                    <w:pPr>
                      <w:jc w:val="center"/>
                      <w:rPr>
                        <w:rFonts w:cs="Calibri"/>
                        <w:color w:val="000000"/>
                        <w:sz w:val="20"/>
                      </w:rPr>
                    </w:pPr>
                    <w:r w:rsidRPr="003D4E21">
                      <w:rPr>
                        <w:rFonts w:cs="Calibri"/>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7ABACCBC"/>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25626D"/>
    <w:multiLevelType w:val="hybridMultilevel"/>
    <w:tmpl w:val="1D06E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4795077">
    <w:abstractNumId w:val="1"/>
  </w:num>
  <w:num w:numId="2" w16cid:durableId="826938233">
    <w:abstractNumId w:val="5"/>
  </w:num>
  <w:num w:numId="3" w16cid:durableId="781151201">
    <w:abstractNumId w:val="4"/>
  </w:num>
  <w:num w:numId="4" w16cid:durableId="387650602">
    <w:abstractNumId w:val="0"/>
  </w:num>
  <w:num w:numId="5" w16cid:durableId="315451044">
    <w:abstractNumId w:val="2"/>
  </w:num>
  <w:num w:numId="6" w16cid:durableId="184196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124F6"/>
    <w:rsid w:val="00077A32"/>
    <w:rsid w:val="000838E1"/>
    <w:rsid w:val="00093FDA"/>
    <w:rsid w:val="000D4905"/>
    <w:rsid w:val="001642BD"/>
    <w:rsid w:val="001646CB"/>
    <w:rsid w:val="00185AC5"/>
    <w:rsid w:val="00202D7B"/>
    <w:rsid w:val="002079CE"/>
    <w:rsid w:val="002A3F32"/>
    <w:rsid w:val="002D59A7"/>
    <w:rsid w:val="002F1F80"/>
    <w:rsid w:val="00310644"/>
    <w:rsid w:val="00311530"/>
    <w:rsid w:val="003240FA"/>
    <w:rsid w:val="00330DD9"/>
    <w:rsid w:val="003A0A32"/>
    <w:rsid w:val="003B11D1"/>
    <w:rsid w:val="003D4E21"/>
    <w:rsid w:val="00412144"/>
    <w:rsid w:val="00433EB1"/>
    <w:rsid w:val="004512E3"/>
    <w:rsid w:val="004878D7"/>
    <w:rsid w:val="004B7DCA"/>
    <w:rsid w:val="004D6B3F"/>
    <w:rsid w:val="0052783C"/>
    <w:rsid w:val="00532547"/>
    <w:rsid w:val="00566911"/>
    <w:rsid w:val="005D02AD"/>
    <w:rsid w:val="00611DA2"/>
    <w:rsid w:val="00623CE9"/>
    <w:rsid w:val="00640F20"/>
    <w:rsid w:val="00666EAB"/>
    <w:rsid w:val="006B2F47"/>
    <w:rsid w:val="00713AE5"/>
    <w:rsid w:val="00731AC8"/>
    <w:rsid w:val="00742F0A"/>
    <w:rsid w:val="007700C9"/>
    <w:rsid w:val="00777027"/>
    <w:rsid w:val="007F117E"/>
    <w:rsid w:val="00800DD9"/>
    <w:rsid w:val="00865736"/>
    <w:rsid w:val="008F0421"/>
    <w:rsid w:val="008F0F77"/>
    <w:rsid w:val="009652CA"/>
    <w:rsid w:val="00A05C31"/>
    <w:rsid w:val="00A23694"/>
    <w:rsid w:val="00B01C70"/>
    <w:rsid w:val="00B03E97"/>
    <w:rsid w:val="00B551CE"/>
    <w:rsid w:val="00B75A88"/>
    <w:rsid w:val="00B8600F"/>
    <w:rsid w:val="00B926EC"/>
    <w:rsid w:val="00BF36F0"/>
    <w:rsid w:val="00C82047"/>
    <w:rsid w:val="00CD4538"/>
    <w:rsid w:val="00CF15B3"/>
    <w:rsid w:val="00D31EE8"/>
    <w:rsid w:val="00E95761"/>
    <w:rsid w:val="00F744AA"/>
    <w:rsid w:val="00FC072D"/>
    <w:rsid w:val="00FC660B"/>
    <w:rsid w:val="00FD18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3D4E21"/>
    <w:pPr>
      <w:tabs>
        <w:tab w:val="center" w:pos="4513"/>
        <w:tab w:val="right" w:pos="9026"/>
      </w:tabs>
    </w:pPr>
  </w:style>
  <w:style w:type="character" w:customStyle="1" w:styleId="HeaderChar">
    <w:name w:val="Header Char"/>
    <w:basedOn w:val="DefaultParagraphFont"/>
    <w:link w:val="Header"/>
    <w:uiPriority w:val="99"/>
    <w:rsid w:val="003D4E21"/>
    <w:rPr>
      <w:rFonts w:ascii="Calibri" w:hAnsi="Calibri" w:cs="Times New Roman"/>
    </w:rPr>
  </w:style>
  <w:style w:type="paragraph" w:styleId="Footer">
    <w:name w:val="footer"/>
    <w:basedOn w:val="Normal"/>
    <w:link w:val="FooterChar"/>
    <w:uiPriority w:val="99"/>
    <w:unhideWhenUsed/>
    <w:rsid w:val="003D4E21"/>
    <w:pPr>
      <w:tabs>
        <w:tab w:val="center" w:pos="4513"/>
        <w:tab w:val="right" w:pos="9026"/>
      </w:tabs>
    </w:pPr>
  </w:style>
  <w:style w:type="character" w:customStyle="1" w:styleId="FooterChar">
    <w:name w:val="Footer Char"/>
    <w:basedOn w:val="DefaultParagraphFont"/>
    <w:link w:val="Footer"/>
    <w:uiPriority w:val="99"/>
    <w:rsid w:val="003D4E21"/>
    <w:rPr>
      <w:rFonts w:ascii="Calibri" w:hAnsi="Calibri" w:cs="Times New Roman"/>
    </w:rPr>
  </w:style>
  <w:style w:type="character" w:styleId="FollowedHyperlink">
    <w:name w:val="FollowedHyperlink"/>
    <w:basedOn w:val="DefaultParagraphFont"/>
    <w:uiPriority w:val="99"/>
    <w:semiHidden/>
    <w:unhideWhenUsed/>
    <w:rsid w:val="00B926EC"/>
    <w:rPr>
      <w:color w:val="800080" w:themeColor="followedHyperlink"/>
      <w:u w:val="single"/>
    </w:rPr>
  </w:style>
  <w:style w:type="paragraph" w:styleId="Revision">
    <w:name w:val="Revision"/>
    <w:hidden/>
    <w:uiPriority w:val="99"/>
    <w:semiHidden/>
    <w:rsid w:val="00CF15B3"/>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CF15B3"/>
    <w:rPr>
      <w:sz w:val="16"/>
      <w:szCs w:val="16"/>
    </w:rPr>
  </w:style>
  <w:style w:type="paragraph" w:styleId="CommentText">
    <w:name w:val="annotation text"/>
    <w:basedOn w:val="Normal"/>
    <w:link w:val="CommentTextChar"/>
    <w:uiPriority w:val="99"/>
    <w:semiHidden/>
    <w:unhideWhenUsed/>
    <w:rsid w:val="00CF15B3"/>
    <w:rPr>
      <w:sz w:val="20"/>
      <w:szCs w:val="20"/>
    </w:rPr>
  </w:style>
  <w:style w:type="character" w:customStyle="1" w:styleId="CommentTextChar">
    <w:name w:val="Comment Text Char"/>
    <w:basedOn w:val="DefaultParagraphFont"/>
    <w:link w:val="CommentText"/>
    <w:uiPriority w:val="99"/>
    <w:semiHidden/>
    <w:rsid w:val="00CF15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15B3"/>
    <w:rPr>
      <w:b/>
      <w:bCs/>
    </w:rPr>
  </w:style>
  <w:style w:type="character" w:customStyle="1" w:styleId="CommentSubjectChar">
    <w:name w:val="Comment Subject Char"/>
    <w:basedOn w:val="CommentTextChar"/>
    <w:link w:val="CommentSubject"/>
    <w:uiPriority w:val="99"/>
    <w:semiHidden/>
    <w:rsid w:val="00CF15B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documents/about-msd-and-our-work/work-programmes/community/social-sector-extreme-weather-recovery-approach.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3</cp:revision>
  <cp:lastPrinted>2019-04-05T01:22:00Z</cp:lastPrinted>
  <dcterms:created xsi:type="dcterms:W3CDTF">2023-08-10T21:29:00Z</dcterms:created>
  <dcterms:modified xsi:type="dcterms:W3CDTF">2023-08-10T22:55:00Z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2023-08-10T21:29:13Z</vt:lpwstr>
  </property>
  <property fmtid="{D5CDD505-2E9C-101B-9397-08002B2CF9AE}" pid="25" name="MSIP_Label_f43e46a9-9901-46e9-bfae-bb6189d4cb66_Method">
    <vt:lpwstr>Standard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6105f145-5a84-4015-88b5-467f35099fcb</vt:lpwstr>
  </property>
  <property fmtid="{D5CDD505-2E9C-101B-9397-08002B2CF9AE}" pid="29" name="MSIP_Label_f43e46a9-9901-46e9-bfae-bb6189d4cb66_ContentBits">
    <vt:lpwstr>1</vt:lpwstr>
  </property>
</Properties>
</file>