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7E0BD84B" w14:textId="3B4E9E5A" w:rsidR="008B4263" w:rsidRDefault="008B4263" w:rsidP="008B4263">
      <w:pPr>
        <w:pStyle w:val="SubjectTitle"/>
        <w:rPr>
          <w:rFonts w:ascii="Georgia" w:eastAsiaTheme="majorEastAsia" w:hAnsi="Georgia" w:cs="Arial"/>
          <w:sz w:val="36"/>
          <w:lang w:eastAsia="en-NZ"/>
        </w:rPr>
      </w:pPr>
      <w:r w:rsidRPr="008B4263">
        <w:rPr>
          <w:rFonts w:ascii="Georgia" w:eastAsiaTheme="majorEastAsia" w:hAnsi="Georgia" w:cs="Arial"/>
          <w:sz w:val="36"/>
          <w:lang w:eastAsia="en-NZ"/>
        </w:rPr>
        <w:t>The Children and Young People’s Commission Organisational Model</w:t>
      </w:r>
    </w:p>
    <w:p w14:paraId="42B7D235" w14:textId="6E176BC0" w:rsidR="00412144" w:rsidRDefault="008B4263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 w:rsidRPr="008B4263">
        <w:rPr>
          <w:rFonts w:cs="Helvetica"/>
          <w:b/>
          <w:color w:val="333333"/>
          <w:sz w:val="22"/>
          <w:szCs w:val="22"/>
        </w:rPr>
        <w:t>Hon Carmel Sepuloni, Minister for Social Development and Employment</w:t>
      </w:r>
      <w:r>
        <w:rPr>
          <w:rFonts w:cs="Helvetica"/>
          <w:color w:val="333333"/>
          <w:szCs w:val="20"/>
        </w:rPr>
        <w:t xml:space="preserve"> 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0F6654BF" w14:textId="7A1F0B62" w:rsidR="00B8600F" w:rsidRPr="00B8600F" w:rsidRDefault="008B4263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10 May 2023, </w:t>
      </w:r>
      <w:r w:rsidRPr="008B4263">
        <w:rPr>
          <w:rFonts w:ascii="Verdana" w:hAnsi="Verdana"/>
          <w:i/>
          <w:sz w:val="20"/>
          <w:szCs w:val="20"/>
        </w:rPr>
        <w:t>The Children and Young People’s Commission Organisational Model</w:t>
      </w:r>
      <w:r w:rsidR="004A7BAC">
        <w:rPr>
          <w:rFonts w:ascii="Verdana" w:hAnsi="Verdana"/>
          <w:i/>
          <w:sz w:val="20"/>
          <w:szCs w:val="20"/>
        </w:rPr>
        <w:t xml:space="preserve">, including the </w:t>
      </w:r>
      <w:r>
        <w:rPr>
          <w:rFonts w:ascii="Verdana" w:hAnsi="Verdana"/>
          <w:i/>
          <w:sz w:val="20"/>
          <w:szCs w:val="20"/>
        </w:rPr>
        <w:t xml:space="preserve">Appendix: </w:t>
      </w:r>
      <w:r w:rsidRPr="008B4263">
        <w:rPr>
          <w:rFonts w:ascii="Verdana" w:hAnsi="Verdana"/>
          <w:i/>
          <w:sz w:val="20"/>
          <w:szCs w:val="20"/>
        </w:rPr>
        <w:t>Establishing the Children and Young People’s Commission – The Investment Case</w:t>
      </w:r>
      <w:r w:rsidRPr="00B8600F">
        <w:rPr>
          <w:rFonts w:ascii="Verdana" w:hAnsi="Verdana"/>
          <w:i/>
          <w:sz w:val="20"/>
          <w:szCs w:val="20"/>
        </w:rPr>
        <w:t xml:space="preserve"> </w:t>
      </w:r>
    </w:p>
    <w:p w14:paraId="6E4DA4B3" w14:textId="659E77AD" w:rsidR="00865736" w:rsidRPr="00B8600F" w:rsidRDefault="008B4263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</w:t>
      </w:r>
      <w:r w:rsidR="002479DF">
        <w:rPr>
          <w:rFonts w:ascii="Verdana" w:hAnsi="Verdana"/>
          <w:i/>
          <w:sz w:val="20"/>
          <w:szCs w:val="20"/>
        </w:rPr>
        <w:t>0</w:t>
      </w:r>
      <w:r>
        <w:rPr>
          <w:rFonts w:ascii="Verdana" w:hAnsi="Verdana"/>
          <w:i/>
          <w:sz w:val="20"/>
          <w:szCs w:val="20"/>
        </w:rPr>
        <w:t xml:space="preserve"> May 2023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Social Wellbeing Committee Minute </w:t>
      </w:r>
      <w:r w:rsidRPr="008B4263">
        <w:rPr>
          <w:rFonts w:ascii="Verdana" w:hAnsi="Verdana"/>
          <w:i/>
          <w:sz w:val="20"/>
          <w:szCs w:val="20"/>
        </w:rPr>
        <w:t>SWC-23-MIN-004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840A327" w14:textId="1404AA76" w:rsidR="00B8600F" w:rsidRDefault="002479DF" w:rsidP="00F84CAA">
      <w:pPr>
        <w:pStyle w:val="NormalWeb"/>
        <w:shd w:val="clear" w:color="auto" w:fill="FFFFFF"/>
        <w:spacing w:after="0" w:line="240" w:lineRule="auto"/>
        <w:rPr>
          <w:rFonts w:cs="Helvetica"/>
          <w:szCs w:val="20"/>
        </w:rPr>
      </w:pPr>
      <w:r>
        <w:rPr>
          <w:rFonts w:cs="Helvetica"/>
          <w:szCs w:val="20"/>
        </w:rPr>
        <w:t xml:space="preserve">Endorsement of the organisational model for the new Children and Young People’s Commission (the Commission) was required, with the Commission being established on 1 July 2023 under the Children and Young People’s Commission Act 2022. </w:t>
      </w:r>
    </w:p>
    <w:p w14:paraId="120C2E16" w14:textId="77777777" w:rsidR="004A7BAC" w:rsidRDefault="004A7BAC" w:rsidP="00F84CAA">
      <w:pPr>
        <w:pStyle w:val="NormalWeb"/>
        <w:shd w:val="clear" w:color="auto" w:fill="FFFFFF"/>
        <w:spacing w:after="0" w:line="240" w:lineRule="auto"/>
      </w:pPr>
    </w:p>
    <w:p w14:paraId="52BFD1A1" w14:textId="7850C4D3" w:rsidR="006B2F47" w:rsidRDefault="00023993" w:rsidP="00F84CAA">
      <w:pPr>
        <w:pStyle w:val="NormalWeb"/>
        <w:shd w:val="clear" w:color="auto" w:fill="FFFFFF"/>
        <w:spacing w:after="0" w:line="240" w:lineRule="auto"/>
        <w:rPr>
          <w:rStyle w:val="Hyperlink"/>
          <w:rFonts w:cs="Helvetica"/>
          <w:i/>
          <w:iCs/>
          <w:color w:val="4C2C92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4D9BD3C1" w14:textId="77777777" w:rsidR="004A7BAC" w:rsidRDefault="004A7BAC" w:rsidP="00F84CAA">
      <w:pPr>
        <w:pStyle w:val="NormalWeb"/>
        <w:shd w:val="clear" w:color="auto" w:fill="FFFFFF"/>
        <w:spacing w:after="0" w:line="240" w:lineRule="auto"/>
        <w:rPr>
          <w:rFonts w:cs="Helvetica"/>
          <w:color w:val="333333"/>
          <w:szCs w:val="20"/>
        </w:rPr>
      </w:pPr>
    </w:p>
    <w:p w14:paraId="23D9EBC0" w14:textId="4FCBF111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2479DF">
        <w:rPr>
          <w:rFonts w:ascii="Verdana" w:hAnsi="Verdana"/>
          <w:b/>
          <w:sz w:val="20"/>
          <w:szCs w:val="20"/>
        </w:rPr>
        <w:t>The Children and Young People’s Commission, The Children and Young People’s Commission Organisation Model</w:t>
      </w:r>
    </w:p>
    <w:sectPr w:rsidR="00D31EE8" w:rsidRPr="0052783C" w:rsidSect="00865736">
      <w:head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4DB0" w14:textId="77777777" w:rsidR="00023993" w:rsidRDefault="00023993" w:rsidP="00742F0A">
      <w:r>
        <w:separator/>
      </w:r>
    </w:p>
  </w:endnote>
  <w:endnote w:type="continuationSeparator" w:id="0">
    <w:p w14:paraId="45898C9D" w14:textId="77777777" w:rsidR="00023993" w:rsidRDefault="00023993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D6D4" w14:textId="77777777" w:rsidR="00023993" w:rsidRDefault="00023993" w:rsidP="00742F0A">
      <w:r>
        <w:separator/>
      </w:r>
    </w:p>
  </w:footnote>
  <w:footnote w:type="continuationSeparator" w:id="0">
    <w:p w14:paraId="702DA181" w14:textId="77777777" w:rsidR="00023993" w:rsidRDefault="00023993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1CC6" w14:textId="01CD1B5C" w:rsidR="009D3DA1" w:rsidRDefault="009D3D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9F46A7" wp14:editId="2C98A7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5794aa08197a0d5b9e58d48" descr="{&quot;HashCode&quot;:8622169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0E814" w14:textId="7E50F755" w:rsidR="009D3DA1" w:rsidRPr="009D3DA1" w:rsidRDefault="009D3DA1" w:rsidP="009D3DA1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D3DA1">
                            <w:rPr>
                              <w:rFonts w:cs="Calibri"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F46A7" id="_x0000_t202" coordsize="21600,21600" o:spt="202" path="m,l,21600r21600,l21600,xe">
              <v:stroke joinstyle="miter"/>
              <v:path gradientshapeok="t" o:connecttype="rect"/>
            </v:shapetype>
            <v:shape id="MSIPCM45794aa08197a0d5b9e58d48" o:spid="_x0000_s1026" type="#_x0000_t202" alt="{&quot;HashCode&quot;:8622169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C20E814" w14:textId="7E50F755" w:rsidR="009D3DA1" w:rsidRPr="009D3DA1" w:rsidRDefault="009D3DA1" w:rsidP="009D3DA1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9D3DA1">
                      <w:rPr>
                        <w:rFonts w:cs="Calibri"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45797">
    <w:abstractNumId w:val="1"/>
  </w:num>
  <w:num w:numId="2" w16cid:durableId="491679404">
    <w:abstractNumId w:val="4"/>
  </w:num>
  <w:num w:numId="3" w16cid:durableId="1373730401">
    <w:abstractNumId w:val="3"/>
  </w:num>
  <w:num w:numId="4" w16cid:durableId="1885556378">
    <w:abstractNumId w:val="0"/>
  </w:num>
  <w:num w:numId="5" w16cid:durableId="186555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23993"/>
    <w:rsid w:val="00093FDA"/>
    <w:rsid w:val="001642BD"/>
    <w:rsid w:val="00185AC5"/>
    <w:rsid w:val="00202D7B"/>
    <w:rsid w:val="002479DF"/>
    <w:rsid w:val="002A3F32"/>
    <w:rsid w:val="003A0A32"/>
    <w:rsid w:val="00412144"/>
    <w:rsid w:val="004512E3"/>
    <w:rsid w:val="004A7BAC"/>
    <w:rsid w:val="004B7DCA"/>
    <w:rsid w:val="004D6B3F"/>
    <w:rsid w:val="0052783C"/>
    <w:rsid w:val="00532547"/>
    <w:rsid w:val="00623CE9"/>
    <w:rsid w:val="006B2F47"/>
    <w:rsid w:val="00713AE5"/>
    <w:rsid w:val="00742F0A"/>
    <w:rsid w:val="00777027"/>
    <w:rsid w:val="007F117E"/>
    <w:rsid w:val="00865736"/>
    <w:rsid w:val="008B4263"/>
    <w:rsid w:val="009652CA"/>
    <w:rsid w:val="009D3DA1"/>
    <w:rsid w:val="00A05C31"/>
    <w:rsid w:val="00B01C70"/>
    <w:rsid w:val="00B03E97"/>
    <w:rsid w:val="00B8600F"/>
    <w:rsid w:val="00C82047"/>
    <w:rsid w:val="00D31EE8"/>
    <w:rsid w:val="00E55863"/>
    <w:rsid w:val="00F744AA"/>
    <w:rsid w:val="00F84C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A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3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A1"/>
    <w:rPr>
      <w:rFonts w:ascii="Calibri" w:hAnsi="Calibri" w:cs="Times New Roman"/>
    </w:rPr>
  </w:style>
  <w:style w:type="paragraph" w:customStyle="1" w:styleId="SubjectTitle">
    <w:name w:val="Subject Title"/>
    <w:basedOn w:val="Heading1"/>
    <w:next w:val="Normal"/>
    <w:rsid w:val="008B4263"/>
    <w:pPr>
      <w:spacing w:before="360" w:after="360" w:line="240" w:lineRule="auto"/>
      <w:jc w:val="left"/>
    </w:pPr>
    <w:rPr>
      <w:rFonts w:ascii="Arial Mäori" w:eastAsia="Times New Roman" w:hAnsi="Arial Mäori" w:cs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3</cp:revision>
  <cp:lastPrinted>2019-04-05T01:22:00Z</cp:lastPrinted>
  <dcterms:created xsi:type="dcterms:W3CDTF">2023-06-09T01:40:00Z</dcterms:created>
  <dcterms:modified xsi:type="dcterms:W3CDTF">2023-06-09T02:20:00Z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MSIP_Label_f43e46a9-9901-46e9-bfae-bb6189d4cb66_Enabled">
    <vt:lpwstr>true</vt:lpwstr>
  </property>
  <property fmtid="{D5CDD505-2E9C-101B-9397-08002B2CF9AE}" pid="24" name="MSIP_Label_f43e46a9-9901-46e9-bfae-bb6189d4cb66_SetDate">
    <vt:lpwstr>2023-06-09T01:40:06Z</vt:lpwstr>
  </property>
  <property fmtid="{D5CDD505-2E9C-101B-9397-08002B2CF9AE}" pid="25" name="MSIP_Label_f43e46a9-9901-46e9-bfae-bb6189d4cb66_Method">
    <vt:lpwstr>Privileged</vt:lpwstr>
  </property>
  <property fmtid="{D5CDD505-2E9C-101B-9397-08002B2CF9AE}" pid="26" name="MSIP_Label_f43e46a9-9901-46e9-bfae-bb6189d4cb66_Name">
    <vt:lpwstr>In-confidence</vt:lpwstr>
  </property>
  <property fmtid="{D5CDD505-2E9C-101B-9397-08002B2CF9AE}" pid="27" name="MSIP_Label_f43e46a9-9901-46e9-bfae-bb6189d4cb66_SiteId">
    <vt:lpwstr>e40c4f52-99bd-4d4f-bf7e-d001a2ca6556</vt:lpwstr>
  </property>
  <property fmtid="{D5CDD505-2E9C-101B-9397-08002B2CF9AE}" pid="28" name="MSIP_Label_f43e46a9-9901-46e9-bfae-bb6189d4cb66_ActionId">
    <vt:lpwstr>c627d2ed-c757-4261-9c1e-7bc67869ead9</vt:lpwstr>
  </property>
  <property fmtid="{D5CDD505-2E9C-101B-9397-08002B2CF9AE}" pid="29" name="MSIP_Label_f43e46a9-9901-46e9-bfae-bb6189d4cb66_ContentBits">
    <vt:lpwstr>1</vt:lpwstr>
  </property>
</Properties>
</file>