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B89" w:rsidRPr="00014E76" w:rsidRDefault="00E66D98" w:rsidP="00B35B89">
      <w:pPr>
        <w:pStyle w:val="Report"/>
        <w:spacing w:before="7440"/>
        <w:rPr>
          <w:noProof w:val="0"/>
          <w:sz w:val="82"/>
        </w:rPr>
      </w:pPr>
      <w:bookmarkStart w:id="0" w:name="_GoBack"/>
      <w:bookmarkEnd w:id="0"/>
      <w:r>
        <w:rPr>
          <w:noProof w:val="0"/>
          <w:sz w:val="82"/>
        </w:rPr>
        <w:t>Te Oranga Kaumātua B</w:t>
      </w:r>
      <w:r w:rsidR="00E20ED8" w:rsidRPr="00014E76">
        <w:rPr>
          <w:noProof w:val="0"/>
          <w:sz w:val="82"/>
        </w:rPr>
        <w:t>etter later life</w:t>
      </w:r>
      <w:r w:rsidR="00B35B89" w:rsidRPr="00014E76">
        <w:rPr>
          <w:noProof w:val="0"/>
          <w:sz w:val="82"/>
        </w:rPr>
        <w:t xml:space="preserve"> </w:t>
      </w:r>
      <w:r w:rsidR="00BC6DCA" w:rsidRPr="00014E76">
        <w:rPr>
          <w:noProof w:val="0"/>
          <w:sz w:val="82"/>
        </w:rPr>
        <w:t>– 2019 to 2034</w:t>
      </w:r>
    </w:p>
    <w:p w:rsidR="00B35B89" w:rsidRDefault="00E66D98" w:rsidP="00B35B89">
      <w:pPr>
        <w:pStyle w:val="Report2"/>
        <w:rPr>
          <w:lang w:val="en-NZ"/>
        </w:rPr>
      </w:pPr>
      <w:r>
        <w:rPr>
          <w:lang w:val="en-NZ"/>
        </w:rPr>
        <w:t xml:space="preserve">Kia Oranga Kaumātua ō </w:t>
      </w:r>
      <w:proofErr w:type="spellStart"/>
      <w:r>
        <w:rPr>
          <w:lang w:val="en-NZ"/>
        </w:rPr>
        <w:t>Rā</w:t>
      </w:r>
      <w:proofErr w:type="spellEnd"/>
      <w:r>
        <w:rPr>
          <w:lang w:val="en-NZ"/>
        </w:rPr>
        <w:t xml:space="preserve"> </w:t>
      </w:r>
      <w:proofErr w:type="spellStart"/>
      <w:r>
        <w:rPr>
          <w:lang w:val="en-NZ"/>
        </w:rPr>
        <w:t>ki</w:t>
      </w:r>
      <w:proofErr w:type="spellEnd"/>
      <w:r>
        <w:rPr>
          <w:lang w:val="en-NZ"/>
        </w:rPr>
        <w:t xml:space="preserve"> </w:t>
      </w:r>
      <w:proofErr w:type="gramStart"/>
      <w:r>
        <w:rPr>
          <w:lang w:val="en-NZ"/>
        </w:rPr>
        <w:t>te</w:t>
      </w:r>
      <w:proofErr w:type="gramEnd"/>
      <w:r>
        <w:rPr>
          <w:lang w:val="en-NZ"/>
        </w:rPr>
        <w:t xml:space="preserve"> </w:t>
      </w:r>
      <w:proofErr w:type="spellStart"/>
      <w:r>
        <w:rPr>
          <w:lang w:val="en-NZ"/>
        </w:rPr>
        <w:t>Ao</w:t>
      </w:r>
      <w:proofErr w:type="spellEnd"/>
    </w:p>
    <w:p w:rsidR="00E2304D" w:rsidRPr="00014E76" w:rsidRDefault="00E2304D" w:rsidP="00B35B89">
      <w:pPr>
        <w:pStyle w:val="Report2"/>
        <w:rPr>
          <w:lang w:val="en-NZ"/>
        </w:rPr>
      </w:pPr>
      <w:r w:rsidRPr="00014E76">
        <w:rPr>
          <w:lang w:val="en-NZ"/>
        </w:rPr>
        <w:t>Making the future better for New Zealanders as we age</w:t>
      </w:r>
    </w:p>
    <w:p w:rsidR="00F4241E" w:rsidRPr="007725CF" w:rsidRDefault="00F4241E" w:rsidP="00B35B89">
      <w:pPr>
        <w:spacing w:before="9000"/>
        <w:rPr>
          <w:b/>
        </w:rPr>
      </w:pPr>
      <w:r w:rsidRPr="007725CF">
        <w:rPr>
          <w:b/>
        </w:rPr>
        <w:lastRenderedPageBreak/>
        <w:t>Publishing details</w:t>
      </w:r>
    </w:p>
    <w:p w:rsidR="00B35B89" w:rsidRPr="007725CF" w:rsidRDefault="00152E86" w:rsidP="00B35B89">
      <w:pPr>
        <w:spacing w:before="9000"/>
      </w:pPr>
      <w:r w:rsidRPr="007725CF">
        <w:rPr>
          <w:b/>
        </w:rPr>
        <w:t>Au</w:t>
      </w:r>
      <w:r w:rsidR="00B35B89" w:rsidRPr="007725CF">
        <w:rPr>
          <w:b/>
        </w:rPr>
        <w:t>thors</w:t>
      </w:r>
    </w:p>
    <w:p w:rsidR="00B35B89" w:rsidRPr="007725CF" w:rsidRDefault="00171662" w:rsidP="00B35B89">
      <w:r w:rsidRPr="007725CF">
        <w:t xml:space="preserve">Office for </w:t>
      </w:r>
      <w:proofErr w:type="gramStart"/>
      <w:r w:rsidRPr="007725CF">
        <w:t>Seniors</w:t>
      </w:r>
      <w:proofErr w:type="gramEnd"/>
    </w:p>
    <w:p w:rsidR="00B35B89" w:rsidRPr="007725CF" w:rsidRDefault="00B35B89" w:rsidP="00B35B89">
      <w:pPr>
        <w:rPr>
          <w:b/>
        </w:rPr>
      </w:pPr>
      <w:r w:rsidRPr="007725CF">
        <w:rPr>
          <w:b/>
        </w:rPr>
        <w:t>Acknowledgements</w:t>
      </w:r>
    </w:p>
    <w:p w:rsidR="00B35B89" w:rsidRPr="007725CF" w:rsidRDefault="00B35B89" w:rsidP="00B35B89">
      <w:r w:rsidRPr="007725CF">
        <w:t>[</w:t>
      </w:r>
      <w:proofErr w:type="gramStart"/>
      <w:r w:rsidRPr="007725CF">
        <w:t>acknowledgements</w:t>
      </w:r>
      <w:proofErr w:type="gramEnd"/>
      <w:r w:rsidRPr="007725CF">
        <w:t>]</w:t>
      </w:r>
    </w:p>
    <w:p w:rsidR="00B35B89" w:rsidRPr="007725CF" w:rsidRDefault="00B35B89" w:rsidP="00B35B89">
      <w:pPr>
        <w:rPr>
          <w:b/>
        </w:rPr>
      </w:pPr>
      <w:r w:rsidRPr="007725CF">
        <w:rPr>
          <w:b/>
        </w:rPr>
        <w:t>Disclaimer</w:t>
      </w:r>
    </w:p>
    <w:p w:rsidR="00B35B89" w:rsidRPr="007725CF" w:rsidRDefault="00B35B89" w:rsidP="00B35B89">
      <w:r w:rsidRPr="007725CF">
        <w:t>[Disclaimer]</w:t>
      </w:r>
    </w:p>
    <w:p w:rsidR="00B35B89" w:rsidRPr="007725CF" w:rsidRDefault="00B35B89" w:rsidP="00B35B89">
      <w:pPr>
        <w:rPr>
          <w:b/>
        </w:rPr>
      </w:pPr>
      <w:r w:rsidRPr="007725CF">
        <w:rPr>
          <w:b/>
        </w:rPr>
        <w:t>Published</w:t>
      </w:r>
    </w:p>
    <w:p w:rsidR="00B35B89" w:rsidRPr="007725CF" w:rsidRDefault="00B35B89" w:rsidP="00B35B89">
      <w:r w:rsidRPr="007725CF">
        <w:t>[Publishing details]</w:t>
      </w:r>
    </w:p>
    <w:p w:rsidR="006D2D1C" w:rsidRPr="00014E76" w:rsidRDefault="00B35B89" w:rsidP="00B35B89">
      <w:proofErr w:type="gramStart"/>
      <w:r w:rsidRPr="007725CF">
        <w:rPr>
          <w:b/>
        </w:rPr>
        <w:t>ISBN</w:t>
      </w:r>
      <w:r w:rsidRPr="007725CF">
        <w:t>[</w:t>
      </w:r>
      <w:proofErr w:type="gramEnd"/>
      <w:r w:rsidRPr="007725CF">
        <w:t>ISBN numbers go here]</w:t>
      </w:r>
      <w:bookmarkStart w:id="1" w:name="_Toc386619898"/>
      <w:bookmarkStart w:id="2" w:name="_Toc402433422"/>
    </w:p>
    <w:p w:rsidR="00E66D98" w:rsidRDefault="00B35B89" w:rsidP="00F4241E">
      <w:pPr>
        <w:rPr>
          <w:rFonts w:ascii="Georgia" w:hAnsi="Georgia"/>
          <w:b/>
          <w:color w:val="002060"/>
          <w:sz w:val="36"/>
          <w:szCs w:val="36"/>
        </w:rPr>
      </w:pPr>
      <w:r w:rsidRPr="007725CF">
        <w:br w:type="page"/>
      </w:r>
      <w:bookmarkEnd w:id="1"/>
      <w:bookmarkEnd w:id="2"/>
      <w:r w:rsidR="00E66D98" w:rsidRPr="00E66D98">
        <w:rPr>
          <w:rFonts w:ascii="Georgia" w:hAnsi="Georgia"/>
          <w:b/>
          <w:color w:val="002060"/>
          <w:sz w:val="36"/>
          <w:szCs w:val="36"/>
        </w:rPr>
        <w:lastRenderedPageBreak/>
        <w:t xml:space="preserve">Ngā Kōrero o </w:t>
      </w:r>
      <w:proofErr w:type="spellStart"/>
      <w:r w:rsidR="00E66D98" w:rsidRPr="00E66D98">
        <w:rPr>
          <w:rFonts w:ascii="Georgia" w:hAnsi="Georgia"/>
          <w:b/>
          <w:color w:val="002060"/>
          <w:sz w:val="36"/>
          <w:szCs w:val="36"/>
        </w:rPr>
        <w:t>Roto</w:t>
      </w:r>
      <w:proofErr w:type="spellEnd"/>
    </w:p>
    <w:p w:rsidR="00923135" w:rsidRPr="007725CF" w:rsidRDefault="00B35B89" w:rsidP="00F4241E">
      <w:r w:rsidRPr="007725CF">
        <w:rPr>
          <w:rFonts w:ascii="Georgia" w:eastAsiaTheme="majorEastAsia" w:hAnsi="Georgia" w:cs="Arial"/>
          <w:b/>
          <w:bCs/>
          <w:color w:val="121F6B"/>
          <w:sz w:val="36"/>
          <w:szCs w:val="36"/>
        </w:rPr>
        <w:t>Contents</w:t>
      </w:r>
    </w:p>
    <w:p w:rsidR="001E3615" w:rsidRDefault="00E66D98">
      <w:pPr>
        <w:pStyle w:val="TOC1"/>
        <w:rPr>
          <w:rFonts w:asciiTheme="minorHAnsi" w:eastAsiaTheme="minorEastAsia" w:hAnsiTheme="minorHAnsi" w:cstheme="minorBidi"/>
          <w:kern w:val="0"/>
          <w:sz w:val="22"/>
          <w:szCs w:val="22"/>
          <w:lang w:eastAsia="en-NZ"/>
        </w:rPr>
      </w:pPr>
      <w:r w:rsidRPr="00E66D98">
        <w:rPr>
          <w:szCs w:val="24"/>
        </w:rPr>
        <w:t>Te Kupu Tōmua – Minita mō ngā Kaumātua</w:t>
      </w:r>
      <w:r w:rsidRPr="007725CF">
        <w:t xml:space="preserve"> </w:t>
      </w:r>
      <w:r w:rsidR="00B54EAE">
        <w:t xml:space="preserve"> - </w:t>
      </w:r>
      <w:r w:rsidR="00F77ED5" w:rsidRPr="007725CF">
        <w:fldChar w:fldCharType="begin"/>
      </w:r>
      <w:r w:rsidR="00F77ED5" w:rsidRPr="007725CF">
        <w:instrText xml:space="preserve"> TOC \o "1-1" \h \z \u </w:instrText>
      </w:r>
      <w:r w:rsidR="00F77ED5" w:rsidRPr="007725CF">
        <w:fldChar w:fldCharType="separate"/>
      </w:r>
      <w:hyperlink w:anchor="_Toc514901" w:history="1">
        <w:r w:rsidR="001E3615" w:rsidRPr="00B50F1B">
          <w:rPr>
            <w:rStyle w:val="Hyperlink"/>
          </w:rPr>
          <w:t>Foreword – Minister for Seniors</w:t>
        </w:r>
        <w:r w:rsidR="001E3615">
          <w:rPr>
            <w:webHidden/>
          </w:rPr>
          <w:tab/>
        </w:r>
        <w:r w:rsidR="001E3615">
          <w:rPr>
            <w:webHidden/>
          </w:rPr>
          <w:fldChar w:fldCharType="begin"/>
        </w:r>
        <w:r w:rsidR="001E3615">
          <w:rPr>
            <w:webHidden/>
          </w:rPr>
          <w:instrText xml:space="preserve"> PAGEREF _Toc514901 \h </w:instrText>
        </w:r>
        <w:r w:rsidR="001E3615">
          <w:rPr>
            <w:webHidden/>
          </w:rPr>
        </w:r>
        <w:r w:rsidR="001E3615">
          <w:rPr>
            <w:webHidden/>
          </w:rPr>
          <w:fldChar w:fldCharType="separate"/>
        </w:r>
        <w:r w:rsidR="00596433">
          <w:rPr>
            <w:webHidden/>
          </w:rPr>
          <w:t>4</w:t>
        </w:r>
        <w:r w:rsidR="001E3615">
          <w:rPr>
            <w:webHidden/>
          </w:rPr>
          <w:fldChar w:fldCharType="end"/>
        </w:r>
      </w:hyperlink>
    </w:p>
    <w:p w:rsidR="001E3615" w:rsidRDefault="00C9444F">
      <w:pPr>
        <w:pStyle w:val="TOC1"/>
        <w:rPr>
          <w:rFonts w:asciiTheme="minorHAnsi" w:eastAsiaTheme="minorEastAsia" w:hAnsiTheme="minorHAnsi" w:cstheme="minorBidi"/>
          <w:kern w:val="0"/>
          <w:sz w:val="22"/>
          <w:szCs w:val="22"/>
          <w:lang w:eastAsia="en-NZ"/>
        </w:rPr>
      </w:pPr>
      <w:r>
        <w:t xml:space="preserve">Te take me whai rautaki hou - </w:t>
      </w:r>
      <w:hyperlink w:anchor="_Toc514902" w:history="1">
        <w:r w:rsidR="00BA7290">
          <w:rPr>
            <w:rStyle w:val="Hyperlink"/>
          </w:rPr>
          <w:t>Why do we need a new strategy</w:t>
        </w:r>
        <w:r w:rsidR="001E3615">
          <w:rPr>
            <w:webHidden/>
          </w:rPr>
          <w:tab/>
        </w:r>
        <w:r w:rsidR="001E3615">
          <w:rPr>
            <w:webHidden/>
          </w:rPr>
          <w:fldChar w:fldCharType="begin"/>
        </w:r>
        <w:r w:rsidR="001E3615">
          <w:rPr>
            <w:webHidden/>
          </w:rPr>
          <w:instrText xml:space="preserve"> PAGEREF _Toc514902 \h </w:instrText>
        </w:r>
        <w:r w:rsidR="001E3615">
          <w:rPr>
            <w:webHidden/>
          </w:rPr>
        </w:r>
        <w:r w:rsidR="001E3615">
          <w:rPr>
            <w:webHidden/>
          </w:rPr>
          <w:fldChar w:fldCharType="separate"/>
        </w:r>
        <w:r w:rsidR="00596433">
          <w:rPr>
            <w:webHidden/>
          </w:rPr>
          <w:t>6</w:t>
        </w:r>
        <w:r w:rsidR="001E3615">
          <w:rPr>
            <w:webHidden/>
          </w:rPr>
          <w:fldChar w:fldCharType="end"/>
        </w:r>
      </w:hyperlink>
    </w:p>
    <w:p w:rsidR="001E3615" w:rsidRDefault="00C9444F">
      <w:pPr>
        <w:pStyle w:val="TOC1"/>
        <w:rPr>
          <w:rFonts w:asciiTheme="minorHAnsi" w:eastAsiaTheme="minorEastAsia" w:hAnsiTheme="minorHAnsi" w:cstheme="minorBidi"/>
          <w:kern w:val="0"/>
          <w:sz w:val="22"/>
          <w:szCs w:val="22"/>
          <w:lang w:eastAsia="en-NZ"/>
        </w:rPr>
      </w:pPr>
      <w:r>
        <w:t xml:space="preserve">Te hononga o tēnei rautaki ki ērā atu rautaki whai pānga - </w:t>
      </w:r>
      <w:hyperlink w:anchor="_Toc514903" w:history="1">
        <w:r w:rsidR="001E3615" w:rsidRPr="00B50F1B">
          <w:rPr>
            <w:rStyle w:val="Hyperlink"/>
          </w:rPr>
          <w:t>How this strategy fits with other related strategies</w:t>
        </w:r>
        <w:r w:rsidR="001E3615">
          <w:rPr>
            <w:webHidden/>
          </w:rPr>
          <w:tab/>
        </w:r>
        <w:r w:rsidR="001E3615">
          <w:rPr>
            <w:webHidden/>
          </w:rPr>
          <w:fldChar w:fldCharType="begin"/>
        </w:r>
        <w:r w:rsidR="001E3615">
          <w:rPr>
            <w:webHidden/>
          </w:rPr>
          <w:instrText xml:space="preserve"> PAGEREF _Toc514903 \h </w:instrText>
        </w:r>
        <w:r w:rsidR="001E3615">
          <w:rPr>
            <w:webHidden/>
          </w:rPr>
        </w:r>
        <w:r w:rsidR="001E3615">
          <w:rPr>
            <w:webHidden/>
          </w:rPr>
          <w:fldChar w:fldCharType="separate"/>
        </w:r>
        <w:r w:rsidR="00596433">
          <w:rPr>
            <w:webHidden/>
          </w:rPr>
          <w:t>7</w:t>
        </w:r>
        <w:r w:rsidR="001E3615">
          <w:rPr>
            <w:webHidden/>
          </w:rPr>
          <w:fldChar w:fldCharType="end"/>
        </w:r>
      </w:hyperlink>
    </w:p>
    <w:p w:rsidR="001E3615" w:rsidRDefault="00C9444F">
      <w:pPr>
        <w:pStyle w:val="TOC1"/>
        <w:rPr>
          <w:rFonts w:asciiTheme="minorHAnsi" w:eastAsiaTheme="minorEastAsia" w:hAnsiTheme="minorHAnsi" w:cstheme="minorBidi"/>
          <w:kern w:val="0"/>
          <w:sz w:val="22"/>
          <w:szCs w:val="22"/>
          <w:lang w:eastAsia="en-NZ"/>
        </w:rPr>
      </w:pPr>
      <w:r>
        <w:t xml:space="preserve">Te Arotahi me te reo - </w:t>
      </w:r>
      <w:hyperlink w:anchor="_Toc514904" w:history="1">
        <w:r w:rsidR="001E3615" w:rsidRPr="00B50F1B">
          <w:rPr>
            <w:rStyle w:val="Hyperlink"/>
          </w:rPr>
          <w:t>Focus and language</w:t>
        </w:r>
        <w:r w:rsidR="001E3615">
          <w:rPr>
            <w:webHidden/>
          </w:rPr>
          <w:tab/>
        </w:r>
        <w:r w:rsidR="001E3615">
          <w:rPr>
            <w:webHidden/>
          </w:rPr>
          <w:fldChar w:fldCharType="begin"/>
        </w:r>
        <w:r w:rsidR="001E3615">
          <w:rPr>
            <w:webHidden/>
          </w:rPr>
          <w:instrText xml:space="preserve"> PAGEREF _Toc514904 \h </w:instrText>
        </w:r>
        <w:r w:rsidR="001E3615">
          <w:rPr>
            <w:webHidden/>
          </w:rPr>
        </w:r>
        <w:r w:rsidR="001E3615">
          <w:rPr>
            <w:webHidden/>
          </w:rPr>
          <w:fldChar w:fldCharType="separate"/>
        </w:r>
        <w:r w:rsidR="00596433">
          <w:rPr>
            <w:webHidden/>
          </w:rPr>
          <w:t>8</w:t>
        </w:r>
        <w:r w:rsidR="001E3615">
          <w:rPr>
            <w:webHidden/>
          </w:rPr>
          <w:fldChar w:fldCharType="end"/>
        </w:r>
      </w:hyperlink>
    </w:p>
    <w:p w:rsidR="001E3615" w:rsidRDefault="00C9444F">
      <w:pPr>
        <w:pStyle w:val="TOC1"/>
        <w:rPr>
          <w:rFonts w:asciiTheme="minorHAnsi" w:eastAsiaTheme="minorEastAsia" w:hAnsiTheme="minorHAnsi" w:cstheme="minorBidi"/>
          <w:kern w:val="0"/>
          <w:sz w:val="22"/>
          <w:szCs w:val="22"/>
          <w:lang w:eastAsia="en-NZ"/>
        </w:rPr>
      </w:pPr>
      <w:r>
        <w:t xml:space="preserve">Te take me whakahou - </w:t>
      </w:r>
      <w:hyperlink w:anchor="_Toc514905" w:history="1">
        <w:r w:rsidR="001E3615" w:rsidRPr="00B50F1B">
          <w:rPr>
            <w:rStyle w:val="Hyperlink"/>
          </w:rPr>
          <w:t>The case for change</w:t>
        </w:r>
        <w:r w:rsidR="001E3615">
          <w:rPr>
            <w:webHidden/>
          </w:rPr>
          <w:tab/>
        </w:r>
        <w:r w:rsidR="001E3615">
          <w:rPr>
            <w:webHidden/>
          </w:rPr>
          <w:fldChar w:fldCharType="begin"/>
        </w:r>
        <w:r w:rsidR="001E3615">
          <w:rPr>
            <w:webHidden/>
          </w:rPr>
          <w:instrText xml:space="preserve"> PAGEREF _Toc514905 \h </w:instrText>
        </w:r>
        <w:r w:rsidR="001E3615">
          <w:rPr>
            <w:webHidden/>
          </w:rPr>
        </w:r>
        <w:r w:rsidR="001E3615">
          <w:rPr>
            <w:webHidden/>
          </w:rPr>
          <w:fldChar w:fldCharType="separate"/>
        </w:r>
        <w:r w:rsidR="00596433">
          <w:rPr>
            <w:webHidden/>
          </w:rPr>
          <w:t>9</w:t>
        </w:r>
        <w:r w:rsidR="001E3615">
          <w:rPr>
            <w:webHidden/>
          </w:rPr>
          <w:fldChar w:fldCharType="end"/>
        </w:r>
      </w:hyperlink>
    </w:p>
    <w:p w:rsidR="001E3615" w:rsidRDefault="00C9444F">
      <w:pPr>
        <w:pStyle w:val="TOC1"/>
        <w:rPr>
          <w:rFonts w:asciiTheme="minorHAnsi" w:eastAsiaTheme="minorEastAsia" w:hAnsiTheme="minorHAnsi" w:cstheme="minorBidi"/>
          <w:kern w:val="0"/>
          <w:sz w:val="22"/>
          <w:szCs w:val="22"/>
          <w:lang w:eastAsia="en-NZ"/>
        </w:rPr>
      </w:pPr>
      <w:r>
        <w:t xml:space="preserve">Wawata Mātāmua - Te angitou e waawtatia ana - </w:t>
      </w:r>
      <w:hyperlink w:anchor="_Toc514906" w:history="1">
        <w:r w:rsidR="001E3615" w:rsidRPr="00B50F1B">
          <w:rPr>
            <w:rStyle w:val="Hyperlink"/>
            <w:lang w:eastAsia="en-AU"/>
          </w:rPr>
          <w:t>Visio</w:t>
        </w:r>
        <w:r>
          <w:rPr>
            <w:rStyle w:val="Hyperlink"/>
            <w:lang w:eastAsia="en-AU"/>
          </w:rPr>
          <w:t>n – What does success look like</w:t>
        </w:r>
        <w:r w:rsidR="001E3615">
          <w:rPr>
            <w:webHidden/>
          </w:rPr>
          <w:tab/>
        </w:r>
        <w:r w:rsidR="001E3615">
          <w:rPr>
            <w:webHidden/>
          </w:rPr>
          <w:fldChar w:fldCharType="begin"/>
        </w:r>
        <w:r w:rsidR="001E3615">
          <w:rPr>
            <w:webHidden/>
          </w:rPr>
          <w:instrText xml:space="preserve"> PAGEREF _Toc514906 \h </w:instrText>
        </w:r>
        <w:r w:rsidR="001E3615">
          <w:rPr>
            <w:webHidden/>
          </w:rPr>
        </w:r>
        <w:r w:rsidR="001E3615">
          <w:rPr>
            <w:webHidden/>
          </w:rPr>
          <w:fldChar w:fldCharType="separate"/>
        </w:r>
        <w:r w:rsidR="00596433">
          <w:rPr>
            <w:webHidden/>
          </w:rPr>
          <w:t>20</w:t>
        </w:r>
        <w:r w:rsidR="001E3615">
          <w:rPr>
            <w:webHidden/>
          </w:rPr>
          <w:fldChar w:fldCharType="end"/>
        </w:r>
      </w:hyperlink>
    </w:p>
    <w:p w:rsidR="001E3615" w:rsidRDefault="000371A3">
      <w:pPr>
        <w:pStyle w:val="TOC1"/>
        <w:rPr>
          <w:rFonts w:asciiTheme="minorHAnsi" w:eastAsiaTheme="minorEastAsia" w:hAnsiTheme="minorHAnsi" w:cstheme="minorBidi"/>
          <w:kern w:val="0"/>
          <w:sz w:val="22"/>
          <w:szCs w:val="22"/>
          <w:lang w:eastAsia="en-NZ"/>
        </w:rPr>
      </w:pPr>
      <w:hyperlink w:anchor="_Toc514907" w:history="1">
        <w:r w:rsidR="001E3615" w:rsidRPr="00B50F1B">
          <w:rPr>
            <w:rStyle w:val="Hyperlink"/>
            <w:lang w:eastAsia="en-AU"/>
          </w:rPr>
          <w:t>Guiding principles</w:t>
        </w:r>
        <w:r w:rsidR="001E3615">
          <w:rPr>
            <w:webHidden/>
          </w:rPr>
          <w:tab/>
        </w:r>
        <w:r w:rsidR="001E3615">
          <w:rPr>
            <w:webHidden/>
          </w:rPr>
          <w:fldChar w:fldCharType="begin"/>
        </w:r>
        <w:r w:rsidR="001E3615">
          <w:rPr>
            <w:webHidden/>
          </w:rPr>
          <w:instrText xml:space="preserve"> PAGEREF _Toc514907 \h </w:instrText>
        </w:r>
        <w:r w:rsidR="001E3615">
          <w:rPr>
            <w:webHidden/>
          </w:rPr>
        </w:r>
        <w:r w:rsidR="001E3615">
          <w:rPr>
            <w:webHidden/>
          </w:rPr>
          <w:fldChar w:fldCharType="separate"/>
        </w:r>
        <w:r w:rsidR="00596433">
          <w:rPr>
            <w:webHidden/>
          </w:rPr>
          <w:t>20</w:t>
        </w:r>
        <w:r w:rsidR="001E3615">
          <w:rPr>
            <w:webHidden/>
          </w:rPr>
          <w:fldChar w:fldCharType="end"/>
        </w:r>
      </w:hyperlink>
    </w:p>
    <w:p w:rsidR="001E3615" w:rsidRDefault="000371A3">
      <w:pPr>
        <w:pStyle w:val="TOC1"/>
        <w:rPr>
          <w:rFonts w:asciiTheme="minorHAnsi" w:eastAsiaTheme="minorEastAsia" w:hAnsiTheme="minorHAnsi" w:cstheme="minorBidi"/>
          <w:kern w:val="0"/>
          <w:sz w:val="22"/>
          <w:szCs w:val="22"/>
          <w:lang w:eastAsia="en-NZ"/>
        </w:rPr>
      </w:pPr>
      <w:hyperlink w:anchor="_Toc514908" w:history="1">
        <w:r w:rsidR="001E3615" w:rsidRPr="00B50F1B">
          <w:rPr>
            <w:rStyle w:val="Hyperlink"/>
            <w:lang w:eastAsia="en-AU"/>
          </w:rPr>
          <w:t>Key Areas for Action</w:t>
        </w:r>
        <w:r w:rsidR="001E3615">
          <w:rPr>
            <w:webHidden/>
          </w:rPr>
          <w:tab/>
        </w:r>
        <w:r w:rsidR="001E3615">
          <w:rPr>
            <w:webHidden/>
          </w:rPr>
          <w:fldChar w:fldCharType="begin"/>
        </w:r>
        <w:r w:rsidR="001E3615">
          <w:rPr>
            <w:webHidden/>
          </w:rPr>
          <w:instrText xml:space="preserve"> PAGEREF _Toc514908 \h </w:instrText>
        </w:r>
        <w:r w:rsidR="001E3615">
          <w:rPr>
            <w:webHidden/>
          </w:rPr>
        </w:r>
        <w:r w:rsidR="001E3615">
          <w:rPr>
            <w:webHidden/>
          </w:rPr>
          <w:fldChar w:fldCharType="separate"/>
        </w:r>
        <w:r w:rsidR="00596433">
          <w:rPr>
            <w:webHidden/>
          </w:rPr>
          <w:t>22</w:t>
        </w:r>
        <w:r w:rsidR="001E3615">
          <w:rPr>
            <w:webHidden/>
          </w:rPr>
          <w:fldChar w:fldCharType="end"/>
        </w:r>
      </w:hyperlink>
    </w:p>
    <w:p w:rsidR="001E3615" w:rsidRDefault="00C9444F">
      <w:pPr>
        <w:pStyle w:val="TOC1"/>
        <w:rPr>
          <w:rFonts w:asciiTheme="minorHAnsi" w:eastAsiaTheme="minorEastAsia" w:hAnsiTheme="minorHAnsi" w:cstheme="minorBidi"/>
          <w:kern w:val="0"/>
          <w:sz w:val="22"/>
          <w:szCs w:val="22"/>
          <w:lang w:eastAsia="en-NZ"/>
        </w:rPr>
      </w:pPr>
      <w:r>
        <w:t xml:space="preserve">Mā wai e āwhina ki te tuku i te rautaki  - </w:t>
      </w:r>
      <w:hyperlink w:anchor="_Toc514909" w:history="1">
        <w:r w:rsidR="001E3615" w:rsidRPr="00B50F1B">
          <w:rPr>
            <w:rStyle w:val="Hyperlink"/>
            <w:lang w:eastAsia="en-AU"/>
          </w:rPr>
          <w:t>Who will help deliver this strategy</w:t>
        </w:r>
        <w:r w:rsidR="001E3615">
          <w:rPr>
            <w:webHidden/>
          </w:rPr>
          <w:tab/>
        </w:r>
        <w:r w:rsidR="001E3615">
          <w:rPr>
            <w:webHidden/>
          </w:rPr>
          <w:fldChar w:fldCharType="begin"/>
        </w:r>
        <w:r w:rsidR="001E3615">
          <w:rPr>
            <w:webHidden/>
          </w:rPr>
          <w:instrText xml:space="preserve"> PAGEREF _Toc514909 \h </w:instrText>
        </w:r>
        <w:r w:rsidR="001E3615">
          <w:rPr>
            <w:webHidden/>
          </w:rPr>
        </w:r>
        <w:r w:rsidR="001E3615">
          <w:rPr>
            <w:webHidden/>
          </w:rPr>
          <w:fldChar w:fldCharType="separate"/>
        </w:r>
        <w:r w:rsidR="00596433">
          <w:rPr>
            <w:webHidden/>
          </w:rPr>
          <w:t>37</w:t>
        </w:r>
        <w:r w:rsidR="001E3615">
          <w:rPr>
            <w:webHidden/>
          </w:rPr>
          <w:fldChar w:fldCharType="end"/>
        </w:r>
      </w:hyperlink>
    </w:p>
    <w:p w:rsidR="001E3615" w:rsidRDefault="00C9444F">
      <w:pPr>
        <w:pStyle w:val="TOC1"/>
        <w:rPr>
          <w:rFonts w:asciiTheme="minorHAnsi" w:eastAsiaTheme="minorEastAsia" w:hAnsiTheme="minorHAnsi" w:cstheme="minorBidi"/>
          <w:kern w:val="0"/>
          <w:sz w:val="22"/>
          <w:szCs w:val="22"/>
          <w:lang w:eastAsia="en-NZ"/>
        </w:rPr>
      </w:pPr>
      <w:r>
        <w:t xml:space="preserve">Ētahi </w:t>
      </w:r>
      <w:r w:rsidR="00713E77">
        <w:t xml:space="preserve">kaupapa mātāmua - </w:t>
      </w:r>
      <w:hyperlink w:anchor="_Toc514910" w:history="1">
        <w:r w:rsidR="001E3615" w:rsidRPr="00B50F1B">
          <w:rPr>
            <w:rStyle w:val="Hyperlink"/>
            <w:lang w:eastAsia="en-AU"/>
          </w:rPr>
          <w:t>Possible initial priorities</w:t>
        </w:r>
        <w:r w:rsidR="001E3615">
          <w:rPr>
            <w:webHidden/>
          </w:rPr>
          <w:tab/>
        </w:r>
        <w:r w:rsidR="001E3615">
          <w:rPr>
            <w:webHidden/>
          </w:rPr>
          <w:fldChar w:fldCharType="begin"/>
        </w:r>
        <w:r w:rsidR="001E3615">
          <w:rPr>
            <w:webHidden/>
          </w:rPr>
          <w:instrText xml:space="preserve"> PAGEREF _Toc514910 \h </w:instrText>
        </w:r>
        <w:r w:rsidR="001E3615">
          <w:rPr>
            <w:webHidden/>
          </w:rPr>
        </w:r>
        <w:r w:rsidR="001E3615">
          <w:rPr>
            <w:webHidden/>
          </w:rPr>
          <w:fldChar w:fldCharType="separate"/>
        </w:r>
        <w:r w:rsidR="00596433">
          <w:rPr>
            <w:webHidden/>
          </w:rPr>
          <w:t>38</w:t>
        </w:r>
        <w:r w:rsidR="001E3615">
          <w:rPr>
            <w:webHidden/>
          </w:rPr>
          <w:fldChar w:fldCharType="end"/>
        </w:r>
      </w:hyperlink>
    </w:p>
    <w:p w:rsidR="001E3615" w:rsidRDefault="00713E77">
      <w:pPr>
        <w:pStyle w:val="TOC1"/>
        <w:rPr>
          <w:rFonts w:asciiTheme="minorHAnsi" w:eastAsiaTheme="minorEastAsia" w:hAnsiTheme="minorHAnsi" w:cstheme="minorBidi"/>
          <w:kern w:val="0"/>
          <w:sz w:val="22"/>
          <w:szCs w:val="22"/>
          <w:lang w:eastAsia="en-NZ"/>
        </w:rPr>
      </w:pPr>
      <w:r>
        <w:t xml:space="preserve">Te whakatinana i te rautaki - te anga whakamua - </w:t>
      </w:r>
      <w:hyperlink w:anchor="_Toc514911" w:history="1">
        <w:r w:rsidR="001E3615" w:rsidRPr="00B50F1B">
          <w:rPr>
            <w:rStyle w:val="Hyperlink"/>
            <w:lang w:eastAsia="en-AU"/>
          </w:rPr>
          <w:t>Implementing the strategy – next steps</w:t>
        </w:r>
        <w:r w:rsidR="001E3615">
          <w:rPr>
            <w:webHidden/>
          </w:rPr>
          <w:tab/>
        </w:r>
        <w:r w:rsidR="001E3615">
          <w:rPr>
            <w:webHidden/>
          </w:rPr>
          <w:fldChar w:fldCharType="begin"/>
        </w:r>
        <w:r w:rsidR="001E3615">
          <w:rPr>
            <w:webHidden/>
          </w:rPr>
          <w:instrText xml:space="preserve"> PAGEREF _Toc514911 \h </w:instrText>
        </w:r>
        <w:r w:rsidR="001E3615">
          <w:rPr>
            <w:webHidden/>
          </w:rPr>
        </w:r>
        <w:r w:rsidR="001E3615">
          <w:rPr>
            <w:webHidden/>
          </w:rPr>
          <w:fldChar w:fldCharType="separate"/>
        </w:r>
        <w:r w:rsidR="00596433">
          <w:rPr>
            <w:webHidden/>
          </w:rPr>
          <w:t>41</w:t>
        </w:r>
        <w:r w:rsidR="001E3615">
          <w:rPr>
            <w:webHidden/>
          </w:rPr>
          <w:fldChar w:fldCharType="end"/>
        </w:r>
      </w:hyperlink>
    </w:p>
    <w:p w:rsidR="001E3615" w:rsidRDefault="00713E77">
      <w:pPr>
        <w:pStyle w:val="TOC1"/>
        <w:rPr>
          <w:rFonts w:asciiTheme="minorHAnsi" w:eastAsiaTheme="minorEastAsia" w:hAnsiTheme="minorHAnsi" w:cstheme="minorBidi"/>
          <w:kern w:val="0"/>
          <w:sz w:val="22"/>
          <w:szCs w:val="22"/>
          <w:lang w:eastAsia="en-NZ"/>
        </w:rPr>
      </w:pPr>
      <w:r>
        <w:t xml:space="preserve">Ngā whakahikinga kōrero - </w:t>
      </w:r>
      <w:hyperlink w:anchor="_Toc514912" w:history="1">
        <w:r w:rsidR="001E3615" w:rsidRPr="00B50F1B">
          <w:rPr>
            <w:rStyle w:val="Hyperlink"/>
            <w:lang w:eastAsia="en-AU"/>
          </w:rPr>
          <w:t>Consultation feedback</w:t>
        </w:r>
        <w:r w:rsidR="001E3615">
          <w:rPr>
            <w:webHidden/>
          </w:rPr>
          <w:tab/>
        </w:r>
        <w:r w:rsidR="001E3615">
          <w:rPr>
            <w:webHidden/>
          </w:rPr>
          <w:fldChar w:fldCharType="begin"/>
        </w:r>
        <w:r w:rsidR="001E3615">
          <w:rPr>
            <w:webHidden/>
          </w:rPr>
          <w:instrText xml:space="preserve"> PAGEREF _Toc514912 \h </w:instrText>
        </w:r>
        <w:r w:rsidR="001E3615">
          <w:rPr>
            <w:webHidden/>
          </w:rPr>
        </w:r>
        <w:r w:rsidR="001E3615">
          <w:rPr>
            <w:webHidden/>
          </w:rPr>
          <w:fldChar w:fldCharType="separate"/>
        </w:r>
        <w:r w:rsidR="00596433">
          <w:rPr>
            <w:webHidden/>
          </w:rPr>
          <w:t>42</w:t>
        </w:r>
        <w:r w:rsidR="001E3615">
          <w:rPr>
            <w:webHidden/>
          </w:rPr>
          <w:fldChar w:fldCharType="end"/>
        </w:r>
      </w:hyperlink>
    </w:p>
    <w:p w:rsidR="00923135" w:rsidRPr="007725CF" w:rsidRDefault="00F77ED5">
      <w:r w:rsidRPr="007725CF">
        <w:fldChar w:fldCharType="end"/>
      </w:r>
      <w:r w:rsidR="00923135" w:rsidRPr="007725CF">
        <w:br w:type="page"/>
      </w:r>
    </w:p>
    <w:p w:rsidR="00B35B89" w:rsidRPr="007725CF" w:rsidRDefault="00B54EAE" w:rsidP="00923135">
      <w:pPr>
        <w:pStyle w:val="Heading1"/>
      </w:pPr>
      <w:bookmarkStart w:id="3" w:name="_Toc529438392"/>
      <w:bookmarkStart w:id="4" w:name="_Toc514901"/>
      <w:r w:rsidRPr="00B54EAE">
        <w:lastRenderedPageBreak/>
        <w:t xml:space="preserve">Te </w:t>
      </w:r>
      <w:proofErr w:type="spellStart"/>
      <w:r w:rsidRPr="00B54EAE">
        <w:t>Kupu</w:t>
      </w:r>
      <w:proofErr w:type="spellEnd"/>
      <w:r w:rsidRPr="00B54EAE">
        <w:t xml:space="preserve"> </w:t>
      </w:r>
      <w:proofErr w:type="spellStart"/>
      <w:r w:rsidRPr="00B54EAE">
        <w:t>Tōmua</w:t>
      </w:r>
      <w:proofErr w:type="spellEnd"/>
      <w:r w:rsidRPr="00B54EAE">
        <w:t xml:space="preserve"> – </w:t>
      </w:r>
      <w:proofErr w:type="spellStart"/>
      <w:r w:rsidRPr="00B54EAE">
        <w:t>Minita</w:t>
      </w:r>
      <w:proofErr w:type="spellEnd"/>
      <w:r w:rsidRPr="00B54EAE">
        <w:t xml:space="preserve"> </w:t>
      </w:r>
      <w:proofErr w:type="spellStart"/>
      <w:r w:rsidRPr="00B54EAE">
        <w:t>mō</w:t>
      </w:r>
      <w:proofErr w:type="spellEnd"/>
      <w:r w:rsidRPr="00B54EAE">
        <w:t xml:space="preserve"> </w:t>
      </w:r>
      <w:proofErr w:type="spellStart"/>
      <w:r w:rsidRPr="00B54EAE">
        <w:t>ngā</w:t>
      </w:r>
      <w:proofErr w:type="spellEnd"/>
      <w:r w:rsidRPr="00B54EAE">
        <w:t xml:space="preserve"> Kaumātua</w:t>
      </w:r>
      <w:r w:rsidRPr="007725CF">
        <w:t xml:space="preserve"> </w:t>
      </w:r>
      <w:r w:rsidR="00171662" w:rsidRPr="007725CF">
        <w:t>Forewo</w:t>
      </w:r>
      <w:r w:rsidR="00B35B89" w:rsidRPr="007725CF">
        <w:t xml:space="preserve">rd – Minister for </w:t>
      </w:r>
      <w:proofErr w:type="gramStart"/>
      <w:r w:rsidR="00B35B89" w:rsidRPr="007725CF">
        <w:t>Senior</w:t>
      </w:r>
      <w:r w:rsidR="00F42278" w:rsidRPr="007725CF">
        <w:t>s</w:t>
      </w:r>
      <w:bookmarkEnd w:id="3"/>
      <w:bookmarkEnd w:id="4"/>
      <w:proofErr w:type="gramEnd"/>
    </w:p>
    <w:p w:rsidR="007B48A4" w:rsidRPr="00B062E5" w:rsidRDefault="00B062E5" w:rsidP="00B062E5">
      <w:pPr>
        <w:pStyle w:val="ReportBody"/>
        <w:tabs>
          <w:tab w:val="left" w:pos="720"/>
        </w:tabs>
        <w:ind w:left="709" w:hanging="709"/>
        <w:rPr>
          <w:i/>
          <w:iCs/>
          <w:color w:val="auto"/>
          <w:szCs w:val="24"/>
          <w:lang w:val="mi-NZ"/>
        </w:rPr>
      </w:pPr>
      <w:r>
        <w:rPr>
          <w:szCs w:val="24"/>
        </w:rPr>
        <w:tab/>
      </w:r>
      <w:r w:rsidR="00B54EAE" w:rsidRPr="00B062E5">
        <w:rPr>
          <w:i/>
          <w:szCs w:val="24"/>
        </w:rPr>
        <w:t xml:space="preserve">E </w:t>
      </w:r>
      <w:proofErr w:type="spellStart"/>
      <w:r w:rsidR="00B54EAE" w:rsidRPr="00B062E5">
        <w:rPr>
          <w:i/>
          <w:szCs w:val="24"/>
        </w:rPr>
        <w:t>ngā</w:t>
      </w:r>
      <w:proofErr w:type="spellEnd"/>
      <w:r w:rsidR="00B54EAE" w:rsidRPr="00B062E5">
        <w:rPr>
          <w:i/>
          <w:szCs w:val="24"/>
        </w:rPr>
        <w:t xml:space="preserve"> </w:t>
      </w:r>
      <w:proofErr w:type="spellStart"/>
      <w:r w:rsidR="00B54EAE" w:rsidRPr="00B062E5">
        <w:rPr>
          <w:i/>
          <w:szCs w:val="24"/>
        </w:rPr>
        <w:t>mātāwaka</w:t>
      </w:r>
      <w:proofErr w:type="spellEnd"/>
      <w:r w:rsidR="00B54EAE" w:rsidRPr="00B062E5">
        <w:rPr>
          <w:i/>
          <w:szCs w:val="24"/>
        </w:rPr>
        <w:t xml:space="preserve"> o </w:t>
      </w:r>
      <w:proofErr w:type="gramStart"/>
      <w:r w:rsidR="00B54EAE" w:rsidRPr="00B062E5">
        <w:rPr>
          <w:i/>
          <w:szCs w:val="24"/>
        </w:rPr>
        <w:t>te</w:t>
      </w:r>
      <w:proofErr w:type="gramEnd"/>
      <w:r w:rsidR="00B54EAE" w:rsidRPr="00B062E5">
        <w:rPr>
          <w:i/>
          <w:szCs w:val="24"/>
        </w:rPr>
        <w:t xml:space="preserve"> </w:t>
      </w:r>
      <w:proofErr w:type="spellStart"/>
      <w:r w:rsidR="00B54EAE" w:rsidRPr="00B062E5">
        <w:rPr>
          <w:i/>
          <w:szCs w:val="24"/>
        </w:rPr>
        <w:t>motu</w:t>
      </w:r>
      <w:proofErr w:type="spellEnd"/>
      <w:r w:rsidR="00B54EAE" w:rsidRPr="00B062E5">
        <w:rPr>
          <w:i/>
          <w:szCs w:val="24"/>
        </w:rPr>
        <w:t xml:space="preserve">, </w:t>
      </w:r>
      <w:proofErr w:type="spellStart"/>
      <w:r w:rsidR="00B54EAE" w:rsidRPr="00B062E5">
        <w:rPr>
          <w:i/>
          <w:szCs w:val="24"/>
        </w:rPr>
        <w:t>tēnā</w:t>
      </w:r>
      <w:proofErr w:type="spellEnd"/>
      <w:r w:rsidR="00B54EAE" w:rsidRPr="00B062E5">
        <w:rPr>
          <w:i/>
          <w:szCs w:val="24"/>
        </w:rPr>
        <w:t xml:space="preserve"> koutou </w:t>
      </w:r>
      <w:proofErr w:type="spellStart"/>
      <w:r w:rsidR="00B54EAE" w:rsidRPr="00B062E5">
        <w:rPr>
          <w:i/>
          <w:szCs w:val="24"/>
        </w:rPr>
        <w:t>katoa</w:t>
      </w:r>
      <w:proofErr w:type="spellEnd"/>
      <w:r w:rsidR="00B54EAE" w:rsidRPr="00B062E5">
        <w:rPr>
          <w:i/>
          <w:szCs w:val="24"/>
        </w:rPr>
        <w:t xml:space="preserve">. Kei </w:t>
      </w:r>
      <w:proofErr w:type="spellStart"/>
      <w:r w:rsidR="00B54EAE" w:rsidRPr="00B062E5">
        <w:rPr>
          <w:i/>
          <w:szCs w:val="24"/>
        </w:rPr>
        <w:t>aku</w:t>
      </w:r>
      <w:proofErr w:type="spellEnd"/>
      <w:r w:rsidR="00B54EAE" w:rsidRPr="00B062E5">
        <w:rPr>
          <w:i/>
          <w:szCs w:val="24"/>
        </w:rPr>
        <w:t xml:space="preserve"> </w:t>
      </w:r>
      <w:proofErr w:type="spellStart"/>
      <w:r w:rsidR="00B54EAE" w:rsidRPr="00B062E5">
        <w:rPr>
          <w:i/>
          <w:szCs w:val="24"/>
        </w:rPr>
        <w:t>rangatira</w:t>
      </w:r>
      <w:proofErr w:type="spellEnd"/>
      <w:r w:rsidR="00B54EAE" w:rsidRPr="00B062E5">
        <w:rPr>
          <w:i/>
          <w:szCs w:val="24"/>
        </w:rPr>
        <w:t xml:space="preserve">, koutou </w:t>
      </w:r>
      <w:proofErr w:type="spellStart"/>
      <w:r w:rsidR="00B54EAE" w:rsidRPr="00B062E5">
        <w:rPr>
          <w:i/>
          <w:szCs w:val="24"/>
        </w:rPr>
        <w:t>aku</w:t>
      </w:r>
      <w:proofErr w:type="spellEnd"/>
      <w:r w:rsidR="00B54EAE" w:rsidRPr="00B062E5">
        <w:rPr>
          <w:i/>
          <w:szCs w:val="24"/>
        </w:rPr>
        <w:t xml:space="preserve"> </w:t>
      </w:r>
      <w:proofErr w:type="spellStart"/>
      <w:r w:rsidR="00B54EAE" w:rsidRPr="00B062E5">
        <w:rPr>
          <w:i/>
          <w:szCs w:val="24"/>
        </w:rPr>
        <w:t>kaumātua</w:t>
      </w:r>
      <w:proofErr w:type="spellEnd"/>
      <w:r w:rsidR="00B54EAE" w:rsidRPr="00B062E5">
        <w:rPr>
          <w:i/>
          <w:szCs w:val="24"/>
        </w:rPr>
        <w:t xml:space="preserve"> </w:t>
      </w:r>
      <w:proofErr w:type="spellStart"/>
      <w:proofErr w:type="gramStart"/>
      <w:r w:rsidR="00B54EAE" w:rsidRPr="00B062E5">
        <w:rPr>
          <w:i/>
          <w:szCs w:val="24"/>
        </w:rPr>
        <w:t>kia</w:t>
      </w:r>
      <w:proofErr w:type="spellEnd"/>
      <w:proofErr w:type="gramEnd"/>
      <w:r w:rsidR="00B54EAE" w:rsidRPr="00B062E5">
        <w:rPr>
          <w:i/>
          <w:szCs w:val="24"/>
        </w:rPr>
        <w:t xml:space="preserve"> </w:t>
      </w:r>
      <w:proofErr w:type="spellStart"/>
      <w:r w:rsidR="00B54EAE" w:rsidRPr="00B062E5">
        <w:rPr>
          <w:i/>
          <w:szCs w:val="24"/>
        </w:rPr>
        <w:t>whakapuaki</w:t>
      </w:r>
      <w:proofErr w:type="spellEnd"/>
      <w:r w:rsidR="00B54EAE" w:rsidRPr="00B062E5">
        <w:rPr>
          <w:i/>
          <w:szCs w:val="24"/>
        </w:rPr>
        <w:t xml:space="preserve"> </w:t>
      </w:r>
      <w:proofErr w:type="spellStart"/>
      <w:r w:rsidR="00B54EAE" w:rsidRPr="00B062E5">
        <w:rPr>
          <w:i/>
          <w:szCs w:val="24"/>
        </w:rPr>
        <w:t>nei</w:t>
      </w:r>
      <w:proofErr w:type="spellEnd"/>
      <w:r w:rsidR="00B54EAE" w:rsidRPr="00B062E5">
        <w:rPr>
          <w:i/>
          <w:szCs w:val="24"/>
        </w:rPr>
        <w:t xml:space="preserve"> au </w:t>
      </w:r>
      <w:proofErr w:type="spellStart"/>
      <w:r w:rsidR="00B54EAE" w:rsidRPr="00B062E5">
        <w:rPr>
          <w:i/>
          <w:szCs w:val="24"/>
        </w:rPr>
        <w:t>i</w:t>
      </w:r>
      <w:proofErr w:type="spellEnd"/>
      <w:r w:rsidR="00B54EAE" w:rsidRPr="00B062E5">
        <w:rPr>
          <w:i/>
          <w:szCs w:val="24"/>
        </w:rPr>
        <w:t xml:space="preserve"> </w:t>
      </w:r>
      <w:proofErr w:type="spellStart"/>
      <w:r w:rsidR="00B54EAE" w:rsidRPr="00B062E5">
        <w:rPr>
          <w:i/>
          <w:szCs w:val="24"/>
        </w:rPr>
        <w:t>ēnei</w:t>
      </w:r>
      <w:proofErr w:type="spellEnd"/>
      <w:r w:rsidR="00B54EAE" w:rsidRPr="00B062E5">
        <w:rPr>
          <w:i/>
          <w:szCs w:val="24"/>
        </w:rPr>
        <w:t xml:space="preserve"> mihi </w:t>
      </w:r>
      <w:proofErr w:type="spellStart"/>
      <w:r w:rsidR="00B54EAE" w:rsidRPr="00B062E5">
        <w:rPr>
          <w:i/>
          <w:szCs w:val="24"/>
        </w:rPr>
        <w:t>itiiti</w:t>
      </w:r>
      <w:proofErr w:type="spellEnd"/>
      <w:r w:rsidR="00B54EAE" w:rsidRPr="00B062E5">
        <w:rPr>
          <w:i/>
          <w:szCs w:val="24"/>
        </w:rPr>
        <w:t xml:space="preserve"> </w:t>
      </w:r>
      <w:proofErr w:type="spellStart"/>
      <w:r w:rsidR="00B54EAE" w:rsidRPr="00B062E5">
        <w:rPr>
          <w:i/>
          <w:szCs w:val="24"/>
        </w:rPr>
        <w:t>āku</w:t>
      </w:r>
      <w:proofErr w:type="spellEnd"/>
      <w:r w:rsidR="00B54EAE" w:rsidRPr="00B062E5">
        <w:rPr>
          <w:i/>
          <w:szCs w:val="24"/>
        </w:rPr>
        <w:t xml:space="preserve"> </w:t>
      </w:r>
      <w:proofErr w:type="spellStart"/>
      <w:r w:rsidR="00B54EAE" w:rsidRPr="00B062E5">
        <w:rPr>
          <w:i/>
          <w:szCs w:val="24"/>
        </w:rPr>
        <w:t>i</w:t>
      </w:r>
      <w:proofErr w:type="spellEnd"/>
      <w:r w:rsidR="00B54EAE" w:rsidRPr="00B062E5">
        <w:rPr>
          <w:i/>
          <w:szCs w:val="24"/>
        </w:rPr>
        <w:t xml:space="preserve"> </w:t>
      </w:r>
      <w:proofErr w:type="spellStart"/>
      <w:r w:rsidR="00B54EAE" w:rsidRPr="00B062E5">
        <w:rPr>
          <w:i/>
          <w:szCs w:val="24"/>
        </w:rPr>
        <w:t>tō</w:t>
      </w:r>
      <w:proofErr w:type="spellEnd"/>
      <w:r w:rsidR="00B54EAE" w:rsidRPr="00B062E5">
        <w:rPr>
          <w:i/>
          <w:szCs w:val="24"/>
        </w:rPr>
        <w:t xml:space="preserve"> koutou </w:t>
      </w:r>
      <w:proofErr w:type="spellStart"/>
      <w:r w:rsidR="00B54EAE" w:rsidRPr="00B062E5">
        <w:rPr>
          <w:i/>
          <w:szCs w:val="24"/>
        </w:rPr>
        <w:t>manawanui</w:t>
      </w:r>
      <w:proofErr w:type="spellEnd"/>
      <w:r w:rsidR="00B54EAE" w:rsidRPr="00B062E5">
        <w:rPr>
          <w:i/>
          <w:szCs w:val="24"/>
        </w:rPr>
        <w:t xml:space="preserve"> </w:t>
      </w:r>
      <w:proofErr w:type="spellStart"/>
      <w:r w:rsidR="00B54EAE" w:rsidRPr="00B062E5">
        <w:rPr>
          <w:i/>
          <w:szCs w:val="24"/>
        </w:rPr>
        <w:t>ki</w:t>
      </w:r>
      <w:proofErr w:type="spellEnd"/>
      <w:r w:rsidR="00B54EAE" w:rsidRPr="00B062E5">
        <w:rPr>
          <w:i/>
          <w:szCs w:val="24"/>
        </w:rPr>
        <w:t xml:space="preserve"> te </w:t>
      </w:r>
      <w:proofErr w:type="spellStart"/>
      <w:r w:rsidR="00B54EAE" w:rsidRPr="00B062E5">
        <w:rPr>
          <w:i/>
          <w:szCs w:val="24"/>
        </w:rPr>
        <w:t>tuku</w:t>
      </w:r>
      <w:proofErr w:type="spellEnd"/>
      <w:r w:rsidR="00B54EAE" w:rsidRPr="00B062E5">
        <w:rPr>
          <w:i/>
          <w:szCs w:val="24"/>
        </w:rPr>
        <w:t xml:space="preserve"> </w:t>
      </w:r>
      <w:proofErr w:type="spellStart"/>
      <w:r w:rsidR="00B54EAE" w:rsidRPr="00B062E5">
        <w:rPr>
          <w:i/>
          <w:szCs w:val="24"/>
        </w:rPr>
        <w:t>i</w:t>
      </w:r>
      <w:proofErr w:type="spellEnd"/>
      <w:r w:rsidR="00B54EAE" w:rsidRPr="00B062E5">
        <w:rPr>
          <w:i/>
          <w:szCs w:val="24"/>
        </w:rPr>
        <w:t xml:space="preserve"> ō </w:t>
      </w:r>
      <w:proofErr w:type="spellStart"/>
      <w:r w:rsidR="00B54EAE" w:rsidRPr="00B062E5">
        <w:rPr>
          <w:i/>
          <w:szCs w:val="24"/>
        </w:rPr>
        <w:t>tātai</w:t>
      </w:r>
      <w:proofErr w:type="spellEnd"/>
      <w:r w:rsidR="00B54EAE" w:rsidRPr="00B062E5">
        <w:rPr>
          <w:i/>
          <w:szCs w:val="24"/>
        </w:rPr>
        <w:t xml:space="preserve"> whakapapa, ō </w:t>
      </w:r>
      <w:proofErr w:type="spellStart"/>
      <w:r w:rsidR="00B54EAE" w:rsidRPr="00B062E5">
        <w:rPr>
          <w:i/>
          <w:szCs w:val="24"/>
        </w:rPr>
        <w:t>whare</w:t>
      </w:r>
      <w:proofErr w:type="spellEnd"/>
      <w:r w:rsidR="00B54EAE" w:rsidRPr="00B062E5">
        <w:rPr>
          <w:i/>
          <w:szCs w:val="24"/>
        </w:rPr>
        <w:t xml:space="preserve"> kōrero </w:t>
      </w:r>
      <w:proofErr w:type="spellStart"/>
      <w:r w:rsidR="00B54EAE" w:rsidRPr="00B062E5">
        <w:rPr>
          <w:i/>
          <w:szCs w:val="24"/>
        </w:rPr>
        <w:t>ki</w:t>
      </w:r>
      <w:proofErr w:type="spellEnd"/>
      <w:r w:rsidR="00B54EAE" w:rsidRPr="00B062E5">
        <w:rPr>
          <w:i/>
          <w:szCs w:val="24"/>
        </w:rPr>
        <w:t xml:space="preserve"> </w:t>
      </w:r>
      <w:proofErr w:type="spellStart"/>
      <w:r w:rsidR="00B54EAE" w:rsidRPr="00B062E5">
        <w:rPr>
          <w:i/>
          <w:szCs w:val="24"/>
        </w:rPr>
        <w:t>ngā</w:t>
      </w:r>
      <w:proofErr w:type="spellEnd"/>
      <w:r w:rsidR="00B54EAE" w:rsidRPr="00B062E5">
        <w:rPr>
          <w:i/>
          <w:szCs w:val="24"/>
        </w:rPr>
        <w:t xml:space="preserve"> </w:t>
      </w:r>
      <w:proofErr w:type="spellStart"/>
      <w:r w:rsidR="00B54EAE" w:rsidRPr="00B062E5">
        <w:rPr>
          <w:i/>
          <w:szCs w:val="24"/>
        </w:rPr>
        <w:t>whakatipuranga</w:t>
      </w:r>
      <w:proofErr w:type="spellEnd"/>
      <w:r w:rsidR="00B54EAE" w:rsidRPr="00B062E5">
        <w:rPr>
          <w:i/>
          <w:szCs w:val="24"/>
        </w:rPr>
        <w:t xml:space="preserve"> e </w:t>
      </w:r>
      <w:proofErr w:type="spellStart"/>
      <w:r w:rsidR="00B54EAE" w:rsidRPr="00B062E5">
        <w:rPr>
          <w:i/>
          <w:szCs w:val="24"/>
        </w:rPr>
        <w:t>kitea</w:t>
      </w:r>
      <w:proofErr w:type="spellEnd"/>
      <w:r w:rsidR="00B54EAE" w:rsidRPr="00B062E5">
        <w:rPr>
          <w:i/>
          <w:szCs w:val="24"/>
        </w:rPr>
        <w:t xml:space="preserve"> </w:t>
      </w:r>
      <w:proofErr w:type="spellStart"/>
      <w:r w:rsidR="00B54EAE" w:rsidRPr="00B062E5">
        <w:rPr>
          <w:i/>
          <w:szCs w:val="24"/>
        </w:rPr>
        <w:t>ai</w:t>
      </w:r>
      <w:proofErr w:type="spellEnd"/>
      <w:r w:rsidR="00B54EAE" w:rsidRPr="00B062E5">
        <w:rPr>
          <w:i/>
          <w:szCs w:val="24"/>
        </w:rPr>
        <w:t xml:space="preserve"> he </w:t>
      </w:r>
      <w:proofErr w:type="spellStart"/>
      <w:r w:rsidR="00B54EAE" w:rsidRPr="00B062E5">
        <w:rPr>
          <w:i/>
          <w:szCs w:val="24"/>
        </w:rPr>
        <w:t>rangatira</w:t>
      </w:r>
      <w:proofErr w:type="spellEnd"/>
      <w:r w:rsidR="00B54EAE" w:rsidRPr="00B062E5">
        <w:rPr>
          <w:i/>
          <w:szCs w:val="24"/>
        </w:rPr>
        <w:t xml:space="preserve"> </w:t>
      </w:r>
      <w:proofErr w:type="spellStart"/>
      <w:r w:rsidR="00B54EAE" w:rsidRPr="00B062E5">
        <w:rPr>
          <w:i/>
          <w:szCs w:val="24"/>
        </w:rPr>
        <w:t>mō</w:t>
      </w:r>
      <w:proofErr w:type="spellEnd"/>
      <w:r w:rsidR="00B54EAE" w:rsidRPr="00B062E5">
        <w:rPr>
          <w:i/>
          <w:szCs w:val="24"/>
        </w:rPr>
        <w:t xml:space="preserve"> </w:t>
      </w:r>
      <w:proofErr w:type="spellStart"/>
      <w:r w:rsidR="00B54EAE" w:rsidRPr="00B062E5">
        <w:rPr>
          <w:i/>
          <w:szCs w:val="24"/>
        </w:rPr>
        <w:t>rātou</w:t>
      </w:r>
      <w:proofErr w:type="spellEnd"/>
      <w:r w:rsidR="00B54EAE" w:rsidRPr="00B062E5">
        <w:rPr>
          <w:i/>
          <w:szCs w:val="24"/>
        </w:rPr>
        <w:t xml:space="preserve">. </w:t>
      </w:r>
      <w:proofErr w:type="spellStart"/>
      <w:proofErr w:type="gramStart"/>
      <w:r w:rsidR="00B54EAE" w:rsidRPr="00B062E5">
        <w:rPr>
          <w:i/>
          <w:szCs w:val="24"/>
        </w:rPr>
        <w:t>Nā</w:t>
      </w:r>
      <w:proofErr w:type="spellEnd"/>
      <w:r w:rsidR="00B54EAE" w:rsidRPr="00B062E5">
        <w:rPr>
          <w:i/>
          <w:szCs w:val="24"/>
        </w:rPr>
        <w:t xml:space="preserve"> koutou </w:t>
      </w:r>
      <w:proofErr w:type="spellStart"/>
      <w:r w:rsidR="00B54EAE" w:rsidRPr="00B062E5">
        <w:rPr>
          <w:i/>
          <w:szCs w:val="24"/>
        </w:rPr>
        <w:t>i</w:t>
      </w:r>
      <w:proofErr w:type="spellEnd"/>
      <w:r w:rsidR="00B54EAE" w:rsidRPr="00B062E5">
        <w:rPr>
          <w:i/>
          <w:szCs w:val="24"/>
        </w:rPr>
        <w:t xml:space="preserve"> </w:t>
      </w:r>
      <w:proofErr w:type="spellStart"/>
      <w:r w:rsidR="00B54EAE" w:rsidRPr="00B062E5">
        <w:rPr>
          <w:i/>
          <w:szCs w:val="24"/>
        </w:rPr>
        <w:t>iri</w:t>
      </w:r>
      <w:proofErr w:type="spellEnd"/>
      <w:r w:rsidR="00B54EAE" w:rsidRPr="00B062E5">
        <w:rPr>
          <w:i/>
          <w:szCs w:val="24"/>
        </w:rPr>
        <w:t xml:space="preserve"> </w:t>
      </w:r>
      <w:proofErr w:type="spellStart"/>
      <w:r w:rsidR="00B54EAE" w:rsidRPr="00B062E5">
        <w:rPr>
          <w:i/>
          <w:szCs w:val="24"/>
        </w:rPr>
        <w:t>ai</w:t>
      </w:r>
      <w:proofErr w:type="spellEnd"/>
      <w:r w:rsidR="00B54EAE" w:rsidRPr="00B062E5">
        <w:rPr>
          <w:i/>
          <w:szCs w:val="24"/>
        </w:rPr>
        <w:t xml:space="preserve"> </w:t>
      </w:r>
      <w:proofErr w:type="spellStart"/>
      <w:r w:rsidR="00B54EAE" w:rsidRPr="00B062E5">
        <w:rPr>
          <w:i/>
          <w:szCs w:val="24"/>
        </w:rPr>
        <w:t>ngā</w:t>
      </w:r>
      <w:proofErr w:type="spellEnd"/>
      <w:r w:rsidR="00B54EAE" w:rsidRPr="00B062E5">
        <w:rPr>
          <w:i/>
          <w:szCs w:val="24"/>
        </w:rPr>
        <w:t xml:space="preserve"> </w:t>
      </w:r>
      <w:proofErr w:type="spellStart"/>
      <w:r w:rsidR="00B54EAE" w:rsidRPr="00B062E5">
        <w:rPr>
          <w:i/>
          <w:szCs w:val="24"/>
        </w:rPr>
        <w:t>kohinga</w:t>
      </w:r>
      <w:proofErr w:type="spellEnd"/>
      <w:r w:rsidR="00B54EAE" w:rsidRPr="00B062E5">
        <w:rPr>
          <w:i/>
          <w:szCs w:val="24"/>
        </w:rPr>
        <w:t xml:space="preserve"> kōrero </w:t>
      </w:r>
      <w:proofErr w:type="spellStart"/>
      <w:r w:rsidR="00B54EAE" w:rsidRPr="00B062E5">
        <w:rPr>
          <w:i/>
          <w:szCs w:val="24"/>
        </w:rPr>
        <w:t>ki</w:t>
      </w:r>
      <w:proofErr w:type="spellEnd"/>
      <w:r w:rsidR="00B54EAE" w:rsidRPr="00B062E5">
        <w:rPr>
          <w:i/>
          <w:szCs w:val="24"/>
        </w:rPr>
        <w:t xml:space="preserve"> </w:t>
      </w:r>
      <w:proofErr w:type="spellStart"/>
      <w:r w:rsidR="00B54EAE" w:rsidRPr="00B062E5">
        <w:rPr>
          <w:i/>
          <w:szCs w:val="24"/>
        </w:rPr>
        <w:t>ngā</w:t>
      </w:r>
      <w:proofErr w:type="spellEnd"/>
      <w:r w:rsidR="00B54EAE" w:rsidRPr="00B062E5">
        <w:rPr>
          <w:i/>
          <w:szCs w:val="24"/>
        </w:rPr>
        <w:t xml:space="preserve"> </w:t>
      </w:r>
      <w:proofErr w:type="spellStart"/>
      <w:r w:rsidR="00B54EAE" w:rsidRPr="00B062E5">
        <w:rPr>
          <w:i/>
          <w:szCs w:val="24"/>
        </w:rPr>
        <w:t>pakitara</w:t>
      </w:r>
      <w:proofErr w:type="spellEnd"/>
      <w:r w:rsidR="00B54EAE" w:rsidRPr="00B062E5">
        <w:rPr>
          <w:i/>
          <w:szCs w:val="24"/>
        </w:rPr>
        <w:t xml:space="preserve"> o </w:t>
      </w:r>
      <w:proofErr w:type="spellStart"/>
      <w:r w:rsidR="00B54EAE" w:rsidRPr="00B062E5">
        <w:rPr>
          <w:i/>
          <w:szCs w:val="24"/>
        </w:rPr>
        <w:t>ngā</w:t>
      </w:r>
      <w:proofErr w:type="spellEnd"/>
      <w:r w:rsidR="00B54EAE" w:rsidRPr="00B062E5">
        <w:rPr>
          <w:i/>
          <w:szCs w:val="24"/>
        </w:rPr>
        <w:t xml:space="preserve"> </w:t>
      </w:r>
      <w:proofErr w:type="spellStart"/>
      <w:r w:rsidR="00B54EAE" w:rsidRPr="00B062E5">
        <w:rPr>
          <w:i/>
          <w:szCs w:val="24"/>
        </w:rPr>
        <w:t>whare</w:t>
      </w:r>
      <w:proofErr w:type="spellEnd"/>
      <w:r w:rsidR="00B54EAE" w:rsidRPr="00B062E5">
        <w:rPr>
          <w:i/>
          <w:szCs w:val="24"/>
        </w:rPr>
        <w:t xml:space="preserve"> </w:t>
      </w:r>
      <w:proofErr w:type="spellStart"/>
      <w:r w:rsidR="00B54EAE" w:rsidRPr="00B062E5">
        <w:rPr>
          <w:i/>
          <w:szCs w:val="24"/>
        </w:rPr>
        <w:t>tīpuna</w:t>
      </w:r>
      <w:proofErr w:type="spellEnd"/>
      <w:r w:rsidR="00B54EAE" w:rsidRPr="00B062E5">
        <w:rPr>
          <w:i/>
          <w:szCs w:val="24"/>
        </w:rPr>
        <w:t>.</w:t>
      </w:r>
      <w:proofErr w:type="gramEnd"/>
      <w:r w:rsidR="00B54EAE" w:rsidRPr="00B062E5">
        <w:rPr>
          <w:i/>
          <w:szCs w:val="24"/>
        </w:rPr>
        <w:t xml:space="preserve"> E </w:t>
      </w:r>
      <w:proofErr w:type="spellStart"/>
      <w:r w:rsidR="00B54EAE" w:rsidRPr="00B062E5">
        <w:rPr>
          <w:i/>
          <w:szCs w:val="24"/>
        </w:rPr>
        <w:t>hua</w:t>
      </w:r>
      <w:proofErr w:type="spellEnd"/>
      <w:r w:rsidR="00B54EAE" w:rsidRPr="00B062E5">
        <w:rPr>
          <w:i/>
          <w:szCs w:val="24"/>
        </w:rPr>
        <w:t xml:space="preserve"> </w:t>
      </w:r>
      <w:proofErr w:type="spellStart"/>
      <w:r w:rsidR="00B54EAE" w:rsidRPr="00B062E5">
        <w:rPr>
          <w:i/>
          <w:szCs w:val="24"/>
        </w:rPr>
        <w:t>ake</w:t>
      </w:r>
      <w:proofErr w:type="spellEnd"/>
      <w:r w:rsidR="00B54EAE" w:rsidRPr="00B062E5">
        <w:rPr>
          <w:i/>
          <w:szCs w:val="24"/>
        </w:rPr>
        <w:t xml:space="preserve"> </w:t>
      </w:r>
      <w:proofErr w:type="spellStart"/>
      <w:r w:rsidR="00B54EAE" w:rsidRPr="00B062E5">
        <w:rPr>
          <w:i/>
          <w:szCs w:val="24"/>
        </w:rPr>
        <w:t>nei</w:t>
      </w:r>
      <w:proofErr w:type="spellEnd"/>
      <w:r w:rsidR="00B54EAE" w:rsidRPr="00B062E5">
        <w:rPr>
          <w:i/>
          <w:szCs w:val="24"/>
        </w:rPr>
        <w:t xml:space="preserve"> </w:t>
      </w:r>
      <w:proofErr w:type="spellStart"/>
      <w:r w:rsidR="00B54EAE" w:rsidRPr="00B062E5">
        <w:rPr>
          <w:i/>
          <w:szCs w:val="24"/>
        </w:rPr>
        <w:t>tōna</w:t>
      </w:r>
      <w:proofErr w:type="spellEnd"/>
      <w:r w:rsidR="00B54EAE" w:rsidRPr="00B062E5">
        <w:rPr>
          <w:i/>
          <w:szCs w:val="24"/>
        </w:rPr>
        <w:t xml:space="preserve"> </w:t>
      </w:r>
      <w:proofErr w:type="spellStart"/>
      <w:r w:rsidR="00B54EAE" w:rsidRPr="00B062E5">
        <w:rPr>
          <w:i/>
          <w:szCs w:val="24"/>
        </w:rPr>
        <w:t>whakatinanatanga</w:t>
      </w:r>
      <w:proofErr w:type="spellEnd"/>
      <w:r w:rsidR="00B54EAE" w:rsidRPr="00B062E5">
        <w:rPr>
          <w:i/>
          <w:szCs w:val="24"/>
        </w:rPr>
        <w:t xml:space="preserve"> </w:t>
      </w:r>
      <w:proofErr w:type="spellStart"/>
      <w:proofErr w:type="gramStart"/>
      <w:r w:rsidR="00B54EAE" w:rsidRPr="00B062E5">
        <w:rPr>
          <w:i/>
          <w:szCs w:val="24"/>
        </w:rPr>
        <w:t>ko</w:t>
      </w:r>
      <w:proofErr w:type="spellEnd"/>
      <w:proofErr w:type="gramEnd"/>
      <w:r w:rsidR="00B54EAE" w:rsidRPr="00B062E5">
        <w:rPr>
          <w:i/>
          <w:szCs w:val="24"/>
        </w:rPr>
        <w:t xml:space="preserve"> </w:t>
      </w:r>
      <w:proofErr w:type="spellStart"/>
      <w:r w:rsidR="00B54EAE" w:rsidRPr="00B062E5">
        <w:rPr>
          <w:i/>
          <w:szCs w:val="24"/>
        </w:rPr>
        <w:t>tātou</w:t>
      </w:r>
      <w:proofErr w:type="spellEnd"/>
      <w:r w:rsidR="00B54EAE" w:rsidRPr="00B062E5">
        <w:rPr>
          <w:i/>
          <w:szCs w:val="24"/>
        </w:rPr>
        <w:t xml:space="preserve"> </w:t>
      </w:r>
      <w:proofErr w:type="spellStart"/>
      <w:r w:rsidR="00B54EAE" w:rsidRPr="00B062E5">
        <w:rPr>
          <w:i/>
          <w:szCs w:val="24"/>
        </w:rPr>
        <w:t>kua</w:t>
      </w:r>
      <w:proofErr w:type="spellEnd"/>
      <w:r w:rsidR="00B54EAE" w:rsidRPr="00B062E5">
        <w:rPr>
          <w:i/>
          <w:szCs w:val="24"/>
        </w:rPr>
        <w:t xml:space="preserve"> </w:t>
      </w:r>
      <w:proofErr w:type="spellStart"/>
      <w:r w:rsidR="00B54EAE" w:rsidRPr="00B062E5">
        <w:rPr>
          <w:i/>
          <w:szCs w:val="24"/>
        </w:rPr>
        <w:t>whāiti</w:t>
      </w:r>
      <w:proofErr w:type="spellEnd"/>
      <w:r w:rsidR="00B54EAE" w:rsidRPr="00B062E5">
        <w:rPr>
          <w:i/>
          <w:szCs w:val="24"/>
        </w:rPr>
        <w:t xml:space="preserve"> </w:t>
      </w:r>
      <w:proofErr w:type="spellStart"/>
      <w:r w:rsidR="00B54EAE" w:rsidRPr="00B062E5">
        <w:rPr>
          <w:i/>
          <w:szCs w:val="24"/>
        </w:rPr>
        <w:t>mai</w:t>
      </w:r>
      <w:proofErr w:type="spellEnd"/>
      <w:r w:rsidR="00B54EAE" w:rsidRPr="00B062E5">
        <w:rPr>
          <w:i/>
          <w:szCs w:val="24"/>
        </w:rPr>
        <w:t xml:space="preserve"> </w:t>
      </w:r>
      <w:proofErr w:type="spellStart"/>
      <w:r w:rsidR="00B54EAE" w:rsidRPr="00B062E5">
        <w:rPr>
          <w:i/>
          <w:szCs w:val="24"/>
        </w:rPr>
        <w:t>ki</w:t>
      </w:r>
      <w:proofErr w:type="spellEnd"/>
      <w:r w:rsidR="00B54EAE" w:rsidRPr="00B062E5">
        <w:rPr>
          <w:i/>
          <w:szCs w:val="24"/>
        </w:rPr>
        <w:t xml:space="preserve"> te </w:t>
      </w:r>
      <w:proofErr w:type="spellStart"/>
      <w:r w:rsidR="00B54EAE" w:rsidRPr="00B062E5">
        <w:rPr>
          <w:i/>
          <w:szCs w:val="24"/>
        </w:rPr>
        <w:t>whakaaro</w:t>
      </w:r>
      <w:proofErr w:type="spellEnd"/>
      <w:r w:rsidR="00B54EAE" w:rsidRPr="00B062E5">
        <w:rPr>
          <w:i/>
          <w:szCs w:val="24"/>
        </w:rPr>
        <w:t xml:space="preserve"> </w:t>
      </w:r>
      <w:proofErr w:type="spellStart"/>
      <w:r w:rsidR="00B54EAE" w:rsidRPr="00B062E5">
        <w:rPr>
          <w:i/>
          <w:szCs w:val="24"/>
        </w:rPr>
        <w:t>kotahi</w:t>
      </w:r>
      <w:proofErr w:type="spellEnd"/>
      <w:r w:rsidR="00B54EAE" w:rsidRPr="00B062E5">
        <w:rPr>
          <w:i/>
          <w:szCs w:val="24"/>
        </w:rPr>
        <w:t xml:space="preserve"> </w:t>
      </w:r>
      <w:proofErr w:type="spellStart"/>
      <w:r w:rsidR="00B54EAE" w:rsidRPr="00B062E5">
        <w:rPr>
          <w:i/>
          <w:szCs w:val="24"/>
        </w:rPr>
        <w:t>ki</w:t>
      </w:r>
      <w:proofErr w:type="spellEnd"/>
      <w:r w:rsidR="00B54EAE" w:rsidRPr="00B062E5">
        <w:rPr>
          <w:i/>
          <w:szCs w:val="24"/>
        </w:rPr>
        <w:t xml:space="preserve"> te </w:t>
      </w:r>
      <w:proofErr w:type="spellStart"/>
      <w:r w:rsidR="00B54EAE" w:rsidRPr="00B062E5">
        <w:rPr>
          <w:i/>
          <w:szCs w:val="24"/>
        </w:rPr>
        <w:t>mahitahi</w:t>
      </w:r>
      <w:proofErr w:type="spellEnd"/>
      <w:r w:rsidR="00B54EAE" w:rsidRPr="00B062E5">
        <w:rPr>
          <w:i/>
          <w:szCs w:val="24"/>
        </w:rPr>
        <w:t xml:space="preserve"> </w:t>
      </w:r>
      <w:proofErr w:type="spellStart"/>
      <w:r w:rsidR="00B54EAE" w:rsidRPr="00B062E5">
        <w:rPr>
          <w:i/>
          <w:szCs w:val="24"/>
        </w:rPr>
        <w:t>atu</w:t>
      </w:r>
      <w:proofErr w:type="spellEnd"/>
      <w:r w:rsidR="00B54EAE" w:rsidRPr="00B062E5">
        <w:rPr>
          <w:i/>
          <w:szCs w:val="24"/>
        </w:rPr>
        <w:t xml:space="preserve"> </w:t>
      </w:r>
      <w:proofErr w:type="spellStart"/>
      <w:r w:rsidR="00B54EAE" w:rsidRPr="00B062E5">
        <w:rPr>
          <w:i/>
          <w:szCs w:val="24"/>
        </w:rPr>
        <w:t>i</w:t>
      </w:r>
      <w:proofErr w:type="spellEnd"/>
      <w:r w:rsidR="00B54EAE" w:rsidRPr="00B062E5">
        <w:rPr>
          <w:i/>
          <w:szCs w:val="24"/>
        </w:rPr>
        <w:t xml:space="preserve"> </w:t>
      </w:r>
      <w:proofErr w:type="spellStart"/>
      <w:r w:rsidR="00B54EAE" w:rsidRPr="00B062E5">
        <w:rPr>
          <w:i/>
          <w:szCs w:val="24"/>
        </w:rPr>
        <w:t>konei</w:t>
      </w:r>
      <w:proofErr w:type="spellEnd"/>
      <w:r w:rsidR="00B54EAE" w:rsidRPr="00B062E5">
        <w:rPr>
          <w:i/>
          <w:szCs w:val="24"/>
        </w:rPr>
        <w:t>.</w:t>
      </w:r>
    </w:p>
    <w:p w:rsidR="00B062E5" w:rsidRDefault="00B062E5" w:rsidP="00566C69">
      <w:pPr>
        <w:pStyle w:val="ReportBody"/>
        <w:tabs>
          <w:tab w:val="left" w:pos="720"/>
        </w:tabs>
        <w:rPr>
          <w:iCs/>
          <w:lang w:val="mi-NZ"/>
        </w:rPr>
      </w:pPr>
    </w:p>
    <w:p w:rsidR="00566C69" w:rsidRPr="007725CF" w:rsidRDefault="00566C69" w:rsidP="00566C69">
      <w:pPr>
        <w:pStyle w:val="ReportBody"/>
        <w:tabs>
          <w:tab w:val="left" w:pos="720"/>
        </w:tabs>
      </w:pPr>
      <w:r w:rsidRPr="007725CF">
        <w:rPr>
          <w:iCs/>
          <w:lang w:val="mi-NZ"/>
        </w:rPr>
        <w:t xml:space="preserve">I am pleased to </w:t>
      </w:r>
      <w:r w:rsidR="006C7FC0" w:rsidRPr="007725CF">
        <w:rPr>
          <w:iCs/>
          <w:lang w:val="mi-NZ"/>
        </w:rPr>
        <w:t xml:space="preserve">release </w:t>
      </w:r>
      <w:r w:rsidR="00B54EAE" w:rsidRPr="00B54EAE">
        <w:rPr>
          <w:i/>
          <w:iCs/>
          <w:lang w:val="mi-NZ"/>
        </w:rPr>
        <w:t>He Oranga Kaumātua</w:t>
      </w:r>
      <w:r w:rsidR="00B54EAE">
        <w:rPr>
          <w:i/>
          <w:iCs/>
          <w:lang w:val="mi-NZ"/>
        </w:rPr>
        <w:t>:</w:t>
      </w:r>
      <w:r w:rsidR="00B54EAE">
        <w:rPr>
          <w:iCs/>
          <w:lang w:val="mi-NZ"/>
        </w:rPr>
        <w:t xml:space="preserve"> </w:t>
      </w:r>
      <w:r w:rsidR="006C7FC0" w:rsidRPr="007725CF">
        <w:rPr>
          <w:i/>
          <w:iCs/>
          <w:lang w:val="mi-NZ"/>
        </w:rPr>
        <w:t>Better later life -2019- 2034</w:t>
      </w:r>
      <w:r w:rsidR="00AC74E4" w:rsidRPr="007725CF">
        <w:rPr>
          <w:iCs/>
          <w:lang w:val="mi-NZ"/>
        </w:rPr>
        <w:t xml:space="preserve"> for public consultation.  This draft Strategy recognises that w</w:t>
      </w:r>
      <w:r w:rsidR="00A90C76" w:rsidRPr="007725CF">
        <w:rPr>
          <w:iCs/>
          <w:lang w:val="mi-NZ"/>
        </w:rPr>
        <w:t>e</w:t>
      </w:r>
      <w:r w:rsidRPr="007725CF">
        <w:t xml:space="preserve"> need to take a fresh look at what needs to be done to make sure New Zealand is well-placed to respond to current and future issues as </w:t>
      </w:r>
      <w:r w:rsidR="003F63E1" w:rsidRPr="007725CF">
        <w:t xml:space="preserve">our </w:t>
      </w:r>
      <w:r w:rsidRPr="007725CF">
        <w:t>population ages.</w:t>
      </w:r>
      <w:r w:rsidR="003D0D55" w:rsidRPr="007725CF">
        <w:t xml:space="preserve"> It provides a road map to </w:t>
      </w:r>
      <w:r w:rsidR="00C47610" w:rsidRPr="007725CF">
        <w:t xml:space="preserve">guide our thinking and </w:t>
      </w:r>
      <w:r w:rsidR="003D0D55" w:rsidRPr="007725CF">
        <w:t xml:space="preserve">focus on the priorities for action to help ensure New Zealand is a great place to age. </w:t>
      </w:r>
    </w:p>
    <w:p w:rsidR="00BF39A0" w:rsidRPr="007725CF" w:rsidRDefault="00566C69" w:rsidP="00566C69">
      <w:pPr>
        <w:pStyle w:val="ReportBody"/>
        <w:tabs>
          <w:tab w:val="left" w:pos="720"/>
        </w:tabs>
        <w:rPr>
          <w:iCs/>
          <w:lang w:val="mi-NZ"/>
        </w:rPr>
      </w:pPr>
      <w:r w:rsidRPr="007725CF">
        <w:rPr>
          <w:iCs/>
          <w:lang w:val="mi-NZ"/>
        </w:rPr>
        <w:t xml:space="preserve">By </w:t>
      </w:r>
      <w:r w:rsidR="008F6396" w:rsidRPr="007725CF">
        <w:rPr>
          <w:iCs/>
          <w:lang w:val="mi-NZ"/>
        </w:rPr>
        <w:t>2034</w:t>
      </w:r>
      <w:r w:rsidRPr="007725CF">
        <w:rPr>
          <w:iCs/>
          <w:lang w:val="mi-NZ"/>
        </w:rPr>
        <w:t xml:space="preserve"> we expect that there will be over 1.2 million people 65 and over</w:t>
      </w:r>
      <w:r w:rsidR="0029421D" w:rsidRPr="007725CF">
        <w:rPr>
          <w:iCs/>
          <w:lang w:val="mi-NZ"/>
        </w:rPr>
        <w:t>, almost a quarter of our population</w:t>
      </w:r>
      <w:r w:rsidR="00927960" w:rsidRPr="007725CF">
        <w:rPr>
          <w:iCs/>
          <w:lang w:val="mi-NZ"/>
        </w:rPr>
        <w:t xml:space="preserve">, and nearly 180,000 </w:t>
      </w:r>
      <w:r w:rsidR="00CB080B" w:rsidRPr="007725CF">
        <w:rPr>
          <w:iCs/>
          <w:lang w:val="mi-NZ"/>
        </w:rPr>
        <w:t xml:space="preserve">aged </w:t>
      </w:r>
      <w:r w:rsidR="00927960" w:rsidRPr="007725CF">
        <w:rPr>
          <w:iCs/>
          <w:lang w:val="mi-NZ"/>
        </w:rPr>
        <w:t>85 and over</w:t>
      </w:r>
      <w:r w:rsidRPr="007725CF">
        <w:rPr>
          <w:iCs/>
          <w:lang w:val="mi-NZ"/>
        </w:rPr>
        <w:t>. This will represent a significant change for New Zealand</w:t>
      </w:r>
      <w:r w:rsidR="0029421D" w:rsidRPr="007725CF">
        <w:rPr>
          <w:iCs/>
          <w:lang w:val="mi-NZ"/>
        </w:rPr>
        <w:t xml:space="preserve"> and is</w:t>
      </w:r>
      <w:r w:rsidR="003F63E1" w:rsidRPr="007725CF">
        <w:rPr>
          <w:iCs/>
          <w:lang w:val="mi-NZ"/>
        </w:rPr>
        <w:t xml:space="preserve"> cause for celebration.  People are not only living much longer, they </w:t>
      </w:r>
      <w:r w:rsidR="00CD22FB" w:rsidRPr="007725CF">
        <w:rPr>
          <w:iCs/>
          <w:lang w:val="mi-NZ"/>
        </w:rPr>
        <w:t>also tend to be</w:t>
      </w:r>
      <w:r w:rsidR="003F63E1" w:rsidRPr="00014E76">
        <w:rPr>
          <w:iCs/>
          <w:lang w:val="mi-NZ"/>
        </w:rPr>
        <w:t xml:space="preserve"> healthier</w:t>
      </w:r>
      <w:r w:rsidR="008106AF" w:rsidRPr="007725CF">
        <w:rPr>
          <w:iCs/>
          <w:lang w:val="mi-NZ"/>
        </w:rPr>
        <w:t xml:space="preserve"> for longer</w:t>
      </w:r>
      <w:r w:rsidR="003F63E1" w:rsidRPr="007725CF">
        <w:rPr>
          <w:iCs/>
          <w:lang w:val="mi-NZ"/>
        </w:rPr>
        <w:t xml:space="preserve">.  </w:t>
      </w:r>
      <w:r w:rsidR="0029421D" w:rsidRPr="007725CF">
        <w:rPr>
          <w:iCs/>
          <w:lang w:val="mi-NZ"/>
        </w:rPr>
        <w:t>This gift of longevity means that we need to rethink the existing notions of old age and retirement</w:t>
      </w:r>
      <w:r w:rsidR="008106AF" w:rsidRPr="007725CF">
        <w:rPr>
          <w:iCs/>
          <w:lang w:val="mi-NZ"/>
        </w:rPr>
        <w:t xml:space="preserve">. </w:t>
      </w:r>
    </w:p>
    <w:p w:rsidR="003C28D3" w:rsidRPr="007725CF" w:rsidRDefault="00566C69" w:rsidP="00566C69">
      <w:pPr>
        <w:pStyle w:val="ReportBody"/>
        <w:tabs>
          <w:tab w:val="left" w:pos="720"/>
        </w:tabs>
        <w:rPr>
          <w:iCs/>
          <w:lang w:val="mi-NZ"/>
        </w:rPr>
      </w:pPr>
      <w:r w:rsidRPr="007725CF">
        <w:rPr>
          <w:iCs/>
          <w:lang w:val="mi-NZ"/>
        </w:rPr>
        <w:t xml:space="preserve">In 2018 I held a national conversation to ask what people </w:t>
      </w:r>
      <w:r w:rsidR="00154481" w:rsidRPr="007725CF">
        <w:rPr>
          <w:iCs/>
          <w:lang w:val="mi-NZ"/>
        </w:rPr>
        <w:t>thought</w:t>
      </w:r>
      <w:r w:rsidR="009F0276" w:rsidRPr="007725CF">
        <w:rPr>
          <w:iCs/>
          <w:lang w:val="mi-NZ"/>
        </w:rPr>
        <w:t xml:space="preserve"> </w:t>
      </w:r>
      <w:r w:rsidRPr="007725CF">
        <w:rPr>
          <w:iCs/>
          <w:lang w:val="mi-NZ"/>
        </w:rPr>
        <w:t>a new strategy for an ageing population should cover.</w:t>
      </w:r>
      <w:r w:rsidR="003C28D3" w:rsidRPr="007725CF">
        <w:rPr>
          <w:iCs/>
          <w:lang w:val="mi-NZ"/>
        </w:rPr>
        <w:t xml:space="preserve"> I appreciate that many people and groups </w:t>
      </w:r>
      <w:r w:rsidR="00CB080B" w:rsidRPr="007725CF">
        <w:rPr>
          <w:iCs/>
          <w:lang w:val="mi-NZ"/>
        </w:rPr>
        <w:t>contributed submissions</w:t>
      </w:r>
      <w:r w:rsidR="003C28D3" w:rsidRPr="007725CF">
        <w:rPr>
          <w:iCs/>
          <w:lang w:val="mi-NZ"/>
        </w:rPr>
        <w:t xml:space="preserve">. </w:t>
      </w:r>
      <w:r w:rsidR="00B33FB9" w:rsidRPr="007725CF">
        <w:rPr>
          <w:iCs/>
          <w:lang w:val="mi-NZ"/>
        </w:rPr>
        <w:t xml:space="preserve">I really enjoyed the workshops I attended. </w:t>
      </w:r>
    </w:p>
    <w:p w:rsidR="00566C69" w:rsidRPr="007725CF" w:rsidRDefault="003C28D3" w:rsidP="00566C69">
      <w:pPr>
        <w:pStyle w:val="ReportBody"/>
        <w:tabs>
          <w:tab w:val="left" w:pos="720"/>
        </w:tabs>
        <w:rPr>
          <w:iCs/>
          <w:lang w:val="mi-NZ"/>
        </w:rPr>
      </w:pPr>
      <w:r w:rsidRPr="007725CF">
        <w:rPr>
          <w:iCs/>
          <w:lang w:val="mi-NZ"/>
        </w:rPr>
        <w:t>The</w:t>
      </w:r>
      <w:r w:rsidR="00566C69" w:rsidRPr="007725CF">
        <w:rPr>
          <w:iCs/>
          <w:lang w:val="mi-NZ"/>
        </w:rPr>
        <w:t xml:space="preserve"> </w:t>
      </w:r>
      <w:r w:rsidRPr="007725CF">
        <w:rPr>
          <w:iCs/>
          <w:lang w:val="mi-NZ"/>
        </w:rPr>
        <w:t xml:space="preserve">proposed areas of focus in the draft strategy reflect what many </w:t>
      </w:r>
      <w:r w:rsidR="00566C69" w:rsidRPr="007725CF">
        <w:rPr>
          <w:iCs/>
          <w:lang w:val="mi-NZ"/>
        </w:rPr>
        <w:t xml:space="preserve">people said were important for a </w:t>
      </w:r>
      <w:r w:rsidR="000B476B" w:rsidRPr="007725CF">
        <w:rPr>
          <w:iCs/>
          <w:lang w:val="mi-NZ"/>
        </w:rPr>
        <w:t xml:space="preserve">better </w:t>
      </w:r>
      <w:r w:rsidR="00566C69" w:rsidRPr="007725CF">
        <w:rPr>
          <w:iCs/>
          <w:lang w:val="mi-NZ"/>
        </w:rPr>
        <w:t xml:space="preserve">later life.  These are </w:t>
      </w:r>
      <w:r w:rsidRPr="007725CF">
        <w:rPr>
          <w:iCs/>
          <w:lang w:val="mi-NZ"/>
        </w:rPr>
        <w:t xml:space="preserve">having </w:t>
      </w:r>
      <w:r w:rsidR="00B33FB9" w:rsidRPr="007725CF">
        <w:rPr>
          <w:iCs/>
          <w:lang w:val="mi-NZ"/>
        </w:rPr>
        <w:t xml:space="preserve">an </w:t>
      </w:r>
      <w:r w:rsidR="00566C69" w:rsidRPr="007725CF">
        <w:rPr>
          <w:iCs/>
          <w:lang w:val="mi-NZ"/>
        </w:rPr>
        <w:t>adequate income</w:t>
      </w:r>
      <w:r w:rsidR="00B33FB9" w:rsidRPr="007725CF">
        <w:rPr>
          <w:iCs/>
          <w:lang w:val="mi-NZ"/>
        </w:rPr>
        <w:t xml:space="preserve"> and</w:t>
      </w:r>
      <w:r w:rsidR="00566C69" w:rsidRPr="007725CF">
        <w:rPr>
          <w:iCs/>
          <w:lang w:val="mi-NZ"/>
        </w:rPr>
        <w:t xml:space="preserve"> a place to live, feeling socially connected, being able to get around </w:t>
      </w:r>
      <w:r w:rsidRPr="007725CF">
        <w:rPr>
          <w:iCs/>
          <w:lang w:val="mi-NZ"/>
        </w:rPr>
        <w:t xml:space="preserve">in </w:t>
      </w:r>
      <w:r w:rsidR="00566C69" w:rsidRPr="007725CF">
        <w:rPr>
          <w:iCs/>
          <w:lang w:val="mi-NZ"/>
        </w:rPr>
        <w:t>their comm</w:t>
      </w:r>
      <w:r w:rsidRPr="007725CF">
        <w:rPr>
          <w:iCs/>
          <w:lang w:val="mi-NZ"/>
        </w:rPr>
        <w:t>unity</w:t>
      </w:r>
      <w:r w:rsidR="00566C69" w:rsidRPr="007725CF">
        <w:rPr>
          <w:iCs/>
          <w:lang w:val="mi-NZ"/>
        </w:rPr>
        <w:t xml:space="preserve"> and having access to </w:t>
      </w:r>
      <w:r w:rsidRPr="007725CF">
        <w:rPr>
          <w:iCs/>
          <w:lang w:val="mi-NZ"/>
        </w:rPr>
        <w:t xml:space="preserve">affordable </w:t>
      </w:r>
      <w:r w:rsidR="00566C69" w:rsidRPr="007725CF">
        <w:rPr>
          <w:iCs/>
          <w:lang w:val="mi-NZ"/>
        </w:rPr>
        <w:t xml:space="preserve">health care. </w:t>
      </w:r>
      <w:r w:rsidR="00E96D84" w:rsidRPr="007725CF">
        <w:rPr>
          <w:iCs/>
          <w:lang w:val="mi-NZ"/>
        </w:rPr>
        <w:t xml:space="preserve">Some older </w:t>
      </w:r>
      <w:r w:rsidR="00BF39A0" w:rsidRPr="007725CF">
        <w:rPr>
          <w:iCs/>
          <w:lang w:val="mi-NZ"/>
        </w:rPr>
        <w:t xml:space="preserve">New Zealanders </w:t>
      </w:r>
      <w:r w:rsidR="00E96D84" w:rsidRPr="007725CF">
        <w:rPr>
          <w:iCs/>
          <w:lang w:val="mi-NZ"/>
        </w:rPr>
        <w:t xml:space="preserve">will need support to achieve these things. </w:t>
      </w:r>
    </w:p>
    <w:p w:rsidR="008F6396" w:rsidRPr="007725CF" w:rsidRDefault="00D33E03" w:rsidP="00566C69">
      <w:pPr>
        <w:pStyle w:val="ReportBody"/>
        <w:tabs>
          <w:tab w:val="left" w:pos="720"/>
        </w:tabs>
        <w:rPr>
          <w:iCs/>
          <w:lang w:val="mi-NZ"/>
        </w:rPr>
      </w:pPr>
      <w:r w:rsidRPr="007725CF">
        <w:rPr>
          <w:iCs/>
          <w:lang w:val="mi-NZ"/>
        </w:rPr>
        <w:t>People also said it</w:t>
      </w:r>
      <w:r w:rsidR="00E96D84" w:rsidRPr="007725CF">
        <w:rPr>
          <w:iCs/>
          <w:lang w:val="mi-NZ"/>
        </w:rPr>
        <w:t>’</w:t>
      </w:r>
      <w:r w:rsidRPr="007725CF">
        <w:rPr>
          <w:iCs/>
          <w:lang w:val="mi-NZ"/>
        </w:rPr>
        <w:t xml:space="preserve">s important </w:t>
      </w:r>
      <w:r w:rsidR="00154481" w:rsidRPr="007725CF">
        <w:rPr>
          <w:iCs/>
          <w:lang w:val="mi-NZ"/>
        </w:rPr>
        <w:t xml:space="preserve">that </w:t>
      </w:r>
      <w:r w:rsidRPr="007725CF">
        <w:rPr>
          <w:iCs/>
          <w:lang w:val="mi-NZ"/>
        </w:rPr>
        <w:t xml:space="preserve">society continues to value older people and </w:t>
      </w:r>
      <w:r w:rsidR="00154481" w:rsidRPr="007725CF">
        <w:rPr>
          <w:iCs/>
          <w:lang w:val="mi-NZ"/>
        </w:rPr>
        <w:t xml:space="preserve">to </w:t>
      </w:r>
      <w:r w:rsidRPr="007725CF">
        <w:rPr>
          <w:iCs/>
          <w:lang w:val="mi-NZ"/>
        </w:rPr>
        <w:t xml:space="preserve">stop using stereotypes </w:t>
      </w:r>
      <w:r w:rsidR="00154481" w:rsidRPr="007725CF">
        <w:rPr>
          <w:iCs/>
          <w:lang w:val="mi-NZ"/>
        </w:rPr>
        <w:t>when</w:t>
      </w:r>
      <w:r w:rsidRPr="007725CF">
        <w:rPr>
          <w:iCs/>
          <w:lang w:val="mi-NZ"/>
        </w:rPr>
        <w:t xml:space="preserve"> think</w:t>
      </w:r>
      <w:r w:rsidR="00154481" w:rsidRPr="007725CF">
        <w:rPr>
          <w:iCs/>
          <w:lang w:val="mi-NZ"/>
        </w:rPr>
        <w:t>ing</w:t>
      </w:r>
      <w:r w:rsidRPr="007725CF">
        <w:rPr>
          <w:iCs/>
          <w:lang w:val="mi-NZ"/>
        </w:rPr>
        <w:t xml:space="preserve"> about and interact</w:t>
      </w:r>
      <w:r w:rsidR="00154481" w:rsidRPr="007725CF">
        <w:rPr>
          <w:iCs/>
          <w:lang w:val="mi-NZ"/>
        </w:rPr>
        <w:t>ing</w:t>
      </w:r>
      <w:r w:rsidRPr="007725CF">
        <w:rPr>
          <w:iCs/>
          <w:lang w:val="mi-NZ"/>
        </w:rPr>
        <w:t xml:space="preserve"> with older people.</w:t>
      </w:r>
      <w:r w:rsidR="003C28D3" w:rsidRPr="007725CF">
        <w:rPr>
          <w:iCs/>
          <w:lang w:val="mi-NZ"/>
        </w:rPr>
        <w:t xml:space="preserve"> </w:t>
      </w:r>
    </w:p>
    <w:p w:rsidR="00216012" w:rsidRPr="007725CF" w:rsidRDefault="008F6396" w:rsidP="002903BD">
      <w:pPr>
        <w:pStyle w:val="ReportBody"/>
        <w:tabs>
          <w:tab w:val="left" w:pos="720"/>
        </w:tabs>
        <w:rPr>
          <w:iCs/>
          <w:lang w:val="mi-NZ"/>
        </w:rPr>
      </w:pPr>
      <w:r w:rsidRPr="007725CF">
        <w:rPr>
          <w:iCs/>
          <w:lang w:val="mi-NZ"/>
        </w:rPr>
        <w:lastRenderedPageBreak/>
        <w:t xml:space="preserve">All too often the conversation on an ageing population focuses on </w:t>
      </w:r>
      <w:r w:rsidR="00B33FB9" w:rsidRPr="007725CF">
        <w:rPr>
          <w:iCs/>
          <w:lang w:val="mi-NZ"/>
        </w:rPr>
        <w:t>what it will cost</w:t>
      </w:r>
      <w:r w:rsidR="00C47610" w:rsidRPr="007725CF">
        <w:rPr>
          <w:iCs/>
          <w:lang w:val="mi-NZ"/>
        </w:rPr>
        <w:t>. I want this strategy to be different</w:t>
      </w:r>
      <w:r w:rsidR="006D756F" w:rsidRPr="007725CF">
        <w:rPr>
          <w:iCs/>
          <w:lang w:val="mi-NZ"/>
        </w:rPr>
        <w:t>, looking more broadly at how people can have better later lives</w:t>
      </w:r>
      <w:r w:rsidR="00C47610" w:rsidRPr="007725CF">
        <w:rPr>
          <w:iCs/>
          <w:lang w:val="mi-NZ"/>
        </w:rPr>
        <w:t xml:space="preserve"> and</w:t>
      </w:r>
      <w:r w:rsidR="00C47610" w:rsidRPr="00014E76">
        <w:rPr>
          <w:iCs/>
          <w:lang w:val="mi-NZ"/>
        </w:rPr>
        <w:t xml:space="preserve"> </w:t>
      </w:r>
      <w:r w:rsidR="00633F93" w:rsidRPr="007725CF">
        <w:rPr>
          <w:iCs/>
          <w:lang w:val="mi-NZ"/>
        </w:rPr>
        <w:t>also</w:t>
      </w:r>
      <w:r w:rsidR="00633F93" w:rsidRPr="00014E76">
        <w:rPr>
          <w:iCs/>
          <w:lang w:val="mi-NZ"/>
        </w:rPr>
        <w:t xml:space="preserve"> </w:t>
      </w:r>
      <w:r w:rsidR="00C47610" w:rsidRPr="007725CF">
        <w:rPr>
          <w:iCs/>
          <w:lang w:val="mi-NZ"/>
        </w:rPr>
        <w:t>recognis</w:t>
      </w:r>
      <w:r w:rsidR="006D756F" w:rsidRPr="007725CF">
        <w:rPr>
          <w:iCs/>
          <w:lang w:val="mi-NZ"/>
        </w:rPr>
        <w:t>ing</w:t>
      </w:r>
      <w:r w:rsidR="00C47610" w:rsidRPr="007725CF">
        <w:rPr>
          <w:iCs/>
          <w:lang w:val="mi-NZ"/>
        </w:rPr>
        <w:t xml:space="preserve"> the </w:t>
      </w:r>
      <w:r w:rsidRPr="007725CF">
        <w:rPr>
          <w:iCs/>
          <w:lang w:val="mi-NZ"/>
        </w:rPr>
        <w:t>significant contribution older people have made and continue to make to New Zealand.</w:t>
      </w:r>
      <w:r w:rsidR="00BF39A0" w:rsidRPr="007725CF">
        <w:rPr>
          <w:iCs/>
          <w:lang w:val="mi-NZ"/>
        </w:rPr>
        <w:t xml:space="preserve"> </w:t>
      </w:r>
    </w:p>
    <w:p w:rsidR="002903BD" w:rsidRPr="007725CF" w:rsidRDefault="00566C69" w:rsidP="00566C69">
      <w:pPr>
        <w:pStyle w:val="ReportBody"/>
        <w:tabs>
          <w:tab w:val="left" w:pos="720"/>
        </w:tabs>
        <w:rPr>
          <w:iCs/>
          <w:lang w:val="mi-NZ"/>
        </w:rPr>
      </w:pPr>
      <w:r w:rsidRPr="007725CF">
        <w:rPr>
          <w:iCs/>
          <w:lang w:val="mi-NZ"/>
        </w:rPr>
        <w:t xml:space="preserve">Good progress has been made in preparing for an ageing population but there is more </w:t>
      </w:r>
      <w:r w:rsidR="00C47610" w:rsidRPr="007725CF">
        <w:rPr>
          <w:iCs/>
          <w:lang w:val="mi-NZ"/>
        </w:rPr>
        <w:t xml:space="preserve">work </w:t>
      </w:r>
      <w:r w:rsidRPr="007725CF">
        <w:rPr>
          <w:iCs/>
          <w:lang w:val="mi-NZ"/>
        </w:rPr>
        <w:t xml:space="preserve">to do. </w:t>
      </w:r>
      <w:r w:rsidR="003D0D55" w:rsidRPr="007725CF">
        <w:rPr>
          <w:iCs/>
          <w:lang w:val="mi-NZ"/>
        </w:rPr>
        <w:t xml:space="preserve"> We need to take a long term view and </w:t>
      </w:r>
      <w:r w:rsidR="00AC74E4" w:rsidRPr="007725CF">
        <w:rPr>
          <w:iCs/>
          <w:lang w:val="mi-NZ"/>
        </w:rPr>
        <w:t xml:space="preserve">work together </w:t>
      </w:r>
      <w:r w:rsidR="00C47610" w:rsidRPr="007725CF">
        <w:rPr>
          <w:iCs/>
          <w:lang w:val="mi-NZ"/>
        </w:rPr>
        <w:t>and prioritise</w:t>
      </w:r>
      <w:r w:rsidR="003D0D55" w:rsidRPr="007725CF">
        <w:rPr>
          <w:iCs/>
          <w:lang w:val="mi-NZ"/>
        </w:rPr>
        <w:t xml:space="preserve"> our efforts </w:t>
      </w:r>
      <w:r w:rsidR="00AC74E4" w:rsidRPr="007725CF">
        <w:rPr>
          <w:iCs/>
          <w:lang w:val="mi-NZ"/>
        </w:rPr>
        <w:t xml:space="preserve">to ensure New Zealand is a </w:t>
      </w:r>
      <w:r w:rsidR="00BF39A0" w:rsidRPr="007725CF">
        <w:rPr>
          <w:iCs/>
          <w:lang w:val="mi-NZ"/>
        </w:rPr>
        <w:t xml:space="preserve">great </w:t>
      </w:r>
      <w:r w:rsidR="00AC74E4" w:rsidRPr="007725CF">
        <w:rPr>
          <w:iCs/>
          <w:lang w:val="mi-NZ"/>
        </w:rPr>
        <w:t xml:space="preserve">place </w:t>
      </w:r>
      <w:r w:rsidR="00C47610" w:rsidRPr="007725CF">
        <w:rPr>
          <w:iCs/>
          <w:lang w:val="mi-NZ"/>
        </w:rPr>
        <w:t>to age</w:t>
      </w:r>
      <w:r w:rsidR="00AC74E4" w:rsidRPr="007725CF">
        <w:rPr>
          <w:iCs/>
          <w:lang w:val="mi-NZ"/>
        </w:rPr>
        <w:t xml:space="preserve">.  Central government can provide leadership but local government, non-government organisations, </w:t>
      </w:r>
      <w:r w:rsidR="003C28D3" w:rsidRPr="007725CF">
        <w:rPr>
          <w:iCs/>
          <w:lang w:val="mi-NZ"/>
        </w:rPr>
        <w:t xml:space="preserve">families and </w:t>
      </w:r>
      <w:proofErr w:type="spellStart"/>
      <w:r w:rsidR="004747F0" w:rsidRPr="007725CF">
        <w:rPr>
          <w:lang w:eastAsia="en-AU"/>
        </w:rPr>
        <w:t>whānau</w:t>
      </w:r>
      <w:proofErr w:type="spellEnd"/>
      <w:r w:rsidR="003C28D3" w:rsidRPr="007725CF">
        <w:rPr>
          <w:iCs/>
          <w:lang w:val="mi-NZ"/>
        </w:rPr>
        <w:t xml:space="preserve"> </w:t>
      </w:r>
      <w:r w:rsidR="00AC74E4" w:rsidRPr="007725CF">
        <w:rPr>
          <w:iCs/>
          <w:lang w:val="mi-NZ"/>
        </w:rPr>
        <w:t>and individuals all have an important role to play</w:t>
      </w:r>
      <w:r w:rsidR="000B476B" w:rsidRPr="007725CF">
        <w:rPr>
          <w:iCs/>
          <w:lang w:val="mi-NZ"/>
        </w:rPr>
        <w:t xml:space="preserve"> in making the future better for New Zealanders as we age</w:t>
      </w:r>
      <w:r w:rsidR="00AC74E4" w:rsidRPr="007725CF">
        <w:rPr>
          <w:iCs/>
          <w:lang w:val="mi-NZ"/>
        </w:rPr>
        <w:t xml:space="preserve">.  </w:t>
      </w:r>
    </w:p>
    <w:p w:rsidR="00E96D84" w:rsidRPr="007725CF" w:rsidRDefault="00AC74E4" w:rsidP="003D0D55">
      <w:pPr>
        <w:pStyle w:val="ReportBody"/>
        <w:tabs>
          <w:tab w:val="left" w:pos="720"/>
        </w:tabs>
        <w:rPr>
          <w:iCs/>
          <w:lang w:val="mi-NZ"/>
        </w:rPr>
      </w:pPr>
      <w:r w:rsidRPr="007725CF">
        <w:rPr>
          <w:iCs/>
          <w:lang w:val="mi-NZ"/>
        </w:rPr>
        <w:t>I w</w:t>
      </w:r>
      <w:r w:rsidR="00C47610" w:rsidRPr="007725CF">
        <w:rPr>
          <w:iCs/>
          <w:lang w:val="mi-NZ"/>
        </w:rPr>
        <w:t>elcome</w:t>
      </w:r>
      <w:r w:rsidRPr="007725CF">
        <w:rPr>
          <w:iCs/>
          <w:lang w:val="mi-NZ"/>
        </w:rPr>
        <w:t xml:space="preserve"> your feedback </w:t>
      </w:r>
      <w:r w:rsidR="00C47610" w:rsidRPr="007725CF">
        <w:rPr>
          <w:iCs/>
          <w:lang w:val="mi-NZ"/>
        </w:rPr>
        <w:t xml:space="preserve">on the draft strategy and </w:t>
      </w:r>
      <w:r w:rsidR="003C28D3" w:rsidRPr="007725CF">
        <w:rPr>
          <w:iCs/>
          <w:lang w:val="mi-NZ"/>
        </w:rPr>
        <w:t xml:space="preserve">whether you </w:t>
      </w:r>
      <w:r w:rsidRPr="007725CF">
        <w:rPr>
          <w:iCs/>
          <w:lang w:val="mi-NZ"/>
        </w:rPr>
        <w:t xml:space="preserve">think </w:t>
      </w:r>
      <w:r w:rsidR="003C28D3" w:rsidRPr="007725CF">
        <w:rPr>
          <w:iCs/>
          <w:lang w:val="mi-NZ"/>
        </w:rPr>
        <w:t>it is on the</w:t>
      </w:r>
      <w:r w:rsidRPr="007725CF">
        <w:rPr>
          <w:iCs/>
          <w:lang w:val="mi-NZ"/>
        </w:rPr>
        <w:t xml:space="preserve"> </w:t>
      </w:r>
      <w:r w:rsidR="003C28D3" w:rsidRPr="007725CF">
        <w:rPr>
          <w:iCs/>
          <w:lang w:val="mi-NZ"/>
        </w:rPr>
        <w:t xml:space="preserve">right track. </w:t>
      </w:r>
      <w:r w:rsidRPr="007725CF">
        <w:rPr>
          <w:iCs/>
          <w:lang w:val="mi-NZ"/>
        </w:rPr>
        <w:t xml:space="preserve"> </w:t>
      </w:r>
    </w:p>
    <w:p w:rsidR="00E96D84" w:rsidRPr="007725CF" w:rsidRDefault="00E96D84" w:rsidP="003D0D55">
      <w:pPr>
        <w:pStyle w:val="ReportBody"/>
        <w:tabs>
          <w:tab w:val="left" w:pos="720"/>
        </w:tabs>
        <w:rPr>
          <w:iCs/>
          <w:lang w:val="mi-NZ"/>
        </w:rPr>
      </w:pPr>
      <w:r w:rsidRPr="007725CF">
        <w:rPr>
          <w:iCs/>
          <w:lang w:val="mi-NZ"/>
        </w:rPr>
        <w:t>&lt;signature&gt;</w:t>
      </w:r>
    </w:p>
    <w:p w:rsidR="00E96D84" w:rsidRDefault="00E96D84" w:rsidP="003D0D55">
      <w:pPr>
        <w:pStyle w:val="ReportBody"/>
        <w:tabs>
          <w:tab w:val="left" w:pos="720"/>
        </w:tabs>
        <w:rPr>
          <w:iCs/>
          <w:lang w:val="mi-NZ"/>
        </w:rPr>
      </w:pPr>
      <w:r w:rsidRPr="007725CF">
        <w:rPr>
          <w:iCs/>
          <w:lang w:val="mi-NZ"/>
        </w:rPr>
        <w:t>Hon Tracey Martin</w:t>
      </w:r>
    </w:p>
    <w:p w:rsidR="00B82C52" w:rsidRDefault="00B82C52">
      <w:pPr>
        <w:spacing w:after="200"/>
        <w:rPr>
          <w:rFonts w:cs="Arial"/>
          <w:iCs/>
          <w:color w:val="000000"/>
          <w:kern w:val="22"/>
          <w:lang w:val="mi-NZ"/>
        </w:rPr>
      </w:pPr>
      <w:r>
        <w:rPr>
          <w:iCs/>
          <w:lang w:val="mi-NZ"/>
        </w:rPr>
        <w:br w:type="page"/>
      </w:r>
    </w:p>
    <w:p w:rsidR="00B54EAE" w:rsidRDefault="00B54EAE" w:rsidP="00B54EAE">
      <w:pPr>
        <w:pStyle w:val="Heading1"/>
        <w:spacing w:before="120" w:after="120"/>
      </w:pPr>
      <w:bookmarkStart w:id="5" w:name="_Toc529438393"/>
      <w:bookmarkStart w:id="6" w:name="_Toc514902"/>
      <w:r>
        <w:lastRenderedPageBreak/>
        <w:t>Te take me</w:t>
      </w:r>
      <w:r w:rsidR="00BA7290">
        <w:t xml:space="preserve"> </w:t>
      </w:r>
      <w:proofErr w:type="spellStart"/>
      <w:r w:rsidR="00BA7290">
        <w:t>whai</w:t>
      </w:r>
      <w:proofErr w:type="spellEnd"/>
      <w:r w:rsidR="00BA7290">
        <w:t xml:space="preserve"> </w:t>
      </w:r>
      <w:proofErr w:type="spellStart"/>
      <w:r w:rsidR="00BA7290">
        <w:t>rautai</w:t>
      </w:r>
      <w:proofErr w:type="spellEnd"/>
      <w:r w:rsidR="00BA7290">
        <w:t xml:space="preserve"> </w:t>
      </w:r>
      <w:proofErr w:type="spellStart"/>
      <w:r w:rsidR="00BA7290">
        <w:t>hou</w:t>
      </w:r>
      <w:proofErr w:type="spellEnd"/>
    </w:p>
    <w:p w:rsidR="00B35B89" w:rsidRPr="007725CF" w:rsidRDefault="00B35B89" w:rsidP="00B54EAE">
      <w:pPr>
        <w:pStyle w:val="Heading1"/>
        <w:spacing w:before="120" w:after="120"/>
      </w:pPr>
      <w:r w:rsidRPr="007725CF">
        <w:t xml:space="preserve">Why </w:t>
      </w:r>
      <w:r w:rsidR="006E056B" w:rsidRPr="007725CF">
        <w:t>do we need a new strategy</w:t>
      </w:r>
      <w:bookmarkEnd w:id="5"/>
      <w:bookmarkEnd w:id="6"/>
    </w:p>
    <w:p w:rsidR="00C76D6C" w:rsidRPr="007725CF" w:rsidRDefault="00E20ED8" w:rsidP="008106AF">
      <w:pPr>
        <w:pStyle w:val="ReportBody"/>
        <w:tabs>
          <w:tab w:val="left" w:pos="720"/>
        </w:tabs>
      </w:pPr>
      <w:r w:rsidRPr="007725CF">
        <w:t xml:space="preserve">We (meaning all New </w:t>
      </w:r>
      <w:r w:rsidR="000B57F6">
        <w:t>Zealanders) need to look at the</w:t>
      </w:r>
      <w:r w:rsidRPr="007725CF">
        <w:t xml:space="preserve"> </w:t>
      </w:r>
      <w:r w:rsidR="00282D60">
        <w:t xml:space="preserve">actions we </w:t>
      </w:r>
      <w:r w:rsidRPr="007725CF">
        <w:t xml:space="preserve">need to </w:t>
      </w:r>
      <w:r w:rsidR="00282D60">
        <w:t>take</w:t>
      </w:r>
      <w:r w:rsidRPr="007725CF">
        <w:t xml:space="preserve"> to make sure New Zealand </w:t>
      </w:r>
      <w:r w:rsidR="00C76D6C" w:rsidRPr="007725CF">
        <w:t>embrace</w:t>
      </w:r>
      <w:r w:rsidR="00445FF5">
        <w:t>s</w:t>
      </w:r>
      <w:r w:rsidR="00C76D6C" w:rsidRPr="007725CF">
        <w:t xml:space="preserve"> the opportunities that an ageing population and longevity bring</w:t>
      </w:r>
      <w:r w:rsidR="00154481" w:rsidRPr="007725CF">
        <w:t>s</w:t>
      </w:r>
      <w:r w:rsidR="000A1CE3">
        <w:t>.</w:t>
      </w:r>
    </w:p>
    <w:p w:rsidR="00C76D6C" w:rsidRPr="007725CF" w:rsidRDefault="00C76D6C" w:rsidP="00C76D6C">
      <w:pPr>
        <w:pStyle w:val="ReportBody"/>
        <w:tabs>
          <w:tab w:val="left" w:pos="720"/>
        </w:tabs>
      </w:pPr>
      <w:r w:rsidRPr="007725CF">
        <w:t xml:space="preserve">A </w:t>
      </w:r>
      <w:r w:rsidR="00C47610" w:rsidRPr="007725CF">
        <w:t>new strategy</w:t>
      </w:r>
      <w:r w:rsidRPr="007725CF">
        <w:t xml:space="preserve"> </w:t>
      </w:r>
      <w:r w:rsidR="000A1CE3">
        <w:t>will help</w:t>
      </w:r>
      <w:r w:rsidR="00C47610" w:rsidRPr="007725CF">
        <w:t xml:space="preserve"> ensure we create opportunities for </w:t>
      </w:r>
      <w:r w:rsidR="000B476B" w:rsidRPr="007725CF">
        <w:t>everybody</w:t>
      </w:r>
      <w:r w:rsidR="00C47610" w:rsidRPr="007725CF">
        <w:t xml:space="preserve"> to participate, contribute and be valued as they age. </w:t>
      </w:r>
      <w:r w:rsidR="00C15670" w:rsidRPr="007725CF">
        <w:t xml:space="preserve">Many older people are </w:t>
      </w:r>
      <w:r w:rsidR="007E1A14">
        <w:t>living</w:t>
      </w:r>
      <w:r w:rsidR="00C15670" w:rsidRPr="007725CF">
        <w:t xml:space="preserve"> well, but </w:t>
      </w:r>
      <w:r w:rsidR="00154481" w:rsidRPr="007725CF">
        <w:t xml:space="preserve">the number of </w:t>
      </w:r>
      <w:r w:rsidR="00FA32AB" w:rsidRPr="007725CF">
        <w:t>those</w:t>
      </w:r>
      <w:r w:rsidR="00C15670" w:rsidRPr="007725CF">
        <w:t xml:space="preserve"> who are not </w:t>
      </w:r>
      <w:r w:rsidR="00154481" w:rsidRPr="007725CF">
        <w:t>is</w:t>
      </w:r>
      <w:r w:rsidR="00C15670" w:rsidRPr="007725CF">
        <w:t xml:space="preserve"> expected to increase in fut</w:t>
      </w:r>
      <w:r w:rsidR="002C1EF6">
        <w:t>ure.</w:t>
      </w:r>
    </w:p>
    <w:p w:rsidR="00983B11" w:rsidRPr="007725CF" w:rsidRDefault="00D77441" w:rsidP="00020D5D">
      <w:pPr>
        <w:pStyle w:val="ReportBody"/>
        <w:tabs>
          <w:tab w:val="left" w:pos="720"/>
        </w:tabs>
      </w:pPr>
      <w:r w:rsidRPr="007725CF">
        <w:t>Though much was achieved</w:t>
      </w:r>
      <w:r>
        <w:t xml:space="preserve"> through the previous </w:t>
      </w:r>
      <w:r w:rsidRPr="007725CF">
        <w:t>strategy – the Positive Ageing Strategy 2001 –</w:t>
      </w:r>
      <w:r>
        <w:t>there is still more</w:t>
      </w:r>
      <w:r w:rsidRPr="007725CF">
        <w:t xml:space="preserve"> to do. </w:t>
      </w:r>
    </w:p>
    <w:p w:rsidR="00020D5D" w:rsidRPr="007725CF" w:rsidRDefault="00FA32AB" w:rsidP="00020D5D">
      <w:pPr>
        <w:pStyle w:val="ReportBody"/>
        <w:tabs>
          <w:tab w:val="left" w:pos="720"/>
        </w:tabs>
      </w:pPr>
      <w:r w:rsidRPr="007725CF">
        <w:t xml:space="preserve">The number of people </w:t>
      </w:r>
      <w:r w:rsidR="00561A3B" w:rsidRPr="007725CF">
        <w:t>over the age of 65</w:t>
      </w:r>
      <w:r w:rsidRPr="007725CF">
        <w:t xml:space="preserve"> is increasing</w:t>
      </w:r>
      <w:r w:rsidR="002B282E" w:rsidRPr="007725CF">
        <w:t>,</w:t>
      </w:r>
      <w:r w:rsidR="00F42278" w:rsidRPr="007725CF">
        <w:t xml:space="preserve"> </w:t>
      </w:r>
      <w:r w:rsidR="0019044A" w:rsidRPr="007725CF">
        <w:t xml:space="preserve">and this trend </w:t>
      </w:r>
      <w:r w:rsidR="000B476B" w:rsidRPr="007725CF">
        <w:t>will</w:t>
      </w:r>
      <w:r w:rsidR="00E20ED8" w:rsidRPr="007725CF">
        <w:t xml:space="preserve"> </w:t>
      </w:r>
      <w:r w:rsidR="00A90C76" w:rsidRPr="007725CF">
        <w:t xml:space="preserve">continue. </w:t>
      </w:r>
      <w:r w:rsidR="00C764BD">
        <w:t>The ways</w:t>
      </w:r>
      <w:r w:rsidR="002B282E" w:rsidRPr="007725CF">
        <w:t xml:space="preserve"> </w:t>
      </w:r>
      <w:r w:rsidR="00803321" w:rsidRPr="007725CF">
        <w:t>we</w:t>
      </w:r>
      <w:r w:rsidR="002B282E" w:rsidRPr="007725CF">
        <w:t xml:space="preserve"> live are changing –</w:t>
      </w:r>
      <w:r w:rsidR="00DC313F" w:rsidRPr="007725CF">
        <w:t xml:space="preserve"> </w:t>
      </w:r>
      <w:r w:rsidR="00016A21">
        <w:t>our</w:t>
      </w:r>
      <w:r w:rsidR="004A11CD" w:rsidRPr="007725CF">
        <w:t xml:space="preserve"> population is </w:t>
      </w:r>
      <w:r w:rsidR="00020D5D" w:rsidRPr="007725CF">
        <w:t>more diverse</w:t>
      </w:r>
      <w:r w:rsidR="00DC313F" w:rsidRPr="007725CF">
        <w:t xml:space="preserve"> </w:t>
      </w:r>
      <w:r w:rsidR="00016A21">
        <w:t>with</w:t>
      </w:r>
      <w:r w:rsidR="004A11CD" w:rsidRPr="007725CF">
        <w:t xml:space="preserve"> </w:t>
      </w:r>
      <w:r w:rsidR="002B282E" w:rsidRPr="007725CF">
        <w:t xml:space="preserve">many </w:t>
      </w:r>
      <w:r w:rsidR="00DC313F" w:rsidRPr="007725CF">
        <w:t xml:space="preserve">different </w:t>
      </w:r>
      <w:r w:rsidR="00020D5D" w:rsidRPr="007725CF">
        <w:t>family structures</w:t>
      </w:r>
      <w:r w:rsidR="00DC313F" w:rsidRPr="007725CF">
        <w:t>. T</w:t>
      </w:r>
      <w:r w:rsidR="00020D5D" w:rsidRPr="007725CF">
        <w:t>echnolog</w:t>
      </w:r>
      <w:r w:rsidR="004026F3" w:rsidRPr="007725CF">
        <w:t>ical</w:t>
      </w:r>
      <w:r w:rsidR="00020D5D" w:rsidRPr="007725CF">
        <w:t xml:space="preserve"> developments </w:t>
      </w:r>
      <w:r w:rsidR="00F4241E" w:rsidRPr="007725CF">
        <w:t xml:space="preserve">will continue to </w:t>
      </w:r>
      <w:r w:rsidR="002842E0">
        <w:t>affect</w:t>
      </w:r>
      <w:r w:rsidR="00020D5D" w:rsidRPr="007725CF">
        <w:t xml:space="preserve"> </w:t>
      </w:r>
      <w:r w:rsidR="00803321" w:rsidRPr="007725CF">
        <w:t xml:space="preserve">our </w:t>
      </w:r>
      <w:r w:rsidR="00020D5D" w:rsidRPr="007725CF">
        <w:t>lives.</w:t>
      </w:r>
      <w:r w:rsidR="004815D5" w:rsidRPr="007725CF">
        <w:t xml:space="preserve"> </w:t>
      </w:r>
    </w:p>
    <w:p w:rsidR="00C834AA" w:rsidRDefault="00833642" w:rsidP="00020D5D">
      <w:pPr>
        <w:pStyle w:val="ReportBody"/>
        <w:tabs>
          <w:tab w:val="left" w:pos="720"/>
        </w:tabs>
      </w:pPr>
      <w:r w:rsidRPr="007725CF">
        <w:t xml:space="preserve">An ageing population </w:t>
      </w:r>
      <w:r w:rsidR="00154481" w:rsidRPr="007725CF">
        <w:t xml:space="preserve">also </w:t>
      </w:r>
      <w:r w:rsidR="00AA72EA" w:rsidRPr="007725CF">
        <w:t>reflects increased longevity, which is a</w:t>
      </w:r>
      <w:r w:rsidR="0015272C" w:rsidRPr="007725CF">
        <w:t>n achievement</w:t>
      </w:r>
      <w:r w:rsidR="00AA72EA" w:rsidRPr="007725CF">
        <w:t xml:space="preserve"> </w:t>
      </w:r>
      <w:r w:rsidR="00016A21">
        <w:t>offering</w:t>
      </w:r>
      <w:r w:rsidRPr="007725CF">
        <w:t xml:space="preserve"> many opportunities for older people and society.</w:t>
      </w:r>
      <w:r w:rsidR="004815D5" w:rsidRPr="007725CF">
        <w:t xml:space="preserve"> </w:t>
      </w:r>
      <w:r w:rsidR="004026F3" w:rsidRPr="007725CF">
        <w:t xml:space="preserve">Many </w:t>
      </w:r>
      <w:r w:rsidR="00C764BD">
        <w:t xml:space="preserve">of us </w:t>
      </w:r>
      <w:r w:rsidR="003D5770">
        <w:t>will</w:t>
      </w:r>
      <w:r w:rsidR="00AD5821" w:rsidRPr="007725CF">
        <w:t xml:space="preserve"> continue working</w:t>
      </w:r>
      <w:r w:rsidR="001A01A3" w:rsidRPr="007725CF">
        <w:t xml:space="preserve"> as we age</w:t>
      </w:r>
      <w:r w:rsidR="00AD5821" w:rsidRPr="007725CF">
        <w:t xml:space="preserve">, </w:t>
      </w:r>
      <w:r w:rsidR="00C834AA" w:rsidRPr="007725CF">
        <w:t xml:space="preserve">supporting </w:t>
      </w:r>
      <w:r w:rsidR="00AD5821" w:rsidRPr="007725CF">
        <w:t>fami</w:t>
      </w:r>
      <w:r w:rsidR="003D5770">
        <w:t>lies</w:t>
      </w:r>
      <w:r w:rsidR="00AD5821" w:rsidRPr="007725CF">
        <w:t xml:space="preserve"> and </w:t>
      </w:r>
      <w:proofErr w:type="spellStart"/>
      <w:r w:rsidR="002328AA" w:rsidRPr="007725CF">
        <w:rPr>
          <w:lang w:eastAsia="en-AU"/>
        </w:rPr>
        <w:t>whānau</w:t>
      </w:r>
      <w:proofErr w:type="spellEnd"/>
      <w:r w:rsidR="00C834AA" w:rsidRPr="007725CF">
        <w:t xml:space="preserve">, passing on knowledge, </w:t>
      </w:r>
      <w:r w:rsidR="005446AA" w:rsidRPr="007725CF">
        <w:t xml:space="preserve">volunteering </w:t>
      </w:r>
      <w:r w:rsidR="00C834AA" w:rsidRPr="007725CF">
        <w:t>and contribut</w:t>
      </w:r>
      <w:r w:rsidR="00F42278" w:rsidRPr="007725CF">
        <w:t>ing</w:t>
      </w:r>
      <w:r w:rsidR="00C834AA" w:rsidRPr="007725CF">
        <w:t xml:space="preserve"> to society</w:t>
      </w:r>
      <w:r w:rsidR="005446AA" w:rsidRPr="007725CF">
        <w:t>.</w:t>
      </w:r>
      <w:r w:rsidR="004815D5" w:rsidRPr="007725CF">
        <w:t xml:space="preserve"> </w:t>
      </w:r>
    </w:p>
    <w:p w:rsidR="008165CB" w:rsidRDefault="00863DA8" w:rsidP="00863DA8">
      <w:pPr>
        <w:pStyle w:val="ReportBody"/>
        <w:tabs>
          <w:tab w:val="left" w:pos="720"/>
        </w:tabs>
      </w:pPr>
      <w:r>
        <w:t xml:space="preserve">We need to pay particular interest to the interests of </w:t>
      </w:r>
      <w:r w:rsidR="00B82C52">
        <w:t>Māori</w:t>
      </w:r>
      <w:r>
        <w:t xml:space="preserve">, and be guided by the </w:t>
      </w:r>
      <w:r w:rsidR="008165CB" w:rsidRPr="007725CF">
        <w:t xml:space="preserve">principles of Te </w:t>
      </w:r>
      <w:proofErr w:type="spellStart"/>
      <w:r w:rsidR="008165CB" w:rsidRPr="007725CF">
        <w:t>Tiriti</w:t>
      </w:r>
      <w:proofErr w:type="spellEnd"/>
      <w:r w:rsidR="008165CB" w:rsidRPr="007725CF">
        <w:t xml:space="preserve"> o Waitangi as the founding document of our country.</w:t>
      </w:r>
      <w:r>
        <w:t xml:space="preserve"> </w:t>
      </w:r>
      <w:r w:rsidR="00C429DF">
        <w:t>We will</w:t>
      </w:r>
      <w:r w:rsidR="008165CB" w:rsidRPr="007725CF">
        <w:t xml:space="preserve"> work with </w:t>
      </w:r>
      <w:proofErr w:type="spellStart"/>
      <w:r w:rsidR="008165CB" w:rsidRPr="007725CF">
        <w:t>iwi</w:t>
      </w:r>
      <w:proofErr w:type="spellEnd"/>
      <w:r w:rsidR="008165CB" w:rsidRPr="007725CF">
        <w:t xml:space="preserve">, </w:t>
      </w:r>
      <w:proofErr w:type="spellStart"/>
      <w:r w:rsidR="008165CB" w:rsidRPr="007725CF">
        <w:t>hapū</w:t>
      </w:r>
      <w:proofErr w:type="spellEnd"/>
      <w:r w:rsidR="008165CB" w:rsidRPr="007725CF">
        <w:t xml:space="preserve"> and </w:t>
      </w:r>
      <w:proofErr w:type="spellStart"/>
      <w:r w:rsidR="008165CB" w:rsidRPr="007725CF">
        <w:t>whānau</w:t>
      </w:r>
      <w:proofErr w:type="spellEnd"/>
      <w:r w:rsidR="008165CB" w:rsidRPr="007725CF">
        <w:t xml:space="preserve"> to ensure that </w:t>
      </w:r>
      <w:r>
        <w:t>these</w:t>
      </w:r>
      <w:r w:rsidR="008165CB" w:rsidRPr="007725CF">
        <w:t xml:space="preserve"> principles </w:t>
      </w:r>
      <w:r w:rsidR="00C429DF">
        <w:t xml:space="preserve">guide the development and implementation of the strategy and the needs and aspirations of </w:t>
      </w:r>
      <w:proofErr w:type="spellStart"/>
      <w:r w:rsidR="00C429DF">
        <w:t>kaumāt</w:t>
      </w:r>
      <w:r>
        <w:t>ua</w:t>
      </w:r>
      <w:proofErr w:type="spellEnd"/>
      <w:r>
        <w:t xml:space="preserve"> are reflected in it</w:t>
      </w:r>
      <w:r w:rsidR="008165CB" w:rsidRPr="007725CF">
        <w:t>.</w:t>
      </w:r>
    </w:p>
    <w:p w:rsidR="00B82C52" w:rsidRDefault="00B82C52">
      <w:pPr>
        <w:spacing w:after="200"/>
        <w:rPr>
          <w:rFonts w:cs="Arial"/>
          <w:color w:val="000000"/>
          <w:kern w:val="22"/>
        </w:rPr>
      </w:pPr>
      <w:r>
        <w:br w:type="page"/>
      </w:r>
    </w:p>
    <w:p w:rsidR="00B54EAE" w:rsidRPr="008A0616" w:rsidRDefault="00B54EAE" w:rsidP="00B54EAE">
      <w:pPr>
        <w:pStyle w:val="Heading1"/>
        <w:pBdr>
          <w:bottom w:val="single" w:sz="4" w:space="0" w:color="121F6B"/>
        </w:pBdr>
        <w:spacing w:before="120" w:after="120"/>
      </w:pPr>
      <w:bookmarkStart w:id="7" w:name="_Toc514903"/>
      <w:r w:rsidRPr="008A0616">
        <w:lastRenderedPageBreak/>
        <w:t xml:space="preserve">Te </w:t>
      </w:r>
      <w:proofErr w:type="spellStart"/>
      <w:r w:rsidRPr="008A0616">
        <w:t>hononga</w:t>
      </w:r>
      <w:proofErr w:type="spellEnd"/>
      <w:r w:rsidRPr="008A0616">
        <w:t xml:space="preserve"> o </w:t>
      </w:r>
      <w:proofErr w:type="spellStart"/>
      <w:r w:rsidRPr="008A0616">
        <w:t>tēnei</w:t>
      </w:r>
      <w:proofErr w:type="spellEnd"/>
      <w:r w:rsidRPr="008A0616">
        <w:t xml:space="preserve"> </w:t>
      </w:r>
      <w:proofErr w:type="spellStart"/>
      <w:r w:rsidRPr="008A0616">
        <w:t>rautaki</w:t>
      </w:r>
      <w:proofErr w:type="spellEnd"/>
      <w:r w:rsidRPr="008A0616">
        <w:t xml:space="preserve"> </w:t>
      </w:r>
      <w:proofErr w:type="spellStart"/>
      <w:r w:rsidRPr="008A0616">
        <w:t>ki</w:t>
      </w:r>
      <w:proofErr w:type="spellEnd"/>
      <w:r w:rsidRPr="008A0616">
        <w:t xml:space="preserve"> </w:t>
      </w:r>
      <w:proofErr w:type="spellStart"/>
      <w:r w:rsidRPr="008A0616">
        <w:t>ērā</w:t>
      </w:r>
      <w:proofErr w:type="spellEnd"/>
      <w:r w:rsidRPr="008A0616">
        <w:t xml:space="preserve"> </w:t>
      </w:r>
      <w:proofErr w:type="spellStart"/>
      <w:r w:rsidRPr="008A0616">
        <w:t>atu</w:t>
      </w:r>
      <w:proofErr w:type="spellEnd"/>
      <w:r w:rsidRPr="008A0616">
        <w:t xml:space="preserve"> </w:t>
      </w:r>
      <w:proofErr w:type="spellStart"/>
      <w:r w:rsidRPr="008A0616">
        <w:t>rautaki</w:t>
      </w:r>
      <w:proofErr w:type="spellEnd"/>
      <w:r w:rsidRPr="008A0616">
        <w:t xml:space="preserve"> </w:t>
      </w:r>
      <w:proofErr w:type="spellStart"/>
      <w:r w:rsidRPr="008A0616">
        <w:t>whai</w:t>
      </w:r>
      <w:proofErr w:type="spellEnd"/>
      <w:r w:rsidRPr="008A0616">
        <w:t xml:space="preserve"> </w:t>
      </w:r>
      <w:proofErr w:type="spellStart"/>
      <w:r w:rsidRPr="008A0616">
        <w:t>pānga</w:t>
      </w:r>
      <w:proofErr w:type="spellEnd"/>
      <w:r w:rsidRPr="008A0616">
        <w:t xml:space="preserve"> </w:t>
      </w:r>
    </w:p>
    <w:p w:rsidR="003A3EAB" w:rsidRPr="007725CF" w:rsidRDefault="003A3EAB" w:rsidP="00B54EAE">
      <w:pPr>
        <w:pStyle w:val="Heading1"/>
        <w:pBdr>
          <w:bottom w:val="single" w:sz="4" w:space="0" w:color="121F6B"/>
        </w:pBdr>
        <w:spacing w:before="120" w:after="120"/>
      </w:pPr>
      <w:r w:rsidRPr="007725CF">
        <w:t>How this strategy fits with other related strategies</w:t>
      </w:r>
      <w:bookmarkEnd w:id="7"/>
    </w:p>
    <w:p w:rsidR="003A3EAB" w:rsidRPr="007725CF" w:rsidRDefault="003A3EAB" w:rsidP="003A3EAB">
      <w:pPr>
        <w:pStyle w:val="ReportBody"/>
        <w:tabs>
          <w:tab w:val="left" w:pos="720"/>
        </w:tabs>
      </w:pPr>
      <w:r w:rsidRPr="007725CF">
        <w:t>This strategy</w:t>
      </w:r>
      <w:r w:rsidR="00B202CD">
        <w:t xml:space="preserve"> </w:t>
      </w:r>
      <w:r w:rsidRPr="007725CF">
        <w:t>has links to</w:t>
      </w:r>
      <w:r w:rsidR="008A0616">
        <w:t>,</w:t>
      </w:r>
      <w:r w:rsidRPr="007725CF">
        <w:t xml:space="preserve"> and complements</w:t>
      </w:r>
      <w:r w:rsidR="008A0616">
        <w:t>,</w:t>
      </w:r>
      <w:r w:rsidRPr="007725CF">
        <w:t xml:space="preserve"> a number of other strategies, including: </w:t>
      </w:r>
    </w:p>
    <w:p w:rsidR="003A3EAB" w:rsidRPr="007725CF" w:rsidRDefault="003A3EAB" w:rsidP="00EB3AB5">
      <w:pPr>
        <w:pStyle w:val="ListBullet"/>
      </w:pPr>
      <w:r w:rsidRPr="007725CF">
        <w:rPr>
          <w:b/>
        </w:rPr>
        <w:t>Healthy Ageing Strategy (</w:t>
      </w:r>
      <w:r w:rsidR="00EB3AB5" w:rsidRPr="00EB3AB5">
        <w:rPr>
          <w:b/>
        </w:rPr>
        <w:t>2016</w:t>
      </w:r>
      <w:r w:rsidRPr="007725CF">
        <w:rPr>
          <w:b/>
        </w:rPr>
        <w:t>)</w:t>
      </w:r>
      <w:r w:rsidRPr="007725CF">
        <w:t xml:space="preserve"> </w:t>
      </w:r>
      <w:r w:rsidRPr="007725CF">
        <w:br/>
        <w:t xml:space="preserve">Health is a key aspect of ageing and wellbeing. The Healthy Ageing Strategy takes a life-course approach </w:t>
      </w:r>
      <w:r w:rsidR="001358D2">
        <w:t>seeking</w:t>
      </w:r>
      <w:r w:rsidRPr="007725CF">
        <w:t xml:space="preserve"> to maximise health and wellbeing for all older people so that </w:t>
      </w:r>
      <w:r w:rsidRPr="007725CF">
        <w:rPr>
          <w:i/>
        </w:rPr>
        <w:t>“older people live well, age well, and have a respectful end of life in age-friendly communities”.</w:t>
      </w:r>
    </w:p>
    <w:p w:rsidR="003A3EAB" w:rsidRPr="007725CF" w:rsidRDefault="003A3EAB" w:rsidP="003A3EAB">
      <w:pPr>
        <w:pStyle w:val="ListBullet"/>
        <w:numPr>
          <w:ilvl w:val="0"/>
          <w:numId w:val="0"/>
        </w:numPr>
        <w:ind w:left="360"/>
      </w:pPr>
    </w:p>
    <w:p w:rsidR="003A3EAB" w:rsidRPr="007725CF" w:rsidRDefault="003A3EAB" w:rsidP="00E61DC4">
      <w:pPr>
        <w:pStyle w:val="ListBullet"/>
        <w:rPr>
          <w:i/>
        </w:rPr>
      </w:pPr>
      <w:r w:rsidRPr="007725CF">
        <w:rPr>
          <w:b/>
        </w:rPr>
        <w:t>New Zealand Disability Strategy (2016)</w:t>
      </w:r>
      <w:r w:rsidRPr="007725CF">
        <w:t xml:space="preserve"> </w:t>
      </w:r>
      <w:r w:rsidRPr="007725CF">
        <w:br/>
      </w:r>
      <w:proofErr w:type="gramStart"/>
      <w:r w:rsidRPr="007725CF">
        <w:t>As</w:t>
      </w:r>
      <w:proofErr w:type="gramEnd"/>
      <w:r w:rsidRPr="007725CF">
        <w:t xml:space="preserve"> age increases so does the likelihood of living with a long-term health condition, or a disability </w:t>
      </w:r>
      <w:r w:rsidR="00812660">
        <w:t>requiring</w:t>
      </w:r>
      <w:r w:rsidR="00C15C70">
        <w:t xml:space="preserve"> </w:t>
      </w:r>
      <w:r w:rsidR="00C764BD">
        <w:t>ongoing</w:t>
      </w:r>
      <w:r w:rsidRPr="007725CF">
        <w:t xml:space="preserve"> support. The New Zealand Disability Strategy vision is:</w:t>
      </w:r>
      <w:r w:rsidR="00E61DC4" w:rsidRPr="007725CF">
        <w:t xml:space="preserve"> </w:t>
      </w:r>
      <w:r w:rsidRPr="007725CF">
        <w:rPr>
          <w:i/>
        </w:rPr>
        <w:t>“New Zealand is a non-disabling society - a place where disabled people have an equal opportunity to achieve their goals and aspirations, and all of New Zealand works together to make this happen”.</w:t>
      </w:r>
      <w:r w:rsidRPr="007725CF" w:rsidDel="00E80838">
        <w:rPr>
          <w:i/>
        </w:rPr>
        <w:t xml:space="preserve"> </w:t>
      </w:r>
      <w:r w:rsidR="00E96D84" w:rsidRPr="007725CF">
        <w:rPr>
          <w:i/>
        </w:rPr>
        <w:br/>
      </w:r>
    </w:p>
    <w:p w:rsidR="003A3EAB" w:rsidRPr="007725CF" w:rsidRDefault="003A3EAB" w:rsidP="003A3EAB">
      <w:pPr>
        <w:pStyle w:val="ListBullet"/>
      </w:pPr>
      <w:r w:rsidRPr="007725CF">
        <w:rPr>
          <w:b/>
        </w:rPr>
        <w:t xml:space="preserve">New Zealand Carers’ Strategy (2008) and New Zealand Carers’ Strategy Action Plan </w:t>
      </w:r>
      <w:r w:rsidRPr="007725CF">
        <w:br/>
        <w:t>Older people are often on both sides of the caring relationship</w:t>
      </w:r>
      <w:r w:rsidR="008A0708" w:rsidRPr="007725CF">
        <w:t xml:space="preserve"> at different times. They may be </w:t>
      </w:r>
      <w:r w:rsidRPr="007725CF">
        <w:t>caring for partners, p</w:t>
      </w:r>
      <w:r w:rsidR="00C764BD">
        <w:t xml:space="preserve">arents, friends or </w:t>
      </w:r>
      <w:proofErr w:type="spellStart"/>
      <w:r w:rsidR="00C764BD">
        <w:t>mokopuna</w:t>
      </w:r>
      <w:proofErr w:type="spellEnd"/>
      <w:r w:rsidR="00C764BD">
        <w:t>, but</w:t>
      </w:r>
      <w:r w:rsidRPr="007725CF">
        <w:t xml:space="preserve"> </w:t>
      </w:r>
      <w:r w:rsidR="00C15C70">
        <w:t>may</w:t>
      </w:r>
      <w:r w:rsidRPr="007725CF">
        <w:t xml:space="preserve"> require care </w:t>
      </w:r>
      <w:r w:rsidR="008A0616">
        <w:t xml:space="preserve">themselves </w:t>
      </w:r>
      <w:r w:rsidRPr="007725CF">
        <w:t>later in life. The Carers’ Strategy Action Plan provides resources and meaningful, practical</w:t>
      </w:r>
      <w:r w:rsidR="00C764BD">
        <w:t xml:space="preserve"> support to help people in a</w:t>
      </w:r>
      <w:r w:rsidRPr="007725CF">
        <w:t xml:space="preserve"> caring role.</w:t>
      </w:r>
    </w:p>
    <w:p w:rsidR="00F334AF" w:rsidRPr="007725CF" w:rsidRDefault="00F334AF" w:rsidP="00F334AF">
      <w:pPr>
        <w:pStyle w:val="ListBullet"/>
        <w:numPr>
          <w:ilvl w:val="0"/>
          <w:numId w:val="0"/>
        </w:numPr>
        <w:ind w:left="360"/>
      </w:pPr>
    </w:p>
    <w:p w:rsidR="003A3EAB" w:rsidRPr="007725CF" w:rsidRDefault="003A3EAB" w:rsidP="003A3EAB">
      <w:pPr>
        <w:pStyle w:val="ReportBody"/>
        <w:tabs>
          <w:tab w:val="left" w:pos="720"/>
        </w:tabs>
        <w:rPr>
          <w:rFonts w:cstheme="minorBidi"/>
          <w:color w:val="auto"/>
          <w:kern w:val="0"/>
        </w:rPr>
      </w:pPr>
      <w:r w:rsidRPr="007725CF">
        <w:rPr>
          <w:rFonts w:cstheme="minorBidi"/>
          <w:color w:val="auto"/>
          <w:kern w:val="0"/>
        </w:rPr>
        <w:t xml:space="preserve">There are many other strategies that </w:t>
      </w:r>
      <w:r w:rsidR="001314E4">
        <w:rPr>
          <w:rFonts w:cstheme="minorBidi"/>
          <w:color w:val="auto"/>
          <w:kern w:val="0"/>
        </w:rPr>
        <w:t>include</w:t>
      </w:r>
      <w:r w:rsidR="00714C2C">
        <w:rPr>
          <w:rFonts w:cstheme="minorBidi"/>
          <w:color w:val="auto"/>
          <w:kern w:val="0"/>
        </w:rPr>
        <w:t>/impact</w:t>
      </w:r>
      <w:r w:rsidR="000B57F6">
        <w:rPr>
          <w:rFonts w:cstheme="minorBidi"/>
          <w:color w:val="auto"/>
          <w:kern w:val="0"/>
        </w:rPr>
        <w:t xml:space="preserve"> older people</w:t>
      </w:r>
      <w:r w:rsidRPr="007725CF">
        <w:rPr>
          <w:rFonts w:cstheme="minorBidi"/>
          <w:color w:val="auto"/>
          <w:kern w:val="0"/>
        </w:rPr>
        <w:t xml:space="preserve"> – for example, the National Strategy for Financial Capability 2015</w:t>
      </w:r>
      <w:r w:rsidR="00302EBA">
        <w:rPr>
          <w:rFonts w:cstheme="minorBidi"/>
          <w:color w:val="auto"/>
          <w:kern w:val="0"/>
        </w:rPr>
        <w:t xml:space="preserve"> and the</w:t>
      </w:r>
      <w:r w:rsidR="00745B3D">
        <w:rPr>
          <w:rFonts w:cstheme="minorBidi"/>
          <w:color w:val="auto"/>
          <w:kern w:val="0"/>
        </w:rPr>
        <w:t xml:space="preserve"> Careers System Strategy</w:t>
      </w:r>
      <w:r w:rsidRPr="007725CF">
        <w:rPr>
          <w:rFonts w:cstheme="minorBidi"/>
          <w:color w:val="auto"/>
          <w:kern w:val="0"/>
        </w:rPr>
        <w:t xml:space="preserve">. </w:t>
      </w:r>
      <w:r w:rsidR="00807A41" w:rsidRPr="007725CF">
        <w:rPr>
          <w:rFonts w:cstheme="minorBidi"/>
          <w:color w:val="auto"/>
          <w:kern w:val="0"/>
        </w:rPr>
        <w:t xml:space="preserve">There </w:t>
      </w:r>
      <w:r w:rsidR="00423D14">
        <w:rPr>
          <w:rFonts w:cstheme="minorBidi"/>
          <w:color w:val="auto"/>
          <w:kern w:val="0"/>
        </w:rPr>
        <w:t>are</w:t>
      </w:r>
      <w:r w:rsidR="00807A41" w:rsidRPr="007725CF">
        <w:rPr>
          <w:rFonts w:cstheme="minorBidi"/>
          <w:color w:val="auto"/>
          <w:kern w:val="0"/>
        </w:rPr>
        <w:t xml:space="preserve"> other work programmes with implications for older people</w:t>
      </w:r>
      <w:r w:rsidR="008E07FA">
        <w:rPr>
          <w:rFonts w:cstheme="minorBidi"/>
          <w:color w:val="auto"/>
          <w:kern w:val="0"/>
        </w:rPr>
        <w:t xml:space="preserve"> too</w:t>
      </w:r>
      <w:r w:rsidR="00807A41" w:rsidRPr="007725CF">
        <w:rPr>
          <w:rFonts w:cstheme="minorBidi"/>
          <w:color w:val="auto"/>
          <w:kern w:val="0"/>
        </w:rPr>
        <w:t xml:space="preserve"> – </w:t>
      </w:r>
      <w:r w:rsidR="008E07FA">
        <w:rPr>
          <w:rFonts w:cstheme="minorBidi"/>
          <w:color w:val="auto"/>
          <w:kern w:val="0"/>
        </w:rPr>
        <w:t>these include</w:t>
      </w:r>
      <w:r w:rsidR="007D77A3">
        <w:rPr>
          <w:rFonts w:cstheme="minorBidi"/>
          <w:color w:val="auto"/>
          <w:kern w:val="0"/>
        </w:rPr>
        <w:t xml:space="preserve"> </w:t>
      </w:r>
      <w:r w:rsidR="00B062E5">
        <w:rPr>
          <w:rFonts w:cstheme="minorBidi"/>
          <w:color w:val="auto"/>
          <w:kern w:val="0"/>
        </w:rPr>
        <w:t>digital inclusion, family violence and sexual violence, emplo</w:t>
      </w:r>
      <w:r w:rsidR="00807A41" w:rsidRPr="007725CF">
        <w:rPr>
          <w:rFonts w:cstheme="minorBidi"/>
          <w:color w:val="auto"/>
          <w:kern w:val="0"/>
        </w:rPr>
        <w:t>yment</w:t>
      </w:r>
      <w:r w:rsidR="007D77A3">
        <w:rPr>
          <w:rFonts w:cstheme="minorBidi"/>
          <w:color w:val="auto"/>
          <w:kern w:val="0"/>
        </w:rPr>
        <w:t xml:space="preserve">, </w:t>
      </w:r>
      <w:r w:rsidR="00807A41" w:rsidRPr="007725CF">
        <w:rPr>
          <w:rFonts w:cstheme="minorBidi"/>
          <w:color w:val="auto"/>
          <w:kern w:val="0"/>
        </w:rPr>
        <w:t>housing</w:t>
      </w:r>
      <w:r w:rsidR="007D77A3" w:rsidRPr="007D77A3">
        <w:rPr>
          <w:rFonts w:cstheme="minorBidi"/>
          <w:color w:val="auto"/>
          <w:kern w:val="0"/>
        </w:rPr>
        <w:t xml:space="preserve"> </w:t>
      </w:r>
      <w:r w:rsidR="007D77A3">
        <w:rPr>
          <w:rFonts w:cstheme="minorBidi"/>
          <w:color w:val="auto"/>
          <w:kern w:val="0"/>
        </w:rPr>
        <w:t>and reviewing retirement income policies</w:t>
      </w:r>
      <w:r w:rsidR="00807A41" w:rsidRPr="007725CF">
        <w:rPr>
          <w:rFonts w:cstheme="minorBidi"/>
          <w:color w:val="auto"/>
          <w:kern w:val="0"/>
        </w:rPr>
        <w:t xml:space="preserve">. </w:t>
      </w:r>
      <w:r w:rsidR="00CC07CB">
        <w:rPr>
          <w:rFonts w:cstheme="minorBidi"/>
          <w:color w:val="auto"/>
          <w:kern w:val="0"/>
        </w:rPr>
        <w:t>As</w:t>
      </w:r>
      <w:r w:rsidRPr="007725CF">
        <w:rPr>
          <w:rFonts w:cstheme="minorBidi"/>
          <w:color w:val="auto"/>
          <w:kern w:val="0"/>
        </w:rPr>
        <w:t xml:space="preserve"> other strategies </w:t>
      </w:r>
      <w:r w:rsidR="00807A41" w:rsidRPr="007725CF">
        <w:rPr>
          <w:rFonts w:cstheme="minorBidi"/>
          <w:color w:val="auto"/>
          <w:kern w:val="0"/>
        </w:rPr>
        <w:t xml:space="preserve">and work programmes </w:t>
      </w:r>
      <w:r w:rsidRPr="007725CF">
        <w:rPr>
          <w:rFonts w:cstheme="minorBidi"/>
          <w:color w:val="auto"/>
          <w:kern w:val="0"/>
        </w:rPr>
        <w:t>are developed</w:t>
      </w:r>
      <w:r w:rsidR="002558AC" w:rsidRPr="007725CF">
        <w:rPr>
          <w:rFonts w:cstheme="minorBidi"/>
          <w:color w:val="auto"/>
          <w:kern w:val="0"/>
        </w:rPr>
        <w:t>,</w:t>
      </w:r>
      <w:r w:rsidRPr="007725CF">
        <w:rPr>
          <w:rFonts w:cstheme="minorBidi"/>
          <w:color w:val="auto"/>
          <w:kern w:val="0"/>
        </w:rPr>
        <w:t xml:space="preserve"> they </w:t>
      </w:r>
      <w:r w:rsidR="00F86492">
        <w:rPr>
          <w:rFonts w:cstheme="minorBidi"/>
          <w:color w:val="auto"/>
          <w:kern w:val="0"/>
        </w:rPr>
        <w:t xml:space="preserve">will need to </w:t>
      </w:r>
      <w:r w:rsidRPr="007725CF">
        <w:rPr>
          <w:rFonts w:cstheme="minorBidi"/>
          <w:color w:val="auto"/>
          <w:kern w:val="0"/>
        </w:rPr>
        <w:t>consider and address the issues and interests of older people</w:t>
      </w:r>
      <w:r w:rsidR="00B062E5">
        <w:rPr>
          <w:rFonts w:cstheme="minorBidi"/>
          <w:color w:val="auto"/>
          <w:kern w:val="0"/>
        </w:rPr>
        <w:t xml:space="preserve"> and be guided by this strategy</w:t>
      </w:r>
      <w:r w:rsidRPr="007725CF">
        <w:rPr>
          <w:rFonts w:cstheme="minorBidi"/>
          <w:color w:val="auto"/>
          <w:kern w:val="0"/>
        </w:rPr>
        <w:t xml:space="preserve">. </w:t>
      </w:r>
    </w:p>
    <w:p w:rsidR="00B54EAE" w:rsidRDefault="00B54EAE" w:rsidP="00B54EAE">
      <w:pPr>
        <w:pStyle w:val="Heading1"/>
        <w:spacing w:before="120" w:after="120"/>
      </w:pPr>
      <w:bookmarkStart w:id="8" w:name="_Toc529438394"/>
      <w:bookmarkStart w:id="9" w:name="_Toc514904"/>
      <w:r>
        <w:lastRenderedPageBreak/>
        <w:t xml:space="preserve">Te </w:t>
      </w:r>
      <w:proofErr w:type="spellStart"/>
      <w:r>
        <w:t>Arotahi</w:t>
      </w:r>
      <w:proofErr w:type="spellEnd"/>
      <w:r>
        <w:t xml:space="preserve"> me </w:t>
      </w:r>
      <w:proofErr w:type="gramStart"/>
      <w:r>
        <w:t>te</w:t>
      </w:r>
      <w:proofErr w:type="gramEnd"/>
      <w:r>
        <w:t xml:space="preserve"> reo</w:t>
      </w:r>
    </w:p>
    <w:p w:rsidR="00B91CD9" w:rsidRPr="007725CF" w:rsidRDefault="00354629" w:rsidP="00B54EAE">
      <w:pPr>
        <w:pStyle w:val="Heading1"/>
        <w:spacing w:before="120" w:after="120"/>
      </w:pPr>
      <w:r>
        <w:t>Focus</w:t>
      </w:r>
      <w:r w:rsidR="00B91CD9" w:rsidRPr="007725CF">
        <w:t xml:space="preserve"> and language</w:t>
      </w:r>
      <w:bookmarkEnd w:id="8"/>
      <w:bookmarkEnd w:id="9"/>
    </w:p>
    <w:p w:rsidR="00B4228C" w:rsidRPr="00014E76" w:rsidRDefault="003C0CEF" w:rsidP="00B91CD9">
      <w:pPr>
        <w:pStyle w:val="Heading2"/>
      </w:pPr>
      <w:bookmarkStart w:id="10" w:name="_Toc529438395"/>
      <w:r>
        <w:t>Focus on 65</w:t>
      </w:r>
      <w:r w:rsidR="00EB3D57">
        <w:t xml:space="preserve">+, but </w:t>
      </w:r>
      <w:r w:rsidR="00354629">
        <w:t xml:space="preserve">we </w:t>
      </w:r>
      <w:r w:rsidR="00EB3D57">
        <w:t>cons</w:t>
      </w:r>
      <w:r w:rsidR="00354629">
        <w:t>ider</w:t>
      </w:r>
      <w:r w:rsidR="00FB40AC" w:rsidRPr="007725CF">
        <w:t xml:space="preserve"> the next generation of older people</w:t>
      </w:r>
      <w:bookmarkEnd w:id="10"/>
      <w:r w:rsidR="00AA5C14">
        <w:t xml:space="preserve"> too</w:t>
      </w:r>
    </w:p>
    <w:p w:rsidR="007628B1" w:rsidRPr="007725CF" w:rsidRDefault="00B91CD9" w:rsidP="00B91CD9">
      <w:pPr>
        <w:pStyle w:val="Heading2"/>
        <w:rPr>
          <w:rFonts w:eastAsiaTheme="minorHAnsi"/>
          <w:b w:val="0"/>
          <w:color w:val="000000"/>
          <w:kern w:val="22"/>
          <w:sz w:val="24"/>
          <w:szCs w:val="22"/>
        </w:rPr>
      </w:pPr>
      <w:r w:rsidRPr="007725CF">
        <w:rPr>
          <w:rFonts w:eastAsiaTheme="minorHAnsi"/>
          <w:b w:val="0"/>
          <w:color w:val="000000"/>
          <w:kern w:val="22"/>
          <w:sz w:val="24"/>
          <w:szCs w:val="22"/>
        </w:rPr>
        <w:t xml:space="preserve">The </w:t>
      </w:r>
      <w:r w:rsidR="002328AA" w:rsidRPr="007725CF">
        <w:rPr>
          <w:rFonts w:eastAsiaTheme="minorHAnsi"/>
          <w:b w:val="0"/>
          <w:color w:val="000000"/>
          <w:kern w:val="22"/>
          <w:sz w:val="24"/>
          <w:szCs w:val="22"/>
        </w:rPr>
        <w:t>Positive</w:t>
      </w:r>
      <w:r w:rsidRPr="007725CF">
        <w:rPr>
          <w:rFonts w:eastAsiaTheme="minorHAnsi"/>
          <w:b w:val="0"/>
          <w:color w:val="000000"/>
          <w:kern w:val="22"/>
          <w:sz w:val="24"/>
          <w:szCs w:val="22"/>
        </w:rPr>
        <w:t xml:space="preserve"> Ageing Strategy 2001 focused on those </w:t>
      </w:r>
      <w:r w:rsidR="00B50017" w:rsidRPr="007725CF">
        <w:rPr>
          <w:rFonts w:eastAsiaTheme="minorHAnsi"/>
          <w:b w:val="0"/>
          <w:color w:val="000000"/>
          <w:kern w:val="22"/>
          <w:sz w:val="24"/>
          <w:szCs w:val="22"/>
        </w:rPr>
        <w:t>aged 65+</w:t>
      </w:r>
      <w:r w:rsidR="00004C34">
        <w:rPr>
          <w:rFonts w:eastAsiaTheme="minorHAnsi"/>
          <w:b w:val="0"/>
          <w:color w:val="000000"/>
          <w:kern w:val="22"/>
          <w:sz w:val="24"/>
          <w:szCs w:val="22"/>
        </w:rPr>
        <w:t xml:space="preserve">, </w:t>
      </w:r>
      <w:r w:rsidR="00A77549">
        <w:rPr>
          <w:rFonts w:eastAsiaTheme="minorHAnsi"/>
          <w:b w:val="0"/>
          <w:color w:val="000000"/>
          <w:kern w:val="22"/>
          <w:sz w:val="24"/>
          <w:szCs w:val="22"/>
        </w:rPr>
        <w:t>as</w:t>
      </w:r>
      <w:r w:rsidR="00004C34">
        <w:rPr>
          <w:rFonts w:eastAsiaTheme="minorHAnsi"/>
          <w:b w:val="0"/>
          <w:color w:val="000000"/>
          <w:kern w:val="22"/>
          <w:sz w:val="24"/>
          <w:szCs w:val="22"/>
        </w:rPr>
        <w:t xml:space="preserve"> does this one. However,</w:t>
      </w:r>
      <w:r w:rsidR="007628B1" w:rsidRPr="007725CF">
        <w:rPr>
          <w:rFonts w:eastAsiaTheme="minorHAnsi"/>
          <w:b w:val="0"/>
          <w:color w:val="000000"/>
          <w:kern w:val="22"/>
          <w:sz w:val="24"/>
          <w:szCs w:val="22"/>
        </w:rPr>
        <w:t xml:space="preserve"> </w:t>
      </w:r>
      <w:r w:rsidR="00F02327">
        <w:rPr>
          <w:rFonts w:eastAsiaTheme="minorHAnsi"/>
          <w:b w:val="0"/>
          <w:color w:val="000000"/>
          <w:kern w:val="22"/>
          <w:sz w:val="24"/>
          <w:szCs w:val="22"/>
        </w:rPr>
        <w:t xml:space="preserve">this strategy </w:t>
      </w:r>
      <w:r w:rsidR="00EA56B1" w:rsidRPr="007725CF">
        <w:rPr>
          <w:rFonts w:eastAsiaTheme="minorHAnsi"/>
          <w:b w:val="0"/>
          <w:color w:val="000000"/>
          <w:kern w:val="22"/>
          <w:sz w:val="24"/>
          <w:szCs w:val="22"/>
        </w:rPr>
        <w:t xml:space="preserve">also considers the next generation of older people </w:t>
      </w:r>
      <w:r w:rsidR="008A0708" w:rsidRPr="007725CF">
        <w:rPr>
          <w:rFonts w:eastAsiaTheme="minorHAnsi"/>
          <w:b w:val="0"/>
          <w:color w:val="000000"/>
          <w:kern w:val="22"/>
          <w:sz w:val="24"/>
          <w:szCs w:val="22"/>
        </w:rPr>
        <w:t xml:space="preserve">currently aged </w:t>
      </w:r>
      <w:r w:rsidR="00E61DC4" w:rsidRPr="007725CF">
        <w:rPr>
          <w:rFonts w:eastAsiaTheme="minorHAnsi"/>
          <w:b w:val="0"/>
          <w:color w:val="000000"/>
          <w:kern w:val="22"/>
          <w:sz w:val="24"/>
          <w:szCs w:val="22"/>
        </w:rPr>
        <w:t>50-64</w:t>
      </w:r>
      <w:r w:rsidR="00EA56B1" w:rsidRPr="00014E76">
        <w:rPr>
          <w:rFonts w:eastAsiaTheme="minorHAnsi"/>
          <w:b w:val="0"/>
          <w:color w:val="000000"/>
          <w:kern w:val="22"/>
          <w:sz w:val="24"/>
          <w:szCs w:val="22"/>
        </w:rPr>
        <w:t xml:space="preserve">. </w:t>
      </w:r>
      <w:r w:rsidR="00EA56B1" w:rsidRPr="007725CF">
        <w:rPr>
          <w:rFonts w:eastAsiaTheme="minorHAnsi"/>
          <w:b w:val="0"/>
          <w:color w:val="000000"/>
          <w:kern w:val="22"/>
          <w:sz w:val="24"/>
          <w:szCs w:val="22"/>
        </w:rPr>
        <w:t xml:space="preserve">This </w:t>
      </w:r>
      <w:r w:rsidR="002842E0" w:rsidRPr="007725CF">
        <w:rPr>
          <w:rFonts w:eastAsiaTheme="minorHAnsi"/>
          <w:b w:val="0"/>
          <w:color w:val="000000"/>
          <w:kern w:val="22"/>
          <w:sz w:val="24"/>
          <w:szCs w:val="22"/>
        </w:rPr>
        <w:t>recognises that</w:t>
      </w:r>
      <w:r w:rsidR="002558AC" w:rsidRPr="007725CF">
        <w:rPr>
          <w:rFonts w:eastAsiaTheme="minorHAnsi"/>
          <w:b w:val="0"/>
          <w:color w:val="000000"/>
          <w:kern w:val="22"/>
          <w:sz w:val="24"/>
          <w:szCs w:val="22"/>
        </w:rPr>
        <w:t xml:space="preserve"> th</w:t>
      </w:r>
      <w:r w:rsidR="00F02327">
        <w:rPr>
          <w:rFonts w:eastAsiaTheme="minorHAnsi"/>
          <w:b w:val="0"/>
          <w:color w:val="000000"/>
          <w:kern w:val="22"/>
          <w:sz w:val="24"/>
          <w:szCs w:val="22"/>
        </w:rPr>
        <w:t>ose in their 50’s will be 65+ within</w:t>
      </w:r>
      <w:r w:rsidR="002558AC" w:rsidRPr="007725CF">
        <w:rPr>
          <w:rFonts w:eastAsiaTheme="minorHAnsi"/>
          <w:b w:val="0"/>
          <w:color w:val="000000"/>
          <w:kern w:val="22"/>
          <w:sz w:val="24"/>
          <w:szCs w:val="22"/>
        </w:rPr>
        <w:t xml:space="preserve"> the </w:t>
      </w:r>
      <w:r w:rsidR="005D7B37">
        <w:rPr>
          <w:rFonts w:eastAsiaTheme="minorHAnsi"/>
          <w:b w:val="0"/>
          <w:color w:val="000000"/>
          <w:kern w:val="22"/>
          <w:sz w:val="24"/>
          <w:szCs w:val="22"/>
        </w:rPr>
        <w:t xml:space="preserve">timeframe </w:t>
      </w:r>
      <w:r w:rsidR="002558AC" w:rsidRPr="007725CF">
        <w:rPr>
          <w:rFonts w:eastAsiaTheme="minorHAnsi"/>
          <w:b w:val="0"/>
          <w:color w:val="000000"/>
          <w:kern w:val="22"/>
          <w:sz w:val="24"/>
          <w:szCs w:val="22"/>
        </w:rPr>
        <w:t>of th</w:t>
      </w:r>
      <w:r w:rsidR="00FB40AC" w:rsidRPr="007725CF">
        <w:rPr>
          <w:rFonts w:eastAsiaTheme="minorHAnsi"/>
          <w:b w:val="0"/>
          <w:color w:val="000000"/>
          <w:kern w:val="22"/>
          <w:sz w:val="24"/>
          <w:szCs w:val="22"/>
        </w:rPr>
        <w:t xml:space="preserve">is </w:t>
      </w:r>
      <w:r w:rsidR="002558AC" w:rsidRPr="007725CF">
        <w:rPr>
          <w:rFonts w:eastAsiaTheme="minorHAnsi"/>
          <w:b w:val="0"/>
          <w:color w:val="000000"/>
          <w:kern w:val="22"/>
          <w:sz w:val="24"/>
          <w:szCs w:val="22"/>
        </w:rPr>
        <w:t>strategy</w:t>
      </w:r>
      <w:r w:rsidRPr="007725CF">
        <w:rPr>
          <w:rFonts w:eastAsiaTheme="minorHAnsi"/>
          <w:b w:val="0"/>
          <w:color w:val="000000"/>
          <w:kern w:val="22"/>
          <w:sz w:val="24"/>
          <w:szCs w:val="22"/>
        </w:rPr>
        <w:t>.</w:t>
      </w:r>
      <w:r w:rsidR="006E53BB" w:rsidRPr="007725CF">
        <w:rPr>
          <w:rFonts w:eastAsiaTheme="minorHAnsi"/>
          <w:b w:val="0"/>
          <w:color w:val="000000"/>
          <w:kern w:val="22"/>
          <w:sz w:val="24"/>
          <w:szCs w:val="22"/>
        </w:rPr>
        <w:t xml:space="preserve"> </w:t>
      </w:r>
      <w:r w:rsidR="00865BC1" w:rsidRPr="007725CF">
        <w:rPr>
          <w:rFonts w:eastAsiaTheme="minorHAnsi"/>
          <w:b w:val="0"/>
          <w:color w:val="000000"/>
          <w:kern w:val="22"/>
          <w:sz w:val="24"/>
          <w:szCs w:val="22"/>
        </w:rPr>
        <w:t xml:space="preserve"> </w:t>
      </w:r>
      <w:bookmarkStart w:id="11" w:name="_Toc529438396"/>
    </w:p>
    <w:p w:rsidR="00B91CD9" w:rsidRPr="007725CF" w:rsidRDefault="00B91CD9" w:rsidP="00B91CD9">
      <w:pPr>
        <w:pStyle w:val="Heading2"/>
      </w:pPr>
      <w:r w:rsidRPr="007725CF">
        <w:t>Language</w:t>
      </w:r>
      <w:bookmarkEnd w:id="11"/>
    </w:p>
    <w:p w:rsidR="00EA56B1" w:rsidRPr="007725CF" w:rsidRDefault="00EA22A8" w:rsidP="002D3C16">
      <w:pPr>
        <w:pStyle w:val="ReportBody"/>
        <w:tabs>
          <w:tab w:val="left" w:pos="720"/>
        </w:tabs>
      </w:pPr>
      <w:r w:rsidRPr="007725CF">
        <w:t>During consultation</w:t>
      </w:r>
      <w:r w:rsidR="000950A4" w:rsidRPr="007725CF">
        <w:t>,</w:t>
      </w:r>
      <w:r w:rsidRPr="007725CF">
        <w:t xml:space="preserve"> </w:t>
      </w:r>
      <w:r w:rsidR="00EA56B1" w:rsidRPr="007725CF">
        <w:t>some</w:t>
      </w:r>
      <w:r w:rsidR="00EA56B1" w:rsidRPr="00014E76">
        <w:t xml:space="preserve"> </w:t>
      </w:r>
      <w:r w:rsidRPr="007725CF">
        <w:t xml:space="preserve">people </w:t>
      </w:r>
      <w:r w:rsidR="000950A4" w:rsidRPr="007725CF">
        <w:t xml:space="preserve">said </w:t>
      </w:r>
      <w:r w:rsidRPr="007725CF">
        <w:t xml:space="preserve">that they </w:t>
      </w:r>
      <w:r w:rsidR="00B91CD9" w:rsidRPr="007725CF">
        <w:t>did not like the terms</w:t>
      </w:r>
      <w:r w:rsidR="00FA3378">
        <w:t xml:space="preserve"> used to describe older people</w:t>
      </w:r>
      <w:r w:rsidR="00B44403">
        <w:t>, terms like</w:t>
      </w:r>
      <w:r w:rsidR="004900D8" w:rsidRPr="007725CF">
        <w:t xml:space="preserve"> senior, mature person, 65+, elderly, retiree and retired. </w:t>
      </w:r>
      <w:r w:rsidR="00B50017" w:rsidRPr="007725CF">
        <w:t>This was often due to negative associations with those words.</w:t>
      </w:r>
      <w:r w:rsidR="00865BC1" w:rsidRPr="007725CF">
        <w:t xml:space="preserve"> </w:t>
      </w:r>
    </w:p>
    <w:p w:rsidR="008A0616" w:rsidRPr="007725CF" w:rsidRDefault="00B44403" w:rsidP="00EA56B1">
      <w:pPr>
        <w:pStyle w:val="ReportBody"/>
        <w:tabs>
          <w:tab w:val="left" w:pos="720"/>
        </w:tabs>
      </w:pPr>
      <w:r>
        <w:t>In this stra</w:t>
      </w:r>
      <w:r w:rsidR="00B95DA3">
        <w:t>tegy</w:t>
      </w:r>
      <w:r w:rsidR="00EA56B1" w:rsidRPr="007725CF">
        <w:t xml:space="preserve"> the term “older people” i</w:t>
      </w:r>
      <w:r w:rsidR="00B95DA3">
        <w:t>s used</w:t>
      </w:r>
      <w:r w:rsidR="00EA56B1" w:rsidRPr="007725CF">
        <w:t xml:space="preserve"> to mean people aged 65+</w:t>
      </w:r>
      <w:r w:rsidR="00FA237B">
        <w:t xml:space="preserve"> but recognise</w:t>
      </w:r>
      <w:r w:rsidR="0033641F">
        <w:t>s</w:t>
      </w:r>
      <w:r w:rsidR="00EA56B1" w:rsidRPr="007725CF">
        <w:t xml:space="preserve"> that </w:t>
      </w:r>
      <w:r w:rsidR="00D77441" w:rsidRPr="007725CF">
        <w:t xml:space="preserve">people age differently </w:t>
      </w:r>
      <w:r w:rsidR="00A6252F">
        <w:t xml:space="preserve">and </w:t>
      </w:r>
      <w:r w:rsidR="00A6252F" w:rsidRPr="007725CF">
        <w:t>have</w:t>
      </w:r>
      <w:r w:rsidR="00EA56B1" w:rsidRPr="007725CF">
        <w:t xml:space="preserve"> </w:t>
      </w:r>
      <w:r w:rsidR="00D77441">
        <w:t>different aspirations and needs</w:t>
      </w:r>
      <w:r w:rsidR="00EA56B1" w:rsidRPr="007725CF">
        <w:t xml:space="preserve">. </w:t>
      </w:r>
      <w:r w:rsidR="008A0616">
        <w:t xml:space="preserve"> The term “older worker” is used to someone aged 50+ working or seeking work.</w:t>
      </w:r>
    </w:p>
    <w:p w:rsidR="00FB40AC" w:rsidRPr="007725CF" w:rsidRDefault="00AA72EA" w:rsidP="002D3C16">
      <w:pPr>
        <w:pStyle w:val="ReportBody"/>
        <w:tabs>
          <w:tab w:val="left" w:pos="720"/>
        </w:tabs>
      </w:pPr>
      <w:r w:rsidRPr="007725CF">
        <w:t>New Zealand does not have a retirement ag</w:t>
      </w:r>
      <w:r w:rsidR="002A512C">
        <w:t>e so rather</w:t>
      </w:r>
      <w:r w:rsidR="003B5870" w:rsidRPr="007725CF">
        <w:t xml:space="preserve"> than us</w:t>
      </w:r>
      <w:r w:rsidR="00220D9D" w:rsidRPr="007725CF">
        <w:t>ing</w:t>
      </w:r>
      <w:r w:rsidR="003B5870" w:rsidRPr="007725CF">
        <w:t xml:space="preserve"> </w:t>
      </w:r>
      <w:r w:rsidR="000950A4" w:rsidRPr="007725CF">
        <w:t>“</w:t>
      </w:r>
      <w:r w:rsidR="003B5870" w:rsidRPr="007725CF">
        <w:t>retirement</w:t>
      </w:r>
      <w:r w:rsidR="000950A4" w:rsidRPr="007725CF">
        <w:t>”</w:t>
      </w:r>
      <w:r w:rsidR="003B5870" w:rsidRPr="007725CF">
        <w:t xml:space="preserve">, </w:t>
      </w:r>
      <w:r w:rsidR="0056184B" w:rsidRPr="007725CF">
        <w:t>th</w:t>
      </w:r>
      <w:r w:rsidR="002A512C">
        <w:t>e term</w:t>
      </w:r>
      <w:r w:rsidR="003B5870" w:rsidRPr="007725CF">
        <w:t xml:space="preserve"> </w:t>
      </w:r>
      <w:r w:rsidR="000950A4" w:rsidRPr="007725CF">
        <w:t>“</w:t>
      </w:r>
      <w:r w:rsidR="003B5870" w:rsidRPr="007725CF">
        <w:t xml:space="preserve">later </w:t>
      </w:r>
      <w:r w:rsidR="00C75B79" w:rsidRPr="007725CF">
        <w:t>life</w:t>
      </w:r>
      <w:r w:rsidR="000950A4" w:rsidRPr="007725CF">
        <w:t>”</w:t>
      </w:r>
      <w:r w:rsidR="003B5870" w:rsidRPr="007725CF">
        <w:t xml:space="preserve"> </w:t>
      </w:r>
      <w:r w:rsidR="009C45AC">
        <w:t xml:space="preserve">is used </w:t>
      </w:r>
      <w:r w:rsidR="003B5870" w:rsidRPr="007725CF">
        <w:t xml:space="preserve">to reflect the years </w:t>
      </w:r>
      <w:r w:rsidR="00F42278" w:rsidRPr="007725CF">
        <w:t xml:space="preserve">after </w:t>
      </w:r>
      <w:r w:rsidR="00B50017" w:rsidRPr="007725CF">
        <w:t xml:space="preserve">reaching the age of </w:t>
      </w:r>
      <w:r w:rsidR="003B5870" w:rsidRPr="007725CF">
        <w:t xml:space="preserve">eligibility </w:t>
      </w:r>
      <w:r w:rsidR="00B50017" w:rsidRPr="007725CF">
        <w:t xml:space="preserve">for </w:t>
      </w:r>
      <w:r w:rsidR="003B5870" w:rsidRPr="007725CF">
        <w:t xml:space="preserve">New Zealand </w:t>
      </w:r>
      <w:r w:rsidR="00B37A84" w:rsidRPr="007725CF">
        <w:t>Superannuation</w:t>
      </w:r>
      <w:r w:rsidR="00E20ED8" w:rsidRPr="007725CF">
        <w:t xml:space="preserve"> (NZ Super)</w:t>
      </w:r>
      <w:r w:rsidR="003B5870" w:rsidRPr="007725CF">
        <w:t>.</w:t>
      </w:r>
      <w:r w:rsidR="004815D5" w:rsidRPr="007725CF">
        <w:t xml:space="preserve"> </w:t>
      </w:r>
    </w:p>
    <w:p w:rsidR="00F32A78" w:rsidRPr="00014E76" w:rsidRDefault="00F32A78" w:rsidP="00F32A78">
      <w:pPr>
        <w:pStyle w:val="Heading2"/>
      </w:pPr>
      <w:bookmarkStart w:id="12" w:name="_Toc529438397"/>
      <w:r w:rsidRPr="007725CF">
        <w:t>Health</w:t>
      </w:r>
      <w:r w:rsidR="00807A41" w:rsidRPr="007725CF">
        <w:t xml:space="preserve"> and disability</w:t>
      </w:r>
      <w:bookmarkEnd w:id="12"/>
    </w:p>
    <w:p w:rsidR="00C76D6C" w:rsidRPr="007725CF" w:rsidRDefault="00C76D6C" w:rsidP="002D3C16">
      <w:pPr>
        <w:pStyle w:val="ReportBody"/>
        <w:tabs>
          <w:tab w:val="left" w:pos="720"/>
        </w:tabs>
      </w:pPr>
      <w:r w:rsidRPr="007725CF">
        <w:t>This strategy</w:t>
      </w:r>
      <w:r w:rsidR="009C45AC">
        <w:t xml:space="preserve"> </w:t>
      </w:r>
      <w:r w:rsidRPr="007725CF">
        <w:t>take</w:t>
      </w:r>
      <w:r w:rsidR="009C45AC">
        <w:t>s</w:t>
      </w:r>
      <w:r w:rsidR="001E3615">
        <w:t xml:space="preserve"> a wider view of well</w:t>
      </w:r>
      <w:r w:rsidRPr="007725CF">
        <w:t>being</w:t>
      </w:r>
      <w:r w:rsidR="00C764BD">
        <w:t>,</w:t>
      </w:r>
      <w:r w:rsidR="003A6803" w:rsidRPr="007725CF">
        <w:t xml:space="preserve"> </w:t>
      </w:r>
      <w:r w:rsidR="002F4810">
        <w:t xml:space="preserve">recognising </w:t>
      </w:r>
      <w:r w:rsidR="00220D9D" w:rsidRPr="007725CF">
        <w:t xml:space="preserve">that </w:t>
      </w:r>
      <w:r w:rsidRPr="007725CF">
        <w:t xml:space="preserve">the New Zealand Healthy Ageing Strategy and the New Zealand Disability Strategy focus on health </w:t>
      </w:r>
      <w:r w:rsidR="000B476B" w:rsidRPr="007725CF">
        <w:t xml:space="preserve">and </w:t>
      </w:r>
      <w:r w:rsidRPr="007725CF">
        <w:t>disability</w:t>
      </w:r>
      <w:r w:rsidR="00BB7853" w:rsidRPr="007725CF">
        <w:t xml:space="preserve"> issues respectively</w:t>
      </w:r>
      <w:r w:rsidRPr="007725CF">
        <w:t>.</w:t>
      </w:r>
      <w:r w:rsidR="00BB7853" w:rsidRPr="007725CF">
        <w:t xml:space="preserve"> Collectively the implementati</w:t>
      </w:r>
      <w:r w:rsidR="00B82C52">
        <w:t>on of these strategies will contribute to making</w:t>
      </w:r>
      <w:r w:rsidR="00BB7853" w:rsidRPr="007725CF">
        <w:t xml:space="preserve"> the future better for</w:t>
      </w:r>
      <w:r w:rsidR="002F4810">
        <w:t xml:space="preserve"> ageing</w:t>
      </w:r>
      <w:r w:rsidR="00BB7853" w:rsidRPr="007725CF">
        <w:t xml:space="preserve"> New Zealanders</w:t>
      </w:r>
      <w:r w:rsidR="00353015">
        <w:t>.</w:t>
      </w:r>
    </w:p>
    <w:p w:rsidR="00B82C52" w:rsidRDefault="00B82C52">
      <w:pPr>
        <w:spacing w:after="200"/>
        <w:rPr>
          <w:rFonts w:ascii="Georgia" w:eastAsiaTheme="majorEastAsia" w:hAnsi="Georgia" w:cs="Arial"/>
          <w:b/>
          <w:bCs/>
          <w:color w:val="121F6B"/>
          <w:sz w:val="36"/>
          <w:szCs w:val="36"/>
        </w:rPr>
      </w:pPr>
      <w:bookmarkStart w:id="13" w:name="_Toc529438398"/>
      <w:r>
        <w:rPr>
          <w:rFonts w:ascii="Georgia" w:eastAsiaTheme="majorEastAsia" w:hAnsi="Georgia" w:cs="Arial"/>
          <w:b/>
          <w:bCs/>
          <w:color w:val="121F6B"/>
          <w:sz w:val="36"/>
          <w:szCs w:val="36"/>
        </w:rPr>
        <w:br w:type="page"/>
      </w:r>
    </w:p>
    <w:p w:rsidR="00AA225F" w:rsidRDefault="00AA225F" w:rsidP="00AA225F">
      <w:pPr>
        <w:pStyle w:val="Heading1"/>
        <w:spacing w:before="120" w:after="120"/>
      </w:pPr>
      <w:bookmarkStart w:id="14" w:name="_Toc514905"/>
      <w:bookmarkEnd w:id="13"/>
      <w:r>
        <w:lastRenderedPageBreak/>
        <w:t xml:space="preserve">Te take me </w:t>
      </w:r>
      <w:proofErr w:type="spellStart"/>
      <w:r>
        <w:t>whakahou</w:t>
      </w:r>
      <w:proofErr w:type="spellEnd"/>
    </w:p>
    <w:p w:rsidR="00B35B89" w:rsidRPr="007725CF" w:rsidRDefault="00353015" w:rsidP="00AA225F">
      <w:pPr>
        <w:pStyle w:val="Heading1"/>
        <w:spacing w:before="120" w:after="120"/>
      </w:pPr>
      <w:r>
        <w:t>The</w:t>
      </w:r>
      <w:r w:rsidR="001767C8" w:rsidRPr="007725CF">
        <w:t xml:space="preserve"> case for change</w:t>
      </w:r>
      <w:bookmarkEnd w:id="14"/>
    </w:p>
    <w:p w:rsidR="00C07F46" w:rsidRPr="007725CF" w:rsidRDefault="001767C8" w:rsidP="00D33E03">
      <w:pPr>
        <w:pStyle w:val="Heading2"/>
      </w:pPr>
      <w:r w:rsidRPr="007725CF">
        <w:t>Current situation</w:t>
      </w:r>
    </w:p>
    <w:p w:rsidR="001767C8" w:rsidRPr="007725CF" w:rsidRDefault="00253CAF" w:rsidP="002D3C16">
      <w:pPr>
        <w:pStyle w:val="ReportBody"/>
        <w:tabs>
          <w:tab w:val="left" w:pos="720"/>
        </w:tabs>
      </w:pPr>
      <w:r w:rsidRPr="007725CF">
        <w:t>Many</w:t>
      </w:r>
      <w:r w:rsidR="00B0221A" w:rsidRPr="007725CF">
        <w:t xml:space="preserve"> </w:t>
      </w:r>
      <w:r w:rsidR="00CD22FB" w:rsidRPr="007725CF">
        <w:t xml:space="preserve">older </w:t>
      </w:r>
      <w:r w:rsidR="00B0221A" w:rsidRPr="007725CF">
        <w:t xml:space="preserve">New </w:t>
      </w:r>
      <w:r w:rsidR="00B37A84" w:rsidRPr="007725CF">
        <w:t>Zealand</w:t>
      </w:r>
      <w:r w:rsidR="00CD22FB" w:rsidRPr="007725CF">
        <w:t>er</w:t>
      </w:r>
      <w:r w:rsidR="00B37A84" w:rsidRPr="007725CF">
        <w:t>s</w:t>
      </w:r>
      <w:r w:rsidR="00F42278" w:rsidRPr="00014E76">
        <w:t xml:space="preserve"> </w:t>
      </w:r>
      <w:r w:rsidR="003B79AC">
        <w:t>enjoy</w:t>
      </w:r>
      <w:r w:rsidR="00605686">
        <w:t xml:space="preserve"> a good life</w:t>
      </w:r>
      <w:r w:rsidR="00EF7AC9" w:rsidRPr="007725CF">
        <w:t xml:space="preserve"> and </w:t>
      </w:r>
      <w:r w:rsidR="00EA22A8" w:rsidRPr="007725CF">
        <w:t>will continue to do s</w:t>
      </w:r>
      <w:r w:rsidR="003B79AC">
        <w:t>o</w:t>
      </w:r>
      <w:r w:rsidR="00EA22A8" w:rsidRPr="007725CF">
        <w:t>.</w:t>
      </w:r>
      <w:r w:rsidR="004815D5" w:rsidRPr="007725CF">
        <w:t xml:space="preserve"> </w:t>
      </w:r>
      <w:r w:rsidR="00605686">
        <w:t>They</w:t>
      </w:r>
      <w:r w:rsidR="001767C8" w:rsidRPr="007725CF">
        <w:t xml:space="preserve"> contribute to society, </w:t>
      </w:r>
      <w:r w:rsidR="00090F57" w:rsidRPr="007725CF">
        <w:t>their communities, the eco</w:t>
      </w:r>
      <w:r w:rsidR="008106AF" w:rsidRPr="007725CF">
        <w:t>no</w:t>
      </w:r>
      <w:r w:rsidR="00090F57" w:rsidRPr="007725CF">
        <w:t>my</w:t>
      </w:r>
      <w:r w:rsidR="00E01FC9" w:rsidRPr="007725CF">
        <w:t>,</w:t>
      </w:r>
      <w:r w:rsidR="00090F57" w:rsidRPr="007725CF">
        <w:t xml:space="preserve"> and </w:t>
      </w:r>
      <w:r w:rsidR="001767C8" w:rsidRPr="007725CF">
        <w:t xml:space="preserve">their families and </w:t>
      </w:r>
      <w:proofErr w:type="spellStart"/>
      <w:r w:rsidR="00101A97" w:rsidRPr="007725CF">
        <w:t>whānau</w:t>
      </w:r>
      <w:proofErr w:type="spellEnd"/>
      <w:r w:rsidR="00090F57" w:rsidRPr="007725CF">
        <w:t xml:space="preserve"> through paid and unpaid work, volunteering</w:t>
      </w:r>
      <w:r w:rsidR="008A0708" w:rsidRPr="007725CF">
        <w:t>,</w:t>
      </w:r>
      <w:r w:rsidR="00090F57" w:rsidRPr="007725CF">
        <w:t xml:space="preserve"> as carers for partners and other family </w:t>
      </w:r>
      <w:r w:rsidR="00723EEB" w:rsidRPr="007725CF">
        <w:t>and friends</w:t>
      </w:r>
      <w:r w:rsidR="00090F57" w:rsidRPr="007725CF">
        <w:t xml:space="preserve">, through tax contributions and consumer </w:t>
      </w:r>
      <w:r w:rsidR="00C15670" w:rsidRPr="007725CF">
        <w:t>spending</w:t>
      </w:r>
      <w:r w:rsidR="008F74E7">
        <w:t xml:space="preserve">. They </w:t>
      </w:r>
      <w:r w:rsidR="00090F57" w:rsidRPr="007725CF">
        <w:t xml:space="preserve">contribute value </w:t>
      </w:r>
      <w:r w:rsidR="00605686">
        <w:t>through</w:t>
      </w:r>
      <w:r w:rsidR="00090F57" w:rsidRPr="007725CF">
        <w:t xml:space="preserve"> their knowledge, experience and commitment.  </w:t>
      </w:r>
    </w:p>
    <w:p w:rsidR="00101A97" w:rsidRPr="007725CF" w:rsidRDefault="00090F57" w:rsidP="002D3C16">
      <w:pPr>
        <w:pStyle w:val="ReportBody"/>
        <w:tabs>
          <w:tab w:val="left" w:pos="720"/>
        </w:tabs>
      </w:pPr>
      <w:r w:rsidRPr="007725CF">
        <w:t>However, growing number</w:t>
      </w:r>
      <w:r w:rsidR="00605686">
        <w:t>s</w:t>
      </w:r>
      <w:r w:rsidRPr="007725CF">
        <w:t xml:space="preserve"> of older people are not doing </w:t>
      </w:r>
      <w:r w:rsidR="00605686">
        <w:t xml:space="preserve">so </w:t>
      </w:r>
      <w:r w:rsidRPr="007725CF">
        <w:t>well. For some</w:t>
      </w:r>
      <w:r w:rsidR="00DF12AA" w:rsidRPr="007725CF">
        <w:t>,</w:t>
      </w:r>
      <w:r w:rsidRPr="007725CF">
        <w:t xml:space="preserve"> lifelong disability and health issues, job losses and relationship breakdowns can </w:t>
      </w:r>
      <w:r w:rsidR="00723EEB" w:rsidRPr="007725CF">
        <w:t>affect</w:t>
      </w:r>
      <w:r w:rsidRPr="007725CF">
        <w:t xml:space="preserve"> their later life. </w:t>
      </w:r>
    </w:p>
    <w:p w:rsidR="00253CAF" w:rsidRPr="007725CF" w:rsidRDefault="00253CAF" w:rsidP="002D3C16">
      <w:pPr>
        <w:pStyle w:val="ReportBody"/>
        <w:tabs>
          <w:tab w:val="left" w:pos="720"/>
        </w:tabs>
      </w:pPr>
      <w:r w:rsidRPr="007725CF">
        <w:t xml:space="preserve">Many </w:t>
      </w:r>
      <w:r w:rsidR="007D162D" w:rsidRPr="007725CF">
        <w:t>older workers are valued by employers</w:t>
      </w:r>
      <w:r w:rsidR="000B0713" w:rsidRPr="007725CF">
        <w:t>,</w:t>
      </w:r>
      <w:r w:rsidR="007D162D" w:rsidRPr="007725CF">
        <w:t xml:space="preserve"> but challenges remain for </w:t>
      </w:r>
      <w:r w:rsidR="006A03F9" w:rsidRPr="007725CF">
        <w:t xml:space="preserve">some </w:t>
      </w:r>
      <w:r w:rsidR="007D162D" w:rsidRPr="007725CF">
        <w:t>older people, including negative attitudes among some employers</w:t>
      </w:r>
      <w:r w:rsidR="00BE61B6" w:rsidRPr="007725CF">
        <w:t xml:space="preserve"> and other employees</w:t>
      </w:r>
      <w:r w:rsidR="007D162D" w:rsidRPr="007725CF">
        <w:t xml:space="preserve">. Some older workers </w:t>
      </w:r>
      <w:r w:rsidR="009E34F4" w:rsidRPr="007725CF">
        <w:t xml:space="preserve">might not be </w:t>
      </w:r>
      <w:r w:rsidR="00A90C76" w:rsidRPr="007725CF">
        <w:t>up</w:t>
      </w:r>
      <w:r w:rsidR="00E01FC9" w:rsidRPr="007725CF">
        <w:t>-</w:t>
      </w:r>
      <w:r w:rsidR="00A90C76" w:rsidRPr="007725CF">
        <w:t>skilled</w:t>
      </w:r>
      <w:r w:rsidR="009E34F4" w:rsidRPr="007725CF">
        <w:t xml:space="preserve"> or </w:t>
      </w:r>
      <w:r w:rsidR="000B0713" w:rsidRPr="007725CF">
        <w:t xml:space="preserve">offered </w:t>
      </w:r>
      <w:r w:rsidR="009E34F4" w:rsidRPr="007725CF">
        <w:t xml:space="preserve">retraining </w:t>
      </w:r>
      <w:r w:rsidR="000B0713" w:rsidRPr="007725CF">
        <w:t>because</w:t>
      </w:r>
      <w:r w:rsidR="009E34F4" w:rsidRPr="007725CF">
        <w:t xml:space="preserve"> they are not seen as warranting the investment</w:t>
      </w:r>
      <w:r w:rsidR="00FE379F" w:rsidRPr="007725CF">
        <w:t>. This is despite the fact that</w:t>
      </w:r>
      <w:r w:rsidR="004234C6" w:rsidRPr="007725CF">
        <w:t xml:space="preserve"> </w:t>
      </w:r>
      <w:r w:rsidR="00A12182" w:rsidRPr="007725CF">
        <w:t>older workers tend to stay with the same employer for considerably longer than younger people</w:t>
      </w:r>
      <w:r w:rsidR="009E34F4" w:rsidRPr="00014E76">
        <w:t xml:space="preserve">. </w:t>
      </w:r>
    </w:p>
    <w:p w:rsidR="007D162D" w:rsidRPr="007725CF" w:rsidRDefault="00253CAF" w:rsidP="002D3C16">
      <w:pPr>
        <w:pStyle w:val="ReportBody"/>
        <w:tabs>
          <w:tab w:val="left" w:pos="720"/>
        </w:tabs>
      </w:pPr>
      <w:r w:rsidRPr="007725CF">
        <w:t>The majority of employers are not well prepared for an ageing workforce. Pop</w:t>
      </w:r>
      <w:r w:rsidR="00C764BD">
        <w:t>ulation and workforce ageing already contribute</w:t>
      </w:r>
      <w:r w:rsidRPr="007725CF">
        <w:t xml:space="preserve"> to skills and labour shortages in some sectors.  </w:t>
      </w:r>
    </w:p>
    <w:p w:rsidR="00C64607" w:rsidRPr="007725CF" w:rsidRDefault="00A6252F" w:rsidP="002D3C16">
      <w:pPr>
        <w:pStyle w:val="ReportBody"/>
        <w:tabs>
          <w:tab w:val="left" w:pos="720"/>
        </w:tabs>
      </w:pPr>
      <w:r>
        <w:t>Some</w:t>
      </w:r>
      <w:r w:rsidR="00C834AA" w:rsidRPr="007725CF">
        <w:t xml:space="preserve"> of our</w:t>
      </w:r>
      <w:r w:rsidR="00C64607" w:rsidRPr="007725CF">
        <w:t xml:space="preserve"> communities are well set up for our ageing population</w:t>
      </w:r>
      <w:r w:rsidR="00EC63CC" w:rsidRPr="007725CF">
        <w:t xml:space="preserve">. </w:t>
      </w:r>
      <w:r w:rsidR="004900D8" w:rsidRPr="007725CF">
        <w:t xml:space="preserve">Others </w:t>
      </w:r>
      <w:r w:rsidR="00EC63CC" w:rsidRPr="007725CF">
        <w:t xml:space="preserve">do not have enough facilities, accessible places, and </w:t>
      </w:r>
      <w:r w:rsidR="004A3E85" w:rsidRPr="007725CF">
        <w:t>services</w:t>
      </w:r>
      <w:r w:rsidR="001B2E04">
        <w:t xml:space="preserve"> </w:t>
      </w:r>
      <w:r w:rsidR="00923135" w:rsidRPr="007725CF">
        <w:t>for older people</w:t>
      </w:r>
      <w:r w:rsidR="00EC63CC" w:rsidRPr="007725CF">
        <w:t xml:space="preserve">. Public transport </w:t>
      </w:r>
      <w:r w:rsidR="00D428C4">
        <w:t>is</w:t>
      </w:r>
      <w:r w:rsidR="00EC63CC" w:rsidRPr="007725CF">
        <w:t xml:space="preserve"> important </w:t>
      </w:r>
      <w:r w:rsidR="00D428C4">
        <w:t xml:space="preserve">for </w:t>
      </w:r>
      <w:r w:rsidR="00EC63CC" w:rsidRPr="007725CF">
        <w:t>mobility and accessibility</w:t>
      </w:r>
      <w:r w:rsidR="000B0713" w:rsidRPr="007725CF">
        <w:t>,</w:t>
      </w:r>
      <w:r w:rsidR="00EC63CC" w:rsidRPr="007725CF">
        <w:t xml:space="preserve"> </w:t>
      </w:r>
      <w:r w:rsidR="00A31345">
        <w:t>and not</w:t>
      </w:r>
      <w:r w:rsidR="00EC63CC" w:rsidRPr="007725CF">
        <w:t xml:space="preserve"> </w:t>
      </w:r>
      <w:r w:rsidR="00A15A04" w:rsidRPr="007725CF">
        <w:t xml:space="preserve">everyone has good access </w:t>
      </w:r>
      <w:r w:rsidR="00A31345">
        <w:t xml:space="preserve">to </w:t>
      </w:r>
      <w:r w:rsidR="003A1CBD" w:rsidRPr="007725CF">
        <w:t>other options</w:t>
      </w:r>
      <w:r w:rsidR="00AA7ADF" w:rsidRPr="007725CF">
        <w:t xml:space="preserve"> such as </w:t>
      </w:r>
      <w:r w:rsidR="00253CAF" w:rsidRPr="007725CF">
        <w:t>walking or driving</w:t>
      </w:r>
      <w:r w:rsidR="00A15A04" w:rsidRPr="007725CF">
        <w:t>.</w:t>
      </w:r>
      <w:r w:rsidR="004815D5" w:rsidRPr="007725CF">
        <w:t xml:space="preserve"> </w:t>
      </w:r>
    </w:p>
    <w:p w:rsidR="00E451D9" w:rsidRPr="007725CF" w:rsidRDefault="007D162D" w:rsidP="002D3C16">
      <w:pPr>
        <w:pStyle w:val="ReportBody"/>
        <w:tabs>
          <w:tab w:val="left" w:pos="720"/>
        </w:tabs>
      </w:pPr>
      <w:r w:rsidRPr="007725CF">
        <w:t xml:space="preserve">Older people </w:t>
      </w:r>
      <w:r w:rsidR="006A03F9" w:rsidRPr="007725CF">
        <w:t xml:space="preserve">can </w:t>
      </w:r>
      <w:r w:rsidRPr="007725CF">
        <w:t>face a range of</w:t>
      </w:r>
      <w:r w:rsidR="002328AA" w:rsidRPr="007725CF">
        <w:t xml:space="preserve"> </w:t>
      </w:r>
      <w:r w:rsidRPr="007725CF">
        <w:t>housing issues</w:t>
      </w:r>
      <w:r w:rsidR="00BA4DD8" w:rsidRPr="007725CF">
        <w:t>,</w:t>
      </w:r>
      <w:r w:rsidRPr="007725CF">
        <w:t xml:space="preserve"> including affordability, accessibility, quality,</w:t>
      </w:r>
      <w:r w:rsidR="00724C88" w:rsidRPr="007725CF">
        <w:t xml:space="preserve"> </w:t>
      </w:r>
      <w:r w:rsidRPr="007725CF">
        <w:t>location,</w:t>
      </w:r>
      <w:r w:rsidR="002328AA" w:rsidRPr="007725CF">
        <w:t xml:space="preserve"> </w:t>
      </w:r>
      <w:r w:rsidR="00723EEB" w:rsidRPr="007725CF">
        <w:t>in</w:t>
      </w:r>
      <w:r w:rsidRPr="007725CF">
        <w:t>s</w:t>
      </w:r>
      <w:r w:rsidR="002328AA" w:rsidRPr="007725CF">
        <w:t>ecurity of tenu</w:t>
      </w:r>
      <w:r w:rsidRPr="007725CF">
        <w:t>re</w:t>
      </w:r>
      <w:r w:rsidR="002449EB" w:rsidRPr="007725CF">
        <w:t>,</w:t>
      </w:r>
      <w:r w:rsidRPr="007725CF">
        <w:t xml:space="preserve"> </w:t>
      </w:r>
      <w:r w:rsidR="004A3E85" w:rsidRPr="007725CF">
        <w:t xml:space="preserve">homelessness </w:t>
      </w:r>
      <w:r w:rsidRPr="007725CF">
        <w:t xml:space="preserve">and </w:t>
      </w:r>
      <w:r w:rsidR="00813E2C">
        <w:t xml:space="preserve">can face challenges in </w:t>
      </w:r>
      <w:r w:rsidRPr="007725CF">
        <w:t>releas</w:t>
      </w:r>
      <w:r w:rsidR="00813E2C">
        <w:t>ing</w:t>
      </w:r>
      <w:r w:rsidRPr="007725CF">
        <w:t xml:space="preserve"> equity from </w:t>
      </w:r>
      <w:r w:rsidR="002328AA" w:rsidRPr="007725CF">
        <w:t>housing</w:t>
      </w:r>
      <w:r w:rsidRPr="007725CF">
        <w:t>. These issues can have a</w:t>
      </w:r>
      <w:r w:rsidR="00AA7ADF" w:rsidRPr="007725CF">
        <w:t xml:space="preserve"> significant</w:t>
      </w:r>
      <w:r w:rsidRPr="007725CF">
        <w:t xml:space="preserve"> impact on </w:t>
      </w:r>
      <w:r w:rsidR="000F6429" w:rsidRPr="007725CF">
        <w:t>our wellbeing as we age</w:t>
      </w:r>
      <w:r w:rsidRPr="007725CF">
        <w:t xml:space="preserve">. </w:t>
      </w:r>
    </w:p>
    <w:p w:rsidR="00C85477" w:rsidRPr="007725CF" w:rsidRDefault="00C85477" w:rsidP="002D3C16">
      <w:pPr>
        <w:pStyle w:val="ReportBody"/>
        <w:tabs>
          <w:tab w:val="left" w:pos="720"/>
        </w:tabs>
      </w:pPr>
      <w:r w:rsidRPr="007725CF">
        <w:t xml:space="preserve">All of these current </w:t>
      </w:r>
      <w:r w:rsidR="00FF62A8" w:rsidRPr="007725CF">
        <w:t>challenges and opportunities</w:t>
      </w:r>
      <w:r w:rsidRPr="007725CF">
        <w:t xml:space="preserve"> are expected to continue into the future.</w:t>
      </w:r>
      <w:r w:rsidR="004815D5" w:rsidRPr="007725CF">
        <w:t xml:space="preserve"> </w:t>
      </w:r>
    </w:p>
    <w:p w:rsidR="00B35B89" w:rsidRPr="007725CF" w:rsidRDefault="00B0221A" w:rsidP="006A0CC1">
      <w:pPr>
        <w:pStyle w:val="Heading2"/>
      </w:pPr>
      <w:bookmarkStart w:id="15" w:name="_Toc529438400"/>
      <w:r w:rsidRPr="007725CF">
        <w:lastRenderedPageBreak/>
        <w:t>What is changing?</w:t>
      </w:r>
      <w:bookmarkEnd w:id="15"/>
    </w:p>
    <w:p w:rsidR="00865BC1" w:rsidRPr="007725CF" w:rsidRDefault="000F6429" w:rsidP="005F4BAD">
      <w:pPr>
        <w:pStyle w:val="ReportBody"/>
        <w:tabs>
          <w:tab w:val="left" w:pos="720"/>
        </w:tabs>
      </w:pPr>
      <w:r w:rsidRPr="007725CF">
        <w:t>We</w:t>
      </w:r>
      <w:r w:rsidR="00181C4F" w:rsidRPr="007725CF">
        <w:t xml:space="preserve"> are living longer than ever before.</w:t>
      </w:r>
      <w:r w:rsidR="004815D5" w:rsidRPr="007725CF">
        <w:t xml:space="preserve"> </w:t>
      </w:r>
      <w:r w:rsidR="00181C4F" w:rsidRPr="007725CF">
        <w:t>By 20</w:t>
      </w:r>
      <w:r w:rsidR="008F6396" w:rsidRPr="007725CF">
        <w:t>34</w:t>
      </w:r>
      <w:r w:rsidR="00181C4F" w:rsidRPr="007725CF">
        <w:t>, 1.</w:t>
      </w:r>
      <w:r w:rsidR="008F6396" w:rsidRPr="007725CF">
        <w:t>2</w:t>
      </w:r>
      <w:r w:rsidR="00181C4F" w:rsidRPr="007725CF">
        <w:t xml:space="preserve"> million New Zealanders </w:t>
      </w:r>
      <w:r w:rsidR="00BA4DD8" w:rsidRPr="007725CF">
        <w:t xml:space="preserve">– </w:t>
      </w:r>
      <w:r w:rsidR="004A3E85" w:rsidRPr="007725CF">
        <w:t>almost a quarter of our total population</w:t>
      </w:r>
      <w:r w:rsidR="00BA4DD8" w:rsidRPr="007725CF">
        <w:t xml:space="preserve"> – will be aged 65+</w:t>
      </w:r>
      <w:r w:rsidR="00181C4F" w:rsidRPr="007725CF">
        <w:t>.</w:t>
      </w:r>
      <w:r w:rsidR="004815D5" w:rsidRPr="007725CF">
        <w:t xml:space="preserve"> </w:t>
      </w:r>
    </w:p>
    <w:p w:rsidR="00865BC1" w:rsidRPr="007725CF" w:rsidRDefault="00F874E2" w:rsidP="00865BC1">
      <w:pPr>
        <w:pStyle w:val="ReportBody"/>
      </w:pPr>
      <w:r w:rsidRPr="00F874E2">
        <w:t>The makeup of the New Zealand population has been changing for some time – it is predicted that in the next decade there will be more people aged 65+, than children aged 0-14</w:t>
      </w:r>
      <w:r>
        <w:t xml:space="preserve"> (</w:t>
      </w:r>
      <w:r w:rsidR="00AA7ADF" w:rsidRPr="007725CF">
        <w:t>Figure 1</w:t>
      </w:r>
      <w:r>
        <w:t>)</w:t>
      </w:r>
      <w:r w:rsidR="00865BC1" w:rsidRPr="007725CF">
        <w:t xml:space="preserve">. </w:t>
      </w:r>
    </w:p>
    <w:p w:rsidR="00865BC1" w:rsidRPr="007725CF" w:rsidRDefault="00865BC1" w:rsidP="008C13E1">
      <w:pPr>
        <w:pStyle w:val="ReportBody"/>
        <w:rPr>
          <w:sz w:val="16"/>
        </w:rPr>
      </w:pPr>
      <w:r w:rsidRPr="00014E76">
        <w:rPr>
          <w:noProof/>
          <w:lang w:eastAsia="en-NZ"/>
        </w:rPr>
        <w:drawing>
          <wp:inline distT="0" distB="0" distL="0" distR="0" wp14:anchorId="35F8528B" wp14:editId="128361DC">
            <wp:extent cx="4572000" cy="27432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8C13E1" w:rsidRPr="00014E76">
        <w:br/>
      </w:r>
      <w:r w:rsidR="008C13E1" w:rsidRPr="007725CF">
        <w:rPr>
          <w:sz w:val="16"/>
        </w:rPr>
        <w:t>Source: Statistics New Zealand</w:t>
      </w:r>
    </w:p>
    <w:p w:rsidR="002903BD" w:rsidRPr="007725CF" w:rsidRDefault="00B90FBA" w:rsidP="005F4BAD">
      <w:pPr>
        <w:pStyle w:val="ReportBody"/>
        <w:tabs>
          <w:tab w:val="left" w:pos="720"/>
        </w:tabs>
      </w:pPr>
      <w:r>
        <w:t>As well as the overall increase in the older population, the makeup of the 65+population is also changing (</w:t>
      </w:r>
      <w:r w:rsidR="00AA7ADF" w:rsidRPr="007725CF">
        <w:t>Figure 2</w:t>
      </w:r>
      <w:r>
        <w:t>)</w:t>
      </w:r>
      <w:r w:rsidR="002C4C04">
        <w:t>. By 2034 it is predicted</w:t>
      </w:r>
      <w:r>
        <w:t xml:space="preserve"> the proportion of those aged 65-74, 75 -84 and 85+ will all have increased.</w:t>
      </w:r>
      <w:r w:rsidR="00813E2C">
        <w:t xml:space="preserve"> These age groups are increasing much fa</w:t>
      </w:r>
      <w:r>
        <w:t>ster than the total population.</w:t>
      </w:r>
    </w:p>
    <w:p w:rsidR="004230C4" w:rsidRPr="007725CF" w:rsidRDefault="008B40EC" w:rsidP="004230C4">
      <w:pPr>
        <w:pStyle w:val="ReportBody"/>
        <w:rPr>
          <w:sz w:val="16"/>
        </w:rPr>
      </w:pPr>
      <w:r w:rsidRPr="00014E76">
        <w:rPr>
          <w:noProof/>
          <w:lang w:eastAsia="en-NZ"/>
        </w:rPr>
        <w:drawing>
          <wp:inline distT="0" distB="0" distL="0" distR="0" wp14:anchorId="554DF3B6" wp14:editId="2A8B6F33">
            <wp:extent cx="4572000" cy="27432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4230C4" w:rsidRPr="00014E76">
        <w:br/>
      </w:r>
      <w:r w:rsidR="004230C4" w:rsidRPr="007725CF">
        <w:rPr>
          <w:sz w:val="16"/>
        </w:rPr>
        <w:t>Source: Statistics New Zealand</w:t>
      </w:r>
    </w:p>
    <w:p w:rsidR="00F874E2" w:rsidRPr="007725CF" w:rsidRDefault="00F874E2" w:rsidP="00F874E2">
      <w:pPr>
        <w:pStyle w:val="ReportBody"/>
        <w:tabs>
          <w:tab w:val="left" w:pos="720"/>
        </w:tabs>
      </w:pPr>
      <w:r w:rsidRPr="007725CF">
        <w:lastRenderedPageBreak/>
        <w:t xml:space="preserve">There are likely to be </w:t>
      </w:r>
      <w:proofErr w:type="gramStart"/>
      <w:r w:rsidRPr="007725CF">
        <w:t>more olde</w:t>
      </w:r>
      <w:r>
        <w:t>r</w:t>
      </w:r>
      <w:proofErr w:type="gramEnd"/>
      <w:r>
        <w:t xml:space="preserve"> people</w:t>
      </w:r>
      <w:r w:rsidRPr="007725CF">
        <w:t xml:space="preserve"> employed or doing voluntary or unpaid work</w:t>
      </w:r>
      <w:r>
        <w:t>. O</w:t>
      </w:r>
      <w:r w:rsidRPr="007725CF">
        <w:t>lder people will be a significant consumer spending group</w:t>
      </w:r>
      <w:r>
        <w:t>. However there will be</w:t>
      </w:r>
      <w:r w:rsidRPr="007725CF">
        <w:t xml:space="preserve"> challenges for New Zealand</w:t>
      </w:r>
      <w:r>
        <w:t xml:space="preserve"> too</w:t>
      </w:r>
      <w:r w:rsidRPr="007725CF">
        <w:t xml:space="preserve">, </w:t>
      </w:r>
      <w:r>
        <w:t>including</w:t>
      </w:r>
      <w:r w:rsidRPr="007725CF">
        <w:t xml:space="preserve"> how best to plan for our ageing population, and potential financial implications, such as increasing NZ Super costs.</w:t>
      </w:r>
    </w:p>
    <w:p w:rsidR="00E154D4" w:rsidRPr="007725CF" w:rsidRDefault="00E154D4" w:rsidP="00E154D4">
      <w:pPr>
        <w:pStyle w:val="ReportBody"/>
      </w:pPr>
      <w:r w:rsidRPr="007725CF">
        <w:t>Increasing numbers of older people are better educated and in better health</w:t>
      </w:r>
      <w:r w:rsidR="00CD22FB" w:rsidRPr="007725CF">
        <w:t>, although not all are doing as well as others</w:t>
      </w:r>
      <w:r w:rsidRPr="007725CF">
        <w:t>.</w:t>
      </w:r>
      <w:r w:rsidRPr="00014E76">
        <w:t xml:space="preserve"> </w:t>
      </w:r>
      <w:r w:rsidR="00CD22FB" w:rsidRPr="007725CF">
        <w:t>I</w:t>
      </w:r>
      <w:r w:rsidR="00634472" w:rsidRPr="007725CF">
        <w:t>t is likely that</w:t>
      </w:r>
      <w:r w:rsidRPr="007725CF">
        <w:t xml:space="preserve"> more people </w:t>
      </w:r>
      <w:r w:rsidR="00634472" w:rsidRPr="007725CF">
        <w:t>will</w:t>
      </w:r>
      <w:r w:rsidRPr="007725CF">
        <w:t xml:space="preserve"> live with a health condition or disability</w:t>
      </w:r>
      <w:r w:rsidR="00813E2C">
        <w:t xml:space="preserve"> as the population ages</w:t>
      </w:r>
      <w:r w:rsidRPr="007725CF">
        <w:t xml:space="preserve">. </w:t>
      </w:r>
    </w:p>
    <w:p w:rsidR="00E154D4" w:rsidRPr="007725CF" w:rsidRDefault="00E154D4" w:rsidP="004D56BA">
      <w:pPr>
        <w:pStyle w:val="Heading3"/>
      </w:pPr>
      <w:r w:rsidRPr="007725CF">
        <w:t>People are more diverse</w:t>
      </w:r>
    </w:p>
    <w:p w:rsidR="00723EEB" w:rsidRPr="007725CF" w:rsidRDefault="00865BC1" w:rsidP="005F4BAD">
      <w:pPr>
        <w:pStyle w:val="ReportBody"/>
        <w:tabs>
          <w:tab w:val="left" w:pos="720"/>
        </w:tabs>
      </w:pPr>
      <w:r w:rsidRPr="007725CF">
        <w:t xml:space="preserve">New Zealand is becoming increasingly diverse. </w:t>
      </w:r>
      <w:r w:rsidR="00FC307E" w:rsidRPr="007725CF">
        <w:t>There are more than 200 ethnic groups in New Zealand, and collectively, we speak 160 different languages.</w:t>
      </w:r>
      <w:r w:rsidR="00FC307E" w:rsidRPr="00014E76">
        <w:t xml:space="preserve"> </w:t>
      </w:r>
    </w:p>
    <w:p w:rsidR="00865BC1" w:rsidRPr="007725CF" w:rsidRDefault="002C4C04" w:rsidP="002C4C04">
      <w:r w:rsidRPr="002C4C04">
        <w:t xml:space="preserve">Our older population is becoming more diverse too - numbers of those aged 65+ will increase across all ethnic groups in the next 15 years </w:t>
      </w:r>
      <w:r>
        <w:t>(</w:t>
      </w:r>
      <w:r w:rsidR="00AA7ADF" w:rsidRPr="007725CF">
        <w:t>Figure 3</w:t>
      </w:r>
      <w:r>
        <w:t>)</w:t>
      </w:r>
      <w:r w:rsidR="003F7D38" w:rsidRPr="007725CF">
        <w:t xml:space="preserve"> </w:t>
      </w:r>
    </w:p>
    <w:p w:rsidR="00C82788" w:rsidRPr="007725CF" w:rsidRDefault="00C82788" w:rsidP="00B35B89"/>
    <w:p w:rsidR="004D56BA" w:rsidRPr="007725CF" w:rsidRDefault="007725CF" w:rsidP="00B35B89">
      <w:r>
        <w:rPr>
          <w:noProof/>
          <w:lang w:eastAsia="en-NZ"/>
        </w:rPr>
        <w:drawing>
          <wp:inline distT="0" distB="0" distL="0" distR="0" wp14:anchorId="4235C873" wp14:editId="2457C436">
            <wp:extent cx="4572000" cy="27432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330D37" w:rsidRPr="007725CF">
        <w:br/>
      </w:r>
      <w:r w:rsidR="00330D37" w:rsidRPr="007725CF">
        <w:rPr>
          <w:sz w:val="16"/>
        </w:rPr>
        <w:t>Source: Statistics New Zealand</w:t>
      </w:r>
    </w:p>
    <w:p w:rsidR="00646408" w:rsidRPr="00646408" w:rsidRDefault="002C4C04" w:rsidP="00EA16D8">
      <w:pPr>
        <w:pStyle w:val="Heading3"/>
        <w:rPr>
          <w:b w:val="0"/>
        </w:rPr>
      </w:pPr>
      <w:bookmarkStart w:id="16" w:name="_Toc529438403"/>
      <w:r>
        <w:rPr>
          <w:b w:val="0"/>
        </w:rPr>
        <w:lastRenderedPageBreak/>
        <w:t>However, d</w:t>
      </w:r>
      <w:r w:rsidR="00646408">
        <w:rPr>
          <w:b w:val="0"/>
        </w:rPr>
        <w:t>iversity is more than just ethnicity. It also encompasses differences in age, religion, philosophy, socioeconomic background, sexual orientation, gender identity, intelligence, physical abilities, mental health, physical health, disabilities, genetic attributes, personality, or behaviour. The people that make up the older population are increasingly diverse, and have different needs.</w:t>
      </w:r>
    </w:p>
    <w:p w:rsidR="00B35B89" w:rsidRPr="007725CF" w:rsidRDefault="00F96DD5" w:rsidP="00EA16D8">
      <w:pPr>
        <w:pStyle w:val="Heading3"/>
      </w:pPr>
      <w:r w:rsidRPr="007725CF">
        <w:t>The way</w:t>
      </w:r>
      <w:r w:rsidR="00C32843" w:rsidRPr="007725CF">
        <w:t>s</w:t>
      </w:r>
      <w:r w:rsidRPr="007725CF">
        <w:t xml:space="preserve"> </w:t>
      </w:r>
      <w:r w:rsidR="00C32843" w:rsidRPr="007725CF">
        <w:t xml:space="preserve">that </w:t>
      </w:r>
      <w:r w:rsidR="00EA22A8" w:rsidRPr="007725CF">
        <w:t>people</w:t>
      </w:r>
      <w:r w:rsidRPr="007725CF">
        <w:t xml:space="preserve"> live </w:t>
      </w:r>
      <w:r w:rsidR="00C32843" w:rsidRPr="007725CF">
        <w:t>are</w:t>
      </w:r>
      <w:r w:rsidRPr="007725CF">
        <w:t xml:space="preserve"> changing</w:t>
      </w:r>
      <w:bookmarkEnd w:id="16"/>
    </w:p>
    <w:p w:rsidR="00B35B89" w:rsidRPr="007725CF" w:rsidRDefault="005738E4" w:rsidP="005F4BAD">
      <w:pPr>
        <w:pStyle w:val="ReportBody"/>
        <w:tabs>
          <w:tab w:val="left" w:pos="720"/>
        </w:tabs>
      </w:pPr>
      <w:r w:rsidRPr="007725CF">
        <w:t xml:space="preserve">Our population is highly mobile and people are having fewer children. </w:t>
      </w:r>
      <w:r w:rsidR="00634472" w:rsidRPr="007725CF">
        <w:t>This is</w:t>
      </w:r>
      <w:r w:rsidR="001263C6" w:rsidRPr="007725CF">
        <w:t xml:space="preserve"> expected to result i</w:t>
      </w:r>
      <w:r w:rsidR="00406ABF" w:rsidRPr="007725CF">
        <w:t xml:space="preserve">n </w:t>
      </w:r>
      <w:proofErr w:type="gramStart"/>
      <w:r w:rsidR="004B0CAB" w:rsidRPr="007725CF">
        <w:t>more older</w:t>
      </w:r>
      <w:proofErr w:type="gramEnd"/>
      <w:r w:rsidR="00406ABF" w:rsidRPr="007725CF">
        <w:t xml:space="preserve"> people living alone</w:t>
      </w:r>
      <w:r w:rsidR="001263C6" w:rsidRPr="007725CF">
        <w:t xml:space="preserve"> </w:t>
      </w:r>
      <w:r w:rsidR="00202E20">
        <w:t>without</w:t>
      </w:r>
      <w:r w:rsidR="001263C6" w:rsidRPr="007725CF">
        <w:t xml:space="preserve"> famil</w:t>
      </w:r>
      <w:r w:rsidR="002530A1" w:rsidRPr="007725CF">
        <w:t>y</w:t>
      </w:r>
      <w:r w:rsidR="001263C6" w:rsidRPr="007725CF">
        <w:t xml:space="preserve"> and </w:t>
      </w:r>
      <w:proofErr w:type="spellStart"/>
      <w:r w:rsidR="002328AA" w:rsidRPr="007725CF">
        <w:rPr>
          <w:lang w:eastAsia="en-AU"/>
        </w:rPr>
        <w:t>whānau</w:t>
      </w:r>
      <w:proofErr w:type="spellEnd"/>
      <w:r w:rsidR="001263C6" w:rsidRPr="007725CF">
        <w:t xml:space="preserve"> support.</w:t>
      </w:r>
      <w:r w:rsidR="004815D5" w:rsidRPr="007725CF">
        <w:t xml:space="preserve"> </w:t>
      </w:r>
      <w:r w:rsidR="00CA3451">
        <w:t xml:space="preserve">However </w:t>
      </w:r>
      <w:r w:rsidR="00E451D9" w:rsidRPr="007725CF">
        <w:t xml:space="preserve">for some groups, </w:t>
      </w:r>
      <w:r w:rsidR="00406ABF" w:rsidRPr="007725CF">
        <w:t xml:space="preserve">intergenerational </w:t>
      </w:r>
      <w:r w:rsidR="001263C6" w:rsidRPr="007725CF">
        <w:t xml:space="preserve">households are expected to </w:t>
      </w:r>
      <w:r w:rsidR="00634472" w:rsidRPr="007725CF">
        <w:t>increase</w:t>
      </w:r>
      <w:r w:rsidR="001263C6" w:rsidRPr="007725CF">
        <w:t xml:space="preserve">. </w:t>
      </w:r>
    </w:p>
    <w:p w:rsidR="005E2233" w:rsidRDefault="00D704AC" w:rsidP="005F4BAD">
      <w:pPr>
        <w:pStyle w:val="ReportBody"/>
        <w:tabs>
          <w:tab w:val="left" w:pos="720"/>
        </w:tabs>
      </w:pPr>
      <w:r w:rsidRPr="007725CF">
        <w:t xml:space="preserve">Older people are currently </w:t>
      </w:r>
      <w:r w:rsidR="00A90C76" w:rsidRPr="007725CF">
        <w:t xml:space="preserve">more </w:t>
      </w:r>
      <w:r w:rsidR="00E01FC9" w:rsidRPr="007725CF">
        <w:t xml:space="preserve">likely </w:t>
      </w:r>
      <w:r w:rsidR="00A90C76" w:rsidRPr="007725CF">
        <w:t>than</w:t>
      </w:r>
      <w:r w:rsidRPr="007725CF">
        <w:t xml:space="preserve"> other age groups to own their </w:t>
      </w:r>
      <w:r w:rsidR="00E451D9" w:rsidRPr="007725CF">
        <w:t xml:space="preserve">own </w:t>
      </w:r>
      <w:r w:rsidRPr="007725CF">
        <w:t>home</w:t>
      </w:r>
      <w:r w:rsidR="0001114D">
        <w:t xml:space="preserve">, but </w:t>
      </w:r>
      <w:proofErr w:type="gramStart"/>
      <w:r w:rsidR="00E73A71" w:rsidRPr="007725CF">
        <w:t>more</w:t>
      </w:r>
      <w:r w:rsidR="00EA22A8" w:rsidRPr="007725CF">
        <w:t xml:space="preserve"> </w:t>
      </w:r>
      <w:r w:rsidR="00CD782D" w:rsidRPr="007725CF">
        <w:t>older</w:t>
      </w:r>
      <w:proofErr w:type="gramEnd"/>
      <w:r w:rsidR="00CD782D" w:rsidRPr="007725CF">
        <w:t xml:space="preserve"> people </w:t>
      </w:r>
      <w:r w:rsidR="0001114D">
        <w:t xml:space="preserve">will be </w:t>
      </w:r>
      <w:r w:rsidR="00BA2FDF" w:rsidRPr="007725CF">
        <w:t>renting in the future.</w:t>
      </w:r>
      <w:r w:rsidR="004815D5" w:rsidRPr="007725CF">
        <w:t xml:space="preserve"> </w:t>
      </w:r>
      <w:r w:rsidR="00491241">
        <w:t>More</w:t>
      </w:r>
      <w:r w:rsidR="00CD782D" w:rsidRPr="007725CF">
        <w:t xml:space="preserve"> people</w:t>
      </w:r>
      <w:r w:rsidR="001171D4" w:rsidRPr="007725CF">
        <w:t xml:space="preserve"> </w:t>
      </w:r>
      <w:r w:rsidR="00491241">
        <w:t xml:space="preserve">are </w:t>
      </w:r>
      <w:r w:rsidR="001171D4" w:rsidRPr="007725CF">
        <w:t xml:space="preserve">entering </w:t>
      </w:r>
      <w:r w:rsidR="0019044A" w:rsidRPr="007725CF">
        <w:t xml:space="preserve">later </w:t>
      </w:r>
      <w:r w:rsidR="008B5F21" w:rsidRPr="007725CF">
        <w:t xml:space="preserve">life </w:t>
      </w:r>
      <w:r w:rsidR="001171D4" w:rsidRPr="007725CF">
        <w:t>with</w:t>
      </w:r>
      <w:r w:rsidR="00FE379F" w:rsidRPr="007725CF">
        <w:t xml:space="preserve"> </w:t>
      </w:r>
      <w:r w:rsidR="00442147">
        <w:t xml:space="preserve">a </w:t>
      </w:r>
      <w:r w:rsidR="00FE379F" w:rsidRPr="007725CF">
        <w:t>debt</w:t>
      </w:r>
      <w:r w:rsidR="00442147">
        <w:t>/</w:t>
      </w:r>
      <w:r w:rsidR="001171D4" w:rsidRPr="00014E76">
        <w:t>mortgage.</w:t>
      </w:r>
      <w:r w:rsidR="004815D5" w:rsidRPr="007725CF">
        <w:t xml:space="preserve"> </w:t>
      </w:r>
    </w:p>
    <w:p w:rsidR="00A8640D" w:rsidRPr="00014E76" w:rsidRDefault="005E2233" w:rsidP="005F4BAD">
      <w:pPr>
        <w:pStyle w:val="ReportBody"/>
        <w:tabs>
          <w:tab w:val="left" w:pos="720"/>
        </w:tabs>
      </w:pPr>
      <w:r>
        <w:t>Figure 4</w:t>
      </w:r>
      <w:r w:rsidR="00A8640D" w:rsidRPr="00E2346E">
        <w:t xml:space="preserve"> </w:t>
      </w:r>
      <w:r w:rsidR="003C0409">
        <w:t>shows an</w:t>
      </w:r>
      <w:r w:rsidR="007910F4">
        <w:t xml:space="preserve"> increase in </w:t>
      </w:r>
      <w:r w:rsidR="003C0409">
        <w:t xml:space="preserve">the numbers of </w:t>
      </w:r>
      <w:r w:rsidR="007910F4">
        <w:t xml:space="preserve">older people with </w:t>
      </w:r>
      <w:r w:rsidR="003C0409">
        <w:t>mortgages since 1992 – this trend is expected to continue.</w:t>
      </w:r>
    </w:p>
    <w:p w:rsidR="00D47BED" w:rsidRDefault="00F02327" w:rsidP="00F02327">
      <w:pPr>
        <w:pStyle w:val="ReportBody"/>
        <w:tabs>
          <w:tab w:val="left" w:pos="720"/>
        </w:tabs>
      </w:pPr>
      <w:r>
        <w:rPr>
          <w:noProof/>
          <w:lang w:eastAsia="en-NZ"/>
        </w:rPr>
        <w:drawing>
          <wp:inline distT="0" distB="0" distL="0" distR="0" wp14:anchorId="25670EAC" wp14:editId="7DAAB57F">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46408" w:rsidRPr="00014E76" w:rsidRDefault="00646408" w:rsidP="00F02327">
      <w:pPr>
        <w:pStyle w:val="ReportBody"/>
        <w:tabs>
          <w:tab w:val="left" w:pos="720"/>
        </w:tabs>
      </w:pPr>
      <w:r>
        <w:t xml:space="preserve">A higher proportion of </w:t>
      </w:r>
      <w:r w:rsidRPr="007725CF">
        <w:t>Māori</w:t>
      </w:r>
      <w:r>
        <w:t xml:space="preserve"> are living in areas of high deprivation and also struggling with poverty, chronic illness and multiple disabilities.</w:t>
      </w:r>
    </w:p>
    <w:p w:rsidR="00F96DD5" w:rsidRPr="007725CF" w:rsidRDefault="00F96DD5" w:rsidP="004D4C94">
      <w:pPr>
        <w:pStyle w:val="Heading3"/>
      </w:pPr>
      <w:bookmarkStart w:id="17" w:name="_Toc529438404"/>
      <w:r w:rsidRPr="007725CF">
        <w:t xml:space="preserve">Technology </w:t>
      </w:r>
      <w:r w:rsidR="00CF37C9">
        <w:t>is changing</w:t>
      </w:r>
      <w:r w:rsidRPr="007725CF">
        <w:t xml:space="preserve"> our lives</w:t>
      </w:r>
      <w:bookmarkEnd w:id="17"/>
      <w:r w:rsidRPr="007725CF">
        <w:t xml:space="preserve"> </w:t>
      </w:r>
      <w:r w:rsidR="002C1EF6">
        <w:t>too</w:t>
      </w:r>
    </w:p>
    <w:p w:rsidR="001171D4" w:rsidRPr="007725CF" w:rsidRDefault="00D22130" w:rsidP="005F4BAD">
      <w:pPr>
        <w:pStyle w:val="ReportBody"/>
        <w:tabs>
          <w:tab w:val="left" w:pos="720"/>
        </w:tabs>
      </w:pPr>
      <w:r w:rsidRPr="007725CF">
        <w:t xml:space="preserve">In the next </w:t>
      </w:r>
      <w:r w:rsidR="00BA2FDF" w:rsidRPr="007725CF">
        <w:t>15</w:t>
      </w:r>
      <w:r w:rsidRPr="007725CF">
        <w:t xml:space="preserve"> years there </w:t>
      </w:r>
      <w:r w:rsidR="00AC7EB1" w:rsidRPr="007725CF">
        <w:t>will</w:t>
      </w:r>
      <w:r w:rsidRPr="007725CF">
        <w:t xml:space="preserve"> </w:t>
      </w:r>
      <w:r w:rsidR="00FF62A8" w:rsidRPr="007725CF">
        <w:t xml:space="preserve">continue to </w:t>
      </w:r>
      <w:r w:rsidRPr="007725CF">
        <w:t>be significant technological developments</w:t>
      </w:r>
      <w:r w:rsidR="003C0409">
        <w:t xml:space="preserve"> that</w:t>
      </w:r>
      <w:r w:rsidR="00B823CF">
        <w:t xml:space="preserve"> can</w:t>
      </w:r>
      <w:r w:rsidR="00714AE5">
        <w:t xml:space="preserve"> improve</w:t>
      </w:r>
      <w:r w:rsidR="00FF62A8" w:rsidRPr="007725CF">
        <w:t xml:space="preserve"> </w:t>
      </w:r>
      <w:r w:rsidR="00D704AC" w:rsidRPr="007725CF">
        <w:t>the lives of</w:t>
      </w:r>
      <w:r w:rsidR="00CE59EC" w:rsidRPr="00014E76">
        <w:t xml:space="preserve"> </w:t>
      </w:r>
      <w:r w:rsidR="00D704AC" w:rsidRPr="007725CF">
        <w:t>older people</w:t>
      </w:r>
      <w:r w:rsidR="002444D6" w:rsidRPr="007725CF">
        <w:t>,</w:t>
      </w:r>
      <w:r w:rsidR="00D704AC" w:rsidRPr="007725CF">
        <w:t xml:space="preserve"> health</w:t>
      </w:r>
      <w:r w:rsidR="00AC53DB" w:rsidRPr="007725CF">
        <w:t xml:space="preserve"> </w:t>
      </w:r>
      <w:r w:rsidR="00D704AC" w:rsidRPr="007725CF">
        <w:t xml:space="preserve">care </w:t>
      </w:r>
      <w:r w:rsidR="00CD782D" w:rsidRPr="007725CF">
        <w:t>services</w:t>
      </w:r>
      <w:r w:rsidR="003C0409">
        <w:t xml:space="preserve">, </w:t>
      </w:r>
      <w:proofErr w:type="gramStart"/>
      <w:r w:rsidR="00D704AC" w:rsidRPr="007725CF">
        <w:t>connection</w:t>
      </w:r>
      <w:proofErr w:type="gramEnd"/>
      <w:r w:rsidR="00D704AC" w:rsidRPr="007725CF">
        <w:t xml:space="preserve"> with families</w:t>
      </w:r>
      <w:r w:rsidR="00634472" w:rsidRPr="007725CF">
        <w:t xml:space="preserve">, </w:t>
      </w:r>
      <w:proofErr w:type="spellStart"/>
      <w:r w:rsidR="00634472" w:rsidRPr="007725CF">
        <w:t>whānau</w:t>
      </w:r>
      <w:proofErr w:type="spellEnd"/>
      <w:r w:rsidR="00634472" w:rsidRPr="007725CF">
        <w:t>,</w:t>
      </w:r>
      <w:r w:rsidR="00D704AC" w:rsidRPr="007725CF">
        <w:t xml:space="preserve"> and friend</w:t>
      </w:r>
      <w:r w:rsidR="0032395C" w:rsidRPr="007725CF">
        <w:t>s and</w:t>
      </w:r>
      <w:r w:rsidR="003C0409">
        <w:t xml:space="preserve"> facilitate</w:t>
      </w:r>
      <w:r w:rsidR="00F21FC8" w:rsidRPr="007725CF">
        <w:t xml:space="preserve"> life-long learning. </w:t>
      </w:r>
      <w:r w:rsidR="004815D5" w:rsidRPr="007725CF">
        <w:t xml:space="preserve"> </w:t>
      </w:r>
    </w:p>
    <w:p w:rsidR="00D22130" w:rsidRPr="007725CF" w:rsidRDefault="00A6252F" w:rsidP="005F4BAD">
      <w:pPr>
        <w:pStyle w:val="ReportBody"/>
        <w:tabs>
          <w:tab w:val="left" w:pos="720"/>
        </w:tabs>
      </w:pPr>
      <w:r>
        <w:lastRenderedPageBreak/>
        <w:t>T</w:t>
      </w:r>
      <w:r w:rsidR="00E777F7">
        <w:t>he</w:t>
      </w:r>
      <w:r w:rsidR="003C0409">
        <w:t xml:space="preserve">se developments </w:t>
      </w:r>
      <w:r w:rsidR="00D704AC" w:rsidRPr="007725CF">
        <w:t xml:space="preserve">may also be </w:t>
      </w:r>
      <w:r w:rsidR="00485143" w:rsidRPr="007725CF">
        <w:t xml:space="preserve">a </w:t>
      </w:r>
      <w:r w:rsidR="00D704AC" w:rsidRPr="007725CF">
        <w:t>barrier for some older people who</w:t>
      </w:r>
      <w:r w:rsidR="00B1227D" w:rsidRPr="007725CF">
        <w:t xml:space="preserve"> are digitally excluded</w:t>
      </w:r>
      <w:r w:rsidR="00B47D14" w:rsidRPr="007725CF">
        <w:t xml:space="preserve"> or have limited skill</w:t>
      </w:r>
      <w:r w:rsidR="00D55D2D">
        <w:t>s,</w:t>
      </w:r>
      <w:r w:rsidR="00AA7ADF" w:rsidRPr="007725CF">
        <w:t xml:space="preserve"> </w:t>
      </w:r>
      <w:r w:rsidR="00B1227D" w:rsidRPr="007725CF">
        <w:t xml:space="preserve">unable to </w:t>
      </w:r>
      <w:r w:rsidR="006E53BB" w:rsidRPr="007725CF">
        <w:t xml:space="preserve">afford </w:t>
      </w:r>
      <w:r w:rsidR="00CE59EC" w:rsidRPr="007725CF">
        <w:t>the internet</w:t>
      </w:r>
      <w:r w:rsidR="00FE379F" w:rsidRPr="007725CF">
        <w:t xml:space="preserve"> or</w:t>
      </w:r>
      <w:r w:rsidR="00CE59EC" w:rsidRPr="007725CF">
        <w:t xml:space="preserve"> other </w:t>
      </w:r>
      <w:r w:rsidR="00B1227D" w:rsidRPr="007725CF">
        <w:t>digital technology</w:t>
      </w:r>
      <w:r w:rsidR="00FE379F" w:rsidRPr="007725CF">
        <w:t>,</w:t>
      </w:r>
      <w:r w:rsidR="003F49C1" w:rsidRPr="007725CF">
        <w:t xml:space="preserve"> or </w:t>
      </w:r>
      <w:r w:rsidR="00FE379F" w:rsidRPr="007725CF">
        <w:t xml:space="preserve">find it difficult to </w:t>
      </w:r>
      <w:r w:rsidR="003F49C1" w:rsidRPr="007725CF">
        <w:t>upgrade the technology they have</w:t>
      </w:r>
      <w:r w:rsidR="00AA7ADF" w:rsidRPr="00014E76">
        <w:t xml:space="preserve">. </w:t>
      </w:r>
      <w:r w:rsidR="00B1227D" w:rsidRPr="007725CF">
        <w:t>Some people are concerned that</w:t>
      </w:r>
      <w:r w:rsidR="00557923">
        <w:t xml:space="preserve"> </w:t>
      </w:r>
      <w:r w:rsidR="003C0409">
        <w:t>digital services</w:t>
      </w:r>
      <w:r w:rsidR="00B1227D" w:rsidRPr="007725CF">
        <w:t xml:space="preserve"> </w:t>
      </w:r>
      <w:r w:rsidR="003C0409" w:rsidRPr="007725CF">
        <w:t>reduc</w:t>
      </w:r>
      <w:r w:rsidR="003C0409">
        <w:t>e</w:t>
      </w:r>
      <w:r w:rsidR="003C0409" w:rsidRPr="007725CF">
        <w:t xml:space="preserve"> face</w:t>
      </w:r>
      <w:r w:rsidR="00B1227D" w:rsidRPr="007725CF">
        <w:t>-to-face interaction</w:t>
      </w:r>
      <w:r w:rsidR="00FF62A8" w:rsidRPr="007725CF">
        <w:t xml:space="preserve">, which </w:t>
      </w:r>
      <w:r w:rsidR="00557923">
        <w:t>they value</w:t>
      </w:r>
      <w:r w:rsidR="00145727">
        <w:t>.</w:t>
      </w:r>
      <w:r w:rsidR="00CE59EC" w:rsidRPr="007725CF">
        <w:t xml:space="preserve"> </w:t>
      </w:r>
    </w:p>
    <w:p w:rsidR="00DC0ED5" w:rsidRPr="007725CF" w:rsidRDefault="00145727" w:rsidP="005F4BAD">
      <w:pPr>
        <w:pStyle w:val="ReportBody"/>
        <w:tabs>
          <w:tab w:val="left" w:pos="720"/>
        </w:tabs>
      </w:pPr>
      <w:r>
        <w:t>Our world is increasingly</w:t>
      </w:r>
      <w:r w:rsidR="006346A8">
        <w:t xml:space="preserve"> moving online, and in </w:t>
      </w:r>
      <w:r w:rsidR="00A27307" w:rsidRPr="007725CF">
        <w:t xml:space="preserve">the future we </w:t>
      </w:r>
      <w:r w:rsidR="00DC0ED5" w:rsidRPr="007725CF">
        <w:t>expect th</w:t>
      </w:r>
      <w:r w:rsidR="00452D23">
        <w:t>e proportion of</w:t>
      </w:r>
      <w:r w:rsidR="00DC0ED5" w:rsidRPr="007725CF">
        <w:t xml:space="preserve"> older people </w:t>
      </w:r>
      <w:r w:rsidR="00A27307" w:rsidRPr="007725CF">
        <w:t>comfortable with digital technology</w:t>
      </w:r>
      <w:r w:rsidR="00DC0ED5" w:rsidRPr="007725CF">
        <w:t xml:space="preserve"> </w:t>
      </w:r>
      <w:r w:rsidR="00452D23">
        <w:t xml:space="preserve">will increase </w:t>
      </w:r>
      <w:r w:rsidR="00A27307" w:rsidRPr="007725CF">
        <w:t xml:space="preserve">because they </w:t>
      </w:r>
      <w:r w:rsidR="007D44B0">
        <w:t>are more familiar with it</w:t>
      </w:r>
      <w:r w:rsidR="00FE1CB9">
        <w:t xml:space="preserve">. </w:t>
      </w:r>
    </w:p>
    <w:p w:rsidR="004900D8" w:rsidRPr="007725CF" w:rsidRDefault="004900D8" w:rsidP="00EA16D8">
      <w:pPr>
        <w:pStyle w:val="Heading3"/>
      </w:pPr>
      <w:r w:rsidRPr="007725CF">
        <w:t>Greater contribution by older people</w:t>
      </w:r>
    </w:p>
    <w:p w:rsidR="004900D8" w:rsidRDefault="005B22BF" w:rsidP="005F4BAD">
      <w:pPr>
        <w:pStyle w:val="ReportBody"/>
        <w:tabs>
          <w:tab w:val="left" w:pos="720"/>
        </w:tabs>
      </w:pPr>
      <w:r w:rsidRPr="007725CF">
        <w:t xml:space="preserve">Older people </w:t>
      </w:r>
      <w:r w:rsidR="001136E0">
        <w:t>already make</w:t>
      </w:r>
      <w:r w:rsidRPr="007725CF">
        <w:t xml:space="preserve"> a significant contribution to society and the economy. </w:t>
      </w:r>
      <w:r w:rsidR="004900D8" w:rsidRPr="007725CF">
        <w:t xml:space="preserve">With an ageing population </w:t>
      </w:r>
      <w:r w:rsidR="00EA22A8" w:rsidRPr="007725CF">
        <w:t xml:space="preserve">there </w:t>
      </w:r>
      <w:r w:rsidR="0057057B" w:rsidRPr="007725CF">
        <w:t xml:space="preserve">will </w:t>
      </w:r>
      <w:r w:rsidR="00EA22A8" w:rsidRPr="007725CF">
        <w:t xml:space="preserve">be </w:t>
      </w:r>
      <w:r w:rsidR="004900D8" w:rsidRPr="007725CF">
        <w:t>growing contributions from older people to New Zealand in a number of areas</w:t>
      </w:r>
      <w:r w:rsidR="003C0409">
        <w:t xml:space="preserve">. These </w:t>
      </w:r>
      <w:r w:rsidR="004900D8" w:rsidRPr="007725CF">
        <w:t>includ</w:t>
      </w:r>
      <w:r w:rsidR="003C0409">
        <w:t>e</w:t>
      </w:r>
      <w:r w:rsidR="004900D8" w:rsidRPr="007725CF">
        <w:t xml:space="preserve"> work, </w:t>
      </w:r>
      <w:r w:rsidR="004A389E" w:rsidRPr="007725CF">
        <w:t xml:space="preserve">innovation, </w:t>
      </w:r>
      <w:r w:rsidR="004900D8" w:rsidRPr="007725CF">
        <w:t>volunteering, family</w:t>
      </w:r>
      <w:r w:rsidR="00FE379F" w:rsidRPr="007725CF">
        <w:t xml:space="preserve"> </w:t>
      </w:r>
      <w:r w:rsidR="000331F8">
        <w:t xml:space="preserve">and </w:t>
      </w:r>
      <w:proofErr w:type="spellStart"/>
      <w:r w:rsidR="004900D8" w:rsidRPr="007725CF">
        <w:rPr>
          <w:lang w:eastAsia="en-AU"/>
        </w:rPr>
        <w:t>whānau</w:t>
      </w:r>
      <w:proofErr w:type="spellEnd"/>
      <w:r w:rsidR="004900D8" w:rsidRPr="007725CF">
        <w:t xml:space="preserve"> support, </w:t>
      </w:r>
      <w:r w:rsidR="003C0409">
        <w:t>and passing on</w:t>
      </w:r>
      <w:r w:rsidR="00E6010E" w:rsidRPr="007725CF">
        <w:t xml:space="preserve"> knowledge and skills to younger generations</w:t>
      </w:r>
      <w:r w:rsidR="00FE379F" w:rsidRPr="007725CF">
        <w:t>. They will also contribute through</w:t>
      </w:r>
      <w:r w:rsidR="00E6010E" w:rsidRPr="007725CF">
        <w:t xml:space="preserve"> </w:t>
      </w:r>
      <w:r w:rsidR="004B0CAB" w:rsidRPr="007725CF">
        <w:t>t</w:t>
      </w:r>
      <w:r w:rsidR="004B0CAB" w:rsidRPr="00014E76">
        <w:t>axation</w:t>
      </w:r>
      <w:r w:rsidR="00EA22A8" w:rsidRPr="007725CF">
        <w:t xml:space="preserve"> </w:t>
      </w:r>
      <w:r w:rsidR="004900D8" w:rsidRPr="007725CF">
        <w:t>and spending.</w:t>
      </w:r>
      <w:r w:rsidR="004815D5" w:rsidRPr="007725CF">
        <w:t xml:space="preserve"> </w:t>
      </w:r>
      <w:r w:rsidR="004900D8" w:rsidRPr="007725CF">
        <w:t xml:space="preserve">Older people are also likely to lead new businesses, </w:t>
      </w:r>
      <w:r w:rsidR="004B0CAB" w:rsidRPr="007725CF">
        <w:t>invest and dri</w:t>
      </w:r>
      <w:r w:rsidR="004900D8" w:rsidRPr="007725CF">
        <w:t>ve technological developments, and innovate in other ways for everyone’s benefit.</w:t>
      </w:r>
      <w:r w:rsidR="004815D5" w:rsidRPr="007725CF">
        <w:t xml:space="preserve"> </w:t>
      </w:r>
    </w:p>
    <w:p w:rsidR="004B789C" w:rsidRPr="007725CF" w:rsidRDefault="004B789C" w:rsidP="004B789C">
      <w:pPr>
        <w:pStyle w:val="Heading3"/>
      </w:pPr>
      <w:r w:rsidRPr="007725CF">
        <w:t>Increased poverty</w:t>
      </w:r>
    </w:p>
    <w:p w:rsidR="004B789C" w:rsidRDefault="004B789C" w:rsidP="004B789C">
      <w:pPr>
        <w:pStyle w:val="Heading4"/>
        <w:rPr>
          <w:rFonts w:eastAsiaTheme="minorHAnsi" w:cs="Arial"/>
          <w:bCs w:val="0"/>
          <w:i w:val="0"/>
          <w:iCs w:val="0"/>
          <w:color w:val="000000"/>
          <w:kern w:val="22"/>
          <w:lang w:eastAsia="en-AU"/>
        </w:rPr>
      </w:pPr>
      <w:r>
        <w:rPr>
          <w:rFonts w:eastAsiaTheme="minorHAnsi" w:cs="Arial"/>
          <w:bCs w:val="0"/>
          <w:i w:val="0"/>
          <w:iCs w:val="0"/>
          <w:color w:val="000000"/>
          <w:kern w:val="22"/>
          <w:lang w:eastAsia="en-AU"/>
        </w:rPr>
        <w:t>Currently our</w:t>
      </w:r>
      <w:r w:rsidRPr="007725CF">
        <w:rPr>
          <w:rFonts w:eastAsiaTheme="minorHAnsi" w:cs="Arial"/>
          <w:bCs w:val="0"/>
          <w:i w:val="0"/>
          <w:iCs w:val="0"/>
          <w:color w:val="000000"/>
          <w:kern w:val="22"/>
          <w:lang w:eastAsia="en-AU"/>
        </w:rPr>
        <w:t xml:space="preserve"> older population has l</w:t>
      </w:r>
      <w:r>
        <w:rPr>
          <w:rFonts w:eastAsiaTheme="minorHAnsi" w:cs="Arial"/>
          <w:bCs w:val="0"/>
          <w:i w:val="0"/>
          <w:iCs w:val="0"/>
          <w:color w:val="000000"/>
          <w:kern w:val="22"/>
          <w:lang w:eastAsia="en-AU"/>
        </w:rPr>
        <w:t>ower rates of material hardship</w:t>
      </w:r>
      <w:r w:rsidRPr="007725CF">
        <w:rPr>
          <w:rFonts w:eastAsiaTheme="minorHAnsi" w:cs="Arial"/>
          <w:bCs w:val="0"/>
          <w:i w:val="0"/>
          <w:iCs w:val="0"/>
          <w:color w:val="000000"/>
          <w:kern w:val="22"/>
          <w:lang w:eastAsia="en-AU"/>
        </w:rPr>
        <w:t xml:space="preserve"> due to a combination of universal NZ Super and high levels of mortgage-free home ownership</w:t>
      </w:r>
      <w:r w:rsidR="005E2233">
        <w:rPr>
          <w:rFonts w:eastAsiaTheme="minorHAnsi" w:cs="Arial"/>
          <w:bCs w:val="0"/>
          <w:i w:val="0"/>
          <w:iCs w:val="0"/>
          <w:color w:val="000000"/>
          <w:kern w:val="22"/>
          <w:lang w:eastAsia="en-AU"/>
        </w:rPr>
        <w:t xml:space="preserve"> as shown in Figure 5</w:t>
      </w:r>
      <w:r w:rsidRPr="007725CF">
        <w:rPr>
          <w:rFonts w:eastAsiaTheme="minorHAnsi" w:cs="Arial"/>
          <w:bCs w:val="0"/>
          <w:i w:val="0"/>
          <w:iCs w:val="0"/>
          <w:color w:val="000000"/>
          <w:kern w:val="22"/>
          <w:lang w:eastAsia="en-AU"/>
        </w:rPr>
        <w:t>.</w:t>
      </w:r>
      <w:r w:rsidRPr="00014E76">
        <w:rPr>
          <w:rFonts w:eastAsiaTheme="minorHAnsi" w:cs="Arial"/>
          <w:bCs w:val="0"/>
          <w:i w:val="0"/>
          <w:iCs w:val="0"/>
          <w:color w:val="000000"/>
          <w:kern w:val="22"/>
          <w:lang w:eastAsia="en-AU"/>
        </w:rPr>
        <w:t xml:space="preserve"> </w:t>
      </w:r>
    </w:p>
    <w:p w:rsidR="002A6FEE" w:rsidRPr="002A6FEE" w:rsidRDefault="002A6FEE" w:rsidP="002A6FEE">
      <w:pPr>
        <w:rPr>
          <w:lang w:eastAsia="en-AU"/>
        </w:rPr>
      </w:pPr>
    </w:p>
    <w:p w:rsidR="002A6FEE" w:rsidRDefault="002A6FEE" w:rsidP="002A6FEE">
      <w:pPr>
        <w:rPr>
          <w:lang w:eastAsia="en-AU"/>
        </w:rPr>
      </w:pPr>
      <w:r>
        <w:rPr>
          <w:noProof/>
          <w:lang w:eastAsia="en-NZ"/>
        </w:rPr>
        <w:drawing>
          <wp:inline distT="0" distB="0" distL="0" distR="0" wp14:anchorId="4B4F0324" wp14:editId="313866A1">
            <wp:extent cx="40767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A6FEE" w:rsidRDefault="00646408" w:rsidP="004B789C">
      <w:pPr>
        <w:pStyle w:val="Heading4"/>
        <w:rPr>
          <w:i w:val="0"/>
          <w:lang w:eastAsia="en-AU"/>
        </w:rPr>
      </w:pPr>
      <w:r>
        <w:rPr>
          <w:i w:val="0"/>
          <w:lang w:eastAsia="en-AU"/>
        </w:rPr>
        <w:lastRenderedPageBreak/>
        <w:t>However m</w:t>
      </w:r>
      <w:r w:rsidR="002A6FEE">
        <w:rPr>
          <w:i w:val="0"/>
          <w:lang w:eastAsia="en-AU"/>
        </w:rPr>
        <w:t xml:space="preserve">any older people are wholly or </w:t>
      </w:r>
      <w:r>
        <w:rPr>
          <w:i w:val="0"/>
          <w:lang w:eastAsia="en-AU"/>
        </w:rPr>
        <w:t>almost wholly</w:t>
      </w:r>
      <w:r w:rsidR="002A6FEE">
        <w:rPr>
          <w:i w:val="0"/>
          <w:lang w:eastAsia="en-AU"/>
        </w:rPr>
        <w:t xml:space="preserve"> dependent on NZ Super and other government assistance for their income.</w:t>
      </w:r>
    </w:p>
    <w:p w:rsidR="004B789C" w:rsidRPr="000406A4" w:rsidRDefault="004B789C" w:rsidP="004B789C">
      <w:pPr>
        <w:pStyle w:val="Heading4"/>
        <w:rPr>
          <w:i w:val="0"/>
          <w:lang w:eastAsia="en-AU"/>
        </w:rPr>
      </w:pPr>
      <w:r>
        <w:rPr>
          <w:i w:val="0"/>
          <w:lang w:eastAsia="en-AU"/>
        </w:rPr>
        <w:t>In</w:t>
      </w:r>
      <w:r w:rsidRPr="007725CF">
        <w:rPr>
          <w:i w:val="0"/>
          <w:lang w:eastAsia="en-AU"/>
        </w:rPr>
        <w:t xml:space="preserve"> future, there may be increasing numbers of older people experiencing poverty and material hardship</w:t>
      </w:r>
      <w:r w:rsidR="00667EB5">
        <w:rPr>
          <w:i w:val="0"/>
          <w:lang w:eastAsia="en-AU"/>
        </w:rPr>
        <w:t xml:space="preserve">, </w:t>
      </w:r>
      <w:r w:rsidRPr="007725CF">
        <w:rPr>
          <w:i w:val="0"/>
          <w:lang w:eastAsia="en-AU"/>
        </w:rPr>
        <w:t>reach</w:t>
      </w:r>
      <w:r w:rsidR="00667EB5">
        <w:rPr>
          <w:i w:val="0"/>
          <w:lang w:eastAsia="en-AU"/>
        </w:rPr>
        <w:t>ing</w:t>
      </w:r>
      <w:r w:rsidRPr="007725CF">
        <w:rPr>
          <w:i w:val="0"/>
          <w:lang w:eastAsia="en-AU"/>
        </w:rPr>
        <w:t xml:space="preserve"> their older years</w:t>
      </w:r>
      <w:r>
        <w:rPr>
          <w:i w:val="0"/>
          <w:lang w:eastAsia="en-AU"/>
        </w:rPr>
        <w:t xml:space="preserve"> with a mortgage,</w:t>
      </w:r>
      <w:r w:rsidRPr="007725CF">
        <w:rPr>
          <w:i w:val="0"/>
          <w:lang w:eastAsia="en-AU"/>
        </w:rPr>
        <w:t xml:space="preserve"> renting </w:t>
      </w:r>
      <w:r>
        <w:rPr>
          <w:i w:val="0"/>
          <w:lang w:eastAsia="en-AU"/>
        </w:rPr>
        <w:t>or with</w:t>
      </w:r>
      <w:r w:rsidRPr="007725CF">
        <w:rPr>
          <w:i w:val="0"/>
          <w:lang w:eastAsia="en-AU"/>
        </w:rPr>
        <w:t xml:space="preserve"> limited savings.</w:t>
      </w:r>
      <w:r>
        <w:rPr>
          <w:i w:val="0"/>
          <w:lang w:eastAsia="en-AU"/>
        </w:rPr>
        <w:t xml:space="preserve"> </w:t>
      </w:r>
      <w:r w:rsidRPr="000406A4">
        <w:rPr>
          <w:i w:val="0"/>
          <w:lang w:eastAsia="en-AU"/>
        </w:rPr>
        <w:t xml:space="preserve">Increasing longevity may mean that people’s savings </w:t>
      </w:r>
      <w:r w:rsidR="00B82C52">
        <w:rPr>
          <w:i w:val="0"/>
          <w:lang w:eastAsia="en-AU"/>
        </w:rPr>
        <w:t>may</w:t>
      </w:r>
      <w:r w:rsidRPr="000406A4">
        <w:rPr>
          <w:i w:val="0"/>
          <w:lang w:eastAsia="en-AU"/>
        </w:rPr>
        <w:t xml:space="preserve"> be insufficient for their lifespan. </w:t>
      </w:r>
    </w:p>
    <w:p w:rsidR="004B789C" w:rsidRPr="007725CF" w:rsidRDefault="004B789C" w:rsidP="004B789C">
      <w:pPr>
        <w:pStyle w:val="ReportBody"/>
        <w:tabs>
          <w:tab w:val="left" w:pos="720"/>
        </w:tabs>
        <w:rPr>
          <w:lang w:eastAsia="en-AU"/>
        </w:rPr>
      </w:pPr>
      <w:r w:rsidRPr="007725CF">
        <w:rPr>
          <w:lang w:eastAsia="en-AU"/>
        </w:rPr>
        <w:t xml:space="preserve">Women tend to have lower levels of savings, reflecting gender pay gaps and lower levels of </w:t>
      </w:r>
      <w:r w:rsidR="00667EB5">
        <w:rPr>
          <w:lang w:eastAsia="en-AU"/>
        </w:rPr>
        <w:t xml:space="preserve">workforce </w:t>
      </w:r>
      <w:r w:rsidRPr="007725CF">
        <w:rPr>
          <w:lang w:eastAsia="en-AU"/>
        </w:rPr>
        <w:t>participa</w:t>
      </w:r>
      <w:r w:rsidR="00667EB5">
        <w:rPr>
          <w:lang w:eastAsia="en-AU"/>
        </w:rPr>
        <w:t>tion</w:t>
      </w:r>
      <w:r>
        <w:rPr>
          <w:lang w:eastAsia="en-AU"/>
        </w:rPr>
        <w:t xml:space="preserve"> during</w:t>
      </w:r>
      <w:r w:rsidRPr="007725CF">
        <w:rPr>
          <w:lang w:eastAsia="en-AU"/>
        </w:rPr>
        <w:t xml:space="preserve"> their lives</w:t>
      </w:r>
      <w:r>
        <w:rPr>
          <w:lang w:eastAsia="en-AU"/>
        </w:rPr>
        <w:t>. As</w:t>
      </w:r>
      <w:r w:rsidRPr="007725CF">
        <w:rPr>
          <w:lang w:eastAsia="en-AU"/>
        </w:rPr>
        <w:t xml:space="preserve"> women generally live longer</w:t>
      </w:r>
      <w:r>
        <w:rPr>
          <w:lang w:eastAsia="en-AU"/>
        </w:rPr>
        <w:t xml:space="preserve"> their savings need to last </w:t>
      </w:r>
      <w:r w:rsidRPr="007725CF">
        <w:rPr>
          <w:lang w:eastAsia="en-AU"/>
        </w:rPr>
        <w:t>longer.</w:t>
      </w:r>
      <w:r w:rsidRPr="00014E76">
        <w:rPr>
          <w:lang w:eastAsia="en-AU"/>
        </w:rPr>
        <w:t xml:space="preserve"> </w:t>
      </w:r>
      <w:r w:rsidRPr="007725CF">
        <w:rPr>
          <w:lang w:eastAsia="en-AU"/>
        </w:rPr>
        <w:t xml:space="preserve">Caring responsibilities </w:t>
      </w:r>
      <w:r>
        <w:rPr>
          <w:lang w:eastAsia="en-AU"/>
        </w:rPr>
        <w:t>also impact</w:t>
      </w:r>
      <w:r w:rsidRPr="007725CF">
        <w:rPr>
          <w:lang w:eastAsia="en-AU"/>
        </w:rPr>
        <w:t xml:space="preserve"> on </w:t>
      </w:r>
      <w:r w:rsidR="00667EB5">
        <w:rPr>
          <w:lang w:eastAsia="en-AU"/>
        </w:rPr>
        <w:t>peoples’ ability to prepare for</w:t>
      </w:r>
      <w:r>
        <w:rPr>
          <w:lang w:eastAsia="en-AU"/>
        </w:rPr>
        <w:t xml:space="preserve"> </w:t>
      </w:r>
      <w:r w:rsidR="00667EB5">
        <w:rPr>
          <w:lang w:eastAsia="en-AU"/>
        </w:rPr>
        <w:t>later life</w:t>
      </w:r>
      <w:r w:rsidRPr="007725CF">
        <w:rPr>
          <w:lang w:eastAsia="en-AU"/>
        </w:rPr>
        <w:t xml:space="preserve">. </w:t>
      </w:r>
    </w:p>
    <w:p w:rsidR="004B789C" w:rsidRPr="007725CF" w:rsidRDefault="004B789C" w:rsidP="004B789C">
      <w:pPr>
        <w:jc w:val="both"/>
      </w:pPr>
      <w:r w:rsidRPr="004B789C">
        <w:t>People living in areas of high deprivation, which includes a higher proportion of Māori than non-Māori, are more likely to be affected by a lack of economic activity and employment.  This creates fu</w:t>
      </w:r>
      <w:r w:rsidR="00667EB5">
        <w:t xml:space="preserve">rther barriers in </w:t>
      </w:r>
      <w:r w:rsidRPr="004B789C">
        <w:t>retirement</w:t>
      </w:r>
      <w:r w:rsidR="00667EB5">
        <w:t xml:space="preserve"> preparation</w:t>
      </w:r>
      <w:r w:rsidRPr="004B789C">
        <w:t>.</w:t>
      </w:r>
      <w:r w:rsidRPr="007725CF">
        <w:t xml:space="preserve"> </w:t>
      </w:r>
    </w:p>
    <w:p w:rsidR="008551E7" w:rsidRDefault="008551E7">
      <w:pPr>
        <w:spacing w:after="200"/>
        <w:rPr>
          <w:rFonts w:cs="Arial"/>
          <w:color w:val="000000"/>
          <w:kern w:val="22"/>
        </w:rPr>
      </w:pPr>
      <w:r>
        <w:br w:type="page"/>
      </w:r>
    </w:p>
    <w:p w:rsidR="00D7468B" w:rsidRDefault="005738E4" w:rsidP="00EA16D8">
      <w:pPr>
        <w:pStyle w:val="Heading3"/>
      </w:pPr>
      <w:bookmarkStart w:id="18" w:name="_Toc529438405"/>
      <w:r w:rsidRPr="007725CF">
        <w:lastRenderedPageBreak/>
        <w:t xml:space="preserve">Some may need more </w:t>
      </w:r>
      <w:r w:rsidR="002328AA" w:rsidRPr="007725CF">
        <w:t xml:space="preserve">support </w:t>
      </w:r>
      <w:bookmarkEnd w:id="18"/>
    </w:p>
    <w:p w:rsidR="000C22E1" w:rsidRDefault="00FD553F" w:rsidP="005F4BAD">
      <w:pPr>
        <w:pStyle w:val="ReportBody"/>
        <w:tabs>
          <w:tab w:val="left" w:pos="720"/>
        </w:tabs>
      </w:pPr>
      <w:r w:rsidRPr="007725CF">
        <w:t>Based on current trends such as reducing home ownership</w:t>
      </w:r>
      <w:r>
        <w:t xml:space="preserve"> (Figure 6)</w:t>
      </w:r>
      <w:r w:rsidRPr="007725CF">
        <w:t xml:space="preserve">, increases in financial hardship amongst those aged 50–64, </w:t>
      </w:r>
      <w:r w:rsidR="000C22E1">
        <w:t>and the</w:t>
      </w:r>
      <w:r w:rsidRPr="007725CF">
        <w:t xml:space="preserve"> projected </w:t>
      </w:r>
      <w:r w:rsidR="000C22E1">
        <w:t xml:space="preserve">increase </w:t>
      </w:r>
      <w:r w:rsidRPr="007725CF">
        <w:t xml:space="preserve">of the ageing population, there is a risk of </w:t>
      </w:r>
      <w:proofErr w:type="gramStart"/>
      <w:r w:rsidRPr="007725CF">
        <w:t>more older</w:t>
      </w:r>
      <w:proofErr w:type="gramEnd"/>
      <w:r w:rsidRPr="007725CF">
        <w:t xml:space="preserve"> people experiencing poverty </w:t>
      </w:r>
      <w:r w:rsidR="008D624A">
        <w:t>and a</w:t>
      </w:r>
      <w:r w:rsidR="00952340">
        <w:t xml:space="preserve"> </w:t>
      </w:r>
      <w:r w:rsidR="004B0CAB" w:rsidRPr="007725CF">
        <w:t>need</w:t>
      </w:r>
      <w:r w:rsidR="00D7468B" w:rsidRPr="007725CF">
        <w:t xml:space="preserve"> </w:t>
      </w:r>
      <w:r w:rsidR="00C91E6A">
        <w:t xml:space="preserve">for </w:t>
      </w:r>
      <w:r w:rsidR="00D7468B" w:rsidRPr="007725CF">
        <w:t>some assistance</w:t>
      </w:r>
      <w:r w:rsidR="006E53BB" w:rsidRPr="007725CF">
        <w:t xml:space="preserve"> </w:t>
      </w:r>
      <w:r w:rsidR="003467B7">
        <w:t>alongside</w:t>
      </w:r>
      <w:r w:rsidR="004B0CAB" w:rsidRPr="007725CF">
        <w:t xml:space="preserve"> </w:t>
      </w:r>
      <w:r w:rsidR="00E20ED8" w:rsidRPr="007725CF">
        <w:t xml:space="preserve">NZ </w:t>
      </w:r>
      <w:r w:rsidR="000C22E1">
        <w:t>Superannuation.</w:t>
      </w:r>
    </w:p>
    <w:p w:rsidR="00FD553F" w:rsidRDefault="002A6FEE" w:rsidP="005F4BAD">
      <w:pPr>
        <w:pStyle w:val="ReportBody"/>
        <w:tabs>
          <w:tab w:val="left" w:pos="720"/>
        </w:tabs>
      </w:pPr>
      <w:r>
        <w:rPr>
          <w:noProof/>
          <w:lang w:eastAsia="en-NZ"/>
        </w:rPr>
        <w:drawing>
          <wp:inline distT="0" distB="0" distL="0" distR="0" wp14:anchorId="62D7F587" wp14:editId="11F3253F">
            <wp:extent cx="3675707" cy="2779414"/>
            <wp:effectExtent l="0" t="0" r="20320" b="2095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7468B" w:rsidRPr="007725CF" w:rsidRDefault="00F3208A" w:rsidP="005F4BAD">
      <w:pPr>
        <w:pStyle w:val="ReportBody"/>
        <w:tabs>
          <w:tab w:val="left" w:pos="720"/>
        </w:tabs>
      </w:pPr>
      <w:r>
        <w:t xml:space="preserve">Savings </w:t>
      </w:r>
      <w:r w:rsidR="00D7468B" w:rsidRPr="007725CF">
        <w:t>scheme</w:t>
      </w:r>
      <w:r w:rsidR="00B1227D" w:rsidRPr="007725CF">
        <w:t>s</w:t>
      </w:r>
      <w:r w:rsidR="00D7468B" w:rsidRPr="007725CF">
        <w:t xml:space="preserve"> such as </w:t>
      </w:r>
      <w:proofErr w:type="spellStart"/>
      <w:r w:rsidR="00485143" w:rsidRPr="007725CF">
        <w:t>KiwiSaver</w:t>
      </w:r>
      <w:proofErr w:type="spellEnd"/>
      <w:r w:rsidR="004A389E" w:rsidRPr="007725CF">
        <w:t xml:space="preserve"> may mean</w:t>
      </w:r>
      <w:r w:rsidR="00634472" w:rsidRPr="007725CF">
        <w:t xml:space="preserve"> </w:t>
      </w:r>
      <w:r w:rsidR="000E1643" w:rsidRPr="007725CF">
        <w:t>that some</w:t>
      </w:r>
      <w:r w:rsidR="00D7468B" w:rsidRPr="007725CF">
        <w:t xml:space="preserve"> New Zealanders </w:t>
      </w:r>
      <w:r w:rsidR="004A389E" w:rsidRPr="007725CF">
        <w:t>will</w:t>
      </w:r>
      <w:r w:rsidR="004815D5" w:rsidRPr="007725CF">
        <w:t xml:space="preserve"> </w:t>
      </w:r>
      <w:r w:rsidR="00D7468B" w:rsidRPr="007725CF">
        <w:t xml:space="preserve">be better prepared for </w:t>
      </w:r>
      <w:r w:rsidR="003B5870" w:rsidRPr="007725CF">
        <w:t xml:space="preserve">later </w:t>
      </w:r>
      <w:r w:rsidR="008B5F21" w:rsidRPr="007725CF">
        <w:t>life</w:t>
      </w:r>
      <w:r w:rsidR="00D7468B" w:rsidRPr="007725CF">
        <w:t>.</w:t>
      </w:r>
      <w:r w:rsidR="004815D5" w:rsidRPr="007725CF">
        <w:t xml:space="preserve"> </w:t>
      </w:r>
      <w:r w:rsidR="00AC53DB" w:rsidRPr="007725CF">
        <w:t>O</w:t>
      </w:r>
      <w:r w:rsidR="00D7468B" w:rsidRPr="007725CF">
        <w:t>thers</w:t>
      </w:r>
      <w:r w:rsidR="00AC53DB" w:rsidRPr="007725CF">
        <w:t>,</w:t>
      </w:r>
      <w:r w:rsidR="00D7468B" w:rsidRPr="007725CF">
        <w:t xml:space="preserve"> for varying reasons, may </w:t>
      </w:r>
      <w:r w:rsidR="00485143" w:rsidRPr="007725CF">
        <w:t xml:space="preserve">have </w:t>
      </w:r>
      <w:r w:rsidR="00D7468B" w:rsidRPr="007725CF">
        <w:t>little or no savings</w:t>
      </w:r>
      <w:r w:rsidR="005738E4" w:rsidRPr="007725CF">
        <w:t xml:space="preserve"> or may be in debt</w:t>
      </w:r>
      <w:r w:rsidR="00D7468B" w:rsidRPr="007725CF">
        <w:t>.</w:t>
      </w:r>
    </w:p>
    <w:p w:rsidR="00BA2FDF" w:rsidRPr="007725CF" w:rsidRDefault="00BA2FDF" w:rsidP="004D4C94">
      <w:pPr>
        <w:pStyle w:val="Heading3"/>
      </w:pPr>
      <w:bookmarkStart w:id="19" w:name="_Toc529438406"/>
      <w:r w:rsidRPr="007725CF">
        <w:t xml:space="preserve">Impacts on </w:t>
      </w:r>
      <w:r w:rsidR="00D7468B" w:rsidRPr="007725CF">
        <w:t>central and local government spending</w:t>
      </w:r>
      <w:bookmarkEnd w:id="19"/>
    </w:p>
    <w:p w:rsidR="00A15A04" w:rsidRPr="007725CF" w:rsidRDefault="004A389E" w:rsidP="005F4BAD">
      <w:pPr>
        <w:pStyle w:val="ReportBody"/>
        <w:tabs>
          <w:tab w:val="left" w:pos="720"/>
        </w:tabs>
      </w:pPr>
      <w:r w:rsidRPr="007725CF">
        <w:t>T</w:t>
      </w:r>
      <w:r w:rsidR="00323C71" w:rsidRPr="007725CF">
        <w:t xml:space="preserve">here is likely to be greater government spending on </w:t>
      </w:r>
      <w:r w:rsidR="00185146" w:rsidRPr="007725CF">
        <w:t xml:space="preserve">older </w:t>
      </w:r>
      <w:r w:rsidR="00323C71" w:rsidRPr="007725CF">
        <w:t>people</w:t>
      </w:r>
      <w:r w:rsidR="00667EB5" w:rsidRPr="00667EB5">
        <w:t xml:space="preserve"> </w:t>
      </w:r>
      <w:r w:rsidR="00667EB5">
        <w:t>through</w:t>
      </w:r>
      <w:r w:rsidR="00667EB5" w:rsidRPr="007725CF">
        <w:t xml:space="preserve"> NZ Super and health care</w:t>
      </w:r>
      <w:r w:rsidR="00667EB5">
        <w:t xml:space="preserve"> as numbers increase</w:t>
      </w:r>
      <w:r w:rsidR="00323C71" w:rsidRPr="007725CF">
        <w:t>.</w:t>
      </w:r>
      <w:r w:rsidR="004815D5" w:rsidRPr="007725CF">
        <w:t xml:space="preserve"> </w:t>
      </w:r>
      <w:r w:rsidR="00C15670" w:rsidRPr="007725CF">
        <w:t xml:space="preserve">While people are </w:t>
      </w:r>
      <w:r w:rsidR="001136E0">
        <w:t>remaining</w:t>
      </w:r>
      <w:r w:rsidR="00C15670" w:rsidRPr="007725CF">
        <w:t xml:space="preserve"> healthy for longer, m</w:t>
      </w:r>
      <w:r w:rsidR="00667EB5">
        <w:t>ore</w:t>
      </w:r>
      <w:r w:rsidR="00BA2FDF" w:rsidRPr="007725CF">
        <w:t xml:space="preserve"> </w:t>
      </w:r>
      <w:r w:rsidR="00F541C4">
        <w:t>will have</w:t>
      </w:r>
      <w:r w:rsidR="00BA2FDF" w:rsidRPr="007725CF">
        <w:t xml:space="preserve"> health</w:t>
      </w:r>
      <w:r w:rsidR="003070E8" w:rsidRPr="007725CF">
        <w:t>-</w:t>
      </w:r>
      <w:r w:rsidR="00BA2FDF" w:rsidRPr="007725CF">
        <w:t>related issues and disabilit</w:t>
      </w:r>
      <w:r w:rsidR="0087753D" w:rsidRPr="007725CF">
        <w:t>ies</w:t>
      </w:r>
      <w:r w:rsidR="00F86B8D" w:rsidRPr="007725CF">
        <w:t>.</w:t>
      </w:r>
      <w:r w:rsidR="00BA2FDF" w:rsidRPr="007725CF">
        <w:t xml:space="preserve"> </w:t>
      </w:r>
      <w:r w:rsidR="00F86B8D" w:rsidRPr="007725CF">
        <w:t>A</w:t>
      </w:r>
      <w:r w:rsidR="00BA2FDF" w:rsidRPr="007725CF">
        <w:t>dvancements in health</w:t>
      </w:r>
      <w:r w:rsidR="00AC53DB" w:rsidRPr="007725CF">
        <w:t xml:space="preserve"> </w:t>
      </w:r>
      <w:r w:rsidR="00667EB5">
        <w:t>care</w:t>
      </w:r>
      <w:r w:rsidR="00155E4B" w:rsidRPr="007725CF">
        <w:t xml:space="preserve"> </w:t>
      </w:r>
      <w:r w:rsidR="002444D6" w:rsidRPr="007725CF">
        <w:t>help</w:t>
      </w:r>
      <w:r w:rsidR="00F541C4">
        <w:t xml:space="preserve"> but </w:t>
      </w:r>
      <w:r w:rsidR="00667EB5">
        <w:t xml:space="preserve">could </w:t>
      </w:r>
      <w:r w:rsidR="00F541C4">
        <w:t>also</w:t>
      </w:r>
      <w:r w:rsidR="00667EB5">
        <w:t xml:space="preserve"> increase</w:t>
      </w:r>
      <w:r w:rsidR="00155E4B" w:rsidRPr="007725CF">
        <w:t xml:space="preserve"> demand for new services</w:t>
      </w:r>
      <w:r w:rsidR="002444D6" w:rsidRPr="007725CF">
        <w:t xml:space="preserve">. </w:t>
      </w:r>
    </w:p>
    <w:p w:rsidR="00F96DD5" w:rsidRPr="00014E76" w:rsidRDefault="00BA2FDF" w:rsidP="005F4BAD">
      <w:pPr>
        <w:pStyle w:val="ReportBody"/>
        <w:tabs>
          <w:tab w:val="left" w:pos="720"/>
        </w:tabs>
      </w:pPr>
      <w:r w:rsidRPr="007725CF">
        <w:t>Agein</w:t>
      </w:r>
      <w:r w:rsidR="00A6252F">
        <w:t>g is likely t</w:t>
      </w:r>
      <w:r w:rsidR="00B92BE8">
        <w:t>o</w:t>
      </w:r>
      <w:r w:rsidR="00A6252F">
        <w:t xml:space="preserve"> impact</w:t>
      </w:r>
      <w:r w:rsidR="00B92BE8">
        <w:t xml:space="preserve"> more</w:t>
      </w:r>
      <w:r w:rsidR="00667EB5">
        <w:t xml:space="preserve"> in some regions</w:t>
      </w:r>
      <w:r w:rsidRPr="007725CF">
        <w:t xml:space="preserve">, </w:t>
      </w:r>
      <w:r w:rsidR="00C073E7">
        <w:t xml:space="preserve">particularly in </w:t>
      </w:r>
      <w:r w:rsidR="003D0D55" w:rsidRPr="007725CF">
        <w:t xml:space="preserve">small </w:t>
      </w:r>
      <w:r w:rsidRPr="007725CF">
        <w:t xml:space="preserve">towns and rural </w:t>
      </w:r>
      <w:r w:rsidR="002444D6" w:rsidRPr="007725CF">
        <w:t>areas</w:t>
      </w:r>
      <w:r w:rsidRPr="007725CF">
        <w:t>.</w:t>
      </w:r>
      <w:r w:rsidR="004B0CAB" w:rsidRPr="007725CF">
        <w:t xml:space="preserve"> </w:t>
      </w:r>
      <w:r w:rsidR="003D2D1D" w:rsidRPr="007725CF">
        <w:t xml:space="preserve">By 2038 only three territorial authority areas are projected to have less than 20 </w:t>
      </w:r>
      <w:proofErr w:type="spellStart"/>
      <w:r w:rsidR="003D2D1D" w:rsidRPr="007725CF">
        <w:t>percent</w:t>
      </w:r>
      <w:proofErr w:type="spellEnd"/>
      <w:r w:rsidR="003D2D1D" w:rsidRPr="007725CF">
        <w:t xml:space="preserve"> </w:t>
      </w:r>
      <w:r w:rsidR="00F86B8D" w:rsidRPr="007725CF">
        <w:t>of their population</w:t>
      </w:r>
      <w:r w:rsidR="00D93211" w:rsidRPr="007725CF">
        <w:t xml:space="preserve"> </w:t>
      </w:r>
      <w:r w:rsidR="006D27E4" w:rsidRPr="007725CF">
        <w:t>aged 65+</w:t>
      </w:r>
      <w:r w:rsidR="003D2D1D" w:rsidRPr="007725CF">
        <w:t>.</w:t>
      </w:r>
      <w:r w:rsidR="004815D5" w:rsidRPr="007725CF">
        <w:t xml:space="preserve"> </w:t>
      </w:r>
      <w:r w:rsidR="00D93211" w:rsidRPr="007725CF">
        <w:t>Demand will increase for locally provided services and infrastructure</w:t>
      </w:r>
      <w:r w:rsidR="00EA3EB1" w:rsidRPr="007725CF">
        <w:t>.</w:t>
      </w:r>
      <w:r w:rsidR="00D93211" w:rsidRPr="007725CF">
        <w:t xml:space="preserve"> </w:t>
      </w:r>
      <w:r w:rsidR="00EA3EB1" w:rsidRPr="007725CF">
        <w:t>A</w:t>
      </w:r>
      <w:r w:rsidR="00D93211" w:rsidRPr="007725CF">
        <w:t>t the same time</w:t>
      </w:r>
      <w:r w:rsidR="00EA3EB1" w:rsidRPr="007725CF">
        <w:t>,</w:t>
      </w:r>
      <w:r w:rsidR="00D93211" w:rsidRPr="007725CF">
        <w:t xml:space="preserve"> more people </w:t>
      </w:r>
      <w:r w:rsidR="009E753C">
        <w:t xml:space="preserve">reliant </w:t>
      </w:r>
      <w:r w:rsidR="00D93211" w:rsidRPr="007725CF">
        <w:t>on</w:t>
      </w:r>
      <w:r w:rsidR="000E1643" w:rsidRPr="007725CF">
        <w:t xml:space="preserve"> NZ Super</w:t>
      </w:r>
      <w:r w:rsidR="00284E27" w:rsidRPr="007725CF">
        <w:t xml:space="preserve"> </w:t>
      </w:r>
      <w:r w:rsidR="009E753C">
        <w:t>could mean</w:t>
      </w:r>
      <w:r w:rsidR="00284E27" w:rsidRPr="007725CF">
        <w:t xml:space="preserve"> councils </w:t>
      </w:r>
      <w:r w:rsidR="00892FD2">
        <w:t xml:space="preserve">could face </w:t>
      </w:r>
      <w:r w:rsidR="004B47AC">
        <w:t xml:space="preserve">increasing rates arrears and/or </w:t>
      </w:r>
      <w:r w:rsidR="00892FD2">
        <w:t>pressure</w:t>
      </w:r>
      <w:r w:rsidR="00E90079">
        <w:t xml:space="preserve"> to not</w:t>
      </w:r>
      <w:r w:rsidR="00284E27" w:rsidRPr="007725CF">
        <w:t xml:space="preserve"> </w:t>
      </w:r>
      <w:r w:rsidR="00F40C80" w:rsidRPr="007725CF">
        <w:t>increase rates</w:t>
      </w:r>
      <w:r w:rsidR="00E90079">
        <w:t xml:space="preserve"> – limiting their ability to </w:t>
      </w:r>
      <w:r w:rsidR="006F0EE3">
        <w:t>provide for community needs and aspirations</w:t>
      </w:r>
      <w:r w:rsidR="00284E27" w:rsidRPr="007725CF">
        <w:t>.</w:t>
      </w:r>
    </w:p>
    <w:p w:rsidR="00566A74" w:rsidRPr="007725CF" w:rsidRDefault="00566A74" w:rsidP="000E1643">
      <w:pPr>
        <w:pStyle w:val="Heading3"/>
      </w:pPr>
      <w:r w:rsidRPr="007725CF">
        <w:lastRenderedPageBreak/>
        <w:t>Broader economic impacts</w:t>
      </w:r>
    </w:p>
    <w:p w:rsidR="00334F96" w:rsidRPr="007725CF" w:rsidRDefault="004B47AC" w:rsidP="00B12436">
      <w:pPr>
        <w:pStyle w:val="ReportBody"/>
        <w:tabs>
          <w:tab w:val="left" w:pos="720"/>
        </w:tabs>
      </w:pPr>
      <w:r>
        <w:t>Popu</w:t>
      </w:r>
      <w:r w:rsidR="00315AB9">
        <w:t>lation</w:t>
      </w:r>
      <w:r w:rsidR="00751AD3" w:rsidRPr="007725CF">
        <w:t xml:space="preserve"> ageing </w:t>
      </w:r>
      <w:r w:rsidR="00A8640D" w:rsidRPr="007725CF">
        <w:t xml:space="preserve">will have </w:t>
      </w:r>
      <w:r w:rsidR="00185146" w:rsidRPr="007725CF">
        <w:t xml:space="preserve">a </w:t>
      </w:r>
      <w:r w:rsidR="00566A74" w:rsidRPr="007725CF">
        <w:t>range of effects</w:t>
      </w:r>
      <w:r w:rsidR="00A8640D" w:rsidRPr="007725CF">
        <w:t xml:space="preserve"> on the </w:t>
      </w:r>
      <w:r w:rsidR="00315AB9">
        <w:t xml:space="preserve">broader </w:t>
      </w:r>
      <w:r w:rsidR="00751AD3" w:rsidRPr="007725CF">
        <w:t xml:space="preserve">economy. </w:t>
      </w:r>
    </w:p>
    <w:p w:rsidR="00854A94" w:rsidRDefault="00315AB9" w:rsidP="00854A94">
      <w:pPr>
        <w:pStyle w:val="ReportBody"/>
        <w:tabs>
          <w:tab w:val="left" w:pos="720"/>
        </w:tabs>
      </w:pPr>
      <w:r>
        <w:t>As</w:t>
      </w:r>
      <w:r w:rsidR="001136E0">
        <w:t xml:space="preserve"> the population ages</w:t>
      </w:r>
      <w:r w:rsidR="00A8640D" w:rsidRPr="007725CF">
        <w:t xml:space="preserve"> </w:t>
      </w:r>
      <w:r w:rsidR="007D77A3">
        <w:t xml:space="preserve">there may be </w:t>
      </w:r>
      <w:proofErr w:type="gramStart"/>
      <w:r w:rsidR="00854A94">
        <w:t>more</w:t>
      </w:r>
      <w:r w:rsidR="00566A74" w:rsidRPr="007725CF">
        <w:t xml:space="preserve"> </w:t>
      </w:r>
      <w:r w:rsidR="00B12436" w:rsidRPr="007725CF">
        <w:t>older</w:t>
      </w:r>
      <w:proofErr w:type="gramEnd"/>
      <w:r w:rsidR="00B12436" w:rsidRPr="007725CF">
        <w:t xml:space="preserve"> people draw</w:t>
      </w:r>
      <w:r w:rsidR="00A8640D" w:rsidRPr="007725CF">
        <w:t>ing</w:t>
      </w:r>
      <w:r w:rsidR="00B12436" w:rsidRPr="007725CF">
        <w:t xml:space="preserve"> down on savings and investments</w:t>
      </w:r>
      <w:r w:rsidR="00854A94">
        <w:t xml:space="preserve">, </w:t>
      </w:r>
      <w:r w:rsidR="00117331">
        <w:t xml:space="preserve">while </w:t>
      </w:r>
      <w:r w:rsidR="00623083" w:rsidRPr="007725CF">
        <w:t xml:space="preserve">younger </w:t>
      </w:r>
      <w:r w:rsidR="007D77A3">
        <w:t>people</w:t>
      </w:r>
      <w:r w:rsidR="00623083" w:rsidRPr="007725CF">
        <w:t xml:space="preserve"> </w:t>
      </w:r>
      <w:r w:rsidR="00117331">
        <w:t>may save</w:t>
      </w:r>
      <w:r w:rsidR="00623083" w:rsidRPr="007725CF">
        <w:t xml:space="preserve"> more for their later years. The national mix of investments could </w:t>
      </w:r>
      <w:r w:rsidR="00B12436" w:rsidRPr="007725CF">
        <w:t xml:space="preserve">change </w:t>
      </w:r>
      <w:r w:rsidR="00D14CAB">
        <w:t>should</w:t>
      </w:r>
      <w:r w:rsidR="00042E01">
        <w:t xml:space="preserve"> </w:t>
      </w:r>
      <w:proofErr w:type="gramStart"/>
      <w:r w:rsidR="00042E01">
        <w:t>more</w:t>
      </w:r>
      <w:r w:rsidR="001136E0">
        <w:t xml:space="preserve"> </w:t>
      </w:r>
      <w:r w:rsidR="00185146" w:rsidRPr="007725CF">
        <w:t>older</w:t>
      </w:r>
      <w:proofErr w:type="gramEnd"/>
      <w:r w:rsidR="00185146" w:rsidRPr="007725CF">
        <w:t xml:space="preserve"> people </w:t>
      </w:r>
      <w:r w:rsidR="00B12436" w:rsidRPr="007725CF">
        <w:t>prefer lower-risk term investments rather than</w:t>
      </w:r>
      <w:r w:rsidR="00D14CAB">
        <w:t xml:space="preserve"> </w:t>
      </w:r>
      <w:r w:rsidR="00751AD3" w:rsidRPr="007725CF">
        <w:t>investments yield</w:t>
      </w:r>
      <w:r w:rsidR="00642ABA">
        <w:t>ing</w:t>
      </w:r>
      <w:r w:rsidR="00751AD3" w:rsidRPr="007725CF">
        <w:t xml:space="preserve"> the greatest benefit</w:t>
      </w:r>
      <w:r w:rsidR="001136E0">
        <w:t xml:space="preserve"> to economic growth.</w:t>
      </w:r>
      <w:r w:rsidR="00854A94" w:rsidRPr="00854A94">
        <w:t xml:space="preserve"> </w:t>
      </w:r>
      <w:r w:rsidR="00854A94">
        <w:t xml:space="preserve">Economic growth could also be </w:t>
      </w:r>
      <w:r w:rsidR="00042E01">
        <w:t>limited</w:t>
      </w:r>
      <w:r w:rsidR="00854A94">
        <w:t xml:space="preserve"> by </w:t>
      </w:r>
      <w:r w:rsidR="00854A94" w:rsidRPr="00854A94">
        <w:t xml:space="preserve">skill and labour force shortages </w:t>
      </w:r>
      <w:r w:rsidR="00854A94">
        <w:t xml:space="preserve">as the population ages, but </w:t>
      </w:r>
      <w:r w:rsidR="00642ABA">
        <w:t xml:space="preserve">also </w:t>
      </w:r>
      <w:r w:rsidR="00854A94" w:rsidRPr="00854A94">
        <w:t xml:space="preserve">mitigated by a more skilled workforce and increased contributions by older people.   </w:t>
      </w:r>
    </w:p>
    <w:p w:rsidR="00334F96" w:rsidRPr="007725CF" w:rsidRDefault="00B6394D" w:rsidP="00334F96">
      <w:pPr>
        <w:pStyle w:val="Heading3"/>
      </w:pPr>
      <w:bookmarkStart w:id="20" w:name="_Toc529438408"/>
      <w:r>
        <w:t>An</w:t>
      </w:r>
      <w:r w:rsidR="000968F4">
        <w:t xml:space="preserve"> ageing workforce</w:t>
      </w:r>
      <w:r w:rsidR="00816CAD">
        <w:t xml:space="preserve"> and more older </w:t>
      </w:r>
      <w:r w:rsidR="00E21677">
        <w:t>workers</w:t>
      </w:r>
    </w:p>
    <w:p w:rsidR="00D444D2" w:rsidRDefault="00BB4908" w:rsidP="00334F96">
      <w:pPr>
        <w:pStyle w:val="ReportBody"/>
        <w:tabs>
          <w:tab w:val="left" w:pos="720"/>
        </w:tabs>
      </w:pPr>
      <w:r>
        <w:t xml:space="preserve">The </w:t>
      </w:r>
      <w:r w:rsidR="00334F96" w:rsidRPr="007725CF">
        <w:t>New Zealand</w:t>
      </w:r>
      <w:r w:rsidR="00373BEF">
        <w:t xml:space="preserve"> workforce</w:t>
      </w:r>
      <w:r w:rsidR="00334F96" w:rsidRPr="007725CF">
        <w:t xml:space="preserve"> is </w:t>
      </w:r>
      <w:r w:rsidR="000A4837">
        <w:t>agein</w:t>
      </w:r>
      <w:r w:rsidR="00A94E05">
        <w:t xml:space="preserve">g. </w:t>
      </w:r>
      <w:r w:rsidR="008C5041">
        <w:t>There are many reasons for this</w:t>
      </w:r>
      <w:r w:rsidR="008C5041" w:rsidRPr="007725CF">
        <w:t xml:space="preserve">.  </w:t>
      </w:r>
      <w:r w:rsidR="008C5041">
        <w:t>People</w:t>
      </w:r>
      <w:r w:rsidR="008C5041" w:rsidRPr="007725CF">
        <w:t xml:space="preserve"> may want to work for financial </w:t>
      </w:r>
      <w:r w:rsidR="008C5041">
        <w:t xml:space="preserve">or social </w:t>
      </w:r>
      <w:r w:rsidR="008C5041" w:rsidRPr="007725CF">
        <w:t xml:space="preserve">reasons, </w:t>
      </w:r>
      <w:r w:rsidR="008C5041">
        <w:t>for a</w:t>
      </w:r>
      <w:r w:rsidR="008C5041" w:rsidRPr="007725CF">
        <w:t xml:space="preserve"> sense of purpose</w:t>
      </w:r>
      <w:r w:rsidR="008C5041">
        <w:t>, or</w:t>
      </w:r>
      <w:r w:rsidR="008C5041" w:rsidRPr="007725CF">
        <w:t xml:space="preserve"> because they d</w:t>
      </w:r>
      <w:r w:rsidR="008C5041">
        <w:t>o not feel ready to retire</w:t>
      </w:r>
      <w:r w:rsidR="008C5041" w:rsidRPr="007725CF">
        <w:t>. In the future working past 65 may become the norm.</w:t>
      </w:r>
      <w:r w:rsidR="008C5041" w:rsidRPr="001512BA">
        <w:t xml:space="preserve"> </w:t>
      </w:r>
    </w:p>
    <w:p w:rsidR="001512BA" w:rsidRPr="007725CF" w:rsidRDefault="00A94E05" w:rsidP="001512BA">
      <w:pPr>
        <w:pStyle w:val="ReportBody"/>
        <w:tabs>
          <w:tab w:val="left" w:pos="720"/>
        </w:tabs>
      </w:pPr>
      <w:r>
        <w:t>Many</w:t>
      </w:r>
      <w:r w:rsidR="00334F96" w:rsidRPr="007725CF">
        <w:t xml:space="preserve"> occupations</w:t>
      </w:r>
      <w:r w:rsidR="006E7B83">
        <w:t xml:space="preserve"> in</w:t>
      </w:r>
      <w:r w:rsidR="00C42DBB" w:rsidRPr="007725CF">
        <w:t xml:space="preserve"> </w:t>
      </w:r>
      <w:r w:rsidR="00543919">
        <w:t xml:space="preserve">the </w:t>
      </w:r>
      <w:r w:rsidR="00C42DBB" w:rsidRPr="007725CF">
        <w:t>education</w:t>
      </w:r>
      <w:r w:rsidR="00F74F6C">
        <w:t>,</w:t>
      </w:r>
      <w:r w:rsidR="00C42DBB" w:rsidRPr="007725CF">
        <w:t xml:space="preserve"> health</w:t>
      </w:r>
      <w:r w:rsidR="00543919">
        <w:t xml:space="preserve"> </w:t>
      </w:r>
      <w:r w:rsidR="00B01168">
        <w:t xml:space="preserve">and other </w:t>
      </w:r>
      <w:r w:rsidR="00543919">
        <w:t>sectors</w:t>
      </w:r>
      <w:r w:rsidR="00C42DBB" w:rsidRPr="007725CF">
        <w:t xml:space="preserve"> </w:t>
      </w:r>
      <w:r w:rsidR="009C0490">
        <w:t>alread</w:t>
      </w:r>
      <w:r w:rsidR="00DA0342">
        <w:t xml:space="preserve">y </w:t>
      </w:r>
      <w:r w:rsidR="00C42DBB" w:rsidRPr="007725CF">
        <w:t>hav</w:t>
      </w:r>
      <w:r w:rsidR="00017152">
        <w:t>e</w:t>
      </w:r>
      <w:r w:rsidR="00D51882">
        <w:t xml:space="preserve"> </w:t>
      </w:r>
      <w:r w:rsidR="00543919">
        <w:t xml:space="preserve">significant </w:t>
      </w:r>
      <w:r w:rsidR="00334F96" w:rsidRPr="007725CF">
        <w:t>proportions of older workers</w:t>
      </w:r>
      <w:r w:rsidR="00F74F6C">
        <w:t xml:space="preserve">. </w:t>
      </w:r>
      <w:r w:rsidR="00906160">
        <w:t>There is</w:t>
      </w:r>
      <w:r w:rsidR="00821C00">
        <w:t xml:space="preserve"> </w:t>
      </w:r>
      <w:r w:rsidR="00334F96" w:rsidRPr="007725CF">
        <w:t>increase</w:t>
      </w:r>
      <w:r w:rsidR="00906160">
        <w:t>d</w:t>
      </w:r>
      <w:r w:rsidR="00B34556">
        <w:t xml:space="preserve"> </w:t>
      </w:r>
      <w:r w:rsidR="00334F96" w:rsidRPr="007725CF">
        <w:t>demand for workers in some industries</w:t>
      </w:r>
      <w:r w:rsidR="00906160">
        <w:t xml:space="preserve"> too</w:t>
      </w:r>
      <w:r w:rsidR="00334F96" w:rsidRPr="007725CF">
        <w:t xml:space="preserve">, </w:t>
      </w:r>
      <w:r w:rsidR="00D444D2">
        <w:t>including the aged care sector</w:t>
      </w:r>
      <w:r w:rsidR="00334F96" w:rsidRPr="007725CF">
        <w:t>.</w:t>
      </w:r>
      <w:r w:rsidR="00334F96" w:rsidRPr="00014E76">
        <w:t xml:space="preserve"> </w:t>
      </w:r>
      <w:r w:rsidR="001512BA" w:rsidRPr="007725CF">
        <w:t xml:space="preserve">Many workplaces will need older workers to maintain or grow their businesses. </w:t>
      </w:r>
    </w:p>
    <w:p w:rsidR="00F96DD5" w:rsidRPr="007725CF" w:rsidRDefault="00F96DD5" w:rsidP="00EA16D8">
      <w:pPr>
        <w:pStyle w:val="Heading3"/>
      </w:pPr>
      <w:r w:rsidRPr="007725CF">
        <w:t xml:space="preserve">Attitudes </w:t>
      </w:r>
      <w:bookmarkEnd w:id="20"/>
      <w:r w:rsidR="00E21677">
        <w:t>to older people</w:t>
      </w:r>
    </w:p>
    <w:p w:rsidR="00B07853" w:rsidRPr="007725CF" w:rsidRDefault="00185146" w:rsidP="005F4BAD">
      <w:pPr>
        <w:pStyle w:val="ReportBody"/>
        <w:tabs>
          <w:tab w:val="left" w:pos="720"/>
        </w:tabs>
      </w:pPr>
      <w:r w:rsidRPr="007725CF">
        <w:t xml:space="preserve">Most </w:t>
      </w:r>
      <w:r w:rsidR="008C6608">
        <w:t>New Zealanders highly</w:t>
      </w:r>
      <w:r w:rsidR="003165DA">
        <w:t xml:space="preserve"> </w:t>
      </w:r>
      <w:r w:rsidR="008C6608">
        <w:t>respect</w:t>
      </w:r>
      <w:r w:rsidR="00323C71" w:rsidRPr="007725CF">
        <w:t xml:space="preserve"> </w:t>
      </w:r>
      <w:r w:rsidR="00EA5A7A" w:rsidRPr="007725CF">
        <w:t>older people</w:t>
      </w:r>
      <w:r w:rsidR="00017152">
        <w:t>,</w:t>
      </w:r>
      <w:r w:rsidR="00EA5A7A" w:rsidRPr="007725CF">
        <w:t xml:space="preserve"> </w:t>
      </w:r>
      <w:r w:rsidR="00E2709C">
        <w:t xml:space="preserve">appreciating </w:t>
      </w:r>
      <w:r w:rsidR="00323C71" w:rsidRPr="007725CF">
        <w:t>their contribution</w:t>
      </w:r>
      <w:r w:rsidR="00A140F2" w:rsidRPr="007725CF">
        <w:t>s</w:t>
      </w:r>
      <w:r w:rsidR="00323C71" w:rsidRPr="007725CF">
        <w:t xml:space="preserve"> to society</w:t>
      </w:r>
      <w:r w:rsidR="00BA2FDF" w:rsidRPr="007725CF">
        <w:t>. However</w:t>
      </w:r>
      <w:r w:rsidR="00FC6206" w:rsidRPr="007725CF">
        <w:t xml:space="preserve"> </w:t>
      </w:r>
      <w:r w:rsidR="00334F96" w:rsidRPr="007725CF">
        <w:t>some</w:t>
      </w:r>
      <w:r w:rsidR="008106AF" w:rsidRPr="007725CF">
        <w:t xml:space="preserve"> </w:t>
      </w:r>
      <w:r w:rsidR="00A27307" w:rsidRPr="007725CF">
        <w:t xml:space="preserve">consider older people </w:t>
      </w:r>
      <w:r w:rsidR="00997B16" w:rsidRPr="007725CF">
        <w:t>to be</w:t>
      </w:r>
      <w:r w:rsidR="00FC6206" w:rsidRPr="007725CF">
        <w:t xml:space="preserve"> </w:t>
      </w:r>
      <w:r w:rsidR="00A27307" w:rsidRPr="007725CF">
        <w:t>a burden</w:t>
      </w:r>
      <w:r w:rsidR="00334F96" w:rsidRPr="007725CF">
        <w:t xml:space="preserve">, treat </w:t>
      </w:r>
      <w:r w:rsidR="00DC1E29">
        <w:t>older people</w:t>
      </w:r>
      <w:r w:rsidR="00334F96" w:rsidRPr="007725CF">
        <w:t xml:space="preserve"> as invisible</w:t>
      </w:r>
      <w:r w:rsidR="00E2709C">
        <w:t xml:space="preserve"> or </w:t>
      </w:r>
      <w:r w:rsidR="006F0EE3">
        <w:t>actively discriminate against them</w:t>
      </w:r>
      <w:r w:rsidR="00A27307" w:rsidRPr="007725CF">
        <w:t>.</w:t>
      </w:r>
      <w:r w:rsidR="00153F13">
        <w:t xml:space="preserve"> </w:t>
      </w:r>
      <w:r w:rsidR="00707108" w:rsidRPr="007725CF">
        <w:t xml:space="preserve">With the older population </w:t>
      </w:r>
      <w:r w:rsidR="002655BE">
        <w:t xml:space="preserve">almost doubling </w:t>
      </w:r>
      <w:r w:rsidR="00707108" w:rsidRPr="007725CF">
        <w:t xml:space="preserve">in the next 20 years, it is essential </w:t>
      </w:r>
      <w:r w:rsidR="00997B16" w:rsidRPr="007725CF">
        <w:t xml:space="preserve">that </w:t>
      </w:r>
      <w:r w:rsidR="00F55338">
        <w:t>older people</w:t>
      </w:r>
      <w:r w:rsidR="00707108" w:rsidRPr="007725CF">
        <w:t xml:space="preserve"> are connected to their </w:t>
      </w:r>
      <w:r w:rsidR="008C6608" w:rsidRPr="007725CF">
        <w:t>communities;</w:t>
      </w:r>
      <w:r w:rsidR="00707108" w:rsidRPr="007725CF">
        <w:t xml:space="preserve"> feel valued and respected, and </w:t>
      </w:r>
      <w:r w:rsidR="00F55338">
        <w:t>can</w:t>
      </w:r>
      <w:r w:rsidR="00707108" w:rsidRPr="007725CF">
        <w:t xml:space="preserve"> contribute</w:t>
      </w:r>
      <w:r w:rsidR="006F0AC7" w:rsidRPr="007725CF">
        <w:t>.</w:t>
      </w:r>
    </w:p>
    <w:p w:rsidR="000F5698" w:rsidRPr="007725CF" w:rsidRDefault="000F5698" w:rsidP="00EA16D8">
      <w:pPr>
        <w:pStyle w:val="Heading3"/>
      </w:pPr>
      <w:bookmarkStart w:id="21" w:name="_Toc529438417"/>
      <w:r w:rsidRPr="007725CF">
        <w:t xml:space="preserve">Families and </w:t>
      </w:r>
      <w:proofErr w:type="spellStart"/>
      <w:r w:rsidR="001467D2" w:rsidRPr="007725CF">
        <w:t>whānau</w:t>
      </w:r>
      <w:proofErr w:type="spellEnd"/>
    </w:p>
    <w:p w:rsidR="00EF07DD" w:rsidRPr="00014E76" w:rsidRDefault="000F5698" w:rsidP="00EF07DD">
      <w:pPr>
        <w:pStyle w:val="ReportBody"/>
        <w:tabs>
          <w:tab w:val="left" w:pos="720"/>
        </w:tabs>
        <w:rPr>
          <w:lang w:eastAsia="en-AU"/>
        </w:rPr>
      </w:pPr>
      <w:r w:rsidRPr="007725CF">
        <w:rPr>
          <w:lang w:eastAsia="en-AU"/>
        </w:rPr>
        <w:t xml:space="preserve">Increasing </w:t>
      </w:r>
      <w:r w:rsidR="001467D2" w:rsidRPr="007725CF">
        <w:rPr>
          <w:lang w:eastAsia="en-AU"/>
        </w:rPr>
        <w:t>longevity</w:t>
      </w:r>
      <w:r w:rsidRPr="007725CF">
        <w:rPr>
          <w:lang w:eastAsia="en-AU"/>
        </w:rPr>
        <w:t xml:space="preserve"> positive</w:t>
      </w:r>
      <w:r w:rsidR="00113D9C">
        <w:rPr>
          <w:lang w:eastAsia="en-AU"/>
        </w:rPr>
        <w:t>ly</w:t>
      </w:r>
      <w:r w:rsidR="008C6608">
        <w:rPr>
          <w:lang w:eastAsia="en-AU"/>
        </w:rPr>
        <w:t xml:space="preserve"> impacts</w:t>
      </w:r>
      <w:r w:rsidRPr="007725CF">
        <w:rPr>
          <w:lang w:eastAsia="en-AU"/>
        </w:rPr>
        <w:t xml:space="preserve"> families and </w:t>
      </w:r>
      <w:proofErr w:type="spellStart"/>
      <w:r w:rsidR="001467D2" w:rsidRPr="007725CF">
        <w:rPr>
          <w:lang w:eastAsia="en-AU"/>
        </w:rPr>
        <w:t>whānau</w:t>
      </w:r>
      <w:proofErr w:type="spellEnd"/>
      <w:r w:rsidRPr="007725CF">
        <w:rPr>
          <w:lang w:eastAsia="en-AU"/>
        </w:rPr>
        <w:t>.</w:t>
      </w:r>
      <w:r w:rsidR="004815D5" w:rsidRPr="007725CF">
        <w:rPr>
          <w:lang w:eastAsia="en-AU"/>
        </w:rPr>
        <w:t xml:space="preserve"> </w:t>
      </w:r>
      <w:r w:rsidR="0022199D">
        <w:rPr>
          <w:lang w:eastAsia="en-AU"/>
        </w:rPr>
        <w:t xml:space="preserve">Many older people </w:t>
      </w:r>
      <w:r w:rsidRPr="007725CF">
        <w:rPr>
          <w:lang w:eastAsia="en-AU"/>
        </w:rPr>
        <w:t xml:space="preserve">contribute to </w:t>
      </w:r>
      <w:r w:rsidR="005F4AFD" w:rsidRPr="007725CF">
        <w:rPr>
          <w:lang w:eastAsia="en-AU"/>
        </w:rPr>
        <w:t>our</w:t>
      </w:r>
      <w:r w:rsidRPr="007725CF">
        <w:rPr>
          <w:lang w:eastAsia="en-AU"/>
        </w:rPr>
        <w:t xml:space="preserve"> families and </w:t>
      </w:r>
      <w:proofErr w:type="spellStart"/>
      <w:r w:rsidR="001467D2" w:rsidRPr="007725CF">
        <w:rPr>
          <w:lang w:eastAsia="en-AU"/>
        </w:rPr>
        <w:t>whānau</w:t>
      </w:r>
      <w:proofErr w:type="spellEnd"/>
      <w:r w:rsidRPr="007725CF">
        <w:rPr>
          <w:lang w:eastAsia="en-AU"/>
        </w:rPr>
        <w:t xml:space="preserve"> </w:t>
      </w:r>
      <w:r w:rsidR="009D22A6">
        <w:rPr>
          <w:lang w:eastAsia="en-AU"/>
        </w:rPr>
        <w:t>-</w:t>
      </w:r>
      <w:r w:rsidRPr="007725CF">
        <w:rPr>
          <w:lang w:eastAsia="en-AU"/>
        </w:rPr>
        <w:t xml:space="preserve"> passing on knowledge</w:t>
      </w:r>
      <w:r w:rsidR="00E73A71" w:rsidRPr="007725CF">
        <w:rPr>
          <w:lang w:eastAsia="en-AU"/>
        </w:rPr>
        <w:t xml:space="preserve">, </w:t>
      </w:r>
      <w:r w:rsidRPr="007725CF">
        <w:rPr>
          <w:lang w:eastAsia="en-AU"/>
        </w:rPr>
        <w:t xml:space="preserve">skills </w:t>
      </w:r>
      <w:r w:rsidR="00E73A71" w:rsidRPr="007725CF">
        <w:rPr>
          <w:lang w:eastAsia="en-AU"/>
        </w:rPr>
        <w:t>and traditions</w:t>
      </w:r>
      <w:r w:rsidR="009D22A6">
        <w:rPr>
          <w:lang w:eastAsia="en-AU"/>
        </w:rPr>
        <w:t>,</w:t>
      </w:r>
      <w:r w:rsidRPr="007725CF">
        <w:rPr>
          <w:lang w:eastAsia="en-AU"/>
        </w:rPr>
        <w:t xml:space="preserve"> and </w:t>
      </w:r>
      <w:r w:rsidR="009D22A6">
        <w:rPr>
          <w:lang w:eastAsia="en-AU"/>
        </w:rPr>
        <w:t>providing help like</w:t>
      </w:r>
      <w:r w:rsidR="005A0219">
        <w:rPr>
          <w:lang w:eastAsia="en-AU"/>
        </w:rPr>
        <w:t xml:space="preserve"> </w:t>
      </w:r>
      <w:r w:rsidRPr="007725CF">
        <w:rPr>
          <w:lang w:eastAsia="en-AU"/>
        </w:rPr>
        <w:t>looking after grandchildren</w:t>
      </w:r>
      <w:r w:rsidR="0064723D" w:rsidRPr="007725CF">
        <w:rPr>
          <w:lang w:eastAsia="en-AU"/>
        </w:rPr>
        <w:t>/</w:t>
      </w:r>
      <w:proofErr w:type="spellStart"/>
      <w:r w:rsidR="0064723D" w:rsidRPr="007725CF">
        <w:rPr>
          <w:lang w:eastAsia="en-AU"/>
        </w:rPr>
        <w:t>mokopuna</w:t>
      </w:r>
      <w:proofErr w:type="spellEnd"/>
      <w:r w:rsidRPr="007725CF">
        <w:rPr>
          <w:lang w:eastAsia="en-AU"/>
        </w:rPr>
        <w:t>.</w:t>
      </w:r>
      <w:r w:rsidR="004815D5" w:rsidRPr="007725CF">
        <w:rPr>
          <w:lang w:eastAsia="en-AU"/>
        </w:rPr>
        <w:t xml:space="preserve"> </w:t>
      </w:r>
      <w:r w:rsidR="00EF07DD" w:rsidRPr="007725CF">
        <w:rPr>
          <w:lang w:eastAsia="en-AU"/>
        </w:rPr>
        <w:t xml:space="preserve">Kaumātua Māori often have cultural responsibilities </w:t>
      </w:r>
      <w:r w:rsidR="00E21E11">
        <w:rPr>
          <w:lang w:eastAsia="en-AU"/>
        </w:rPr>
        <w:t>maintaining</w:t>
      </w:r>
      <w:r w:rsidR="00EF07DD" w:rsidRPr="007725CF">
        <w:rPr>
          <w:lang w:eastAsia="en-AU"/>
        </w:rPr>
        <w:t xml:space="preserve"> cultural rituals and needs of </w:t>
      </w:r>
      <w:proofErr w:type="spellStart"/>
      <w:r w:rsidR="00EF07DD" w:rsidRPr="007725CF">
        <w:rPr>
          <w:lang w:eastAsia="en-AU"/>
        </w:rPr>
        <w:t>whānau</w:t>
      </w:r>
      <w:proofErr w:type="spellEnd"/>
      <w:r w:rsidR="00EF07DD" w:rsidRPr="007725CF">
        <w:rPr>
          <w:lang w:eastAsia="en-AU"/>
        </w:rPr>
        <w:t xml:space="preserve">, </w:t>
      </w:r>
      <w:proofErr w:type="spellStart"/>
      <w:r w:rsidR="00EF07DD" w:rsidRPr="007725CF">
        <w:rPr>
          <w:lang w:eastAsia="en-AU"/>
        </w:rPr>
        <w:t>hapū</w:t>
      </w:r>
      <w:proofErr w:type="spellEnd"/>
      <w:r w:rsidR="00EF07DD" w:rsidRPr="007725CF">
        <w:rPr>
          <w:lang w:eastAsia="en-AU"/>
        </w:rPr>
        <w:t xml:space="preserve"> and </w:t>
      </w:r>
      <w:proofErr w:type="spellStart"/>
      <w:r w:rsidR="00EF07DD" w:rsidRPr="007725CF">
        <w:rPr>
          <w:lang w:eastAsia="en-AU"/>
        </w:rPr>
        <w:t>iwi</w:t>
      </w:r>
      <w:proofErr w:type="spellEnd"/>
      <w:r w:rsidR="007E4574">
        <w:rPr>
          <w:lang w:eastAsia="en-AU"/>
        </w:rPr>
        <w:t>.</w:t>
      </w:r>
      <w:r w:rsidR="00EF07DD" w:rsidRPr="007725CF">
        <w:rPr>
          <w:lang w:eastAsia="en-AU"/>
        </w:rPr>
        <w:t xml:space="preserve"> </w:t>
      </w:r>
    </w:p>
    <w:p w:rsidR="007D5FDC" w:rsidRPr="00014E76" w:rsidRDefault="005738E4" w:rsidP="005738E4">
      <w:pPr>
        <w:pStyle w:val="ReportBody"/>
        <w:tabs>
          <w:tab w:val="left" w:pos="720"/>
        </w:tabs>
        <w:rPr>
          <w:lang w:eastAsia="en-AU"/>
        </w:rPr>
      </w:pPr>
      <w:r w:rsidRPr="007725CF">
        <w:rPr>
          <w:lang w:eastAsia="en-AU"/>
        </w:rPr>
        <w:t>S</w:t>
      </w:r>
      <w:r w:rsidR="00475E26">
        <w:rPr>
          <w:lang w:eastAsia="en-AU"/>
        </w:rPr>
        <w:t>ome older people</w:t>
      </w:r>
      <w:r w:rsidRPr="007725CF">
        <w:rPr>
          <w:lang w:eastAsia="en-AU"/>
        </w:rPr>
        <w:t xml:space="preserve"> will have increased</w:t>
      </w:r>
      <w:r w:rsidR="000F5698" w:rsidRPr="007725CF">
        <w:rPr>
          <w:lang w:eastAsia="en-AU"/>
        </w:rPr>
        <w:t xml:space="preserve"> caring responsibilities because they </w:t>
      </w:r>
      <w:r w:rsidRPr="007725CF">
        <w:rPr>
          <w:lang w:eastAsia="en-AU"/>
        </w:rPr>
        <w:t>are</w:t>
      </w:r>
      <w:r w:rsidR="000F5698" w:rsidRPr="007725CF">
        <w:rPr>
          <w:lang w:eastAsia="en-AU"/>
        </w:rPr>
        <w:t xml:space="preserve"> caring for both older and younger generations.</w:t>
      </w:r>
      <w:r w:rsidRPr="007725CF">
        <w:rPr>
          <w:lang w:eastAsia="en-AU"/>
        </w:rPr>
        <w:t xml:space="preserve"> </w:t>
      </w:r>
      <w:bookmarkEnd w:id="21"/>
      <w:r w:rsidR="00D060A1">
        <w:rPr>
          <w:lang w:eastAsia="en-AU"/>
        </w:rPr>
        <w:t xml:space="preserve">However </w:t>
      </w:r>
      <w:r w:rsidR="00017152">
        <w:rPr>
          <w:lang w:eastAsia="en-AU"/>
        </w:rPr>
        <w:t>other</w:t>
      </w:r>
      <w:r w:rsidRPr="007725CF">
        <w:rPr>
          <w:lang w:eastAsia="en-AU"/>
        </w:rPr>
        <w:t xml:space="preserve"> older people </w:t>
      </w:r>
      <w:r w:rsidR="00D060A1">
        <w:rPr>
          <w:lang w:eastAsia="en-AU"/>
        </w:rPr>
        <w:t>will</w:t>
      </w:r>
      <w:r w:rsidRPr="007725CF">
        <w:rPr>
          <w:lang w:eastAsia="en-AU"/>
        </w:rPr>
        <w:t xml:space="preserve"> not have </w:t>
      </w:r>
      <w:r w:rsidR="007D5FDC" w:rsidRPr="007725CF">
        <w:rPr>
          <w:lang w:eastAsia="en-AU"/>
        </w:rPr>
        <w:t xml:space="preserve">family or </w:t>
      </w:r>
      <w:proofErr w:type="spellStart"/>
      <w:r w:rsidR="007D5FDC" w:rsidRPr="007725CF">
        <w:rPr>
          <w:lang w:eastAsia="en-AU"/>
        </w:rPr>
        <w:t>whānau</w:t>
      </w:r>
      <w:proofErr w:type="spellEnd"/>
      <w:r w:rsidR="008C0367">
        <w:rPr>
          <w:lang w:eastAsia="en-AU"/>
        </w:rPr>
        <w:t xml:space="preserve"> </w:t>
      </w:r>
      <w:r w:rsidRPr="007725CF">
        <w:rPr>
          <w:lang w:eastAsia="en-AU"/>
        </w:rPr>
        <w:t>who can provide day-to-day care</w:t>
      </w:r>
      <w:r w:rsidR="007D5FDC" w:rsidRPr="007725CF">
        <w:rPr>
          <w:lang w:eastAsia="en-AU"/>
        </w:rPr>
        <w:t>.</w:t>
      </w:r>
      <w:r w:rsidR="007D5FDC" w:rsidRPr="00014E76">
        <w:rPr>
          <w:lang w:eastAsia="en-AU"/>
        </w:rPr>
        <w:t xml:space="preserve"> </w:t>
      </w:r>
    </w:p>
    <w:p w:rsidR="005C7AAD" w:rsidRPr="007725CF" w:rsidRDefault="00EE6B11" w:rsidP="00EA16D8">
      <w:pPr>
        <w:pStyle w:val="Heading3"/>
      </w:pPr>
      <w:bookmarkStart w:id="22" w:name="_Toc529438410"/>
      <w:r w:rsidRPr="007725CF">
        <w:lastRenderedPageBreak/>
        <w:t>More p</w:t>
      </w:r>
      <w:r w:rsidR="005C7AAD" w:rsidRPr="007725CF">
        <w:t xml:space="preserve">artnerships </w:t>
      </w:r>
      <w:r w:rsidR="000B3846" w:rsidRPr="007725CF">
        <w:t xml:space="preserve">and </w:t>
      </w:r>
      <w:r w:rsidR="005C7AAD" w:rsidRPr="007725CF">
        <w:t>community</w:t>
      </w:r>
      <w:r w:rsidR="00CF3070" w:rsidRPr="007725CF">
        <w:t>-</w:t>
      </w:r>
      <w:r w:rsidR="005C7AAD" w:rsidRPr="007725CF">
        <w:t>driven change</w:t>
      </w:r>
      <w:bookmarkEnd w:id="22"/>
    </w:p>
    <w:p w:rsidR="00155E4B" w:rsidRPr="00014E76" w:rsidRDefault="00BE6E73" w:rsidP="005F4BAD">
      <w:pPr>
        <w:pStyle w:val="ReportBody"/>
        <w:tabs>
          <w:tab w:val="left" w:pos="720"/>
        </w:tabs>
      </w:pPr>
      <w:r w:rsidRPr="007725CF">
        <w:t xml:space="preserve">Communities have always taken a strong lead in </w:t>
      </w:r>
      <w:r w:rsidR="0015272C" w:rsidRPr="007725CF">
        <w:t>pursuing</w:t>
      </w:r>
      <w:r w:rsidR="008C596F" w:rsidRPr="007725CF">
        <w:t xml:space="preserve"> local opportunities and </w:t>
      </w:r>
      <w:r w:rsidR="0015272C" w:rsidRPr="007725CF">
        <w:t xml:space="preserve">addressing </w:t>
      </w:r>
      <w:r w:rsidR="008C596F" w:rsidRPr="007725CF">
        <w:t>challenges</w:t>
      </w:r>
      <w:r w:rsidR="0007211E">
        <w:t xml:space="preserve"> to ensure their communities are good places to live in</w:t>
      </w:r>
      <w:r w:rsidR="00F16FA8">
        <w:t xml:space="preserve">. </w:t>
      </w:r>
      <w:r w:rsidR="00721CF8">
        <w:t>The</w:t>
      </w:r>
      <w:r w:rsidR="00155E4B" w:rsidRPr="007725CF">
        <w:t xml:space="preserve"> World Health Organization’s </w:t>
      </w:r>
      <w:r w:rsidR="003151D5" w:rsidRPr="007725CF">
        <w:t>Global Network for Age-friendly Cities and Communities</w:t>
      </w:r>
      <w:r w:rsidR="00721CF8">
        <w:t xml:space="preserve"> will become increasingly</w:t>
      </w:r>
      <w:r w:rsidR="001F0585">
        <w:t xml:space="preserve"> important</w:t>
      </w:r>
      <w:r w:rsidR="006F0EE3">
        <w:t xml:space="preserve">. </w:t>
      </w:r>
      <w:r w:rsidR="00EA16D8" w:rsidRPr="007725CF">
        <w:t>New Zealand is an affiliate member</w:t>
      </w:r>
      <w:r w:rsidR="008C596F" w:rsidRPr="007725CF">
        <w:t xml:space="preserve"> of this network</w:t>
      </w:r>
      <w:r w:rsidR="006F0EE3">
        <w:t xml:space="preserve"> and communities are actively working towards being age-friendly</w:t>
      </w:r>
      <w:r w:rsidR="008C596F" w:rsidRPr="007725CF">
        <w:t xml:space="preserve">. </w:t>
      </w:r>
      <w:r w:rsidR="003A1CBD" w:rsidRPr="007725CF">
        <w:t>We are also seeing increased use of different models such as social enterprises and crowd funding</w:t>
      </w:r>
      <w:r w:rsidR="006F0EE3">
        <w:t xml:space="preserve"> to achieve community aspirations</w:t>
      </w:r>
      <w:r w:rsidR="003A1CBD" w:rsidRPr="007725CF">
        <w:t>.</w:t>
      </w:r>
    </w:p>
    <w:p w:rsidR="005B0DF2" w:rsidRPr="007725CF" w:rsidRDefault="005B0DF2" w:rsidP="00EA16D8">
      <w:pPr>
        <w:pStyle w:val="Heading3"/>
      </w:pPr>
      <w:bookmarkStart w:id="23" w:name="_Toc529438411"/>
      <w:r w:rsidRPr="007725CF">
        <w:t>Climate change</w:t>
      </w:r>
      <w:bookmarkEnd w:id="23"/>
      <w:r w:rsidR="00AB02D4" w:rsidRPr="007725CF">
        <w:t xml:space="preserve"> and natural hazards</w:t>
      </w:r>
    </w:p>
    <w:p w:rsidR="00B35B89" w:rsidRPr="007725CF" w:rsidRDefault="00D704AC" w:rsidP="005F4BAD">
      <w:pPr>
        <w:pStyle w:val="ReportBody"/>
        <w:tabs>
          <w:tab w:val="left" w:pos="720"/>
        </w:tabs>
      </w:pPr>
      <w:r w:rsidRPr="007725CF">
        <w:t>The impacts of climate change</w:t>
      </w:r>
      <w:r w:rsidR="00AB02D4" w:rsidRPr="007725CF">
        <w:t xml:space="preserve"> and </w:t>
      </w:r>
      <w:r w:rsidR="00997B16" w:rsidRPr="007725CF">
        <w:t>natural disasters such as</w:t>
      </w:r>
      <w:r w:rsidR="00AB02D4" w:rsidRPr="007725CF">
        <w:t xml:space="preserve"> earthquakes</w:t>
      </w:r>
      <w:r w:rsidRPr="007725CF">
        <w:t xml:space="preserve"> may affect older people in a number of ways</w:t>
      </w:r>
      <w:r w:rsidR="00C90226">
        <w:t xml:space="preserve">. </w:t>
      </w:r>
      <w:r w:rsidR="00554A5F" w:rsidRPr="007725CF">
        <w:t>Some</w:t>
      </w:r>
      <w:r w:rsidR="005928BB">
        <w:t xml:space="preserve"> older people</w:t>
      </w:r>
      <w:r w:rsidR="006549E6" w:rsidRPr="007725CF">
        <w:t xml:space="preserve"> </w:t>
      </w:r>
      <w:r w:rsidR="00BF58ED" w:rsidRPr="007725CF">
        <w:t xml:space="preserve">living </w:t>
      </w:r>
      <w:r w:rsidR="006549E6" w:rsidRPr="007725CF">
        <w:t xml:space="preserve">in coastal </w:t>
      </w:r>
      <w:r w:rsidR="00554A5F" w:rsidRPr="007725CF">
        <w:t>communities</w:t>
      </w:r>
      <w:r w:rsidR="00BF58ED" w:rsidRPr="007725CF">
        <w:t xml:space="preserve"> </w:t>
      </w:r>
      <w:r w:rsidR="005928BB">
        <w:t>could be</w:t>
      </w:r>
      <w:r w:rsidR="007C65B9">
        <w:t xml:space="preserve"> </w:t>
      </w:r>
      <w:r w:rsidR="006549E6" w:rsidRPr="007725CF">
        <w:t>at risk from</w:t>
      </w:r>
      <w:r w:rsidR="00BF58ED" w:rsidRPr="007725CF">
        <w:t xml:space="preserve"> </w:t>
      </w:r>
      <w:r w:rsidR="006549E6" w:rsidRPr="007725CF">
        <w:t xml:space="preserve">rising sea levels and </w:t>
      </w:r>
      <w:r w:rsidR="00BF58ED" w:rsidRPr="007725CF">
        <w:t xml:space="preserve">coastal erosion, </w:t>
      </w:r>
      <w:r w:rsidR="005928BB">
        <w:t>as</w:t>
      </w:r>
      <w:r w:rsidR="00BF58ED" w:rsidRPr="007725CF">
        <w:t xml:space="preserve"> </w:t>
      </w:r>
      <w:r w:rsidR="005928BB">
        <w:t xml:space="preserve">well as </w:t>
      </w:r>
      <w:r w:rsidR="00BF58ED" w:rsidRPr="007725CF">
        <w:t xml:space="preserve">increased </w:t>
      </w:r>
      <w:r w:rsidR="005928BB">
        <w:t xml:space="preserve">risk of </w:t>
      </w:r>
      <w:r w:rsidR="00C07F46" w:rsidRPr="007725CF">
        <w:t xml:space="preserve">flooding </w:t>
      </w:r>
      <w:r w:rsidR="00BF58ED" w:rsidRPr="007725CF">
        <w:t>in</w:t>
      </w:r>
      <w:r w:rsidR="00C07F46" w:rsidRPr="007725CF">
        <w:t xml:space="preserve"> areas with high proportions of older people</w:t>
      </w:r>
      <w:r w:rsidR="00926A21" w:rsidRPr="007725CF">
        <w:t xml:space="preserve">. </w:t>
      </w:r>
    </w:p>
    <w:p w:rsidR="003D2D1D" w:rsidRPr="007725CF" w:rsidRDefault="00F32A78" w:rsidP="005F4BAD">
      <w:pPr>
        <w:pStyle w:val="ReportBody"/>
        <w:tabs>
          <w:tab w:val="left" w:pos="720"/>
        </w:tabs>
      </w:pPr>
      <w:r w:rsidRPr="007725CF">
        <w:t>In the future</w:t>
      </w:r>
      <w:r w:rsidR="00BF58ED" w:rsidRPr="007725CF">
        <w:t>, insurance could become unaffordable or unavailable in certain areas</w:t>
      </w:r>
      <w:r w:rsidR="005928BB">
        <w:t>,</w:t>
      </w:r>
      <w:r w:rsidR="00292F0E">
        <w:t xml:space="preserve"> impacting</w:t>
      </w:r>
      <w:r w:rsidR="00BF58ED" w:rsidRPr="007725CF">
        <w:t xml:space="preserve"> on older people’s financial security and</w:t>
      </w:r>
      <w:r w:rsidR="00292F0E">
        <w:t xml:space="preserve"> living choices</w:t>
      </w:r>
      <w:r w:rsidR="00B61581">
        <w:t>.</w:t>
      </w:r>
    </w:p>
    <w:p w:rsidR="006817CE" w:rsidRPr="007725CF" w:rsidRDefault="006817CE" w:rsidP="006817CE">
      <w:pPr>
        <w:pStyle w:val="Heading3"/>
      </w:pPr>
      <w:bookmarkStart w:id="24" w:name="_Toc529438412"/>
      <w:r w:rsidRPr="007725CF">
        <w:t>Global context</w:t>
      </w:r>
    </w:p>
    <w:p w:rsidR="003A3EAB" w:rsidRDefault="006817CE" w:rsidP="0064723D">
      <w:pPr>
        <w:pStyle w:val="ReportBody"/>
        <w:tabs>
          <w:tab w:val="left" w:pos="720"/>
        </w:tabs>
      </w:pPr>
      <w:r w:rsidRPr="007725CF">
        <w:t xml:space="preserve">New Zealand’s population is slightly younger than the OECD average. While our older population is growing, other countries have aged faster, such as Japan, where more than 25 </w:t>
      </w:r>
      <w:proofErr w:type="spellStart"/>
      <w:r w:rsidRPr="007725CF">
        <w:t>percent</w:t>
      </w:r>
      <w:proofErr w:type="spellEnd"/>
      <w:r w:rsidRPr="007725CF">
        <w:t xml:space="preserve"> of their population is aged 65+. New Zealand </w:t>
      </w:r>
      <w:r w:rsidR="00B9176B">
        <w:t xml:space="preserve">can </w:t>
      </w:r>
      <w:r w:rsidRPr="007725CF">
        <w:t>learn from the experiences of other countries adapting to demographic changes and an ageing workforce.</w:t>
      </w:r>
    </w:p>
    <w:p w:rsidR="00CD542C" w:rsidRDefault="00CD542C">
      <w:pPr>
        <w:spacing w:after="200"/>
        <w:rPr>
          <w:rFonts w:cs="Arial"/>
          <w:color w:val="000000"/>
          <w:kern w:val="22"/>
        </w:rPr>
        <w:sectPr w:rsidR="00CD542C" w:rsidSect="006E46B3">
          <w:headerReference w:type="even" r:id="rId15"/>
          <w:headerReference w:type="default" r:id="rId16"/>
          <w:footerReference w:type="even" r:id="rId17"/>
          <w:footerReference w:type="default" r:id="rId18"/>
          <w:headerReference w:type="first" r:id="rId19"/>
          <w:pgSz w:w="11906" w:h="16838"/>
          <w:pgMar w:top="1440" w:right="1440" w:bottom="1440" w:left="1440" w:header="708" w:footer="708" w:gutter="0"/>
          <w:cols w:space="708"/>
          <w:titlePg/>
          <w:docGrid w:linePitch="360"/>
        </w:sectPr>
      </w:pPr>
    </w:p>
    <w:p w:rsidR="00AA225F" w:rsidRDefault="00AA225F" w:rsidP="00AA225F">
      <w:pPr>
        <w:pStyle w:val="Heading1"/>
        <w:spacing w:before="120" w:after="120"/>
        <w:rPr>
          <w:lang w:eastAsia="en-AU"/>
        </w:rPr>
      </w:pPr>
      <w:r>
        <w:rPr>
          <w:lang w:eastAsia="en-AU"/>
        </w:rPr>
        <w:lastRenderedPageBreak/>
        <w:t>He Oranga Kaumātua 2019 – 2034</w:t>
      </w:r>
    </w:p>
    <w:p w:rsidR="004E065D" w:rsidRDefault="004E065D" w:rsidP="00AA225F">
      <w:pPr>
        <w:pStyle w:val="Heading1"/>
        <w:spacing w:before="120" w:after="120"/>
      </w:pPr>
      <w:r>
        <w:rPr>
          <w:lang w:eastAsia="en-AU"/>
        </w:rPr>
        <w:t>Better Later Life Strategy 2019 - 2034</w:t>
      </w:r>
    </w:p>
    <w:p w:rsidR="0048171E" w:rsidRPr="00A30CDD" w:rsidRDefault="0048171E">
      <w:pPr>
        <w:spacing w:after="200"/>
        <w:rPr>
          <w:lang w:eastAsia="en-AU"/>
        </w:rPr>
      </w:pPr>
      <w:r w:rsidRPr="00A30CDD">
        <w:rPr>
          <w:lang w:eastAsia="en-AU"/>
        </w:rPr>
        <w:t>This strategy has been de</w:t>
      </w:r>
      <w:r w:rsidR="004E065D">
        <w:rPr>
          <w:lang w:eastAsia="en-AU"/>
        </w:rPr>
        <w:t>veloped</w:t>
      </w:r>
      <w:r w:rsidRPr="00A30CDD">
        <w:rPr>
          <w:lang w:eastAsia="en-AU"/>
        </w:rPr>
        <w:t xml:space="preserve"> to drive action to ensure that all New Zealanders recognise their potential. It creates opportunities for everyone to participate, contribute and be valued as the age. </w:t>
      </w:r>
    </w:p>
    <w:p w:rsidR="004E065D" w:rsidRDefault="00CE01C7">
      <w:pPr>
        <w:spacing w:after="200"/>
        <w:rPr>
          <w:lang w:eastAsia="en-AU"/>
        </w:rPr>
      </w:pPr>
      <w:r w:rsidRPr="00A30CDD">
        <w:rPr>
          <w:lang w:eastAsia="en-AU"/>
        </w:rPr>
        <w:t>An overview of the proposed st</w:t>
      </w:r>
      <w:r w:rsidR="00912AAB" w:rsidRPr="00A30CDD">
        <w:rPr>
          <w:lang w:eastAsia="en-AU"/>
        </w:rPr>
        <w:t>rategy appears on the next page</w:t>
      </w:r>
      <w:r w:rsidR="004E065D">
        <w:rPr>
          <w:lang w:eastAsia="en-AU"/>
        </w:rPr>
        <w:t>. This</w:t>
      </w:r>
      <w:r w:rsidR="005D07F4" w:rsidRPr="00A30CDD">
        <w:rPr>
          <w:lang w:eastAsia="en-AU"/>
        </w:rPr>
        <w:t xml:space="preserve"> summarises</w:t>
      </w:r>
      <w:r w:rsidRPr="00A30CDD">
        <w:rPr>
          <w:lang w:eastAsia="en-AU"/>
        </w:rPr>
        <w:t xml:space="preserve"> the vision, the guid</w:t>
      </w:r>
      <w:r w:rsidR="005D07F4" w:rsidRPr="00A30CDD">
        <w:rPr>
          <w:lang w:eastAsia="en-AU"/>
        </w:rPr>
        <w:t>ing principles and k</w:t>
      </w:r>
      <w:r w:rsidRPr="00A30CDD">
        <w:rPr>
          <w:lang w:eastAsia="en-AU"/>
        </w:rPr>
        <w:t>ey areas of focus of the Strategy. It als</w:t>
      </w:r>
      <w:r w:rsidR="005D07F4" w:rsidRPr="00A30CDD">
        <w:rPr>
          <w:lang w:eastAsia="en-AU"/>
        </w:rPr>
        <w:t xml:space="preserve">o </w:t>
      </w:r>
      <w:r w:rsidR="004E065D">
        <w:rPr>
          <w:lang w:eastAsia="en-AU"/>
        </w:rPr>
        <w:t>includes</w:t>
      </w:r>
      <w:r w:rsidR="005D07F4" w:rsidRPr="00A30CDD">
        <w:rPr>
          <w:lang w:eastAsia="en-AU"/>
        </w:rPr>
        <w:t xml:space="preserve"> a summary of </w:t>
      </w:r>
      <w:r w:rsidR="004E065D">
        <w:rPr>
          <w:lang w:eastAsia="en-AU"/>
        </w:rPr>
        <w:t>initial</w:t>
      </w:r>
      <w:r w:rsidRPr="00A30CDD">
        <w:rPr>
          <w:lang w:eastAsia="en-AU"/>
        </w:rPr>
        <w:t xml:space="preserve"> p</w:t>
      </w:r>
      <w:r w:rsidR="008862F7" w:rsidRPr="00A30CDD">
        <w:rPr>
          <w:lang w:eastAsia="en-AU"/>
        </w:rPr>
        <w:t>riorities and how it will be implemented</w:t>
      </w:r>
    </w:p>
    <w:p w:rsidR="00CE01C7" w:rsidRPr="00A30CDD" w:rsidRDefault="004E065D">
      <w:pPr>
        <w:spacing w:after="200"/>
        <w:rPr>
          <w:lang w:eastAsia="en-AU"/>
        </w:rPr>
      </w:pPr>
      <w:r>
        <w:rPr>
          <w:lang w:eastAsia="en-AU"/>
        </w:rPr>
        <w:t xml:space="preserve">The </w:t>
      </w:r>
      <w:r w:rsidR="00D12932">
        <w:rPr>
          <w:lang w:eastAsia="en-AU"/>
        </w:rPr>
        <w:t>summary</w:t>
      </w:r>
      <w:r>
        <w:rPr>
          <w:lang w:eastAsia="en-AU"/>
        </w:rPr>
        <w:t xml:space="preserve"> is then followed by the strategy</w:t>
      </w:r>
      <w:r w:rsidR="00D12932">
        <w:rPr>
          <w:lang w:eastAsia="en-AU"/>
        </w:rPr>
        <w:t>.</w:t>
      </w:r>
      <w:r>
        <w:rPr>
          <w:lang w:eastAsia="en-AU"/>
        </w:rPr>
        <w:t xml:space="preserve"> </w:t>
      </w:r>
    </w:p>
    <w:p w:rsidR="0048171E" w:rsidRDefault="0048171E">
      <w:pPr>
        <w:spacing w:after="200"/>
        <w:rPr>
          <w:lang w:eastAsia="en-AU"/>
        </w:rPr>
        <w:sectPr w:rsidR="0048171E" w:rsidSect="006E46B3">
          <w:pgSz w:w="11906" w:h="16838"/>
          <w:pgMar w:top="1440" w:right="1440" w:bottom="1440" w:left="1440" w:header="708" w:footer="708" w:gutter="0"/>
          <w:cols w:space="708"/>
          <w:titlePg/>
          <w:docGrid w:linePitch="360"/>
        </w:sectPr>
      </w:pPr>
    </w:p>
    <w:p w:rsidR="003B2BCB" w:rsidRPr="003B2BCB" w:rsidRDefault="003B2BCB" w:rsidP="003B2BCB">
      <w:pPr>
        <w:widowControl w:val="0"/>
        <w:autoSpaceDE w:val="0"/>
        <w:autoSpaceDN w:val="0"/>
        <w:spacing w:line="240" w:lineRule="auto"/>
        <w:ind w:left="1785"/>
        <w:rPr>
          <w:rFonts w:ascii="Komet-Black" w:eastAsia="Komet" w:hAnsi="Komet-Black" w:cs="Komet"/>
          <w:b/>
          <w:sz w:val="48"/>
          <w:lang w:val="en-US" w:bidi="en-US"/>
        </w:rPr>
      </w:pPr>
      <w:r w:rsidRPr="003B2BCB">
        <w:rPr>
          <w:rFonts w:ascii="Komet-Black" w:eastAsia="Komet" w:hAnsi="Komet-Black" w:cs="Komet"/>
          <w:b/>
          <w:color w:val="F7921E"/>
          <w:sz w:val="48"/>
          <w:lang w:val="en-US" w:bidi="en-US"/>
        </w:rPr>
        <w:lastRenderedPageBreak/>
        <w:t xml:space="preserve">  Better Later Life – 2019 to 2034</w:t>
      </w:r>
    </w:p>
    <w:p w:rsidR="003B2BCB" w:rsidRPr="003B2BCB" w:rsidRDefault="003B2BCB" w:rsidP="003B2BCB">
      <w:pPr>
        <w:widowControl w:val="0"/>
        <w:autoSpaceDE w:val="0"/>
        <w:autoSpaceDN w:val="0"/>
        <w:spacing w:line="240" w:lineRule="auto"/>
        <w:rPr>
          <w:rFonts w:ascii="Komet-Black" w:eastAsia="Komet" w:hAnsi="Komet" w:cs="Komet"/>
          <w:b/>
          <w:sz w:val="14"/>
          <w:szCs w:val="20"/>
          <w:lang w:val="en-US" w:bidi="en-US"/>
        </w:rPr>
      </w:pPr>
    </w:p>
    <w:p w:rsidR="003B2BCB" w:rsidRPr="003B2BCB" w:rsidRDefault="003B2BCB" w:rsidP="003B2BCB">
      <w:pPr>
        <w:widowControl w:val="0"/>
        <w:autoSpaceDE w:val="0"/>
        <w:autoSpaceDN w:val="0"/>
        <w:spacing w:before="1" w:line="240" w:lineRule="auto"/>
        <w:rPr>
          <w:rFonts w:ascii="Komet-Black" w:eastAsia="Komet" w:hAnsi="Komet" w:cs="Komet"/>
          <w:b/>
          <w:sz w:val="14"/>
          <w:szCs w:val="20"/>
          <w:lang w:val="en-US" w:bidi="en-US"/>
        </w:rPr>
      </w:pPr>
      <w:r w:rsidRPr="003B2BCB">
        <w:rPr>
          <w:rFonts w:ascii="Komet" w:eastAsia="Komet" w:hAnsi="Komet" w:cs="Komet"/>
          <w:noProof/>
          <w:sz w:val="20"/>
          <w:szCs w:val="20"/>
          <w:lang w:eastAsia="en-NZ"/>
        </w:rPr>
        <mc:AlternateContent>
          <mc:Choice Requires="wps">
            <w:drawing>
              <wp:anchor distT="0" distB="0" distL="0" distR="0" simplePos="0" relativeHeight="251669504" behindDoc="1" locked="0" layoutInCell="1" allowOverlap="1" wp14:anchorId="60E764D9" wp14:editId="2814C448">
                <wp:simplePos x="0" y="0"/>
                <wp:positionH relativeFrom="page">
                  <wp:posOffset>491490</wp:posOffset>
                </wp:positionH>
                <wp:positionV relativeFrom="paragraph">
                  <wp:posOffset>149860</wp:posOffset>
                </wp:positionV>
                <wp:extent cx="0" cy="0"/>
                <wp:effectExtent l="15240" t="16510" r="13335" b="21590"/>
                <wp:wrapTopAndBottom/>
                <wp:docPr id="64"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5400">
                          <a:solidFill>
                            <a:srgbClr val="F0595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7pt,11.8pt" to="38.7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" strokecolor="#f0595f" strokeweight="2pt">
                <w10:wrap type="topAndBottom" anchorx="page"/>
              </v:line>
            </w:pict>
          </mc:Fallback>
        </mc:AlternateContent>
      </w:r>
    </w:p>
    <w:p w:rsidR="003B2BCB" w:rsidRPr="003B2BCB" w:rsidRDefault="003B2BCB" w:rsidP="003B2BCB">
      <w:pPr>
        <w:widowControl w:val="0"/>
        <w:autoSpaceDE w:val="0"/>
        <w:autoSpaceDN w:val="0"/>
        <w:spacing w:before="1" w:line="240" w:lineRule="auto"/>
        <w:rPr>
          <w:rFonts w:ascii="Komet-Black" w:eastAsia="Komet" w:hAnsi="Komet" w:cs="Komet"/>
          <w:b/>
          <w:sz w:val="8"/>
          <w:szCs w:val="20"/>
          <w:lang w:val="en-US" w:bidi="en-US"/>
        </w:rPr>
      </w:pPr>
    </w:p>
    <w:p w:rsidR="003B2BCB" w:rsidRPr="003B2BCB" w:rsidRDefault="003B2BCB" w:rsidP="003B2BCB">
      <w:pPr>
        <w:widowControl w:val="0"/>
        <w:autoSpaceDE w:val="0"/>
        <w:autoSpaceDN w:val="0"/>
        <w:spacing w:before="101" w:line="240" w:lineRule="auto"/>
        <w:ind w:left="1041" w:right="1045"/>
        <w:jc w:val="center"/>
        <w:rPr>
          <w:rFonts w:ascii="Komet" w:eastAsia="Komet" w:hAnsi="Komet" w:cs="Komet"/>
          <w:b/>
          <w:sz w:val="30"/>
          <w:lang w:val="en-US" w:bidi="en-US"/>
        </w:rPr>
      </w:pPr>
      <w:r w:rsidRPr="003B2BCB">
        <w:rPr>
          <w:rFonts w:ascii="Komet" w:eastAsia="Komet" w:hAnsi="Komet" w:cs="Komet"/>
          <w:noProof/>
          <w:sz w:val="22"/>
          <w:lang w:eastAsia="en-NZ"/>
        </w:rPr>
        <mc:AlternateContent>
          <mc:Choice Requires="wpg">
            <w:drawing>
              <wp:anchor distT="0" distB="0" distL="114300" distR="114300" simplePos="0" relativeHeight="251668480" behindDoc="0" locked="0" layoutInCell="1" allowOverlap="1" wp14:anchorId="3FBAC3C4" wp14:editId="7AF50639">
                <wp:simplePos x="0" y="0"/>
                <wp:positionH relativeFrom="page">
                  <wp:posOffset>542290</wp:posOffset>
                </wp:positionH>
                <wp:positionV relativeFrom="paragraph">
                  <wp:posOffset>-298450</wp:posOffset>
                </wp:positionV>
                <wp:extent cx="6501765" cy="387985"/>
                <wp:effectExtent l="18415" t="0" r="1397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1765" cy="387985"/>
                          <a:chOff x="854" y="-470"/>
                          <a:chExt cx="10239" cy="611"/>
                        </a:xfrm>
                      </wpg:grpSpPr>
                      <wps:wsp>
                        <wps:cNvPr id="59" name="Line 63"/>
                        <wps:cNvCnPr/>
                        <wps:spPr bwMode="auto">
                          <a:xfrm>
                            <a:off x="6626" y="-150"/>
                            <a:ext cx="4426" cy="0"/>
                          </a:xfrm>
                          <a:prstGeom prst="line">
                            <a:avLst/>
                          </a:prstGeom>
                          <a:noFill/>
                          <a:ln w="25400">
                            <a:solidFill>
                              <a:srgbClr val="F0595F"/>
                            </a:solidFill>
                            <a:prstDash val="dot"/>
                            <a:round/>
                            <a:headEnd/>
                            <a:tailEnd/>
                          </a:ln>
                          <a:extLst>
                            <a:ext uri="{909E8E84-426E-40DD-AFC4-6F175D3DCCD1}">
                              <a14:hiddenFill xmlns:a14="http://schemas.microsoft.com/office/drawing/2010/main">
                                <a:noFill/>
                              </a14:hiddenFill>
                            </a:ext>
                          </a:extLst>
                        </wps:spPr>
                        <wps:bodyPr/>
                      </wps:wsp>
                      <wps:wsp>
                        <wps:cNvPr id="60" name="Line 62"/>
                        <wps:cNvCnPr/>
                        <wps:spPr bwMode="auto">
                          <a:xfrm>
                            <a:off x="11092" y="-150"/>
                            <a:ext cx="0" cy="0"/>
                          </a:xfrm>
                          <a:prstGeom prst="line">
                            <a:avLst/>
                          </a:prstGeom>
                          <a:noFill/>
                          <a:ln w="25400">
                            <a:solidFill>
                              <a:srgbClr val="F0595F"/>
                            </a:solidFill>
                            <a:prstDash val="solid"/>
                            <a:round/>
                            <a:headEnd/>
                            <a:tailEnd/>
                          </a:ln>
                          <a:extLst>
                            <a:ext uri="{909E8E84-426E-40DD-AFC4-6F175D3DCCD1}">
                              <a14:hiddenFill xmlns:a14="http://schemas.microsoft.com/office/drawing/2010/main">
                                <a:noFill/>
                              </a14:hiddenFill>
                            </a:ext>
                          </a:extLst>
                        </wps:spPr>
                        <wps:bodyPr/>
                      </wps:wsp>
                      <wps:wsp>
                        <wps:cNvPr id="61" name="Line 61"/>
                        <wps:cNvCnPr/>
                        <wps:spPr bwMode="auto">
                          <a:xfrm>
                            <a:off x="854" y="-150"/>
                            <a:ext cx="4385" cy="0"/>
                          </a:xfrm>
                          <a:prstGeom prst="line">
                            <a:avLst/>
                          </a:prstGeom>
                          <a:noFill/>
                          <a:ln w="25400">
                            <a:solidFill>
                              <a:srgbClr val="F0595F"/>
                            </a:solidFill>
                            <a:prstDash val="dot"/>
                            <a:round/>
                            <a:headEnd/>
                            <a:tailEnd/>
                          </a:ln>
                          <a:extLst>
                            <a:ext uri="{909E8E84-426E-40DD-AFC4-6F175D3DCCD1}">
                              <a14:hiddenFill xmlns:a14="http://schemas.microsoft.com/office/drawing/2010/main">
                                <a:noFill/>
                              </a14:hiddenFill>
                            </a:ext>
                          </a:extLst>
                        </wps:spPr>
                        <wps:bodyPr/>
                      </wps:wsp>
                      <wps:wsp>
                        <wps:cNvPr id="62" name="Rectangle 60"/>
                        <wps:cNvSpPr>
                          <a:spLocks noChangeArrowheads="1"/>
                        </wps:cNvSpPr>
                        <wps:spPr bwMode="auto">
                          <a:xfrm>
                            <a:off x="5239" y="-471"/>
                            <a:ext cx="1387" cy="6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Text Box 59"/>
                        <wps:cNvSpPr txBox="1">
                          <a:spLocks noChangeArrowheads="1"/>
                        </wps:cNvSpPr>
                        <wps:spPr bwMode="auto">
                          <a:xfrm>
                            <a:off x="853" y="-471"/>
                            <a:ext cx="10239" cy="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BCB" w:rsidRDefault="003B2BCB" w:rsidP="003B2BCB">
                              <w:pPr>
                                <w:spacing w:before="80"/>
                                <w:ind w:left="4536" w:right="4614"/>
                                <w:jc w:val="center"/>
                                <w:rPr>
                                  <w:rFonts w:ascii="Komet-Black"/>
                                  <w:b/>
                                  <w:sz w:val="36"/>
                                </w:rPr>
                              </w:pPr>
                              <w:r>
                                <w:rPr>
                                  <w:rFonts w:ascii="Komet-Black"/>
                                  <w:b/>
                                  <w:color w:val="F0595F"/>
                                  <w:sz w:val="36"/>
                                </w:rPr>
                                <w:t>Vision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 o:spid="_x0000_s1026" style="position:absolute;left:0;text-align:left;margin-left:42.7pt;margin-top:-23.5pt;width:511.95pt;height:30.55pt;z-index:251668480;mso-position-horizontal-relative:page" coordorigin="854,-470" coordsize="10239,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">
                <v:line id="Line 63" o:spid="_x0000_s1027" style="position:absolute;visibility:visible;mso-wrap-style:square" from="6626,-150" to="11052,-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5q3sEAAADbAAAADwAAAGRycy9kb3ducmV2LnhtbESPwW7CMBBE75X6D9ZW6q04RYJCwKAG&#10;FcG1CR+wxNskarw2sSHh7zESEsfRzLzRLNeDacWFOt9YVvA5SkAQl1Y3XCk4FNuPGQgfkDW2lknB&#10;lTysV68vS0y17fmXLnmoRISwT1FBHYJLpfRlTQb9yDri6P3ZzmCIsquk7rCPcNPKcZJMpcGG40KN&#10;jjY1lf/52UTK1Wentvhy+aQ/VpS5n1m2S5R6fxu+FyACDeEZfrT3WsFkDvcv8QfI1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jmrewQAAANsAAAAPAAAAAAAAAAAAAAAA&#10;AKECAABkcnMvZG93bnJldi54bWxQSwUGAAAAAAQABAD5AAAAjwMAAAAA&#10;" strokecolor="#f0595f" strokeweight="2pt">
                  <v:stroke dashstyle="dot"/>
                </v:line>
                <v:line id="Line 62" o:spid="_x0000_s1028" style="position:absolute;visibility:visible;mso-wrap-style:square" from="11092,-150" to="11092,-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zfJsMAAADbAAAADwAAAGRycy9kb3ducmV2LnhtbERPXWvCMBR9H/gfwhX2MmY6B93ojCIT&#10;YS2CTMXnS3LXFpub2mS2+uvNw2CPh/M9Wwy2ERfqfO1YwcskAUGsnam5VHDYr5/fQfiAbLBxTAqu&#10;5GExHz3MMDOu52+67EIpYgj7DBVUIbSZlF5XZNFPXEscuR/XWQwRdqU0HfYx3DZymiSptFhzbKiw&#10;pc+K9Gn3axW85at1si+Oq9tZv56nRb4JT1ut1ON4WH6ACDSEf/Gf+8soSOP6+CX+AD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VM3ybDAAAA2wAAAA8AAAAAAAAAAAAA&#10;AAAAoQIAAGRycy9kb3ducmV2LnhtbFBLBQYAAAAABAAEAPkAAACRAwAAAAA=&#10;" strokecolor="#f0595f" strokeweight="2pt"/>
                <v:line id="Line 61" o:spid="_x0000_s1029" style="position:absolute;visibility:visible;mso-wrap-style:square" from="854,-150" to="5239,-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SsZcAAAADbAAAADwAAAGRycy9kb3ducmV2LnhtbESP0YrCMBRE3xf8h3AF39ZUQVeqUawo&#10;7qt1P+Buc22LzU1soq1/bxaEfRxm5gyz2vSmEQ9qfW1ZwWScgCAurK65VPBzPnwuQPiArLGxTAqe&#10;5GGzHnysMNW24xM98lCKCGGfooIqBJdK6YuKDPqxdcTRu9jWYIiyLaVusYtw08hpksylwZrjQoWO&#10;dhUV1/xuIuXps1tz/nL5rPstKXP7RXZMlBoN++0SRKA+/Iff7W+tYD6Bvy/xB8j1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UrGXAAAAA2wAAAA8AAAAAAAAAAAAAAAAA&#10;oQIAAGRycy9kb3ducmV2LnhtbFBLBQYAAAAABAAEAPkAAACOAwAAAAA=&#10;" strokecolor="#f0595f" strokeweight="2pt">
                  <v:stroke dashstyle="dot"/>
                </v:line>
                <v:rect id="Rectangle 60" o:spid="_x0000_s1030" style="position:absolute;left:5239;top:-471;width:1387;height: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DTt8QA&#10;AADbAAAADwAAAGRycy9kb3ducmV2LnhtbESPT2vCQBTE7wW/w/KE3uqutoYaXUWEQKH1UC14fWSf&#10;STD7NmY3f/rtu4VCj8PM/IbZ7EZbi55aXznWMJ8pEMS5MxUXGr7O2dMrCB+QDdaOScM3edhtJw8b&#10;TI0b+JP6UyhEhLBPUUMZQpNK6fOSLPqZa4ijd3WtxRBlW0jT4hDhtpYLpRJpseK4UGJDh5Ly26mz&#10;GjB5Mffj9fnj/N4luCpGlS0vSuvH6bhfgwg0hv/wX/vNaEgW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w07fEAAAA2wAAAA8AAAAAAAAAAAAAAAAAmAIAAGRycy9k&#10;b3ducmV2LnhtbFBLBQYAAAAABAAEAPUAAACJAwAAAAA=&#10;" stroked="f"/>
                <v:shapetype id="_x0000_t202" coordsize="21600,21600" o:spt="202" path="m,l,21600r21600,l21600,xe">
                  <v:stroke joinstyle="miter"/>
                  <v:path gradientshapeok="t" o:connecttype="rect"/>
                </v:shapetype>
                <v:shape id="Text Box 59" o:spid="_x0000_s1031" type="#_x0000_t202" style="position:absolute;left:853;top:-471;width:10239;height: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v:textbox inset="0,0,0,0">
                    <w:txbxContent>
                      <w:p w:rsidR="003B2BCB" w:rsidRDefault="003B2BCB" w:rsidP="003B2BCB">
                        <w:pPr>
                          <w:spacing w:before="80"/>
                          <w:ind w:left="4536" w:right="4614"/>
                          <w:jc w:val="center"/>
                          <w:rPr>
                            <w:rFonts w:ascii="Komet-Black"/>
                            <w:b/>
                            <w:sz w:val="36"/>
                          </w:rPr>
                        </w:pPr>
                        <w:r>
                          <w:rPr>
                            <w:rFonts w:ascii="Komet-Black"/>
                            <w:b/>
                            <w:color w:val="F0595F"/>
                            <w:sz w:val="36"/>
                          </w:rPr>
                          <w:t>Vision</w:t>
                        </w:r>
                      </w:p>
                    </w:txbxContent>
                  </v:textbox>
                </v:shape>
                <w10:wrap anchorx="page"/>
              </v:group>
            </w:pict>
          </mc:Fallback>
        </mc:AlternateContent>
      </w:r>
      <w:r w:rsidRPr="003B2BCB">
        <w:rPr>
          <w:rFonts w:ascii="Komet" w:eastAsia="Komet" w:hAnsi="Komet" w:cs="Komet"/>
          <w:b/>
          <w:color w:val="F26B6A"/>
          <w:sz w:val="30"/>
          <w:lang w:val="en-US" w:bidi="en-US"/>
        </w:rPr>
        <w:t>Older New Zealanders lead valued, connected and fulfilling lives</w:t>
      </w:r>
    </w:p>
    <w:p w:rsidR="003B2BCB" w:rsidRPr="003B2BCB" w:rsidRDefault="003B2BCB" w:rsidP="003B2BCB">
      <w:pPr>
        <w:widowControl w:val="0"/>
        <w:autoSpaceDE w:val="0"/>
        <w:autoSpaceDN w:val="0"/>
        <w:spacing w:before="8" w:line="240" w:lineRule="auto"/>
        <w:rPr>
          <w:rFonts w:ascii="Komet" w:eastAsia="Komet" w:hAnsi="Komet" w:cs="Komet"/>
          <w:b/>
          <w:sz w:val="14"/>
          <w:szCs w:val="20"/>
          <w:lang w:val="en-US" w:bidi="en-US"/>
        </w:rPr>
      </w:pPr>
    </w:p>
    <w:p w:rsidR="003B2BCB" w:rsidRPr="003B2BCB" w:rsidRDefault="003B2BCB" w:rsidP="003B2BCB">
      <w:pPr>
        <w:widowControl w:val="0"/>
        <w:autoSpaceDE w:val="0"/>
        <w:autoSpaceDN w:val="0"/>
        <w:spacing w:line="240" w:lineRule="auto"/>
        <w:ind w:left="1041" w:right="1041"/>
        <w:jc w:val="center"/>
        <w:outlineLvl w:val="0"/>
        <w:rPr>
          <w:rFonts w:ascii="Komet-Black" w:eastAsia="Komet-Black" w:hAnsi="Komet-Black" w:cs="Komet-Black"/>
          <w:b/>
          <w:bCs/>
          <w:sz w:val="36"/>
          <w:szCs w:val="36"/>
          <w:lang w:val="en-US" w:bidi="en-US"/>
        </w:rPr>
      </w:pPr>
      <w:r w:rsidRPr="003B2BCB">
        <w:rPr>
          <w:rFonts w:ascii="Komet-Black" w:eastAsia="Komet-Black" w:hAnsi="Komet-Black" w:cs="Komet-Black"/>
          <w:b/>
          <w:bCs/>
          <w:noProof/>
          <w:sz w:val="36"/>
          <w:szCs w:val="36"/>
          <w:lang w:eastAsia="en-NZ"/>
        </w:rPr>
        <mc:AlternateContent>
          <mc:Choice Requires="wpg">
            <w:drawing>
              <wp:anchor distT="0" distB="0" distL="114300" distR="114300" simplePos="0" relativeHeight="251665408" behindDoc="0" locked="0" layoutInCell="1" allowOverlap="1" wp14:anchorId="24FCB89D" wp14:editId="0E4314E9">
                <wp:simplePos x="0" y="0"/>
                <wp:positionH relativeFrom="page">
                  <wp:posOffset>4770783</wp:posOffset>
                </wp:positionH>
                <wp:positionV relativeFrom="paragraph">
                  <wp:posOffset>142488</wp:posOffset>
                </wp:positionV>
                <wp:extent cx="2648585" cy="17145"/>
                <wp:effectExtent l="0" t="0" r="0" b="20955"/>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8585" cy="17145"/>
                          <a:chOff x="6941" y="240"/>
                          <a:chExt cx="4171" cy="27"/>
                        </a:xfrm>
                      </wpg:grpSpPr>
                      <wps:wsp>
                        <wps:cNvPr id="56" name="Line 57"/>
                        <wps:cNvCnPr/>
                        <wps:spPr bwMode="auto">
                          <a:xfrm>
                            <a:off x="6941" y="240"/>
                            <a:ext cx="3576" cy="27"/>
                          </a:xfrm>
                          <a:prstGeom prst="line">
                            <a:avLst/>
                          </a:prstGeom>
                          <a:noFill/>
                          <a:ln w="25400">
                            <a:solidFill>
                              <a:srgbClr val="F7921E"/>
                            </a:solidFill>
                            <a:prstDash val="dot"/>
                            <a:round/>
                            <a:headEnd/>
                            <a:tailEnd/>
                          </a:ln>
                          <a:extLst>
                            <a:ext uri="{909E8E84-426E-40DD-AFC4-6F175D3DCCD1}">
                              <a14:hiddenFill xmlns:a14="http://schemas.microsoft.com/office/drawing/2010/main">
                                <a:noFill/>
                              </a14:hiddenFill>
                            </a:ext>
                          </a:extLst>
                        </wps:spPr>
                        <wps:bodyPr/>
                      </wps:wsp>
                      <wps:wsp>
                        <wps:cNvPr id="57" name="Line 56"/>
                        <wps:cNvCnPr/>
                        <wps:spPr bwMode="auto">
                          <a:xfrm>
                            <a:off x="11112" y="240"/>
                            <a:ext cx="0" cy="0"/>
                          </a:xfrm>
                          <a:prstGeom prst="line">
                            <a:avLst/>
                          </a:prstGeom>
                          <a:noFill/>
                          <a:ln w="25400">
                            <a:solidFill>
                              <a:srgbClr val="F7921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5" o:spid="_x0000_s1026" style="position:absolute;margin-left:375.65pt;margin-top:11.2pt;width:208.55pt;height:1.35pt;z-index:251665408;mso-position-horizontal-relative:page" coordorigin="6941,240" coordsize="417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">
                <v:line id="Line 57" o:spid="_x0000_s1027" style="position:absolute;visibility:visible;mso-wrap-style:square" from="6941,240" to="10517,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nyMIAAADbAAAADwAAAGRycy9kb3ducmV2LnhtbESPUWvCMBSF3wf+h3CFvc1UwTKrUcSt&#10;bPRt6g+4NNe02tzUJmr275fBYI+Hc853OKtNtJ240+BbxwqmkwwEce10y0bB8VC+vILwAVlj55gU&#10;fJOHzXr0tMJCuwd/0X0fjEgQ9gUqaELoCyl93ZBFP3E9cfJObrAYkhyM1AM+Etx2cpZlubTYclpo&#10;sKddQ/Vlf7MKfF6GN47vprosPswsnqvKllelnsdxuwQRKIb/8F/7UyuY5/D7Jf0Au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fnyMIAAADbAAAADwAAAAAAAAAAAAAA&#10;AAChAgAAZHJzL2Rvd25yZXYueG1sUEsFBgAAAAAEAAQA+QAAAJADAAAAAA==&#10;" strokecolor="#f7921e" strokeweight="2pt">
                  <v:stroke dashstyle="dot"/>
                </v:line>
                <v:line id="Line 56" o:spid="_x0000_s1028" style="position:absolute;visibility:visible;mso-wrap-style:square" from="11112,240" to="111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o3u8MAAADbAAAADwAAAGRycy9kb3ducmV2LnhtbESPT4vCMBTE78J+h/AWvGlqRStdoyzC&#10;irgX/xT2+miebbF5KU2s9dubBcHjMDO/YZbr3tSio9ZVlhVMxhEI4tzqigsF2flntADhPLLG2jIp&#10;eJCD9epjsMRU2zsfqTv5QgQIuxQVlN43qZQuL8mgG9uGOHgX2xr0QbaF1C3eA9zUMo6iuTRYcVgo&#10;saFNSfn1dDMK5FlPf7d/rvOHLJ7EWfLY02Kj1PCz//4C4an37/CrvdMKZgn8fwk/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aN7vDAAAA2wAAAA8AAAAAAAAAAAAA&#10;AAAAoQIAAGRycy9kb3ducmV2LnhtbFBLBQYAAAAABAAEAPkAAACRAwAAAAA=&#10;" strokecolor="#f7921e" strokeweight="2pt"/>
                <w10:wrap anchorx="page"/>
              </v:group>
            </w:pict>
          </mc:Fallback>
        </mc:AlternateContent>
      </w:r>
      <w:r w:rsidRPr="003B2BCB">
        <w:rPr>
          <w:rFonts w:ascii="Komet-Black" w:eastAsia="Komet-Black" w:hAnsi="Komet-Black" w:cs="Komet-Black"/>
          <w:b/>
          <w:bCs/>
          <w:noProof/>
          <w:sz w:val="36"/>
          <w:szCs w:val="36"/>
          <w:lang w:eastAsia="en-NZ"/>
        </w:rPr>
        <mc:AlternateContent>
          <mc:Choice Requires="wps">
            <w:drawing>
              <wp:anchor distT="0" distB="0" distL="114300" distR="114300" simplePos="0" relativeHeight="251666432" behindDoc="0" locked="0" layoutInCell="1" allowOverlap="1" wp14:anchorId="3E85F920" wp14:editId="34B3093B">
                <wp:simplePos x="0" y="0"/>
                <wp:positionH relativeFrom="page">
                  <wp:posOffset>556591</wp:posOffset>
                </wp:positionH>
                <wp:positionV relativeFrom="paragraph">
                  <wp:posOffset>139286</wp:posOffset>
                </wp:positionV>
                <wp:extent cx="2250219" cy="13998"/>
                <wp:effectExtent l="0" t="0" r="17145" b="24130"/>
                <wp:wrapNone/>
                <wp:docPr id="5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50219" cy="13998"/>
                        </a:xfrm>
                        <a:prstGeom prst="line">
                          <a:avLst/>
                        </a:prstGeom>
                        <a:noFill/>
                        <a:ln w="25400">
                          <a:solidFill>
                            <a:srgbClr val="F7921E"/>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flip:y;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85pt,10.95pt" to="221.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" strokecolor="#f7921e" strokeweight="2pt">
                <v:stroke dashstyle="dot"/>
                <w10:wrap anchorx="page"/>
              </v:line>
            </w:pict>
          </mc:Fallback>
        </mc:AlternateContent>
      </w:r>
      <w:r w:rsidRPr="003B2BCB">
        <w:rPr>
          <w:rFonts w:ascii="Komet-Black" w:eastAsia="Komet-Black" w:hAnsi="Komet-Black" w:cs="Komet-Black"/>
          <w:b/>
          <w:bCs/>
          <w:noProof/>
          <w:sz w:val="36"/>
          <w:szCs w:val="36"/>
          <w:lang w:eastAsia="en-NZ"/>
        </w:rPr>
        <mc:AlternateContent>
          <mc:Choice Requires="wps">
            <w:drawing>
              <wp:anchor distT="0" distB="0" distL="114300" distR="114300" simplePos="0" relativeHeight="251667456" behindDoc="0" locked="0" layoutInCell="1" allowOverlap="1" wp14:anchorId="5375F6A5" wp14:editId="6F840C74">
                <wp:simplePos x="0" y="0"/>
                <wp:positionH relativeFrom="page">
                  <wp:posOffset>504190</wp:posOffset>
                </wp:positionH>
                <wp:positionV relativeFrom="paragraph">
                  <wp:posOffset>152400</wp:posOffset>
                </wp:positionV>
                <wp:extent cx="0" cy="0"/>
                <wp:effectExtent l="18415" t="19050" r="19685" b="19050"/>
                <wp:wrapNone/>
                <wp:docPr id="5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5400">
                          <a:solidFill>
                            <a:srgbClr val="F7921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7pt,12pt" to="39.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" strokecolor="#f7921e" strokeweight="2pt">
                <w10:wrap anchorx="page"/>
              </v:line>
            </w:pict>
          </mc:Fallback>
        </mc:AlternateContent>
      </w:r>
      <w:r w:rsidRPr="003B2BCB">
        <w:rPr>
          <w:rFonts w:ascii="Komet-Black" w:eastAsia="Komet-Black" w:hAnsi="Komet-Black" w:cs="Komet-Black"/>
          <w:b/>
          <w:bCs/>
          <w:color w:val="F7921E"/>
          <w:sz w:val="36"/>
          <w:szCs w:val="36"/>
          <w:lang w:val="en-US" w:bidi="en-US"/>
        </w:rPr>
        <w:t>Guiding principles</w:t>
      </w:r>
    </w:p>
    <w:p w:rsidR="003B2BCB" w:rsidRPr="003B2BCB" w:rsidRDefault="003B2BCB" w:rsidP="003B2BCB">
      <w:pPr>
        <w:widowControl w:val="0"/>
        <w:autoSpaceDE w:val="0"/>
        <w:autoSpaceDN w:val="0"/>
        <w:spacing w:before="9" w:line="240" w:lineRule="auto"/>
        <w:rPr>
          <w:rFonts w:ascii="Arial" w:eastAsia="Komet" w:hAnsi="Komet" w:cs="Komet"/>
          <w:b/>
          <w:sz w:val="10"/>
          <w:szCs w:val="20"/>
          <w:lang w:val="en-US" w:bidi="en-US"/>
        </w:rPr>
      </w:pPr>
    </w:p>
    <w:p w:rsidR="003B2BCB" w:rsidRPr="003B2BCB" w:rsidRDefault="003B2BCB" w:rsidP="003B2BCB">
      <w:pPr>
        <w:widowControl w:val="0"/>
        <w:autoSpaceDE w:val="0"/>
        <w:autoSpaceDN w:val="0"/>
        <w:spacing w:line="240" w:lineRule="auto"/>
        <w:rPr>
          <w:rFonts w:ascii="Arial" w:eastAsia="Komet" w:hAnsi="Komet" w:cs="Komet"/>
          <w:sz w:val="10"/>
          <w:lang w:val="en-US" w:bidi="en-US"/>
        </w:rPr>
        <w:sectPr w:rsidR="003B2BCB" w:rsidRPr="003B2BCB" w:rsidSect="003B2BCB">
          <w:pgSz w:w="11910" w:h="16840"/>
          <w:pgMar w:top="360" w:right="460" w:bottom="0" w:left="460" w:header="720" w:footer="720" w:gutter="0"/>
          <w:cols w:space="720"/>
        </w:sectPr>
      </w:pPr>
    </w:p>
    <w:p w:rsidR="003B2BCB" w:rsidRPr="003B2BCB" w:rsidRDefault="003B2BCB" w:rsidP="003B2BCB">
      <w:pPr>
        <w:widowControl w:val="0"/>
        <w:autoSpaceDE w:val="0"/>
        <w:autoSpaceDN w:val="0"/>
        <w:spacing w:before="100" w:line="240" w:lineRule="auto"/>
        <w:ind w:left="1184"/>
        <w:rPr>
          <w:rFonts w:ascii="Komet" w:eastAsia="Komet" w:hAnsi="Komet" w:cs="Komet"/>
          <w:sz w:val="20"/>
          <w:szCs w:val="20"/>
          <w:lang w:val="en-US" w:bidi="en-US"/>
        </w:rPr>
      </w:pPr>
      <w:r w:rsidRPr="003B2BCB">
        <w:rPr>
          <w:rFonts w:ascii="Arial" w:eastAsia="Komet" w:hAnsi="Arial" w:cs="Komet"/>
          <w:color w:val="414042"/>
          <w:sz w:val="20"/>
          <w:szCs w:val="20"/>
          <w:lang w:val="en-US" w:bidi="en-US"/>
        </w:rPr>
        <w:lastRenderedPageBreak/>
        <w:t xml:space="preserve">» </w:t>
      </w:r>
      <w:r w:rsidRPr="003B2BCB">
        <w:rPr>
          <w:rFonts w:ascii="Komet" w:eastAsia="Komet" w:hAnsi="Komet" w:cs="Komet"/>
          <w:color w:val="414042"/>
          <w:sz w:val="20"/>
          <w:szCs w:val="20"/>
          <w:lang w:val="en-US" w:bidi="en-US"/>
        </w:rPr>
        <w:t>Valuing people as they age</w:t>
      </w:r>
    </w:p>
    <w:p w:rsidR="003B2BCB" w:rsidRPr="003B2BCB" w:rsidRDefault="003B2BCB" w:rsidP="003B2BCB">
      <w:pPr>
        <w:widowControl w:val="0"/>
        <w:autoSpaceDE w:val="0"/>
        <w:autoSpaceDN w:val="0"/>
        <w:spacing w:line="240" w:lineRule="auto"/>
        <w:ind w:left="1184"/>
        <w:rPr>
          <w:rFonts w:ascii="Komet" w:eastAsia="Komet" w:hAnsi="Komet" w:cs="Komet"/>
          <w:sz w:val="20"/>
          <w:szCs w:val="20"/>
          <w:lang w:val="en-US" w:bidi="en-US"/>
        </w:rPr>
      </w:pPr>
      <w:r w:rsidRPr="003B2BCB">
        <w:rPr>
          <w:rFonts w:ascii="Arial" w:eastAsia="Komet" w:hAnsi="Arial" w:cs="Komet"/>
          <w:color w:val="414042"/>
          <w:sz w:val="20"/>
          <w:szCs w:val="20"/>
          <w:lang w:val="en-US" w:bidi="en-US"/>
        </w:rPr>
        <w:t xml:space="preserve">» </w:t>
      </w:r>
      <w:r w:rsidRPr="003B2BCB">
        <w:rPr>
          <w:rFonts w:ascii="Komet" w:eastAsia="Komet" w:hAnsi="Komet" w:cs="Komet"/>
          <w:color w:val="414042"/>
          <w:sz w:val="20"/>
          <w:szCs w:val="20"/>
          <w:lang w:val="en-US" w:bidi="en-US"/>
        </w:rPr>
        <w:t>Keeping people safe</w:t>
      </w:r>
    </w:p>
    <w:p w:rsidR="003B2BCB" w:rsidRPr="003B2BCB" w:rsidRDefault="003B2BCB" w:rsidP="003B2BCB">
      <w:pPr>
        <w:widowControl w:val="0"/>
        <w:autoSpaceDE w:val="0"/>
        <w:autoSpaceDN w:val="0"/>
        <w:spacing w:line="240" w:lineRule="auto"/>
        <w:ind w:left="1184"/>
        <w:rPr>
          <w:rFonts w:ascii="Komet" w:eastAsia="Komet" w:hAnsi="Komet" w:cs="Komet"/>
          <w:color w:val="414042"/>
          <w:spacing w:val="-3"/>
          <w:sz w:val="20"/>
          <w:szCs w:val="20"/>
          <w:lang w:val="en-US" w:bidi="en-US"/>
        </w:rPr>
      </w:pPr>
      <w:r w:rsidRPr="003B2BCB">
        <w:rPr>
          <w:rFonts w:ascii="Arial" w:eastAsia="Komet" w:hAnsi="Arial" w:cs="Komet"/>
          <w:color w:val="414042"/>
          <w:sz w:val="20"/>
          <w:szCs w:val="20"/>
          <w:lang w:val="en-US" w:bidi="en-US"/>
        </w:rPr>
        <w:t xml:space="preserve">» </w:t>
      </w:r>
      <w:proofErr w:type="spellStart"/>
      <w:r w:rsidRPr="003B2BCB">
        <w:rPr>
          <w:rFonts w:ascii="Komet" w:eastAsia="Komet" w:hAnsi="Komet" w:cs="Komet"/>
          <w:color w:val="414042"/>
          <w:spacing w:val="-3"/>
          <w:sz w:val="20"/>
          <w:szCs w:val="20"/>
          <w:lang w:val="en-US" w:bidi="en-US"/>
        </w:rPr>
        <w:t>Recognising</w:t>
      </w:r>
      <w:proofErr w:type="spellEnd"/>
      <w:r w:rsidRPr="003B2BCB">
        <w:rPr>
          <w:rFonts w:ascii="Komet" w:eastAsia="Komet" w:hAnsi="Komet" w:cs="Komet"/>
          <w:color w:val="414042"/>
          <w:spacing w:val="-3"/>
          <w:sz w:val="20"/>
          <w:szCs w:val="20"/>
          <w:lang w:val="en-US" w:bidi="en-US"/>
        </w:rPr>
        <w:t xml:space="preserve"> diversity and that  </w:t>
      </w:r>
    </w:p>
    <w:p w:rsidR="003B2BCB" w:rsidRPr="003B2BCB" w:rsidRDefault="003B2BCB" w:rsidP="003B2BCB">
      <w:pPr>
        <w:widowControl w:val="0"/>
        <w:autoSpaceDE w:val="0"/>
        <w:autoSpaceDN w:val="0"/>
        <w:spacing w:line="240" w:lineRule="auto"/>
        <w:ind w:left="1184"/>
        <w:rPr>
          <w:rFonts w:ascii="Komet" w:eastAsia="Komet" w:hAnsi="Komet" w:cs="Komet"/>
          <w:color w:val="414042"/>
          <w:spacing w:val="-3"/>
          <w:sz w:val="20"/>
          <w:szCs w:val="20"/>
          <w:lang w:val="en-US" w:bidi="en-US"/>
        </w:rPr>
      </w:pPr>
      <w:r w:rsidRPr="003B2BCB">
        <w:rPr>
          <w:rFonts w:ascii="Arial" w:eastAsia="Komet" w:hAnsi="Arial" w:cs="Komet"/>
          <w:color w:val="414042"/>
          <w:sz w:val="20"/>
          <w:szCs w:val="20"/>
          <w:lang w:val="en-US" w:bidi="en-US"/>
        </w:rPr>
        <w:t xml:space="preserve">   </w:t>
      </w:r>
      <w:proofErr w:type="gramStart"/>
      <w:r w:rsidRPr="003B2BCB">
        <w:rPr>
          <w:rFonts w:ascii="Komet" w:eastAsia="Komet" w:hAnsi="Komet" w:cs="Komet"/>
          <w:color w:val="414042"/>
          <w:spacing w:val="-3"/>
          <w:sz w:val="20"/>
          <w:szCs w:val="20"/>
          <w:lang w:val="en-US" w:bidi="en-US"/>
        </w:rPr>
        <w:t>everyone</w:t>
      </w:r>
      <w:proofErr w:type="gramEnd"/>
      <w:r w:rsidRPr="003B2BCB">
        <w:rPr>
          <w:rFonts w:ascii="Komet" w:eastAsia="Komet" w:hAnsi="Komet" w:cs="Komet"/>
          <w:color w:val="414042"/>
          <w:spacing w:val="-3"/>
          <w:sz w:val="20"/>
          <w:szCs w:val="20"/>
          <w:lang w:val="en-US" w:bidi="en-US"/>
        </w:rPr>
        <w:t xml:space="preserve"> is unique</w:t>
      </w:r>
    </w:p>
    <w:p w:rsidR="003B2BCB" w:rsidRPr="003B2BCB" w:rsidRDefault="003B2BCB" w:rsidP="003B2BCB">
      <w:pPr>
        <w:widowControl w:val="0"/>
        <w:autoSpaceDE w:val="0"/>
        <w:autoSpaceDN w:val="0"/>
        <w:spacing w:before="3" w:line="240" w:lineRule="auto"/>
        <w:rPr>
          <w:rFonts w:ascii="Komet" w:eastAsia="Komet" w:hAnsi="Komet" w:cs="Komet"/>
          <w:sz w:val="18"/>
          <w:szCs w:val="18"/>
          <w:lang w:val="en-US" w:bidi="en-US"/>
        </w:rPr>
      </w:pPr>
      <w:r w:rsidRPr="003B2BCB">
        <w:rPr>
          <w:rFonts w:ascii="Komet" w:eastAsia="Komet" w:hAnsi="Komet" w:cs="Komet"/>
          <w:noProof/>
          <w:sz w:val="18"/>
          <w:szCs w:val="18"/>
          <w:lang w:eastAsia="en-NZ"/>
        </w:rPr>
        <mc:AlternateContent>
          <mc:Choice Requires="wps">
            <w:drawing>
              <wp:anchor distT="0" distB="0" distL="0" distR="0" simplePos="0" relativeHeight="251670528" behindDoc="1" locked="0" layoutInCell="1" allowOverlap="1" wp14:anchorId="37DEA94A" wp14:editId="74114BFA">
                <wp:simplePos x="0" y="0"/>
                <wp:positionH relativeFrom="page">
                  <wp:posOffset>504190</wp:posOffset>
                </wp:positionH>
                <wp:positionV relativeFrom="paragraph">
                  <wp:posOffset>206375</wp:posOffset>
                </wp:positionV>
                <wp:extent cx="0" cy="0"/>
                <wp:effectExtent l="18415" t="15875" r="19685" b="12700"/>
                <wp:wrapTopAndBottom/>
                <wp:docPr id="5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5400">
                          <a:solidFill>
                            <a:srgbClr val="F0595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7pt,16.25pt" to="39.7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" strokecolor="#f0595f" strokeweight="2pt">
                <w10:wrap type="topAndBottom" anchorx="page"/>
              </v:line>
            </w:pict>
          </mc:Fallback>
        </mc:AlternateContent>
      </w:r>
      <w:r w:rsidRPr="003B2BCB">
        <w:rPr>
          <w:rFonts w:ascii="Komet" w:eastAsia="Komet" w:hAnsi="Komet" w:cs="Komet"/>
          <w:noProof/>
          <w:sz w:val="18"/>
          <w:szCs w:val="18"/>
          <w:lang w:eastAsia="en-NZ"/>
        </w:rPr>
        <mc:AlternateContent>
          <mc:Choice Requires="wps">
            <w:drawing>
              <wp:anchor distT="0" distB="0" distL="0" distR="0" simplePos="0" relativeHeight="251671552" behindDoc="1" locked="0" layoutInCell="1" allowOverlap="1" wp14:anchorId="569CBCB1" wp14:editId="55FFAA57">
                <wp:simplePos x="0" y="0"/>
                <wp:positionH relativeFrom="page">
                  <wp:posOffset>554990</wp:posOffset>
                </wp:positionH>
                <wp:positionV relativeFrom="paragraph">
                  <wp:posOffset>206375</wp:posOffset>
                </wp:positionV>
                <wp:extent cx="2311400" cy="0"/>
                <wp:effectExtent l="21590" t="15875" r="19685" b="12700"/>
                <wp:wrapTopAndBottom/>
                <wp:docPr id="5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1400" cy="0"/>
                        </a:xfrm>
                        <a:prstGeom prst="line">
                          <a:avLst/>
                        </a:prstGeom>
                        <a:noFill/>
                        <a:ln w="25400">
                          <a:solidFill>
                            <a:srgbClr val="F0595F"/>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7pt,16.25pt" to="225.7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" strokecolor="#f0595f" strokeweight="2pt">
                <v:stroke dashstyle="dot"/>
                <w10:wrap type="topAndBottom" anchorx="page"/>
              </v:line>
            </w:pict>
          </mc:Fallback>
        </mc:AlternateContent>
      </w:r>
    </w:p>
    <w:p w:rsidR="003B2BCB" w:rsidRPr="003B2BCB" w:rsidRDefault="003B2BCB" w:rsidP="003B2BCB">
      <w:pPr>
        <w:widowControl w:val="0"/>
        <w:autoSpaceDE w:val="0"/>
        <w:autoSpaceDN w:val="0"/>
        <w:spacing w:before="100" w:line="240" w:lineRule="auto"/>
        <w:ind w:left="1517"/>
        <w:rPr>
          <w:rFonts w:ascii="Komet" w:eastAsia="Komet" w:hAnsi="Komet" w:cs="Komet"/>
          <w:sz w:val="20"/>
          <w:szCs w:val="20"/>
          <w:lang w:val="en-US" w:bidi="en-US"/>
        </w:rPr>
      </w:pPr>
      <w:r w:rsidRPr="003B2BCB">
        <w:rPr>
          <w:rFonts w:ascii="Arial" w:eastAsia="Komet" w:hAnsi="Arial" w:cs="Komet"/>
          <w:color w:val="414042"/>
          <w:sz w:val="20"/>
          <w:szCs w:val="20"/>
          <w:lang w:val="en-US" w:bidi="en-US"/>
        </w:rPr>
        <w:lastRenderedPageBreak/>
        <w:t xml:space="preserve">» </w:t>
      </w:r>
      <w:r w:rsidRPr="003B2BCB">
        <w:rPr>
          <w:rFonts w:ascii="Komet" w:eastAsia="Komet" w:hAnsi="Komet" w:cs="Komet"/>
          <w:color w:val="414042"/>
          <w:sz w:val="20"/>
          <w:szCs w:val="20"/>
          <w:lang w:val="en-US" w:bidi="en-US"/>
        </w:rPr>
        <w:t xml:space="preserve">Taking a whole-of-life and </w:t>
      </w:r>
      <w:proofErr w:type="spellStart"/>
      <w:r w:rsidRPr="003B2BCB">
        <w:rPr>
          <w:rFonts w:ascii="Komet" w:eastAsia="Komet" w:hAnsi="Komet" w:cs="Komet"/>
          <w:color w:val="414042"/>
          <w:sz w:val="20"/>
          <w:szCs w:val="20"/>
          <w:lang w:val="en-US" w:bidi="en-US"/>
        </w:rPr>
        <w:t>whānau-centred</w:t>
      </w:r>
      <w:proofErr w:type="spellEnd"/>
      <w:r w:rsidRPr="003B2BCB">
        <w:rPr>
          <w:rFonts w:ascii="Komet" w:eastAsia="Komet" w:hAnsi="Komet" w:cs="Komet"/>
          <w:color w:val="414042"/>
          <w:sz w:val="20"/>
          <w:szCs w:val="20"/>
          <w:lang w:val="en-US" w:bidi="en-US"/>
        </w:rPr>
        <w:t xml:space="preserve"> approach to ageing</w:t>
      </w:r>
    </w:p>
    <w:p w:rsidR="003B2BCB" w:rsidRPr="003B2BCB" w:rsidRDefault="003B2BCB" w:rsidP="003B2BCB">
      <w:pPr>
        <w:widowControl w:val="0"/>
        <w:autoSpaceDE w:val="0"/>
        <w:autoSpaceDN w:val="0"/>
        <w:spacing w:line="230" w:lineRule="auto"/>
        <w:ind w:left="1743" w:right="1270" w:hanging="227"/>
        <w:rPr>
          <w:rFonts w:ascii="Komet" w:eastAsia="Komet" w:hAnsi="Komet" w:cs="Komet"/>
          <w:sz w:val="20"/>
          <w:szCs w:val="20"/>
          <w:lang w:val="en-US" w:bidi="en-US"/>
        </w:rPr>
      </w:pPr>
      <w:r w:rsidRPr="003B2BCB">
        <w:rPr>
          <w:rFonts w:ascii="Arial" w:eastAsia="Komet" w:hAnsi="Arial" w:cs="Komet"/>
          <w:color w:val="414042"/>
          <w:sz w:val="20"/>
          <w:szCs w:val="20"/>
          <w:lang w:val="en-US" w:bidi="en-US"/>
        </w:rPr>
        <w:t xml:space="preserve">» </w:t>
      </w:r>
      <w:r w:rsidRPr="003B2BCB">
        <w:rPr>
          <w:rFonts w:ascii="Komet" w:eastAsia="Komet" w:hAnsi="Komet" w:cs="Komet"/>
          <w:color w:val="414042"/>
          <w:sz w:val="20"/>
          <w:szCs w:val="20"/>
          <w:lang w:val="en-US" w:bidi="en-US"/>
        </w:rPr>
        <w:t>Taking</w:t>
      </w:r>
      <w:r w:rsidRPr="003B2BCB">
        <w:rPr>
          <w:rFonts w:ascii="Arial" w:eastAsia="Komet" w:hAnsi="Arial" w:cs="Komet"/>
          <w:color w:val="414042"/>
          <w:sz w:val="20"/>
          <w:szCs w:val="20"/>
          <w:lang w:val="en-US" w:bidi="en-US"/>
        </w:rPr>
        <w:t xml:space="preserve"> c</w:t>
      </w:r>
      <w:r w:rsidRPr="003B2BCB">
        <w:rPr>
          <w:rFonts w:ascii="Komet" w:eastAsia="Komet" w:hAnsi="Komet" w:cs="Komet"/>
          <w:color w:val="414042"/>
          <w:sz w:val="20"/>
          <w:szCs w:val="20"/>
          <w:lang w:val="en-US" w:bidi="en-US"/>
        </w:rPr>
        <w:t>ollective responsibility to plan and act for later life</w:t>
      </w:r>
    </w:p>
    <w:p w:rsidR="003B2BCB" w:rsidRPr="003B2BCB" w:rsidRDefault="003B2BCB" w:rsidP="003B2BCB">
      <w:pPr>
        <w:widowControl w:val="0"/>
        <w:autoSpaceDE w:val="0"/>
        <w:autoSpaceDN w:val="0"/>
        <w:spacing w:before="9" w:line="240" w:lineRule="auto"/>
        <w:rPr>
          <w:rFonts w:ascii="Komet" w:eastAsia="Komet" w:hAnsi="Komet" w:cs="Komet"/>
          <w:sz w:val="28"/>
          <w:szCs w:val="28"/>
          <w:lang w:val="en-US" w:bidi="en-US"/>
        </w:rPr>
      </w:pPr>
    </w:p>
    <w:p w:rsidR="003B2BCB" w:rsidRPr="003B2BCB" w:rsidRDefault="003B2BCB" w:rsidP="003B2BCB">
      <w:pPr>
        <w:widowControl w:val="0"/>
        <w:autoSpaceDE w:val="0"/>
        <w:autoSpaceDN w:val="0"/>
        <w:spacing w:line="240" w:lineRule="auto"/>
        <w:ind w:left="50"/>
        <w:outlineLvl w:val="0"/>
        <w:rPr>
          <w:rFonts w:ascii="Komet-Black" w:eastAsia="Komet-Black" w:hAnsi="Komet-Black" w:cs="Komet-Black"/>
          <w:b/>
          <w:bCs/>
          <w:sz w:val="36"/>
          <w:szCs w:val="36"/>
          <w:lang w:val="en-US" w:bidi="en-US"/>
        </w:rPr>
      </w:pPr>
      <w:r w:rsidRPr="003B2BCB">
        <w:rPr>
          <w:rFonts w:ascii="Komet-Black" w:eastAsia="Komet-Black" w:hAnsi="Komet-Black" w:cs="Komet-Black"/>
          <w:b/>
          <w:bCs/>
          <w:noProof/>
          <w:sz w:val="36"/>
          <w:szCs w:val="36"/>
          <w:lang w:eastAsia="en-NZ"/>
        </w:rPr>
        <mc:AlternateContent>
          <mc:Choice Requires="wpg">
            <w:drawing>
              <wp:anchor distT="0" distB="0" distL="114300" distR="114300" simplePos="0" relativeHeight="251661312" behindDoc="0" locked="0" layoutInCell="1" allowOverlap="1" wp14:anchorId="4C36B5DA" wp14:editId="69EB5BC3">
                <wp:simplePos x="0" y="0"/>
                <wp:positionH relativeFrom="page">
                  <wp:posOffset>4241800</wp:posOffset>
                </wp:positionH>
                <wp:positionV relativeFrom="paragraph">
                  <wp:posOffset>131141</wp:posOffset>
                </wp:positionV>
                <wp:extent cx="2874428" cy="1"/>
                <wp:effectExtent l="0" t="0" r="0" b="1905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4428" cy="1"/>
                          <a:chOff x="7650" y="239"/>
                          <a:chExt cx="3665" cy="1"/>
                        </a:xfrm>
                      </wpg:grpSpPr>
                      <wps:wsp>
                        <wps:cNvPr id="49" name="Line 50"/>
                        <wps:cNvCnPr/>
                        <wps:spPr bwMode="auto">
                          <a:xfrm>
                            <a:off x="7650" y="239"/>
                            <a:ext cx="3665" cy="0"/>
                          </a:xfrm>
                          <a:prstGeom prst="line">
                            <a:avLst/>
                          </a:prstGeom>
                          <a:noFill/>
                          <a:ln w="25400">
                            <a:solidFill>
                              <a:srgbClr val="F0595F"/>
                            </a:solidFill>
                            <a:prstDash val="dot"/>
                            <a:round/>
                            <a:headEnd/>
                            <a:tailEnd/>
                          </a:ln>
                          <a:extLst>
                            <a:ext uri="{909E8E84-426E-40DD-AFC4-6F175D3DCCD1}">
                              <a14:hiddenFill xmlns:a14="http://schemas.microsoft.com/office/drawing/2010/main">
                                <a:noFill/>
                              </a14:hiddenFill>
                            </a:ext>
                          </a:extLst>
                        </wps:spPr>
                        <wps:bodyPr/>
                      </wps:wsp>
                      <wps:wsp>
                        <wps:cNvPr id="50" name="Line 49"/>
                        <wps:cNvCnPr/>
                        <wps:spPr bwMode="auto">
                          <a:xfrm>
                            <a:off x="11112" y="240"/>
                            <a:ext cx="0" cy="0"/>
                          </a:xfrm>
                          <a:prstGeom prst="line">
                            <a:avLst/>
                          </a:prstGeom>
                          <a:noFill/>
                          <a:ln w="25400">
                            <a:solidFill>
                              <a:srgbClr val="F0595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8" o:spid="_x0000_s1026" style="position:absolute;margin-left:334pt;margin-top:10.35pt;width:226.35pt;height:0;z-index:251661312;mso-position-horizontal-relative:page" coordorigin="7650,239" coordsize="36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">
                <v:line id="Line 50" o:spid="_x0000_s1027" style="position:absolute;visibility:visible;mso-wrap-style:square" from="7650,239" to="11315,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f8A8MAAADbAAAADwAAAGRycy9kb3ducmV2LnhtbESPzW7CMBCE70h9B2sr9QZOq5afFCdq&#10;KhBcCX2AbbwkUeO1G7skvH2NhMRxNDPfaNb5aDpxpt63lhU8zxIQxJXVLdcKvo7b6RKED8gaO8uk&#10;4EIe8uxhssZU24EPdC5DLSKEfYoKmhBcKqWvGjLoZ9YRR+9ke4Mhyr6Wuschwk0nX5JkLg22HBca&#10;dPTZUPVT/plIufjitzsuXPk2fNdUuM2y2CVKPT2OH+8gAo3hHr6191rB6wquX+IPkN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X/APDAAAA2wAAAA8AAAAAAAAAAAAA&#10;AAAAoQIAAGRycy9kb3ducmV2LnhtbFBLBQYAAAAABAAEAPkAAACRAwAAAAA=&#10;" strokecolor="#f0595f" strokeweight="2pt">
                  <v:stroke dashstyle="dot"/>
                </v:line>
                <v:line id="Line 49" o:spid="_x0000_s1028" style="position:absolute;visibility:visible;mso-wrap-style:square" from="11112,240" to="111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AVm8MAAADbAAAADwAAAGRycy9kb3ducmV2LnhtbERPXWvCMBR9H/gfwh3sZWiqY27UpiKK&#10;MEWQVdnzJbm2Zc1NbTKt/vrlYbDHw/nO5r1txIU6XztWMB4lIIi1MzWXCo6H9fAdhA/IBhvHpOBG&#10;Hub54CHD1Lgrf9KlCKWIIexTVFCF0KZSel2RRT9yLXHkTq6zGCLsSmk6vMZw28hJkkylxZpjQ4Ut&#10;LSvS38WPVfC2Wa2Tw/ZrdT/rl/Nku9mF571W6umxX8xABOrDv/jP/WEUvMb18Uv8ATL/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sgFZvDAAAA2wAAAA8AAAAAAAAAAAAA&#10;AAAAoQIAAGRycy9kb3ducmV2LnhtbFBLBQYAAAAABAAEAPkAAACRAwAAAAA=&#10;" strokecolor="#f0595f" strokeweight="2pt"/>
                <w10:wrap anchorx="page"/>
              </v:group>
            </w:pict>
          </mc:Fallback>
        </mc:AlternateContent>
      </w:r>
      <w:r w:rsidRPr="003B2BCB">
        <w:rPr>
          <w:rFonts w:ascii="Komet-Black" w:eastAsia="Komet-Black" w:hAnsi="Komet-Black" w:cs="Komet-Black"/>
          <w:b/>
          <w:bCs/>
          <w:color w:val="F0595F"/>
          <w:sz w:val="36"/>
          <w:szCs w:val="36"/>
          <w:lang w:val="en-US" w:bidi="en-US"/>
        </w:rPr>
        <w:t xml:space="preserve">   Key areas</w:t>
      </w:r>
    </w:p>
    <w:p w:rsidR="003B2BCB" w:rsidRPr="003B2BCB" w:rsidRDefault="003B2BCB" w:rsidP="003B2BCB">
      <w:pPr>
        <w:widowControl w:val="0"/>
        <w:autoSpaceDE w:val="0"/>
        <w:autoSpaceDN w:val="0"/>
        <w:spacing w:line="240" w:lineRule="auto"/>
        <w:rPr>
          <w:rFonts w:ascii="Komet" w:eastAsia="Komet" w:hAnsi="Komet" w:cs="Komet"/>
          <w:sz w:val="22"/>
          <w:lang w:val="en-US" w:bidi="en-US"/>
        </w:rPr>
        <w:sectPr w:rsidR="003B2BCB" w:rsidRPr="003B2BCB">
          <w:type w:val="continuous"/>
          <w:pgSz w:w="11910" w:h="16840"/>
          <w:pgMar w:top="360" w:right="460" w:bottom="0" w:left="460" w:header="720" w:footer="720" w:gutter="0"/>
          <w:cols w:num="2" w:space="720" w:equalWidth="0">
            <w:col w:w="4135" w:space="40"/>
            <w:col w:w="6815"/>
          </w:cols>
        </w:sectPr>
      </w:pPr>
    </w:p>
    <w:p w:rsidR="003B2BCB" w:rsidRPr="003B2BCB" w:rsidRDefault="003B2BCB" w:rsidP="003B2BCB">
      <w:pPr>
        <w:widowControl w:val="0"/>
        <w:autoSpaceDE w:val="0"/>
        <w:autoSpaceDN w:val="0"/>
        <w:spacing w:before="6" w:line="240" w:lineRule="auto"/>
        <w:rPr>
          <w:rFonts w:ascii="Komet-Black" w:eastAsia="Komet" w:hAnsi="Komet" w:cs="Komet"/>
          <w:b/>
          <w:sz w:val="9"/>
          <w:szCs w:val="20"/>
          <w:lang w:val="en-US" w:bidi="en-US"/>
        </w:rPr>
      </w:pPr>
    </w:p>
    <w:p w:rsidR="003B2BCB" w:rsidRPr="003B2BCB" w:rsidRDefault="003B2BCB" w:rsidP="003B2BCB">
      <w:pPr>
        <w:widowControl w:val="0"/>
        <w:tabs>
          <w:tab w:val="left" w:pos="2968"/>
          <w:tab w:val="left" w:pos="5133"/>
          <w:tab w:val="left" w:pos="7220"/>
          <w:tab w:val="left" w:pos="9411"/>
        </w:tabs>
        <w:autoSpaceDE w:val="0"/>
        <w:autoSpaceDN w:val="0"/>
        <w:spacing w:line="240" w:lineRule="auto"/>
        <w:ind w:left="1082"/>
        <w:rPr>
          <w:rFonts w:ascii="Komet-Black" w:eastAsia="Komet" w:hAnsi="Komet" w:cs="Komet"/>
          <w:sz w:val="20"/>
          <w:szCs w:val="20"/>
          <w:lang w:val="en-US" w:bidi="en-US"/>
        </w:rPr>
      </w:pPr>
      <w:r w:rsidRPr="003B2BCB">
        <w:rPr>
          <w:rFonts w:ascii="Komet-Black" w:eastAsia="Komet" w:hAnsi="Komet" w:cs="Komet"/>
          <w:noProof/>
          <w:position w:val="3"/>
          <w:sz w:val="20"/>
          <w:szCs w:val="20"/>
          <w:lang w:eastAsia="en-NZ"/>
        </w:rPr>
        <mc:AlternateContent>
          <mc:Choice Requires="wpg">
            <w:drawing>
              <wp:inline distT="0" distB="0" distL="0" distR="0" wp14:anchorId="052C3371" wp14:editId="0BBE233C">
                <wp:extent cx="321945" cy="321945"/>
                <wp:effectExtent l="0" t="0" r="1905" b="1905"/>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945" cy="321945"/>
                          <a:chOff x="0" y="0"/>
                          <a:chExt cx="507" cy="507"/>
                        </a:xfrm>
                      </wpg:grpSpPr>
                      <wps:wsp>
                        <wps:cNvPr id="46" name="Freeform 47"/>
                        <wps:cNvSpPr>
                          <a:spLocks/>
                        </wps:cNvSpPr>
                        <wps:spPr bwMode="auto">
                          <a:xfrm>
                            <a:off x="0" y="0"/>
                            <a:ext cx="507" cy="507"/>
                          </a:xfrm>
                          <a:custGeom>
                            <a:avLst/>
                            <a:gdLst>
                              <a:gd name="T0" fmla="*/ 253 w 507"/>
                              <a:gd name="T1" fmla="*/ 0 h 507"/>
                              <a:gd name="T2" fmla="*/ 173 w 507"/>
                              <a:gd name="T3" fmla="*/ 13 h 507"/>
                              <a:gd name="T4" fmla="*/ 104 w 507"/>
                              <a:gd name="T5" fmla="*/ 49 h 507"/>
                              <a:gd name="T6" fmla="*/ 49 w 507"/>
                              <a:gd name="T7" fmla="*/ 104 h 507"/>
                              <a:gd name="T8" fmla="*/ 13 w 507"/>
                              <a:gd name="T9" fmla="*/ 173 h 507"/>
                              <a:gd name="T10" fmla="*/ 0 w 507"/>
                              <a:gd name="T11" fmla="*/ 253 h 507"/>
                              <a:gd name="T12" fmla="*/ 13 w 507"/>
                              <a:gd name="T13" fmla="*/ 333 h 507"/>
                              <a:gd name="T14" fmla="*/ 49 w 507"/>
                              <a:gd name="T15" fmla="*/ 403 h 507"/>
                              <a:gd name="T16" fmla="*/ 104 w 507"/>
                              <a:gd name="T17" fmla="*/ 457 h 507"/>
                              <a:gd name="T18" fmla="*/ 173 w 507"/>
                              <a:gd name="T19" fmla="*/ 493 h 507"/>
                              <a:gd name="T20" fmla="*/ 253 w 507"/>
                              <a:gd name="T21" fmla="*/ 506 h 507"/>
                              <a:gd name="T22" fmla="*/ 333 w 507"/>
                              <a:gd name="T23" fmla="*/ 493 h 507"/>
                              <a:gd name="T24" fmla="*/ 403 w 507"/>
                              <a:gd name="T25" fmla="*/ 457 h 507"/>
                              <a:gd name="T26" fmla="*/ 457 w 507"/>
                              <a:gd name="T27" fmla="*/ 403 h 507"/>
                              <a:gd name="T28" fmla="*/ 493 w 507"/>
                              <a:gd name="T29" fmla="*/ 333 h 507"/>
                              <a:gd name="T30" fmla="*/ 506 w 507"/>
                              <a:gd name="T31" fmla="*/ 253 h 507"/>
                              <a:gd name="T32" fmla="*/ 493 w 507"/>
                              <a:gd name="T33" fmla="*/ 173 h 507"/>
                              <a:gd name="T34" fmla="*/ 457 w 507"/>
                              <a:gd name="T35" fmla="*/ 104 h 507"/>
                              <a:gd name="T36" fmla="*/ 403 w 507"/>
                              <a:gd name="T37" fmla="*/ 49 h 507"/>
                              <a:gd name="T38" fmla="*/ 333 w 507"/>
                              <a:gd name="T39" fmla="*/ 13 h 507"/>
                              <a:gd name="T40" fmla="*/ 253 w 507"/>
                              <a:gd name="T41" fmla="*/ 0 h 5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07" h="507">
                                <a:moveTo>
                                  <a:pt x="253" y="0"/>
                                </a:moveTo>
                                <a:lnTo>
                                  <a:pt x="173" y="13"/>
                                </a:lnTo>
                                <a:lnTo>
                                  <a:pt x="104" y="49"/>
                                </a:lnTo>
                                <a:lnTo>
                                  <a:pt x="49" y="104"/>
                                </a:lnTo>
                                <a:lnTo>
                                  <a:pt x="13" y="173"/>
                                </a:lnTo>
                                <a:lnTo>
                                  <a:pt x="0" y="253"/>
                                </a:lnTo>
                                <a:lnTo>
                                  <a:pt x="13" y="333"/>
                                </a:lnTo>
                                <a:lnTo>
                                  <a:pt x="49" y="403"/>
                                </a:lnTo>
                                <a:lnTo>
                                  <a:pt x="104" y="457"/>
                                </a:lnTo>
                                <a:lnTo>
                                  <a:pt x="173" y="493"/>
                                </a:lnTo>
                                <a:lnTo>
                                  <a:pt x="253" y="506"/>
                                </a:lnTo>
                                <a:lnTo>
                                  <a:pt x="333" y="493"/>
                                </a:lnTo>
                                <a:lnTo>
                                  <a:pt x="403" y="457"/>
                                </a:lnTo>
                                <a:lnTo>
                                  <a:pt x="457" y="403"/>
                                </a:lnTo>
                                <a:lnTo>
                                  <a:pt x="493" y="333"/>
                                </a:lnTo>
                                <a:lnTo>
                                  <a:pt x="506" y="253"/>
                                </a:lnTo>
                                <a:lnTo>
                                  <a:pt x="493" y="173"/>
                                </a:lnTo>
                                <a:lnTo>
                                  <a:pt x="457" y="104"/>
                                </a:lnTo>
                                <a:lnTo>
                                  <a:pt x="403" y="49"/>
                                </a:lnTo>
                                <a:lnTo>
                                  <a:pt x="333" y="13"/>
                                </a:lnTo>
                                <a:lnTo>
                                  <a:pt x="253" y="0"/>
                                </a:lnTo>
                                <a:close/>
                              </a:path>
                            </a:pathLst>
                          </a:custGeom>
                          <a:solidFill>
                            <a:srgbClr val="F059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7" name="Picture 4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79" y="115"/>
                            <a:ext cx="14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45" o:spid="_x0000_s1026" style="width:25.35pt;height:25.35pt;mso-position-horizontal-relative:char;mso-position-vertical-relative:line" coordsize="507,5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">
                <v:shape id="Freeform 47" o:spid="_x0000_s1027" style="position:absolute;width:507;height:507;visibility:visible;mso-wrap-style:square;v-text-anchor:top" coordsize="507,5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DXicIA&#10;AADbAAAADwAAAGRycy9kb3ducmV2LnhtbESPS4sCMRCE7wv+h9CCtzWjLCqjUURGWA8KPs/NpJ2H&#10;k84wiTr+e7Ow4LGoqq+o2aI1lXhQ4wrLCgb9CARxanXBmYLTcf09AeE8ssbKMil4kYPFvPM1w1jb&#10;J+/pcfCZCBB2MSrIva9jKV2ak0HXtzVx8K62MeiDbDKpG3wGuKnkMIpG0mDBYSHHmlY5pbfD3SjQ&#10;enIuy+P9stmaNQ7KUzLeJYlSvW67nILw1PpP+L/9qxX8jO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ENeJwgAAANsAAAAPAAAAAAAAAAAAAAAAAJgCAABkcnMvZG93&#10;bnJldi54bWxQSwUGAAAAAAQABAD1AAAAhwMAAAAA&#10;" path="m253,l173,13,104,49,49,104,13,173,,253r13,80l49,403r55,54l173,493r80,13l333,493r70,-36l457,403r36,-70l506,253,493,173,457,104,403,49,333,13,253,xe" fillcolor="#f0595f" stroked="f">
                  <v:path arrowok="t" o:connecttype="custom" o:connectlocs="253,0;173,13;104,49;49,104;13,173;0,253;13,333;49,403;104,457;173,493;253,506;333,493;403,457;457,403;493,333;506,253;493,173;457,104;403,49;333,13;253,0" o:connectangles="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8" type="#_x0000_t75" style="position:absolute;left:179;top:115;width:147;height:2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8pHHEAAAA2wAAAA8AAABkcnMvZG93bnJldi54bWxEj0GLwjAUhO/C/ofwFvZmU0VUqlGkuOBh&#10;XbCK4O3RPNti81KaVOu/3ywIHoeZ+YZZrntTizu1rrKsYBTFIIhzqysuFJyO38M5COeRNdaWScGT&#10;HKxXH4MlJto++ED3zBciQNglqKD0vkmkdHlJBl1kG+LgXW1r0AfZFlK3+AhwU8txHE+lwYrDQokN&#10;pSXlt6wzCn4L/6NH58tTp9ttt9t36fg2yZT6+uw3CxCeev8Ov9o7rWAyg/8v4QfI1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08pHHEAAAA2wAAAA8AAAAAAAAAAAAAAAAA&#10;nwIAAGRycy9kb3ducmV2LnhtbFBLBQYAAAAABAAEAPcAAACQAwAAAAA=&#10;">
                  <v:imagedata r:id="rId21" o:title=""/>
                </v:shape>
                <w10:anchorlock/>
              </v:group>
            </w:pict>
          </mc:Fallback>
        </mc:AlternateContent>
      </w:r>
      <w:r w:rsidRPr="003B2BCB">
        <w:rPr>
          <w:rFonts w:ascii="Komet-Black" w:eastAsia="Komet" w:hAnsi="Komet" w:cs="Komet"/>
          <w:position w:val="3"/>
          <w:sz w:val="20"/>
          <w:szCs w:val="20"/>
          <w:lang w:val="en-US" w:bidi="en-US"/>
        </w:rPr>
        <w:tab/>
      </w:r>
      <w:r w:rsidRPr="003B2BCB">
        <w:rPr>
          <w:rFonts w:ascii="Komet-Black" w:eastAsia="Komet" w:hAnsi="Komet" w:cs="Komet"/>
          <w:noProof/>
          <w:position w:val="5"/>
          <w:sz w:val="20"/>
          <w:szCs w:val="20"/>
          <w:lang w:eastAsia="en-NZ"/>
        </w:rPr>
        <mc:AlternateContent>
          <mc:Choice Requires="wpg">
            <w:drawing>
              <wp:inline distT="0" distB="0" distL="0" distR="0" wp14:anchorId="185A7C95" wp14:editId="626A140D">
                <wp:extent cx="302260" cy="261620"/>
                <wp:effectExtent l="0" t="0" r="2540" b="508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260" cy="261620"/>
                          <a:chOff x="0" y="0"/>
                          <a:chExt cx="476" cy="412"/>
                        </a:xfrm>
                      </wpg:grpSpPr>
                      <wps:wsp>
                        <wps:cNvPr id="28" name="AutoShape 29"/>
                        <wps:cNvSpPr>
                          <a:spLocks/>
                        </wps:cNvSpPr>
                        <wps:spPr bwMode="auto">
                          <a:xfrm>
                            <a:off x="0" y="0"/>
                            <a:ext cx="476" cy="412"/>
                          </a:xfrm>
                          <a:custGeom>
                            <a:avLst/>
                            <a:gdLst>
                              <a:gd name="T0" fmla="*/ 91 w 476"/>
                              <a:gd name="T1" fmla="*/ 1 h 412"/>
                              <a:gd name="T2" fmla="*/ 41 w 476"/>
                              <a:gd name="T3" fmla="*/ 25 h 412"/>
                              <a:gd name="T4" fmla="*/ 10 w 476"/>
                              <a:gd name="T5" fmla="*/ 71 h 412"/>
                              <a:gd name="T6" fmla="*/ 0 w 476"/>
                              <a:gd name="T7" fmla="*/ 124 h 412"/>
                              <a:gd name="T8" fmla="*/ 10 w 476"/>
                              <a:gd name="T9" fmla="*/ 176 h 412"/>
                              <a:gd name="T10" fmla="*/ 41 w 476"/>
                              <a:gd name="T11" fmla="*/ 222 h 412"/>
                              <a:gd name="T12" fmla="*/ 224 w 476"/>
                              <a:gd name="T13" fmla="*/ 405 h 412"/>
                              <a:gd name="T14" fmla="*/ 227 w 476"/>
                              <a:gd name="T15" fmla="*/ 409 h 412"/>
                              <a:gd name="T16" fmla="*/ 232 w 476"/>
                              <a:gd name="T17" fmla="*/ 412 h 412"/>
                              <a:gd name="T18" fmla="*/ 243 w 476"/>
                              <a:gd name="T19" fmla="*/ 412 h 412"/>
                              <a:gd name="T20" fmla="*/ 248 w 476"/>
                              <a:gd name="T21" fmla="*/ 409 h 412"/>
                              <a:gd name="T22" fmla="*/ 251 w 476"/>
                              <a:gd name="T23" fmla="*/ 405 h 412"/>
                              <a:gd name="T24" fmla="*/ 435 w 476"/>
                              <a:gd name="T25" fmla="*/ 222 h 412"/>
                              <a:gd name="T26" fmla="*/ 465 w 476"/>
                              <a:gd name="T27" fmla="*/ 176 h 412"/>
                              <a:gd name="T28" fmla="*/ 475 w 476"/>
                              <a:gd name="T29" fmla="*/ 124 h 412"/>
                              <a:gd name="T30" fmla="*/ 465 w 476"/>
                              <a:gd name="T31" fmla="*/ 71 h 412"/>
                              <a:gd name="T32" fmla="*/ 456 w 476"/>
                              <a:gd name="T33" fmla="*/ 57 h 412"/>
                              <a:gd name="T34" fmla="*/ 238 w 476"/>
                              <a:gd name="T35" fmla="*/ 57 h 412"/>
                              <a:gd name="T36" fmla="*/ 193 w 476"/>
                              <a:gd name="T37" fmla="*/ 22 h 412"/>
                              <a:gd name="T38" fmla="*/ 143 w 476"/>
                              <a:gd name="T39" fmla="*/ 2 h 412"/>
                              <a:gd name="T40" fmla="*/ 91 w 476"/>
                              <a:gd name="T41" fmla="*/ 1 h 412"/>
                              <a:gd name="T42" fmla="*/ 384 w 476"/>
                              <a:gd name="T43" fmla="*/ 0 h 412"/>
                              <a:gd name="T44" fmla="*/ 332 w 476"/>
                              <a:gd name="T45" fmla="*/ 1 h 412"/>
                              <a:gd name="T46" fmla="*/ 282 w 476"/>
                              <a:gd name="T47" fmla="*/ 21 h 412"/>
                              <a:gd name="T48" fmla="*/ 238 w 476"/>
                              <a:gd name="T49" fmla="*/ 57 h 412"/>
                              <a:gd name="T50" fmla="*/ 456 w 476"/>
                              <a:gd name="T51" fmla="*/ 57 h 412"/>
                              <a:gd name="T52" fmla="*/ 435 w 476"/>
                              <a:gd name="T53" fmla="*/ 25 h 412"/>
                              <a:gd name="T54" fmla="*/ 384 w 476"/>
                              <a:gd name="T55" fmla="*/ 0 h 4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476" h="412">
                                <a:moveTo>
                                  <a:pt x="91" y="1"/>
                                </a:moveTo>
                                <a:lnTo>
                                  <a:pt x="41" y="25"/>
                                </a:lnTo>
                                <a:lnTo>
                                  <a:pt x="10" y="71"/>
                                </a:lnTo>
                                <a:lnTo>
                                  <a:pt x="0" y="124"/>
                                </a:lnTo>
                                <a:lnTo>
                                  <a:pt x="10" y="176"/>
                                </a:lnTo>
                                <a:lnTo>
                                  <a:pt x="41" y="222"/>
                                </a:lnTo>
                                <a:lnTo>
                                  <a:pt x="224" y="405"/>
                                </a:lnTo>
                                <a:lnTo>
                                  <a:pt x="227" y="409"/>
                                </a:lnTo>
                                <a:lnTo>
                                  <a:pt x="232" y="412"/>
                                </a:lnTo>
                                <a:lnTo>
                                  <a:pt x="243" y="412"/>
                                </a:lnTo>
                                <a:lnTo>
                                  <a:pt x="248" y="409"/>
                                </a:lnTo>
                                <a:lnTo>
                                  <a:pt x="251" y="405"/>
                                </a:lnTo>
                                <a:lnTo>
                                  <a:pt x="435" y="222"/>
                                </a:lnTo>
                                <a:lnTo>
                                  <a:pt x="465" y="176"/>
                                </a:lnTo>
                                <a:lnTo>
                                  <a:pt x="475" y="124"/>
                                </a:lnTo>
                                <a:lnTo>
                                  <a:pt x="465" y="71"/>
                                </a:lnTo>
                                <a:lnTo>
                                  <a:pt x="456" y="57"/>
                                </a:lnTo>
                                <a:lnTo>
                                  <a:pt x="238" y="57"/>
                                </a:lnTo>
                                <a:lnTo>
                                  <a:pt x="193" y="22"/>
                                </a:lnTo>
                                <a:lnTo>
                                  <a:pt x="143" y="2"/>
                                </a:lnTo>
                                <a:lnTo>
                                  <a:pt x="91" y="1"/>
                                </a:lnTo>
                                <a:close/>
                                <a:moveTo>
                                  <a:pt x="384" y="0"/>
                                </a:moveTo>
                                <a:lnTo>
                                  <a:pt x="332" y="1"/>
                                </a:lnTo>
                                <a:lnTo>
                                  <a:pt x="282" y="21"/>
                                </a:lnTo>
                                <a:lnTo>
                                  <a:pt x="238" y="57"/>
                                </a:lnTo>
                                <a:lnTo>
                                  <a:pt x="456" y="57"/>
                                </a:lnTo>
                                <a:lnTo>
                                  <a:pt x="435" y="25"/>
                                </a:lnTo>
                                <a:lnTo>
                                  <a:pt x="384" y="0"/>
                                </a:lnTo>
                                <a:close/>
                              </a:path>
                            </a:pathLst>
                          </a:custGeom>
                          <a:solidFill>
                            <a:srgbClr val="F059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AutoShape 28"/>
                        <wps:cNvSpPr>
                          <a:spLocks/>
                        </wps:cNvSpPr>
                        <wps:spPr bwMode="auto">
                          <a:xfrm>
                            <a:off x="21" y="72"/>
                            <a:ext cx="433" cy="202"/>
                          </a:xfrm>
                          <a:custGeom>
                            <a:avLst/>
                            <a:gdLst>
                              <a:gd name="T0" fmla="+- 0 180 22"/>
                              <a:gd name="T1" fmla="*/ T0 w 433"/>
                              <a:gd name="T2" fmla="+- 0 116 72"/>
                              <a:gd name="T3" fmla="*/ 116 h 202"/>
                              <a:gd name="T4" fmla="+- 0 196 22"/>
                              <a:gd name="T5" fmla="*/ T4 w 433"/>
                              <a:gd name="T6" fmla="+- 0 274 72"/>
                              <a:gd name="T7" fmla="*/ 274 h 202"/>
                              <a:gd name="T8" fmla="+- 0 204 22"/>
                              <a:gd name="T9" fmla="*/ T8 w 433"/>
                              <a:gd name="T10" fmla="+- 0 274 72"/>
                              <a:gd name="T11" fmla="*/ 274 h 202"/>
                              <a:gd name="T12" fmla="+- 0 220 22"/>
                              <a:gd name="T13" fmla="*/ T12 w 433"/>
                              <a:gd name="T14" fmla="+- 0 223 72"/>
                              <a:gd name="T15" fmla="*/ 223 h 202"/>
                              <a:gd name="T16" fmla="+- 0 195 22"/>
                              <a:gd name="T17" fmla="*/ T16 w 433"/>
                              <a:gd name="T18" fmla="+- 0 116 72"/>
                              <a:gd name="T19" fmla="*/ 116 h 202"/>
                              <a:gd name="T20" fmla="+- 0 282 22"/>
                              <a:gd name="T21" fmla="*/ T20 w 433"/>
                              <a:gd name="T22" fmla="+- 0 148 72"/>
                              <a:gd name="T23" fmla="*/ 148 h 202"/>
                              <a:gd name="T24" fmla="+- 0 301 22"/>
                              <a:gd name="T25" fmla="*/ T24 w 433"/>
                              <a:gd name="T26" fmla="+- 0 264 72"/>
                              <a:gd name="T27" fmla="*/ 264 h 202"/>
                              <a:gd name="T28" fmla="+- 0 312 22"/>
                              <a:gd name="T29" fmla="*/ T28 w 433"/>
                              <a:gd name="T30" fmla="+- 0 262 72"/>
                              <a:gd name="T31" fmla="*/ 262 h 202"/>
                              <a:gd name="T32" fmla="+- 0 308 22"/>
                              <a:gd name="T33" fmla="*/ T32 w 433"/>
                              <a:gd name="T34" fmla="+- 0 221 72"/>
                              <a:gd name="T35" fmla="*/ 221 h 202"/>
                              <a:gd name="T36" fmla="+- 0 250 22"/>
                              <a:gd name="T37" fmla="*/ T36 w 433"/>
                              <a:gd name="T38" fmla="+- 0 174 72"/>
                              <a:gd name="T39" fmla="*/ 174 h 202"/>
                              <a:gd name="T40" fmla="+- 0 248 22"/>
                              <a:gd name="T41" fmla="*/ T40 w 433"/>
                              <a:gd name="T42" fmla="+- 0 235 72"/>
                              <a:gd name="T43" fmla="*/ 235 h 202"/>
                              <a:gd name="T44" fmla="+- 0 259 22"/>
                              <a:gd name="T45" fmla="*/ T44 w 433"/>
                              <a:gd name="T46" fmla="+- 0 238 72"/>
                              <a:gd name="T47" fmla="*/ 238 h 202"/>
                              <a:gd name="T48" fmla="+- 0 271 22"/>
                              <a:gd name="T49" fmla="*/ T48 w 433"/>
                              <a:gd name="T50" fmla="+- 0 196 72"/>
                              <a:gd name="T51" fmla="*/ 196 h 202"/>
                              <a:gd name="T52" fmla="+- 0 250 22"/>
                              <a:gd name="T53" fmla="*/ T52 w 433"/>
                              <a:gd name="T54" fmla="+- 0 174 72"/>
                              <a:gd name="T55" fmla="*/ 174 h 202"/>
                              <a:gd name="T56" fmla="+- 0 228 22"/>
                              <a:gd name="T57" fmla="*/ T56 w 433"/>
                              <a:gd name="T58" fmla="+- 0 137 72"/>
                              <a:gd name="T59" fmla="*/ 137 h 202"/>
                              <a:gd name="T60" fmla="+- 0 220 22"/>
                              <a:gd name="T61" fmla="*/ T60 w 433"/>
                              <a:gd name="T62" fmla="+- 0 223 72"/>
                              <a:gd name="T63" fmla="*/ 223 h 202"/>
                              <a:gd name="T64" fmla="+- 0 250 22"/>
                              <a:gd name="T65" fmla="*/ T64 w 433"/>
                              <a:gd name="T66" fmla="+- 0 174 72"/>
                              <a:gd name="T67" fmla="*/ 174 h 202"/>
                              <a:gd name="T68" fmla="+- 0 238 22"/>
                              <a:gd name="T69" fmla="*/ T68 w 433"/>
                              <a:gd name="T70" fmla="+- 0 135 72"/>
                              <a:gd name="T71" fmla="*/ 135 h 202"/>
                              <a:gd name="T72" fmla="+- 0 454 22"/>
                              <a:gd name="T73" fmla="*/ T72 w 433"/>
                              <a:gd name="T74" fmla="+- 0 192 72"/>
                              <a:gd name="T75" fmla="*/ 192 h 202"/>
                              <a:gd name="T76" fmla="+- 0 317 22"/>
                              <a:gd name="T77" fmla="*/ T76 w 433"/>
                              <a:gd name="T78" fmla="+- 0 195 72"/>
                              <a:gd name="T79" fmla="*/ 195 h 202"/>
                              <a:gd name="T80" fmla="+- 0 324 22"/>
                              <a:gd name="T81" fmla="*/ T80 w 433"/>
                              <a:gd name="T82" fmla="+- 0 221 72"/>
                              <a:gd name="T83" fmla="*/ 221 h 202"/>
                              <a:gd name="T84" fmla="+- 0 444 22"/>
                              <a:gd name="T85" fmla="*/ T84 w 433"/>
                              <a:gd name="T86" fmla="+- 0 208 72"/>
                              <a:gd name="T87" fmla="*/ 208 h 202"/>
                              <a:gd name="T88" fmla="+- 0 182 22"/>
                              <a:gd name="T89" fmla="*/ T88 w 433"/>
                              <a:gd name="T90" fmla="+- 0 72 72"/>
                              <a:gd name="T91" fmla="*/ 72 h 202"/>
                              <a:gd name="T92" fmla="+- 0 136 22"/>
                              <a:gd name="T93" fmla="*/ T92 w 433"/>
                              <a:gd name="T94" fmla="+- 0 193 72"/>
                              <a:gd name="T95" fmla="*/ 193 h 202"/>
                              <a:gd name="T96" fmla="+- 0 32 22"/>
                              <a:gd name="T97" fmla="*/ T96 w 433"/>
                              <a:gd name="T98" fmla="+- 0 209 72"/>
                              <a:gd name="T99" fmla="*/ 209 h 202"/>
                              <a:gd name="T100" fmla="+- 0 147 22"/>
                              <a:gd name="T101" fmla="*/ T100 w 433"/>
                              <a:gd name="T102" fmla="+- 0 207 72"/>
                              <a:gd name="T103" fmla="*/ 207 h 202"/>
                              <a:gd name="T104" fmla="+- 0 195 22"/>
                              <a:gd name="T105" fmla="*/ T104 w 433"/>
                              <a:gd name="T106" fmla="+- 0 116 72"/>
                              <a:gd name="T107" fmla="*/ 116 h 202"/>
                              <a:gd name="T108" fmla="+- 0 189 22"/>
                              <a:gd name="T109" fmla="*/ T108 w 433"/>
                              <a:gd name="T110" fmla="+- 0 73 72"/>
                              <a:gd name="T111" fmla="*/ 73 h 202"/>
                              <a:gd name="T112" fmla="+- 0 281 22"/>
                              <a:gd name="T113" fmla="*/ T112 w 433"/>
                              <a:gd name="T114" fmla="+- 0 98 72"/>
                              <a:gd name="T115" fmla="*/ 98 h 202"/>
                              <a:gd name="T116" fmla="+- 0 255 22"/>
                              <a:gd name="T117" fmla="*/ T116 w 433"/>
                              <a:gd name="T118" fmla="+- 0 196 72"/>
                              <a:gd name="T119" fmla="*/ 196 h 202"/>
                              <a:gd name="T120" fmla="+- 0 282 22"/>
                              <a:gd name="T121" fmla="*/ T120 w 433"/>
                              <a:gd name="T122" fmla="+- 0 148 72"/>
                              <a:gd name="T123" fmla="*/ 148 h 202"/>
                              <a:gd name="T124" fmla="+- 0 291 22"/>
                              <a:gd name="T125" fmla="*/ T124 w 433"/>
                              <a:gd name="T126" fmla="+- 0 101 72"/>
                              <a:gd name="T127" fmla="*/ 101 h 202"/>
                              <a:gd name="T128" fmla="+- 0 281 22"/>
                              <a:gd name="T129" fmla="*/ T128 w 433"/>
                              <a:gd name="T130" fmla="+- 0 98 72"/>
                              <a:gd name="T131" fmla="*/ 98 h 2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433" h="202">
                                <a:moveTo>
                                  <a:pt x="173" y="44"/>
                                </a:moveTo>
                                <a:lnTo>
                                  <a:pt x="158" y="44"/>
                                </a:lnTo>
                                <a:lnTo>
                                  <a:pt x="171" y="199"/>
                                </a:lnTo>
                                <a:lnTo>
                                  <a:pt x="174" y="202"/>
                                </a:lnTo>
                                <a:lnTo>
                                  <a:pt x="178" y="202"/>
                                </a:lnTo>
                                <a:lnTo>
                                  <a:pt x="182" y="202"/>
                                </a:lnTo>
                                <a:lnTo>
                                  <a:pt x="185" y="200"/>
                                </a:lnTo>
                                <a:lnTo>
                                  <a:pt x="198" y="151"/>
                                </a:lnTo>
                                <a:lnTo>
                                  <a:pt x="182" y="151"/>
                                </a:lnTo>
                                <a:lnTo>
                                  <a:pt x="173" y="44"/>
                                </a:lnTo>
                                <a:close/>
                                <a:moveTo>
                                  <a:pt x="276" y="76"/>
                                </a:moveTo>
                                <a:lnTo>
                                  <a:pt x="260" y="76"/>
                                </a:lnTo>
                                <a:lnTo>
                                  <a:pt x="276" y="189"/>
                                </a:lnTo>
                                <a:lnTo>
                                  <a:pt x="279" y="192"/>
                                </a:lnTo>
                                <a:lnTo>
                                  <a:pt x="286" y="193"/>
                                </a:lnTo>
                                <a:lnTo>
                                  <a:pt x="290" y="190"/>
                                </a:lnTo>
                                <a:lnTo>
                                  <a:pt x="302" y="149"/>
                                </a:lnTo>
                                <a:lnTo>
                                  <a:pt x="286" y="149"/>
                                </a:lnTo>
                                <a:lnTo>
                                  <a:pt x="276" y="76"/>
                                </a:lnTo>
                                <a:close/>
                                <a:moveTo>
                                  <a:pt x="228" y="102"/>
                                </a:moveTo>
                                <a:lnTo>
                                  <a:pt x="212" y="102"/>
                                </a:lnTo>
                                <a:lnTo>
                                  <a:pt x="226" y="163"/>
                                </a:lnTo>
                                <a:lnTo>
                                  <a:pt x="229" y="166"/>
                                </a:lnTo>
                                <a:lnTo>
                                  <a:pt x="237" y="166"/>
                                </a:lnTo>
                                <a:lnTo>
                                  <a:pt x="240" y="163"/>
                                </a:lnTo>
                                <a:lnTo>
                                  <a:pt x="249" y="124"/>
                                </a:lnTo>
                                <a:lnTo>
                                  <a:pt x="233" y="124"/>
                                </a:lnTo>
                                <a:lnTo>
                                  <a:pt x="228" y="102"/>
                                </a:lnTo>
                                <a:close/>
                                <a:moveTo>
                                  <a:pt x="209" y="63"/>
                                </a:moveTo>
                                <a:lnTo>
                                  <a:pt x="206" y="65"/>
                                </a:lnTo>
                                <a:lnTo>
                                  <a:pt x="182" y="151"/>
                                </a:lnTo>
                                <a:lnTo>
                                  <a:pt x="198" y="151"/>
                                </a:lnTo>
                                <a:lnTo>
                                  <a:pt x="212" y="102"/>
                                </a:lnTo>
                                <a:lnTo>
                                  <a:pt x="228" y="102"/>
                                </a:lnTo>
                                <a:lnTo>
                                  <a:pt x="219" y="65"/>
                                </a:lnTo>
                                <a:lnTo>
                                  <a:pt x="216" y="63"/>
                                </a:lnTo>
                                <a:lnTo>
                                  <a:pt x="209" y="63"/>
                                </a:lnTo>
                                <a:close/>
                                <a:moveTo>
                                  <a:pt x="432" y="120"/>
                                </a:moveTo>
                                <a:lnTo>
                                  <a:pt x="298" y="120"/>
                                </a:lnTo>
                                <a:lnTo>
                                  <a:pt x="295" y="123"/>
                                </a:lnTo>
                                <a:lnTo>
                                  <a:pt x="286" y="149"/>
                                </a:lnTo>
                                <a:lnTo>
                                  <a:pt x="302" y="149"/>
                                </a:lnTo>
                                <a:lnTo>
                                  <a:pt x="307" y="136"/>
                                </a:lnTo>
                                <a:lnTo>
                                  <a:pt x="422" y="136"/>
                                </a:lnTo>
                                <a:lnTo>
                                  <a:pt x="432" y="120"/>
                                </a:lnTo>
                                <a:close/>
                                <a:moveTo>
                                  <a:pt x="160" y="0"/>
                                </a:moveTo>
                                <a:lnTo>
                                  <a:pt x="156" y="2"/>
                                </a:lnTo>
                                <a:lnTo>
                                  <a:pt x="114" y="121"/>
                                </a:lnTo>
                                <a:lnTo>
                                  <a:pt x="0" y="121"/>
                                </a:lnTo>
                                <a:lnTo>
                                  <a:pt x="10" y="137"/>
                                </a:lnTo>
                                <a:lnTo>
                                  <a:pt x="122" y="137"/>
                                </a:lnTo>
                                <a:lnTo>
                                  <a:pt x="125" y="135"/>
                                </a:lnTo>
                                <a:lnTo>
                                  <a:pt x="158" y="44"/>
                                </a:lnTo>
                                <a:lnTo>
                                  <a:pt x="173" y="44"/>
                                </a:lnTo>
                                <a:lnTo>
                                  <a:pt x="170" y="4"/>
                                </a:lnTo>
                                <a:lnTo>
                                  <a:pt x="167" y="1"/>
                                </a:lnTo>
                                <a:lnTo>
                                  <a:pt x="160" y="0"/>
                                </a:lnTo>
                                <a:close/>
                                <a:moveTo>
                                  <a:pt x="259" y="26"/>
                                </a:moveTo>
                                <a:lnTo>
                                  <a:pt x="256" y="29"/>
                                </a:lnTo>
                                <a:lnTo>
                                  <a:pt x="233" y="124"/>
                                </a:lnTo>
                                <a:lnTo>
                                  <a:pt x="249" y="124"/>
                                </a:lnTo>
                                <a:lnTo>
                                  <a:pt x="260" y="76"/>
                                </a:lnTo>
                                <a:lnTo>
                                  <a:pt x="276" y="76"/>
                                </a:lnTo>
                                <a:lnTo>
                                  <a:pt x="269" y="29"/>
                                </a:lnTo>
                                <a:lnTo>
                                  <a:pt x="266" y="27"/>
                                </a:lnTo>
                                <a:lnTo>
                                  <a:pt x="259" y="2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27" o:spid="_x0000_s1026" style="width:23.8pt;height:20.6pt;mso-position-horizontal-relative:char;mso-position-vertical-relative:line" coordsize="476,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">
                <v:shape id="AutoShape 29" o:spid="_x0000_s1027" style="position:absolute;width:476;height:412;visibility:visible;mso-wrap-style:square;v-text-anchor:top" coordsize="476,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giLb8A&#10;AADbAAAADwAAAGRycy9kb3ducmV2LnhtbERPy4rCMBTdC/5DuANuZEzHAZVOUxFh0MVsfHzApbnT&#10;ljY3JYka/XqzEFwezrtYR9OLKznfWlbwNctAEFdWt1wrOJ9+P1cgfEDW2FsmBXfysC7HowJzbW98&#10;oOsx1CKFsM9RQRPCkEvpq4YM+pkdiBP3b53BkKCrpXZ4S+Gml/MsW0iDLaeGBgfaNlR1x4tRoPv4&#10;5x/1/dueIu9w2i27Q+uUmnzEzQ+IQDG8xS/3XiuYp7HpS/oBsn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CItvwAAANsAAAAPAAAAAAAAAAAAAAAAAJgCAABkcnMvZG93bnJl&#10;di54bWxQSwUGAAAAAAQABAD1AAAAhAMAAAAA&#10;" path="m91,1l41,25,10,71,,124r10,52l41,222,224,405r3,4l232,412r11,l248,409r3,-4l435,222r30,-46l475,124,465,71,456,57r-218,l193,22,143,2,91,1xm384,l332,1,282,21,238,57r218,l435,25,384,xe" fillcolor="#f0595f" stroked="f">
                  <v:path arrowok="t" o:connecttype="custom" o:connectlocs="91,1;41,25;10,71;0,124;10,176;41,222;224,405;227,409;232,412;243,412;248,409;251,405;435,222;465,176;475,124;465,71;456,57;238,57;193,22;143,2;91,1;384,0;332,1;282,21;238,57;456,57;435,25;384,0" o:connectangles="0,0,0,0,0,0,0,0,0,0,0,0,0,0,0,0,0,0,0,0,0,0,0,0,0,0,0,0"/>
                </v:shape>
                <v:shape id="AutoShape 28" o:spid="_x0000_s1028" style="position:absolute;left:21;top:72;width:433;height:202;visibility:visible;mso-wrap-style:square;v-text-anchor:top" coordsize="43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6WZMIA&#10;AADbAAAADwAAAGRycy9kb3ducmV2LnhtbESPQWsCMRSE74L/ITyht5pVirXbzYot2PYkqMXzc/O6&#10;Wdy8LEl0t/++KQgeh5n5hilWg23FlXxoHCuYTTMQxJXTDdcKvg+bxyWIEJE1to5JwS8FWJXjUYG5&#10;dj3v6LqPtUgQDjkqMDF2uZShMmQxTF1HnLwf5y3GJH0ttcc+wW0r51m2kBYbTgsGO3o3VJ33F6ug&#10;wxqPH84shtP2zffm83kWn7xSD5Nh/Qoi0hDv4Vv7SyuYv8D/l/QDZP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TpZkwgAAANsAAAAPAAAAAAAAAAAAAAAAAJgCAABkcnMvZG93&#10;bnJldi54bWxQSwUGAAAAAAQABAD1AAAAhwMAAAAA&#10;" path="m173,44r-15,l171,199r3,3l178,202r4,l185,200r13,-49l182,151,173,44xm276,76r-16,l276,189r3,3l286,193r4,-3l302,149r-16,l276,76xm228,102r-16,l226,163r3,3l237,166r3,-3l249,124r-16,l228,102xm209,63r-3,2l182,151r16,l212,102r16,l219,65r-3,-2l209,63xm432,120r-134,l295,123r-9,26l302,149r5,-13l422,136r10,-16xm160,r-4,2l114,121,,121r10,16l122,137r3,-2l158,44r15,l170,4,167,1,160,xm259,26r-3,3l233,124r16,l260,76r16,l269,29r-3,-2l259,26xe" stroked="f">
                  <v:path arrowok="t" o:connecttype="custom" o:connectlocs="158,116;174,274;182,274;198,223;173,116;260,148;279,264;290,262;286,221;228,174;226,235;237,238;249,196;228,174;206,137;198,223;228,174;216,135;432,192;295,195;302,221;422,208;160,72;114,193;10,209;125,207;173,116;167,73;259,98;233,196;260,148;269,101;259,98" o:connectangles="0,0,0,0,0,0,0,0,0,0,0,0,0,0,0,0,0,0,0,0,0,0,0,0,0,0,0,0,0,0,0,0,0"/>
                </v:shape>
                <w10:anchorlock/>
              </v:group>
            </w:pict>
          </mc:Fallback>
        </mc:AlternateContent>
      </w:r>
      <w:r w:rsidRPr="003B2BCB">
        <w:rPr>
          <w:rFonts w:ascii="Komet-Black" w:eastAsia="Komet" w:hAnsi="Komet" w:cs="Komet"/>
          <w:position w:val="7"/>
          <w:sz w:val="20"/>
          <w:szCs w:val="20"/>
          <w:lang w:val="en-US" w:bidi="en-US"/>
        </w:rPr>
        <w:tab/>
      </w:r>
      <w:r w:rsidRPr="003B2BCB">
        <w:rPr>
          <w:rFonts w:ascii="Komet-Black" w:eastAsia="Komet" w:hAnsi="Komet" w:cs="Komet"/>
          <w:noProof/>
          <w:position w:val="1"/>
          <w:sz w:val="20"/>
          <w:szCs w:val="20"/>
          <w:lang w:eastAsia="en-NZ"/>
        </w:rPr>
        <mc:AlternateContent>
          <mc:Choice Requires="wpg">
            <w:drawing>
              <wp:inline distT="0" distB="0" distL="0" distR="0" wp14:anchorId="1A903235" wp14:editId="28E2DBEB">
                <wp:extent cx="269875" cy="332740"/>
                <wp:effectExtent l="0" t="0" r="6350" b="38735"/>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875" cy="332740"/>
                          <a:chOff x="0" y="0"/>
                          <a:chExt cx="425" cy="524"/>
                        </a:xfrm>
                      </wpg:grpSpPr>
                      <wps:wsp>
                        <wps:cNvPr id="37" name="Freeform 39"/>
                        <wps:cNvSpPr>
                          <a:spLocks/>
                        </wps:cNvSpPr>
                        <wps:spPr bwMode="auto">
                          <a:xfrm>
                            <a:off x="0" y="0"/>
                            <a:ext cx="425" cy="520"/>
                          </a:xfrm>
                          <a:custGeom>
                            <a:avLst/>
                            <a:gdLst>
                              <a:gd name="T0" fmla="*/ 212 w 425"/>
                              <a:gd name="T1" fmla="*/ 0 h 520"/>
                              <a:gd name="T2" fmla="*/ 0 w 425"/>
                              <a:gd name="T3" fmla="*/ 204 h 520"/>
                              <a:gd name="T4" fmla="*/ 0 w 425"/>
                              <a:gd name="T5" fmla="*/ 520 h 520"/>
                              <a:gd name="T6" fmla="*/ 424 w 425"/>
                              <a:gd name="T7" fmla="*/ 520 h 520"/>
                              <a:gd name="T8" fmla="*/ 424 w 425"/>
                              <a:gd name="T9" fmla="*/ 204 h 520"/>
                              <a:gd name="T10" fmla="*/ 212 w 425"/>
                              <a:gd name="T11" fmla="*/ 0 h 520"/>
                            </a:gdLst>
                            <a:ahLst/>
                            <a:cxnLst>
                              <a:cxn ang="0">
                                <a:pos x="T0" y="T1"/>
                              </a:cxn>
                              <a:cxn ang="0">
                                <a:pos x="T2" y="T3"/>
                              </a:cxn>
                              <a:cxn ang="0">
                                <a:pos x="T4" y="T5"/>
                              </a:cxn>
                              <a:cxn ang="0">
                                <a:pos x="T6" y="T7"/>
                              </a:cxn>
                              <a:cxn ang="0">
                                <a:pos x="T8" y="T9"/>
                              </a:cxn>
                              <a:cxn ang="0">
                                <a:pos x="T10" y="T11"/>
                              </a:cxn>
                            </a:cxnLst>
                            <a:rect l="0" t="0" r="r" b="b"/>
                            <a:pathLst>
                              <a:path w="425" h="520">
                                <a:moveTo>
                                  <a:pt x="212" y="0"/>
                                </a:moveTo>
                                <a:lnTo>
                                  <a:pt x="0" y="204"/>
                                </a:lnTo>
                                <a:lnTo>
                                  <a:pt x="0" y="520"/>
                                </a:lnTo>
                                <a:lnTo>
                                  <a:pt x="424" y="520"/>
                                </a:lnTo>
                                <a:lnTo>
                                  <a:pt x="424" y="204"/>
                                </a:lnTo>
                                <a:lnTo>
                                  <a:pt x="212" y="0"/>
                                </a:lnTo>
                                <a:close/>
                              </a:path>
                            </a:pathLst>
                          </a:custGeom>
                          <a:solidFill>
                            <a:srgbClr val="F059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Line 38"/>
                        <wps:cNvCnPr/>
                        <wps:spPr bwMode="auto">
                          <a:xfrm>
                            <a:off x="298" y="341"/>
                            <a:ext cx="0" cy="182"/>
                          </a:xfrm>
                          <a:prstGeom prst="line">
                            <a:avLst/>
                          </a:prstGeom>
                          <a:noFill/>
                          <a:ln w="76683">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9" name="Rectangle 37"/>
                        <wps:cNvSpPr>
                          <a:spLocks noChangeArrowheads="1"/>
                        </wps:cNvSpPr>
                        <wps:spPr bwMode="auto">
                          <a:xfrm>
                            <a:off x="53" y="253"/>
                            <a:ext cx="115" cy="1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36" o:spid="_x0000_s1026" style="width:21.25pt;height:26.2pt;mso-position-horizontal-relative:char;mso-position-vertical-relative:line" coordsize="42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">
                <v:shape id="Freeform 39" o:spid="_x0000_s1027" style="position:absolute;width:425;height:520;visibility:visible;mso-wrap-style:square;v-text-anchor:top" coordsize="425,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QZLsMA&#10;AADbAAAADwAAAGRycy9kb3ducmV2LnhtbESP0WoCMRRE3wv9h3ALvhRN1FrL1igiCL4IVfsBl83d&#10;3dDNzXYT1/XvjSD4OMzMGWax6l0tOmqD9axhPFIgiHNvLJcafk/b4ReIEJEN1p5Jw5UCrJavLwvM&#10;jL/wgbpjLEWCcMhQQxVjk0kZ8oochpFviJNX+NZhTLItpWnxkuCulhOlPqVDy2mhwoY2FeV/x7PT&#10;YHH/b99/1GSmphvCDy6256LTevDWr79BROrjM/xo74yG6RzuX9IP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QZLsMAAADbAAAADwAAAAAAAAAAAAAAAACYAgAAZHJzL2Rv&#10;d25yZXYueG1sUEsFBgAAAAAEAAQA9QAAAIgDAAAAAA==&#10;" path="m212,l,204,,520r424,l424,204,212,xe" fillcolor="#f0595f" stroked="f">
                  <v:path arrowok="t" o:connecttype="custom" o:connectlocs="212,0;0,204;0,520;424,520;424,204;212,0" o:connectangles="0,0,0,0,0,0"/>
                </v:shape>
                <v:line id="Line 38" o:spid="_x0000_s1028" style="position:absolute;visibility:visible;mso-wrap-style:square" from="298,341" to="298,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Wn0cEAAADbAAAADwAAAGRycy9kb3ducmV2LnhtbERPTYvCMBC9C/6HMII3TVV2lWoUEYu7&#10;CwpWwevQjG2xmZQm1u6/3xwWPD7e92rTmUq01LjSsoLJOAJBnFldcq7geklGCxDOI2usLJOCX3Kw&#10;Wfd7K4y1ffGZ2tTnIoSwi1FB4X0dS+myggy6sa2JA3e3jUEfYJNL3eArhJtKTqPoUxosOTQUWNOu&#10;oOyRPo2C9mfnJ3S6zKff+zz9WCSH4zG5KTUcdNslCE+df4v/3V9awSyMDV/CD5Dr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2FafRwQAAANsAAAAPAAAAAAAAAAAAAAAA&#10;AKECAABkcnMvZG93bnJldi54bWxQSwUGAAAAAAQABAD5AAAAjwMAAAAA&#10;" strokecolor="white" strokeweight="2.13008mm"/>
                <v:rect id="Rectangle 37" o:spid="_x0000_s1029" style="position:absolute;left:53;top:253;width:115;height:1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du28MA&#10;AADbAAAADwAAAGRycy9kb3ducmV2LnhtbESPT4vCMBTE7wt+h/AEb2ui7hatRhFBEHb34B/w+mie&#10;bbF5qU3U+u03guBxmJnfMLNFaytxo8aXjjUM+goEceZMybmGw379OQbhA7LByjFpeJCHxbzzMcPU&#10;uDtv6bYLuYgQ9ilqKEKoUyl9VpBF33c1cfROrrEYomxyaRq8R7it5FCpRFosOS4UWNOqoOy8u1oN&#10;mHyZy99p9Lv/uSY4yVu1/j4qrXvddjkFEagN7/CrvTEaRhN4fo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du28MAAADbAAAADwAAAAAAAAAAAAAAAACYAgAAZHJzL2Rv&#10;d25yZXYueG1sUEsFBgAAAAAEAAQA9QAAAIgDAAAAAA==&#10;" stroked="f"/>
                <w10:anchorlock/>
              </v:group>
            </w:pict>
          </mc:Fallback>
        </mc:AlternateContent>
      </w:r>
      <w:r w:rsidRPr="003B2BCB">
        <w:rPr>
          <w:rFonts w:ascii="Komet-Black" w:eastAsia="Komet" w:hAnsi="Komet" w:cs="Komet"/>
          <w:position w:val="1"/>
          <w:sz w:val="20"/>
          <w:szCs w:val="20"/>
          <w:lang w:val="en-US" w:bidi="en-US"/>
        </w:rPr>
        <w:tab/>
      </w:r>
      <w:r w:rsidRPr="003B2BCB">
        <w:rPr>
          <w:rFonts w:ascii="Komet-Black" w:eastAsia="Komet" w:hAnsi="Komet" w:cs="Komet"/>
          <w:noProof/>
          <w:position w:val="7"/>
          <w:sz w:val="20"/>
          <w:szCs w:val="20"/>
          <w:lang w:eastAsia="en-NZ"/>
        </w:rPr>
        <mc:AlternateContent>
          <mc:Choice Requires="wpg">
            <w:drawing>
              <wp:inline distT="0" distB="0" distL="0" distR="0" wp14:anchorId="221B96D9" wp14:editId="1776B975">
                <wp:extent cx="499745" cy="280670"/>
                <wp:effectExtent l="0" t="0" r="5080" b="5080"/>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745" cy="280670"/>
                          <a:chOff x="0" y="0"/>
                          <a:chExt cx="787" cy="442"/>
                        </a:xfrm>
                      </wpg:grpSpPr>
                      <wps:wsp>
                        <wps:cNvPr id="41" name="Freeform 44"/>
                        <wps:cNvSpPr>
                          <a:spLocks/>
                        </wps:cNvSpPr>
                        <wps:spPr bwMode="auto">
                          <a:xfrm>
                            <a:off x="0" y="248"/>
                            <a:ext cx="410" cy="193"/>
                          </a:xfrm>
                          <a:custGeom>
                            <a:avLst/>
                            <a:gdLst>
                              <a:gd name="T0" fmla="*/ 205 w 410"/>
                              <a:gd name="T1" fmla="+- 0 249 249"/>
                              <a:gd name="T2" fmla="*/ 249 h 193"/>
                              <a:gd name="T3" fmla="*/ 130 w 410"/>
                              <a:gd name="T4" fmla="+- 0 264 249"/>
                              <a:gd name="T5" fmla="*/ 264 h 193"/>
                              <a:gd name="T6" fmla="*/ 67 w 410"/>
                              <a:gd name="T7" fmla="+- 0 304 249"/>
                              <a:gd name="T8" fmla="*/ 304 h 193"/>
                              <a:gd name="T9" fmla="*/ 22 w 410"/>
                              <a:gd name="T10" fmla="+- 0 366 249"/>
                              <a:gd name="T11" fmla="*/ 366 h 193"/>
                              <a:gd name="T12" fmla="*/ 0 w 410"/>
                              <a:gd name="T13" fmla="+- 0 441 249"/>
                              <a:gd name="T14" fmla="*/ 441 h 193"/>
                              <a:gd name="T15" fmla="*/ 410 w 410"/>
                              <a:gd name="T16" fmla="+- 0 441 249"/>
                              <a:gd name="T17" fmla="*/ 441 h 193"/>
                              <a:gd name="T18" fmla="*/ 388 w 410"/>
                              <a:gd name="T19" fmla="+- 0 366 249"/>
                              <a:gd name="T20" fmla="*/ 366 h 193"/>
                              <a:gd name="T21" fmla="*/ 342 w 410"/>
                              <a:gd name="T22" fmla="+- 0 304 249"/>
                              <a:gd name="T23" fmla="*/ 304 h 193"/>
                              <a:gd name="T24" fmla="*/ 280 w 410"/>
                              <a:gd name="T25" fmla="+- 0 264 249"/>
                              <a:gd name="T26" fmla="*/ 264 h 193"/>
                              <a:gd name="T27" fmla="*/ 205 w 410"/>
                              <a:gd name="T28" fmla="+- 0 249 249"/>
                              <a:gd name="T29" fmla="*/ 249 h 19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410" h="193">
                                <a:moveTo>
                                  <a:pt x="205" y="0"/>
                                </a:moveTo>
                                <a:lnTo>
                                  <a:pt x="130" y="15"/>
                                </a:lnTo>
                                <a:lnTo>
                                  <a:pt x="67" y="55"/>
                                </a:lnTo>
                                <a:lnTo>
                                  <a:pt x="22" y="117"/>
                                </a:lnTo>
                                <a:lnTo>
                                  <a:pt x="0" y="192"/>
                                </a:lnTo>
                                <a:lnTo>
                                  <a:pt x="410" y="192"/>
                                </a:lnTo>
                                <a:lnTo>
                                  <a:pt x="388" y="117"/>
                                </a:lnTo>
                                <a:lnTo>
                                  <a:pt x="342" y="55"/>
                                </a:lnTo>
                                <a:lnTo>
                                  <a:pt x="280" y="15"/>
                                </a:lnTo>
                                <a:lnTo>
                                  <a:pt x="205" y="0"/>
                                </a:lnTo>
                                <a:close/>
                              </a:path>
                            </a:pathLst>
                          </a:custGeom>
                          <a:solidFill>
                            <a:srgbClr val="F059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2" name="Picture 4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75" y="35"/>
                            <a:ext cx="258"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 name="Freeform 42"/>
                        <wps:cNvSpPr>
                          <a:spLocks/>
                        </wps:cNvSpPr>
                        <wps:spPr bwMode="auto">
                          <a:xfrm>
                            <a:off x="339" y="231"/>
                            <a:ext cx="447" cy="210"/>
                          </a:xfrm>
                          <a:custGeom>
                            <a:avLst/>
                            <a:gdLst>
                              <a:gd name="T0" fmla="+- 0 563 340"/>
                              <a:gd name="T1" fmla="*/ T0 w 447"/>
                              <a:gd name="T2" fmla="+- 0 232 232"/>
                              <a:gd name="T3" fmla="*/ 232 h 210"/>
                              <a:gd name="T4" fmla="+- 0 497 340"/>
                              <a:gd name="T5" fmla="*/ T4 w 447"/>
                              <a:gd name="T6" fmla="+- 0 242 232"/>
                              <a:gd name="T7" fmla="*/ 242 h 210"/>
                              <a:gd name="T8" fmla="+- 0 438 340"/>
                              <a:gd name="T9" fmla="*/ T8 w 447"/>
                              <a:gd name="T10" fmla="+- 0 271 232"/>
                              <a:gd name="T11" fmla="*/ 271 h 210"/>
                              <a:gd name="T12" fmla="+- 0 391 340"/>
                              <a:gd name="T13" fmla="*/ T12 w 447"/>
                              <a:gd name="T14" fmla="+- 0 316 232"/>
                              <a:gd name="T15" fmla="*/ 316 h 210"/>
                              <a:gd name="T16" fmla="+- 0 357 340"/>
                              <a:gd name="T17" fmla="*/ T16 w 447"/>
                              <a:gd name="T18" fmla="+- 0 374 232"/>
                              <a:gd name="T19" fmla="*/ 374 h 210"/>
                              <a:gd name="T20" fmla="+- 0 340 340"/>
                              <a:gd name="T21" fmla="*/ T20 w 447"/>
                              <a:gd name="T22" fmla="+- 0 441 232"/>
                              <a:gd name="T23" fmla="*/ 441 h 210"/>
                              <a:gd name="T24" fmla="+- 0 786 340"/>
                              <a:gd name="T25" fmla="*/ T24 w 447"/>
                              <a:gd name="T26" fmla="+- 0 441 232"/>
                              <a:gd name="T27" fmla="*/ 441 h 210"/>
                              <a:gd name="T28" fmla="+- 0 769 340"/>
                              <a:gd name="T29" fmla="*/ T28 w 447"/>
                              <a:gd name="T30" fmla="+- 0 374 232"/>
                              <a:gd name="T31" fmla="*/ 374 h 210"/>
                              <a:gd name="T32" fmla="+- 0 735 340"/>
                              <a:gd name="T33" fmla="*/ T32 w 447"/>
                              <a:gd name="T34" fmla="+- 0 316 232"/>
                              <a:gd name="T35" fmla="*/ 316 h 210"/>
                              <a:gd name="T36" fmla="+- 0 687 340"/>
                              <a:gd name="T37" fmla="*/ T36 w 447"/>
                              <a:gd name="T38" fmla="+- 0 271 232"/>
                              <a:gd name="T39" fmla="*/ 271 h 210"/>
                              <a:gd name="T40" fmla="+- 0 629 340"/>
                              <a:gd name="T41" fmla="*/ T40 w 447"/>
                              <a:gd name="T42" fmla="+- 0 242 232"/>
                              <a:gd name="T43" fmla="*/ 242 h 210"/>
                              <a:gd name="T44" fmla="+- 0 563 340"/>
                              <a:gd name="T45" fmla="*/ T44 w 447"/>
                              <a:gd name="T46" fmla="+- 0 232 232"/>
                              <a:gd name="T47" fmla="*/ 232 h 2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47" h="210">
                                <a:moveTo>
                                  <a:pt x="223" y="0"/>
                                </a:moveTo>
                                <a:lnTo>
                                  <a:pt x="157" y="10"/>
                                </a:lnTo>
                                <a:lnTo>
                                  <a:pt x="98" y="39"/>
                                </a:lnTo>
                                <a:lnTo>
                                  <a:pt x="51" y="84"/>
                                </a:lnTo>
                                <a:lnTo>
                                  <a:pt x="17" y="142"/>
                                </a:lnTo>
                                <a:lnTo>
                                  <a:pt x="0" y="209"/>
                                </a:lnTo>
                                <a:lnTo>
                                  <a:pt x="446" y="209"/>
                                </a:lnTo>
                                <a:lnTo>
                                  <a:pt x="429" y="142"/>
                                </a:lnTo>
                                <a:lnTo>
                                  <a:pt x="395" y="84"/>
                                </a:lnTo>
                                <a:lnTo>
                                  <a:pt x="347" y="39"/>
                                </a:lnTo>
                                <a:lnTo>
                                  <a:pt x="289" y="10"/>
                                </a:lnTo>
                                <a:lnTo>
                                  <a:pt x="223" y="0"/>
                                </a:lnTo>
                                <a:close/>
                              </a:path>
                            </a:pathLst>
                          </a:custGeom>
                          <a:solidFill>
                            <a:srgbClr val="F059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4" name="Picture 4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423" y="0"/>
                            <a:ext cx="279"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40" o:spid="_x0000_s1026" style="width:39.35pt;height:22.1pt;mso-position-horizontal-relative:char;mso-position-vertical-relative:line" coordsize="787,4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">
                <v:shape id="Freeform 44" o:spid="_x0000_s1027" style="position:absolute;top:248;width:410;height:193;visibility:visible;mso-wrap-style:square;v-text-anchor:top" coordsize="410,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N6SsYA&#10;AADbAAAADwAAAGRycy9kb3ducmV2LnhtbESPT2vCQBTE7wW/w/KE3uomYotEN0FsBVuo4J+Lt2f2&#10;mUSzb8PuVtNv3y0Uehxm5jfMvOhNK27kfGNZQTpKQBCXVjdcKTjsV09TED4ga2wtk4Jv8lDkg4c5&#10;ZtreeUu3XahEhLDPUEEdQpdJ6cuaDPqR7Yijd7bOYIjSVVI7vEe4aeU4SV6kwYbjQo0dLWsqr7sv&#10;o+DcfIyv7WUS3Pr59XN1TJPT5v1Nqcdhv5iBCNSH//Bfe60VTFL4/RJ/g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N6SsYAAADbAAAADwAAAAAAAAAAAAAAAACYAgAAZHJz&#10;L2Rvd25yZXYueG1sUEsFBgAAAAAEAAQA9QAAAIsDAAAAAA==&#10;" path="m205,l130,15,67,55,22,117,,192r410,l388,117,342,55,280,15,205,xe" fillcolor="#f0595f" stroked="f">
                  <v:path arrowok="t" o:connecttype="custom" o:connectlocs="205,249;130,264;67,304;22,366;0,441;410,441;388,366;342,304;280,264;205,249" o:connectangles="0,0,0,0,0,0,0,0,0,0"/>
                </v:shape>
                <v:shape id="Picture 43" o:spid="_x0000_s1028" type="#_x0000_t75" style="position:absolute;left:75;top:35;width:258;height: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QO/XBAAAA2wAAAA8AAABkcnMvZG93bnJldi54bWxEj0+LwjAUxO8LfofwBG9rqsiuVKOIIHj1&#10;D+rx2TzbYvNSk1irn94sCHscZuY3zHTemko05HxpWcGgn4AgzqwuOVew362+xyB8QNZYWSYFT/Iw&#10;n3W+pphq++ANNduQiwhhn6KCIoQ6ldJnBRn0fVsTR+9incEQpculdviIcFPJYZL8SIMlx4UCa1oW&#10;lF23d6PgdfbH2+b36OuldIcTHppXGF+U6nXbxQREoDb8hz/ttVYwGsLfl/gD5Ow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IQO/XBAAAA2wAAAA8AAAAAAAAAAAAAAAAAnwIA&#10;AGRycy9kb3ducmV2LnhtbFBLBQYAAAAABAAEAPcAAACNAwAAAAA=&#10;">
                  <v:imagedata r:id="rId24" o:title=""/>
                </v:shape>
                <v:shape id="Freeform 42" o:spid="_x0000_s1029" style="position:absolute;left:339;top:231;width:447;height:210;visibility:visible;mso-wrap-style:square;v-text-anchor:top" coordsize="447,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2amMYA&#10;AADbAAAADwAAAGRycy9kb3ducmV2LnhtbESP3WrCQBSE7wu+w3IE7+rGKmLTbESLxR9E0ArFu0P2&#10;mASzZ0N2G9O37wqFXg4z8w2TzDtTiZYaV1pWMBpGIIgzq0vOFZw/P55nIJxH1lhZJgU/5GCe9p4S&#10;jLW985Hak89FgLCLUUHhfR1L6bKCDLqhrYmDd7WNQR9kk0vd4D3ATSVfomgqDZYcFgqs6b2g7Hb6&#10;Ngpuu6ptt4tt98qT5fhyiM5f6/1KqUG/W7yB8NT5//Bfe6MVTMbw+BJ+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12amMYAAADbAAAADwAAAAAAAAAAAAAAAACYAgAAZHJz&#10;L2Rvd25yZXYueG1sUEsFBgAAAAAEAAQA9QAAAIsDAAAAAA==&#10;" path="m223,l157,10,98,39,51,84,17,142,,209r446,l429,142,395,84,347,39,289,10,223,xe" fillcolor="#f0595f" stroked="f">
                  <v:path arrowok="t" o:connecttype="custom" o:connectlocs="223,232;157,242;98,271;51,316;17,374;0,441;446,441;429,374;395,316;347,271;289,242;223,232" o:connectangles="0,0,0,0,0,0,0,0,0,0,0,0"/>
                </v:shape>
                <v:shape id="Picture 41" o:spid="_x0000_s1030" type="#_x0000_t75" style="position:absolute;left:423;width:279;height:2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QiuHFAAAA2wAAAA8AAABkcnMvZG93bnJldi54bWxEj0FrAjEUhO8F/0N4greabdFWt0aRgii9&#10;LLWi1+fmdbN187ImUbf/vikUehxm5htmtuhsI67kQ+1YwcMwA0FcOl1zpWD3sbqfgAgRWWPjmBR8&#10;U4DFvHc3w1y7G7/TdRsrkSAcclRgYmxzKUNpyGIYupY4eZ/OW4xJ+kpqj7cEt418zLInabHmtGCw&#10;pVdD5Wl7sQoKN3VvX/tpHK+PpXm+nIudPxRKDfrd8gVEpC7+h//aG61gNILfL+kHyPk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iEIrhxQAAANsAAAAPAAAAAAAAAAAAAAAA&#10;AJ8CAABkcnMvZG93bnJldi54bWxQSwUGAAAAAAQABAD3AAAAkQMAAAAA&#10;">
                  <v:imagedata r:id="rId25" o:title=""/>
                </v:shape>
                <w10:anchorlock/>
              </v:group>
            </w:pict>
          </mc:Fallback>
        </mc:AlternateContent>
      </w:r>
      <w:r w:rsidRPr="003B2BCB">
        <w:rPr>
          <w:rFonts w:ascii="Komet-Black" w:eastAsia="Komet" w:hAnsi="Komet" w:cs="Komet"/>
          <w:sz w:val="20"/>
          <w:szCs w:val="20"/>
          <w:lang w:val="en-US" w:bidi="en-US"/>
        </w:rPr>
        <w:tab/>
      </w:r>
      <w:r w:rsidRPr="003B2BCB">
        <w:rPr>
          <w:rFonts w:ascii="Komet-Black" w:eastAsia="Komet" w:hAnsi="Komet" w:cs="Komet"/>
          <w:noProof/>
          <w:sz w:val="20"/>
          <w:szCs w:val="20"/>
          <w:lang w:eastAsia="en-NZ"/>
        </w:rPr>
        <mc:AlternateContent>
          <mc:Choice Requires="wpg">
            <w:drawing>
              <wp:inline distT="0" distB="0" distL="0" distR="0" wp14:anchorId="40B580F1" wp14:editId="0E206350">
                <wp:extent cx="352425" cy="492125"/>
                <wp:effectExtent l="9525" t="0" r="0" b="3175"/>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425" cy="492125"/>
                          <a:chOff x="0" y="0"/>
                          <a:chExt cx="555" cy="775"/>
                        </a:xfrm>
                      </wpg:grpSpPr>
                      <wps:wsp>
                        <wps:cNvPr id="31" name="Freeform 35"/>
                        <wps:cNvSpPr>
                          <a:spLocks/>
                        </wps:cNvSpPr>
                        <wps:spPr bwMode="auto">
                          <a:xfrm>
                            <a:off x="198" y="0"/>
                            <a:ext cx="357" cy="775"/>
                          </a:xfrm>
                          <a:custGeom>
                            <a:avLst/>
                            <a:gdLst>
                              <a:gd name="T0" fmla="+- 0 376 198"/>
                              <a:gd name="T1" fmla="*/ T0 w 357"/>
                              <a:gd name="T2" fmla="*/ 0 h 775"/>
                              <a:gd name="T3" fmla="+- 0 198 198"/>
                              <a:gd name="T4" fmla="*/ T3 w 357"/>
                              <a:gd name="T5" fmla="*/ 104 h 775"/>
                              <a:gd name="T6" fmla="+- 0 198 198"/>
                              <a:gd name="T7" fmla="*/ T6 w 357"/>
                              <a:gd name="T8" fmla="*/ 775 h 775"/>
                              <a:gd name="T9" fmla="+- 0 554 198"/>
                              <a:gd name="T10" fmla="*/ T9 w 357"/>
                              <a:gd name="T11" fmla="*/ 775 h 775"/>
                              <a:gd name="T12" fmla="+- 0 554 198"/>
                              <a:gd name="T13" fmla="*/ T12 w 357"/>
                              <a:gd name="T14" fmla="*/ 104 h 775"/>
                              <a:gd name="T15" fmla="+- 0 376 198"/>
                              <a:gd name="T16" fmla="*/ T15 w 357"/>
                              <a:gd name="T17" fmla="*/ 0 h 775"/>
                            </a:gdLst>
                            <a:ahLst/>
                            <a:cxnLst>
                              <a:cxn ang="0">
                                <a:pos x="T1" y="T2"/>
                              </a:cxn>
                              <a:cxn ang="0">
                                <a:pos x="T4" y="T5"/>
                              </a:cxn>
                              <a:cxn ang="0">
                                <a:pos x="T7" y="T8"/>
                              </a:cxn>
                              <a:cxn ang="0">
                                <a:pos x="T10" y="T11"/>
                              </a:cxn>
                              <a:cxn ang="0">
                                <a:pos x="T13" y="T14"/>
                              </a:cxn>
                              <a:cxn ang="0">
                                <a:pos x="T16" y="T17"/>
                              </a:cxn>
                            </a:cxnLst>
                            <a:rect l="0" t="0" r="r" b="b"/>
                            <a:pathLst>
                              <a:path w="357" h="775">
                                <a:moveTo>
                                  <a:pt x="178" y="0"/>
                                </a:moveTo>
                                <a:lnTo>
                                  <a:pt x="0" y="104"/>
                                </a:lnTo>
                                <a:lnTo>
                                  <a:pt x="0" y="775"/>
                                </a:lnTo>
                                <a:lnTo>
                                  <a:pt x="356" y="775"/>
                                </a:lnTo>
                                <a:lnTo>
                                  <a:pt x="356" y="104"/>
                                </a:lnTo>
                                <a:lnTo>
                                  <a:pt x="178" y="0"/>
                                </a:lnTo>
                                <a:close/>
                              </a:path>
                            </a:pathLst>
                          </a:custGeom>
                          <a:solidFill>
                            <a:srgbClr val="F059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Line 34"/>
                        <wps:cNvCnPr/>
                        <wps:spPr bwMode="auto">
                          <a:xfrm>
                            <a:off x="376" y="214"/>
                            <a:ext cx="0" cy="504"/>
                          </a:xfrm>
                          <a:prstGeom prst="line">
                            <a:avLst/>
                          </a:prstGeom>
                          <a:noFill/>
                          <a:ln w="43269">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3" name="Line 33"/>
                        <wps:cNvCnPr/>
                        <wps:spPr bwMode="auto">
                          <a:xfrm>
                            <a:off x="478" y="214"/>
                            <a:ext cx="0" cy="504"/>
                          </a:xfrm>
                          <a:prstGeom prst="line">
                            <a:avLst/>
                          </a:prstGeom>
                          <a:noFill/>
                          <a:ln w="43269">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4" name="Line 32"/>
                        <wps:cNvCnPr/>
                        <wps:spPr bwMode="auto">
                          <a:xfrm>
                            <a:off x="275" y="214"/>
                            <a:ext cx="0" cy="504"/>
                          </a:xfrm>
                          <a:prstGeom prst="line">
                            <a:avLst/>
                          </a:prstGeom>
                          <a:noFill/>
                          <a:ln w="43269">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5" name="AutoShape 31"/>
                        <wps:cNvSpPr>
                          <a:spLocks/>
                        </wps:cNvSpPr>
                        <wps:spPr bwMode="auto">
                          <a:xfrm>
                            <a:off x="0" y="271"/>
                            <a:ext cx="283" cy="504"/>
                          </a:xfrm>
                          <a:custGeom>
                            <a:avLst/>
                            <a:gdLst>
                              <a:gd name="T0" fmla="*/ 112 w 283"/>
                              <a:gd name="T1" fmla="+- 0 276 271"/>
                              <a:gd name="T2" fmla="*/ 276 h 504"/>
                              <a:gd name="T3" fmla="*/ 69 w 283"/>
                              <a:gd name="T4" fmla="+- 0 333 271"/>
                              <a:gd name="T5" fmla="*/ 333 h 504"/>
                              <a:gd name="T6" fmla="*/ 33 w 283"/>
                              <a:gd name="T7" fmla="+- 0 377 271"/>
                              <a:gd name="T8" fmla="*/ 377 h 504"/>
                              <a:gd name="T9" fmla="*/ 32 w 283"/>
                              <a:gd name="T10" fmla="+- 0 416 271"/>
                              <a:gd name="T11" fmla="*/ 416 h 504"/>
                              <a:gd name="T12" fmla="*/ 10 w 283"/>
                              <a:gd name="T13" fmla="+- 0 453 271"/>
                              <a:gd name="T14" fmla="*/ 453 h 504"/>
                              <a:gd name="T15" fmla="*/ 4 w 283"/>
                              <a:gd name="T16" fmla="+- 0 518 271"/>
                              <a:gd name="T17" fmla="*/ 518 h 504"/>
                              <a:gd name="T18" fmla="*/ 53 w 283"/>
                              <a:gd name="T19" fmla="+- 0 570 271"/>
                              <a:gd name="T20" fmla="*/ 570 h 504"/>
                              <a:gd name="T21" fmla="*/ 105 w 283"/>
                              <a:gd name="T22" fmla="+- 0 623 271"/>
                              <a:gd name="T23" fmla="*/ 623 h 504"/>
                              <a:gd name="T24" fmla="*/ 126 w 283"/>
                              <a:gd name="T25" fmla="+- 0 775 271"/>
                              <a:gd name="T26" fmla="*/ 775 h 504"/>
                              <a:gd name="T27" fmla="*/ 153 w 283"/>
                              <a:gd name="T28" fmla="+- 0 629 271"/>
                              <a:gd name="T29" fmla="*/ 629 h 504"/>
                              <a:gd name="T30" fmla="*/ 217 w 283"/>
                              <a:gd name="T31" fmla="+- 0 592 271"/>
                              <a:gd name="T32" fmla="*/ 592 h 504"/>
                              <a:gd name="T33" fmla="*/ 267 w 283"/>
                              <a:gd name="T34" fmla="+- 0 540 271"/>
                              <a:gd name="T35" fmla="*/ 540 h 504"/>
                              <a:gd name="T36" fmla="*/ 280 w 283"/>
                              <a:gd name="T37" fmla="+- 0 477 271"/>
                              <a:gd name="T38" fmla="*/ 477 h 504"/>
                              <a:gd name="T39" fmla="*/ 84 w 283"/>
                              <a:gd name="T40" fmla="+- 0 475 271"/>
                              <a:gd name="T41" fmla="*/ 475 h 504"/>
                              <a:gd name="T42" fmla="*/ 279 w 283"/>
                              <a:gd name="T43" fmla="+- 0 470 271"/>
                              <a:gd name="T44" fmla="*/ 470 h 504"/>
                              <a:gd name="T45" fmla="*/ 101 w 283"/>
                              <a:gd name="T46" fmla="+- 0 437 271"/>
                              <a:gd name="T47" fmla="*/ 437 h 504"/>
                              <a:gd name="T48" fmla="*/ 130 w 283"/>
                              <a:gd name="T49" fmla="+- 0 421 271"/>
                              <a:gd name="T50" fmla="*/ 421 h 504"/>
                              <a:gd name="T51" fmla="*/ 240 w 283"/>
                              <a:gd name="T52" fmla="+- 0 420 271"/>
                              <a:gd name="T53" fmla="*/ 420 h 504"/>
                              <a:gd name="T54" fmla="*/ 101 w 283"/>
                              <a:gd name="T55" fmla="+- 0 412 271"/>
                              <a:gd name="T56" fmla="*/ 412 h 504"/>
                              <a:gd name="T57" fmla="*/ 244 w 283"/>
                              <a:gd name="T58" fmla="+- 0 395 271"/>
                              <a:gd name="T59" fmla="*/ 395 h 504"/>
                              <a:gd name="T60" fmla="*/ 141 w 283"/>
                              <a:gd name="T61" fmla="+- 0 369 271"/>
                              <a:gd name="T62" fmla="*/ 369 h 504"/>
                              <a:gd name="T63" fmla="*/ 157 w 283"/>
                              <a:gd name="T64" fmla="+- 0 365 271"/>
                              <a:gd name="T65" fmla="*/ 365 h 504"/>
                              <a:gd name="T66" fmla="*/ 221 w 283"/>
                              <a:gd name="T67" fmla="+- 0 344 271"/>
                              <a:gd name="T68" fmla="*/ 344 h 504"/>
                              <a:gd name="T69" fmla="*/ 205 w 283"/>
                              <a:gd name="T70" fmla="+- 0 330 271"/>
                              <a:gd name="T71" fmla="*/ 330 h 504"/>
                              <a:gd name="T72" fmla="*/ 202 w 283"/>
                              <a:gd name="T73" fmla="+- 0 317 271"/>
                              <a:gd name="T74" fmla="*/ 317 h 504"/>
                              <a:gd name="T75" fmla="*/ 197 w 283"/>
                              <a:gd name="T76" fmla="+- 0 307 271"/>
                              <a:gd name="T77" fmla="*/ 307 h 504"/>
                              <a:gd name="T78" fmla="*/ 190 w 283"/>
                              <a:gd name="T79" fmla="+- 0 296 271"/>
                              <a:gd name="T80" fmla="*/ 296 h 504"/>
                              <a:gd name="T81" fmla="*/ 179 w 283"/>
                              <a:gd name="T82" fmla="+- 0 285 271"/>
                              <a:gd name="T83" fmla="*/ 285 h 504"/>
                              <a:gd name="T84" fmla="*/ 171 w 283"/>
                              <a:gd name="T85" fmla="+- 0 280 271"/>
                              <a:gd name="T86" fmla="*/ 280 h 504"/>
                              <a:gd name="T87" fmla="*/ 150 w 283"/>
                              <a:gd name="T88" fmla="+- 0 272 271"/>
                              <a:gd name="T89" fmla="*/ 272 h 504"/>
                              <a:gd name="T90" fmla="*/ 139 w 283"/>
                              <a:gd name="T91" fmla="+- 0 271 271"/>
                              <a:gd name="T92" fmla="*/ 271 h 504"/>
                              <a:gd name="T93" fmla="*/ 84 w 283"/>
                              <a:gd name="T94" fmla="+- 0 475 271"/>
                              <a:gd name="T95" fmla="*/ 475 h 504"/>
                              <a:gd name="T96" fmla="*/ 280 w 283"/>
                              <a:gd name="T97" fmla="+- 0 477 271"/>
                              <a:gd name="T98" fmla="*/ 477 h 504"/>
                              <a:gd name="T99" fmla="*/ 141 w 283"/>
                              <a:gd name="T100" fmla="+- 0 420 271"/>
                              <a:gd name="T101" fmla="*/ 420 h 504"/>
                              <a:gd name="T102" fmla="*/ 109 w 283"/>
                              <a:gd name="T103" fmla="+- 0 430 271"/>
                              <a:gd name="T104" fmla="*/ 430 h 504"/>
                              <a:gd name="T105" fmla="*/ 257 w 283"/>
                              <a:gd name="T106" fmla="+- 0 433 271"/>
                              <a:gd name="T107" fmla="*/ 433 h 504"/>
                              <a:gd name="T108" fmla="*/ 109 w 283"/>
                              <a:gd name="T109" fmla="+- 0 395 271"/>
                              <a:gd name="T110" fmla="*/ 395 h 504"/>
                              <a:gd name="T111" fmla="*/ 243 w 283"/>
                              <a:gd name="T112" fmla="+- 0 412 271"/>
                              <a:gd name="T113" fmla="*/ 412 h 504"/>
                              <a:gd name="T114" fmla="*/ 244 w 283"/>
                              <a:gd name="T115" fmla="+- 0 395 271"/>
                              <a:gd name="T116" fmla="*/ 395 h 504"/>
                              <a:gd name="T117" fmla="*/ 157 w 283"/>
                              <a:gd name="T118" fmla="+- 0 365 271"/>
                              <a:gd name="T119" fmla="*/ 365 h 504"/>
                              <a:gd name="T120" fmla="*/ 233 w 283"/>
                              <a:gd name="T121" fmla="+- 0 359 271"/>
                              <a:gd name="T122" fmla="*/ 359 h 504"/>
                              <a:gd name="T123" fmla="*/ 167 w 283"/>
                              <a:gd name="T124" fmla="+- 0 278 271"/>
                              <a:gd name="T125" fmla="*/ 278 h 504"/>
                              <a:gd name="T126" fmla="*/ 141 w 283"/>
                              <a:gd name="T127" fmla="+- 0 272 271"/>
                              <a:gd name="T128" fmla="*/ 272 h 504"/>
                              <a:gd name="T129" fmla="*/ 141 w 283"/>
                              <a:gd name="T130" fmla="+- 0 272 271"/>
                              <a:gd name="T131" fmla="*/ 272 h 50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Lst>
                            <a:rect l="0" t="0" r="r" b="b"/>
                            <a:pathLst>
                              <a:path w="283" h="504">
                                <a:moveTo>
                                  <a:pt x="139" y="0"/>
                                </a:moveTo>
                                <a:lnTo>
                                  <a:pt x="137" y="0"/>
                                </a:lnTo>
                                <a:lnTo>
                                  <a:pt x="112" y="5"/>
                                </a:lnTo>
                                <a:lnTo>
                                  <a:pt x="91" y="18"/>
                                </a:lnTo>
                                <a:lnTo>
                                  <a:pt x="76" y="38"/>
                                </a:lnTo>
                                <a:lnTo>
                                  <a:pt x="69" y="62"/>
                                </a:lnTo>
                                <a:lnTo>
                                  <a:pt x="53" y="73"/>
                                </a:lnTo>
                                <a:lnTo>
                                  <a:pt x="41" y="88"/>
                                </a:lnTo>
                                <a:lnTo>
                                  <a:pt x="33" y="106"/>
                                </a:lnTo>
                                <a:lnTo>
                                  <a:pt x="30" y="126"/>
                                </a:lnTo>
                                <a:lnTo>
                                  <a:pt x="30" y="136"/>
                                </a:lnTo>
                                <a:lnTo>
                                  <a:pt x="32" y="145"/>
                                </a:lnTo>
                                <a:lnTo>
                                  <a:pt x="36" y="153"/>
                                </a:lnTo>
                                <a:lnTo>
                                  <a:pt x="21" y="166"/>
                                </a:lnTo>
                                <a:lnTo>
                                  <a:pt x="10" y="182"/>
                                </a:lnTo>
                                <a:lnTo>
                                  <a:pt x="3" y="201"/>
                                </a:lnTo>
                                <a:lnTo>
                                  <a:pt x="0" y="222"/>
                                </a:lnTo>
                                <a:lnTo>
                                  <a:pt x="4" y="247"/>
                                </a:lnTo>
                                <a:lnTo>
                                  <a:pt x="15" y="269"/>
                                </a:lnTo>
                                <a:lnTo>
                                  <a:pt x="31" y="287"/>
                                </a:lnTo>
                                <a:lnTo>
                                  <a:pt x="53" y="299"/>
                                </a:lnTo>
                                <a:lnTo>
                                  <a:pt x="65" y="321"/>
                                </a:lnTo>
                                <a:lnTo>
                                  <a:pt x="83" y="339"/>
                                </a:lnTo>
                                <a:lnTo>
                                  <a:pt x="105" y="352"/>
                                </a:lnTo>
                                <a:lnTo>
                                  <a:pt x="130" y="358"/>
                                </a:lnTo>
                                <a:lnTo>
                                  <a:pt x="130" y="500"/>
                                </a:lnTo>
                                <a:lnTo>
                                  <a:pt x="126" y="504"/>
                                </a:lnTo>
                                <a:lnTo>
                                  <a:pt x="156" y="504"/>
                                </a:lnTo>
                                <a:lnTo>
                                  <a:pt x="152" y="500"/>
                                </a:lnTo>
                                <a:lnTo>
                                  <a:pt x="153" y="358"/>
                                </a:lnTo>
                                <a:lnTo>
                                  <a:pt x="177" y="352"/>
                                </a:lnTo>
                                <a:lnTo>
                                  <a:pt x="199" y="339"/>
                                </a:lnTo>
                                <a:lnTo>
                                  <a:pt x="217" y="321"/>
                                </a:lnTo>
                                <a:lnTo>
                                  <a:pt x="229" y="299"/>
                                </a:lnTo>
                                <a:lnTo>
                                  <a:pt x="251" y="287"/>
                                </a:lnTo>
                                <a:lnTo>
                                  <a:pt x="267" y="269"/>
                                </a:lnTo>
                                <a:lnTo>
                                  <a:pt x="278" y="247"/>
                                </a:lnTo>
                                <a:lnTo>
                                  <a:pt x="282" y="222"/>
                                </a:lnTo>
                                <a:lnTo>
                                  <a:pt x="280" y="206"/>
                                </a:lnTo>
                                <a:lnTo>
                                  <a:pt x="84" y="206"/>
                                </a:lnTo>
                                <a:lnTo>
                                  <a:pt x="84" y="205"/>
                                </a:lnTo>
                                <a:lnTo>
                                  <a:pt x="84" y="204"/>
                                </a:lnTo>
                                <a:lnTo>
                                  <a:pt x="84" y="203"/>
                                </a:lnTo>
                                <a:lnTo>
                                  <a:pt x="280" y="203"/>
                                </a:lnTo>
                                <a:lnTo>
                                  <a:pt x="279" y="199"/>
                                </a:lnTo>
                                <a:lnTo>
                                  <a:pt x="271" y="179"/>
                                </a:lnTo>
                                <a:lnTo>
                                  <a:pt x="260" y="166"/>
                                </a:lnTo>
                                <a:lnTo>
                                  <a:pt x="101" y="166"/>
                                </a:lnTo>
                                <a:lnTo>
                                  <a:pt x="109" y="159"/>
                                </a:lnTo>
                                <a:lnTo>
                                  <a:pt x="119" y="154"/>
                                </a:lnTo>
                                <a:lnTo>
                                  <a:pt x="130" y="150"/>
                                </a:lnTo>
                                <a:lnTo>
                                  <a:pt x="141" y="149"/>
                                </a:lnTo>
                                <a:lnTo>
                                  <a:pt x="240" y="149"/>
                                </a:lnTo>
                                <a:lnTo>
                                  <a:pt x="243" y="142"/>
                                </a:lnTo>
                                <a:lnTo>
                                  <a:pt x="243" y="141"/>
                                </a:lnTo>
                                <a:lnTo>
                                  <a:pt x="101" y="141"/>
                                </a:lnTo>
                                <a:lnTo>
                                  <a:pt x="109" y="134"/>
                                </a:lnTo>
                                <a:lnTo>
                                  <a:pt x="109" y="124"/>
                                </a:lnTo>
                                <a:lnTo>
                                  <a:pt x="244" y="124"/>
                                </a:lnTo>
                                <a:lnTo>
                                  <a:pt x="241" y="106"/>
                                </a:lnTo>
                                <a:lnTo>
                                  <a:pt x="237" y="98"/>
                                </a:lnTo>
                                <a:lnTo>
                                  <a:pt x="141" y="98"/>
                                </a:lnTo>
                                <a:lnTo>
                                  <a:pt x="149" y="98"/>
                                </a:lnTo>
                                <a:lnTo>
                                  <a:pt x="157" y="94"/>
                                </a:lnTo>
                                <a:lnTo>
                                  <a:pt x="162" y="88"/>
                                </a:lnTo>
                                <a:lnTo>
                                  <a:pt x="233" y="88"/>
                                </a:lnTo>
                                <a:lnTo>
                                  <a:pt x="221" y="73"/>
                                </a:lnTo>
                                <a:lnTo>
                                  <a:pt x="206" y="62"/>
                                </a:lnTo>
                                <a:lnTo>
                                  <a:pt x="205" y="61"/>
                                </a:lnTo>
                                <a:lnTo>
                                  <a:pt x="205" y="59"/>
                                </a:lnTo>
                                <a:lnTo>
                                  <a:pt x="205" y="56"/>
                                </a:lnTo>
                                <a:lnTo>
                                  <a:pt x="204" y="52"/>
                                </a:lnTo>
                                <a:lnTo>
                                  <a:pt x="202" y="46"/>
                                </a:lnTo>
                                <a:lnTo>
                                  <a:pt x="201" y="44"/>
                                </a:lnTo>
                                <a:lnTo>
                                  <a:pt x="198" y="38"/>
                                </a:lnTo>
                                <a:lnTo>
                                  <a:pt x="197" y="36"/>
                                </a:lnTo>
                                <a:lnTo>
                                  <a:pt x="196" y="33"/>
                                </a:lnTo>
                                <a:lnTo>
                                  <a:pt x="193" y="30"/>
                                </a:lnTo>
                                <a:lnTo>
                                  <a:pt x="190" y="25"/>
                                </a:lnTo>
                                <a:lnTo>
                                  <a:pt x="186" y="21"/>
                                </a:lnTo>
                                <a:lnTo>
                                  <a:pt x="183" y="18"/>
                                </a:lnTo>
                                <a:lnTo>
                                  <a:pt x="179" y="14"/>
                                </a:lnTo>
                                <a:lnTo>
                                  <a:pt x="176" y="13"/>
                                </a:lnTo>
                                <a:lnTo>
                                  <a:pt x="172" y="10"/>
                                </a:lnTo>
                                <a:lnTo>
                                  <a:pt x="171" y="9"/>
                                </a:lnTo>
                                <a:lnTo>
                                  <a:pt x="167" y="7"/>
                                </a:lnTo>
                                <a:lnTo>
                                  <a:pt x="159" y="3"/>
                                </a:lnTo>
                                <a:lnTo>
                                  <a:pt x="150" y="1"/>
                                </a:lnTo>
                                <a:lnTo>
                                  <a:pt x="141" y="1"/>
                                </a:lnTo>
                                <a:lnTo>
                                  <a:pt x="139" y="0"/>
                                </a:lnTo>
                                <a:close/>
                                <a:moveTo>
                                  <a:pt x="280" y="203"/>
                                </a:moveTo>
                                <a:lnTo>
                                  <a:pt x="84" y="203"/>
                                </a:lnTo>
                                <a:lnTo>
                                  <a:pt x="84" y="204"/>
                                </a:lnTo>
                                <a:lnTo>
                                  <a:pt x="84" y="205"/>
                                </a:lnTo>
                                <a:lnTo>
                                  <a:pt x="84" y="206"/>
                                </a:lnTo>
                                <a:lnTo>
                                  <a:pt x="280" y="206"/>
                                </a:lnTo>
                                <a:lnTo>
                                  <a:pt x="280" y="203"/>
                                </a:lnTo>
                                <a:close/>
                                <a:moveTo>
                                  <a:pt x="240" y="149"/>
                                </a:moveTo>
                                <a:lnTo>
                                  <a:pt x="141" y="149"/>
                                </a:lnTo>
                                <a:lnTo>
                                  <a:pt x="130" y="150"/>
                                </a:lnTo>
                                <a:lnTo>
                                  <a:pt x="119" y="154"/>
                                </a:lnTo>
                                <a:lnTo>
                                  <a:pt x="109" y="159"/>
                                </a:lnTo>
                                <a:lnTo>
                                  <a:pt x="101" y="166"/>
                                </a:lnTo>
                                <a:lnTo>
                                  <a:pt x="260" y="166"/>
                                </a:lnTo>
                                <a:lnTo>
                                  <a:pt x="257" y="162"/>
                                </a:lnTo>
                                <a:lnTo>
                                  <a:pt x="240" y="149"/>
                                </a:lnTo>
                                <a:close/>
                                <a:moveTo>
                                  <a:pt x="244" y="124"/>
                                </a:moveTo>
                                <a:lnTo>
                                  <a:pt x="109" y="124"/>
                                </a:lnTo>
                                <a:lnTo>
                                  <a:pt x="109" y="134"/>
                                </a:lnTo>
                                <a:lnTo>
                                  <a:pt x="101" y="141"/>
                                </a:lnTo>
                                <a:lnTo>
                                  <a:pt x="243" y="141"/>
                                </a:lnTo>
                                <a:lnTo>
                                  <a:pt x="244" y="134"/>
                                </a:lnTo>
                                <a:lnTo>
                                  <a:pt x="244" y="126"/>
                                </a:lnTo>
                                <a:lnTo>
                                  <a:pt x="244" y="124"/>
                                </a:lnTo>
                                <a:close/>
                                <a:moveTo>
                                  <a:pt x="233" y="88"/>
                                </a:moveTo>
                                <a:lnTo>
                                  <a:pt x="162" y="88"/>
                                </a:lnTo>
                                <a:lnTo>
                                  <a:pt x="157" y="94"/>
                                </a:lnTo>
                                <a:lnTo>
                                  <a:pt x="149" y="98"/>
                                </a:lnTo>
                                <a:lnTo>
                                  <a:pt x="237" y="98"/>
                                </a:lnTo>
                                <a:lnTo>
                                  <a:pt x="233" y="88"/>
                                </a:lnTo>
                                <a:close/>
                                <a:moveTo>
                                  <a:pt x="165" y="6"/>
                                </a:moveTo>
                                <a:lnTo>
                                  <a:pt x="167" y="7"/>
                                </a:lnTo>
                                <a:lnTo>
                                  <a:pt x="165" y="6"/>
                                </a:lnTo>
                                <a:close/>
                                <a:moveTo>
                                  <a:pt x="141" y="1"/>
                                </a:moveTo>
                                <a:lnTo>
                                  <a:pt x="141" y="1"/>
                                </a:lnTo>
                                <a:lnTo>
                                  <a:pt x="144" y="1"/>
                                </a:lnTo>
                                <a:lnTo>
                                  <a:pt x="141" y="1"/>
                                </a:lnTo>
                                <a:close/>
                              </a:path>
                            </a:pathLst>
                          </a:custGeom>
                          <a:solidFill>
                            <a:srgbClr val="F059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30" o:spid="_x0000_s1026" style="width:27.75pt;height:38.75pt;mso-position-horizontal-relative:char;mso-position-vertical-relative:line" coordsize="55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">
                <v:shape id="Freeform 35" o:spid="_x0000_s1027" style="position:absolute;left:198;width:357;height:775;visibility:visible;mso-wrap-style:square;v-text-anchor:top" coordsize="357,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cARMMA&#10;AADbAAAADwAAAGRycy9kb3ducmV2LnhtbESPT2vCQBTE7wW/w/IEb7pRSanRVaxgqadS/9wf2WcS&#10;zb5Nd1eTfvuuIPQ4zMxvmMWqM7W4k/OVZQXjUQKCOLe64kLB8bAdvoHwAVljbZkU/JKH1bL3ssBM&#10;25a/6b4PhYgQ9hkqKENoMil9XpJBP7INcfTO1hkMUbpCaodthJtaTpLkVRqsOC6U2NCmpPy6vxkF&#10;70m6m+k6NWebtpMfd9l+feQnpQb9bj0HEagL/+Fn+1MrmI7h8SX+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cARMMAAADbAAAADwAAAAAAAAAAAAAAAACYAgAAZHJzL2Rv&#10;d25yZXYueG1sUEsFBgAAAAAEAAQA9QAAAIgDAAAAAA==&#10;" path="m178,l,104,,775r356,l356,104,178,xe" fillcolor="#f0595f" stroked="f">
                  <v:path arrowok="t" o:connecttype="custom" o:connectlocs="178,0;0,104;0,775;356,775;356,104;178,0" o:connectangles="0,0,0,0,0,0"/>
                </v:shape>
                <v:line id="Line 34" o:spid="_x0000_s1028" style="position:absolute;visibility:visible;mso-wrap-style:square" from="376,214" to="376,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jn0sIAAADbAAAADwAAAGRycy9kb3ducmV2LnhtbESPQYvCMBSE78L+h/AW9qbpKohU0yKK&#10;6GUPar0/mmdbbF5KkrVdf/1GEDwOM/MNs8oH04o7Od9YVvA9SUAQl1Y3XCkozrvxAoQPyBpby6Tg&#10;jzzk2cdoham2PR/pfgqViBD2KSqoQ+hSKX1Zk0E/sR1x9K7WGQxRukpqh32Em1ZOk2QuDTYcF2rs&#10;aFNTeTv9GgWX7Yb6mePFoSua/udRbi/X/UOpr89hvQQRaAjv8Kt90ApmU3h+iT9AZ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cjn0sIAAADbAAAADwAAAAAAAAAAAAAA&#10;AAChAgAAZHJzL2Rvd25yZXYueG1sUEsFBgAAAAAEAAQA+QAAAJADAAAAAA==&#10;" strokecolor="white" strokeweight="1.2019mm"/>
                <v:line id="Line 33" o:spid="_x0000_s1029" style="position:absolute;visibility:visible;mso-wrap-style:square" from="478,214" to="478,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RCScMAAADbAAAADwAAAGRycy9kb3ducmV2LnhtbESPQWvCQBSE7wX/w/IEb3WjgRJSVxFF&#10;zKWHpnp/ZJ9JaPZt2F1NzK/vFgo9DjPzDbPZjaYTD3K+taxgtUxAEFdWt1wruHydXjMQPiBr7CyT&#10;gid52G1nLxvMtR34kx5lqEWEsM9RQRNCn0vpq4YM+qXtiaN3s85giNLVUjscItx0cp0kb9Jgy3Gh&#10;wZ4ODVXf5d0ouB4PNKSOs6K/tMPHVB2vt/Ok1GI+7t9BBBrDf/ivXWgFaQq/X+IPk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6EQknDAAAA2wAAAA8AAAAAAAAAAAAA&#10;AAAAoQIAAGRycy9kb3ducmV2LnhtbFBLBQYAAAAABAAEAPkAAACRAwAAAAA=&#10;" strokecolor="white" strokeweight="1.2019mm"/>
                <v:line id="Line 32" o:spid="_x0000_s1030" style="position:absolute;visibility:visible;mso-wrap-style:square" from="275,214" to="275,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3aPcMAAADbAAAADwAAAGRycy9kb3ducmV2LnhtbESPQWvCQBSE7wX/w/KE3upGU0qIriJK&#10;qRcP1Xh/ZJ9JMPs27K5J6q93C4Ueh5n5hlltRtOKnpxvLCuYzxIQxKXVDVcKivPnWwbCB2SNrWVS&#10;8EMeNuvJywpzbQf+pv4UKhEh7HNUUIfQ5VL6siaDfmY74uhdrTMYonSV1A6HCDetXCTJhzTYcFyo&#10;saNdTeXtdDcKLvsdDanj7NAVzXB8lPvL9euh1Ot03C5BBBrDf/ivfdAK0nf4/RJ/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t2j3DAAAA2wAAAA8AAAAAAAAAAAAA&#10;AAAAoQIAAGRycy9kb3ducmV2LnhtbFBLBQYAAAAABAAEAPkAAACRAwAAAAA=&#10;" strokecolor="white" strokeweight="1.2019mm"/>
                <v:shape id="AutoShape 31" o:spid="_x0000_s1031" style="position:absolute;top:271;width:283;height:504;visibility:visible;mso-wrap-style:square;v-text-anchor:top" coordsize="283,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MnCcIA&#10;AADbAAAADwAAAGRycy9kb3ducmV2LnhtbESPQYvCMBSE74L/ITxhb5rqokjXKCKIgidrhT0+mmdb&#10;bF5Kkm27/36zIHgcZuYbZrMbTCM6cr62rGA+S0AQF1bXXCrIb8fpGoQPyBoby6TglzzstuPRBlNt&#10;e75Sl4VSRAj7FBVUIbSplL6oyKCf2ZY4eg/rDIYoXSm1wz7CTSMXSbKSBmuOCxW2dKioeGY/RsHq&#10;zI/TsL7k13upb8tT77677KLUx2TYf4EINIR3+NU+awWfS/j/En+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oycJwgAAANsAAAAPAAAAAAAAAAAAAAAAAJgCAABkcnMvZG93&#10;bnJldi54bWxQSwUGAAAAAAQABAD1AAAAhwMAAAAA&#10;" path="m139,r-2,l112,5,91,18,76,38,69,62,53,73,41,88r-8,18l30,126r,10l32,145r4,8l21,166,10,182,3,201,,222r4,25l15,269r16,18l53,299r12,22l83,339r22,13l130,358r,142l126,504r30,l152,500r1,-142l177,352r22,-13l217,321r12,-22l251,287r16,-18l278,247r4,-25l280,206r-196,l84,205r,-1l84,203r196,l279,199r-8,-20l260,166r-159,l109,159r10,-5l130,150r11,-1l240,149r3,-7l243,141r-142,l109,134r,-10l244,124r-3,-18l237,98r-96,l149,98r8,-4l162,88r71,l221,73,206,62r-1,-1l205,59r,-3l204,52r-2,-6l201,44r-3,-6l197,36r-1,-3l193,30r-3,-5l186,21r-3,-3l179,14r-3,-1l172,10,171,9,167,7,159,3,150,1r-9,l139,xm280,203r-196,l84,204r,1l84,206r196,l280,203xm240,149r-99,l130,150r-11,4l109,159r-8,7l260,166r-3,-4l240,149xm244,124r-135,l109,134r-8,7l243,141r1,-7l244,126r,-2xm233,88r-71,l157,94r-8,4l237,98,233,88xm165,6r2,1l165,6xm141,1r,l144,1r-3,xe" fillcolor="#f0595f" stroked="f">
                  <v:path arrowok="t" o:connecttype="custom" o:connectlocs="112,276;69,333;33,377;32,416;10,453;4,518;53,570;105,623;126,775;153,629;217,592;267,540;280,477;84,475;279,470;101,437;130,421;240,420;101,412;244,395;141,369;157,365;221,344;205,330;202,317;197,307;190,296;179,285;171,280;150,272;139,271;84,475;280,477;141,420;109,430;257,433;109,395;243,412;244,395;157,365;233,359;167,278;141,272;141,272" o:connectangles="0,0,0,0,0,0,0,0,0,0,0,0,0,0,0,0,0,0,0,0,0,0,0,0,0,0,0,0,0,0,0,0,0,0,0,0,0,0,0,0,0,0,0,0"/>
                </v:shape>
                <w10:anchorlock/>
              </v:group>
            </w:pict>
          </mc:Fallback>
        </mc:AlternateContent>
      </w:r>
    </w:p>
    <w:p w:rsidR="003B2BCB" w:rsidRPr="003B2BCB" w:rsidRDefault="003B2BCB" w:rsidP="003B2BCB">
      <w:pPr>
        <w:widowControl w:val="0"/>
        <w:autoSpaceDE w:val="0"/>
        <w:autoSpaceDN w:val="0"/>
        <w:spacing w:before="7" w:line="240" w:lineRule="auto"/>
        <w:rPr>
          <w:rFonts w:ascii="Komet-Black" w:eastAsia="Komet" w:hAnsi="Komet" w:cs="Komet"/>
          <w:b/>
          <w:sz w:val="10"/>
          <w:szCs w:val="20"/>
          <w:lang w:val="en-US" w:bidi="en-US"/>
        </w:rPr>
      </w:pPr>
    </w:p>
    <w:p w:rsidR="003B2BCB" w:rsidRPr="003B2BCB" w:rsidRDefault="003B2BCB" w:rsidP="003B2BCB">
      <w:pPr>
        <w:widowControl w:val="0"/>
        <w:autoSpaceDE w:val="0"/>
        <w:autoSpaceDN w:val="0"/>
        <w:spacing w:line="240" w:lineRule="auto"/>
        <w:rPr>
          <w:rFonts w:ascii="Komet-Black" w:eastAsia="Komet" w:hAnsi="Komet" w:cs="Komet"/>
          <w:sz w:val="10"/>
          <w:lang w:val="en-US" w:bidi="en-US"/>
        </w:rPr>
        <w:sectPr w:rsidR="003B2BCB" w:rsidRPr="003B2BCB">
          <w:type w:val="continuous"/>
          <w:pgSz w:w="11910" w:h="16840"/>
          <w:pgMar w:top="360" w:right="460" w:bottom="0" w:left="460" w:header="720" w:footer="720" w:gutter="0"/>
          <w:cols w:space="720"/>
        </w:sectPr>
      </w:pPr>
    </w:p>
    <w:p w:rsidR="003B2BCB" w:rsidRPr="003B2BCB" w:rsidRDefault="003B2BCB" w:rsidP="003B2BCB">
      <w:pPr>
        <w:widowControl w:val="0"/>
        <w:autoSpaceDE w:val="0"/>
        <w:autoSpaceDN w:val="0"/>
        <w:spacing w:before="113" w:line="249" w:lineRule="auto"/>
        <w:ind w:left="818" w:right="231"/>
        <w:jc w:val="center"/>
        <w:outlineLvl w:val="1"/>
        <w:rPr>
          <w:rFonts w:ascii="Arial" w:eastAsia="Arial" w:hAnsi="Arial" w:cs="Arial"/>
          <w:b/>
          <w:bCs/>
          <w:sz w:val="10"/>
          <w:szCs w:val="10"/>
          <w:lang w:val="en-US" w:bidi="en-US"/>
        </w:rPr>
      </w:pPr>
    </w:p>
    <w:p w:rsidR="003B2BCB" w:rsidRPr="003B2BCB" w:rsidRDefault="003B2BCB" w:rsidP="003B2BCB">
      <w:pPr>
        <w:widowControl w:val="0"/>
        <w:autoSpaceDE w:val="0"/>
        <w:autoSpaceDN w:val="0"/>
        <w:spacing w:line="240" w:lineRule="auto"/>
        <w:ind w:left="584" w:hanging="4"/>
        <w:rPr>
          <w:rFonts w:ascii="Komet" w:eastAsia="Komet" w:hAnsi="Komet" w:cs="Komet"/>
          <w:color w:val="414042"/>
          <w:spacing w:val="-3"/>
          <w:sz w:val="20"/>
          <w:szCs w:val="20"/>
          <w:lang w:val="en-US" w:bidi="en-US"/>
        </w:rPr>
      </w:pPr>
      <w:r w:rsidRPr="003B2BCB">
        <w:rPr>
          <w:rFonts w:ascii="Komet" w:eastAsia="Komet" w:hAnsi="Komet" w:cs="Komet"/>
          <w:color w:val="414042"/>
          <w:spacing w:val="-3"/>
          <w:sz w:val="20"/>
          <w:szCs w:val="20"/>
          <w:lang w:val="en-US" w:bidi="en-US"/>
        </w:rPr>
        <w:t xml:space="preserve">   Preparing for                 </w:t>
      </w:r>
    </w:p>
    <w:p w:rsidR="003B2BCB" w:rsidRPr="003B2BCB" w:rsidRDefault="003B2BCB" w:rsidP="003B2BCB">
      <w:pPr>
        <w:widowControl w:val="0"/>
        <w:autoSpaceDE w:val="0"/>
        <w:autoSpaceDN w:val="0"/>
        <w:spacing w:line="240" w:lineRule="auto"/>
        <w:ind w:left="584" w:hanging="4"/>
        <w:rPr>
          <w:rFonts w:ascii="Komet" w:eastAsia="Komet" w:hAnsi="Komet" w:cs="Komet"/>
          <w:b/>
          <w:color w:val="414042"/>
          <w:spacing w:val="-3"/>
          <w:sz w:val="20"/>
          <w:szCs w:val="20"/>
          <w:lang w:val="en-US" w:bidi="en-US"/>
        </w:rPr>
      </w:pPr>
      <w:r w:rsidRPr="003B2BCB">
        <w:rPr>
          <w:rFonts w:ascii="Komet" w:eastAsia="Komet" w:hAnsi="Komet" w:cs="Komet"/>
          <w:color w:val="414042"/>
          <w:spacing w:val="-3"/>
          <w:sz w:val="20"/>
          <w:szCs w:val="20"/>
          <w:lang w:val="en-US" w:bidi="en-US"/>
        </w:rPr>
        <w:t xml:space="preserve">  </w:t>
      </w:r>
      <w:proofErr w:type="gramStart"/>
      <w:r w:rsidRPr="003B2BCB">
        <w:rPr>
          <w:rFonts w:ascii="Komet" w:eastAsia="Komet" w:hAnsi="Komet" w:cs="Komet"/>
          <w:b/>
          <w:color w:val="414042"/>
          <w:spacing w:val="-3"/>
          <w:sz w:val="20"/>
          <w:szCs w:val="20"/>
          <w:lang w:val="en-US" w:bidi="en-US"/>
        </w:rPr>
        <w:t>financial</w:t>
      </w:r>
      <w:proofErr w:type="gramEnd"/>
      <w:r w:rsidRPr="003B2BCB">
        <w:rPr>
          <w:rFonts w:ascii="Komet" w:eastAsia="Komet" w:hAnsi="Komet" w:cs="Komet"/>
          <w:b/>
          <w:color w:val="414042"/>
          <w:spacing w:val="-3"/>
          <w:sz w:val="20"/>
          <w:szCs w:val="20"/>
          <w:lang w:val="en-US" w:bidi="en-US"/>
        </w:rPr>
        <w:t xml:space="preserve"> and   </w:t>
      </w:r>
    </w:p>
    <w:p w:rsidR="003B2BCB" w:rsidRPr="003B2BCB" w:rsidRDefault="003B2BCB" w:rsidP="003B2BCB">
      <w:pPr>
        <w:widowControl w:val="0"/>
        <w:autoSpaceDE w:val="0"/>
        <w:autoSpaceDN w:val="0"/>
        <w:spacing w:line="240" w:lineRule="auto"/>
        <w:ind w:left="584" w:hanging="4"/>
        <w:rPr>
          <w:rFonts w:ascii="Komet" w:eastAsia="Komet" w:hAnsi="Komet" w:cs="Komet"/>
          <w:b/>
          <w:color w:val="414042"/>
          <w:sz w:val="20"/>
          <w:szCs w:val="20"/>
          <w:lang w:val="en-US" w:bidi="en-US"/>
        </w:rPr>
      </w:pPr>
      <w:r w:rsidRPr="003B2BCB">
        <w:rPr>
          <w:rFonts w:ascii="Komet" w:eastAsia="Komet" w:hAnsi="Komet" w:cs="Komet"/>
          <w:b/>
          <w:color w:val="414042"/>
          <w:spacing w:val="-3"/>
          <w:sz w:val="20"/>
          <w:szCs w:val="20"/>
          <w:lang w:val="en-US" w:bidi="en-US"/>
        </w:rPr>
        <w:t xml:space="preserve">  </w:t>
      </w:r>
      <w:proofErr w:type="gramStart"/>
      <w:r w:rsidRPr="003B2BCB">
        <w:rPr>
          <w:rFonts w:ascii="Komet" w:eastAsia="Komet" w:hAnsi="Komet" w:cs="Komet"/>
          <w:b/>
          <w:color w:val="414042"/>
          <w:spacing w:val="-3"/>
          <w:sz w:val="20"/>
          <w:szCs w:val="20"/>
          <w:lang w:val="en-US" w:bidi="en-US"/>
        </w:rPr>
        <w:t>economic</w:t>
      </w:r>
      <w:proofErr w:type="gramEnd"/>
      <w:r w:rsidRPr="003B2BCB">
        <w:rPr>
          <w:rFonts w:ascii="Komet" w:eastAsia="Komet" w:hAnsi="Komet" w:cs="Komet"/>
          <w:b/>
          <w:color w:val="414042"/>
          <w:sz w:val="20"/>
          <w:szCs w:val="20"/>
          <w:lang w:val="en-US" w:bidi="en-US"/>
        </w:rPr>
        <w:t xml:space="preserve">   </w:t>
      </w:r>
    </w:p>
    <w:p w:rsidR="003B2BCB" w:rsidRPr="003B2BCB" w:rsidRDefault="003B2BCB" w:rsidP="003B2BCB">
      <w:pPr>
        <w:widowControl w:val="0"/>
        <w:autoSpaceDE w:val="0"/>
        <w:autoSpaceDN w:val="0"/>
        <w:spacing w:line="240" w:lineRule="auto"/>
        <w:ind w:left="584" w:hanging="4"/>
        <w:rPr>
          <w:rFonts w:ascii="Komet" w:eastAsia="Komet" w:hAnsi="Komet" w:cs="Komet"/>
          <w:sz w:val="20"/>
          <w:szCs w:val="20"/>
          <w:lang w:val="en-US" w:bidi="en-US"/>
        </w:rPr>
      </w:pPr>
      <w:r w:rsidRPr="003B2BCB">
        <w:rPr>
          <w:rFonts w:ascii="Komet" w:eastAsia="Komet" w:hAnsi="Komet" w:cs="Komet"/>
          <w:b/>
          <w:color w:val="414042"/>
          <w:sz w:val="20"/>
          <w:szCs w:val="20"/>
          <w:lang w:val="en-US" w:bidi="en-US"/>
        </w:rPr>
        <w:t xml:space="preserve">  </w:t>
      </w:r>
      <w:proofErr w:type="gramStart"/>
      <w:r w:rsidRPr="003B2BCB">
        <w:rPr>
          <w:rFonts w:ascii="Komet" w:eastAsia="Komet" w:hAnsi="Komet" w:cs="Komet"/>
          <w:b/>
          <w:color w:val="414042"/>
          <w:spacing w:val="-6"/>
          <w:sz w:val="20"/>
          <w:szCs w:val="20"/>
          <w:lang w:val="en-US" w:bidi="en-US"/>
        </w:rPr>
        <w:t>security</w:t>
      </w:r>
      <w:proofErr w:type="gramEnd"/>
      <w:r w:rsidRPr="003B2BCB">
        <w:rPr>
          <w:rFonts w:ascii="Komet" w:eastAsia="Komet" w:hAnsi="Komet" w:cs="Komet"/>
          <w:sz w:val="20"/>
          <w:szCs w:val="20"/>
          <w:lang w:val="en-US" w:bidi="en-US"/>
        </w:rPr>
        <w:br w:type="column"/>
      </w:r>
    </w:p>
    <w:p w:rsidR="003B2BCB" w:rsidRPr="003B2BCB" w:rsidRDefault="003B2BCB" w:rsidP="003B2BCB">
      <w:pPr>
        <w:widowControl w:val="0"/>
        <w:autoSpaceDE w:val="0"/>
        <w:autoSpaceDN w:val="0"/>
        <w:spacing w:line="230" w:lineRule="auto"/>
        <w:ind w:left="363" w:right="434"/>
        <w:rPr>
          <w:rFonts w:ascii="Komet" w:eastAsia="Komet" w:hAnsi="Komet" w:cs="Komet"/>
          <w:color w:val="414042"/>
          <w:sz w:val="20"/>
          <w:szCs w:val="20"/>
          <w:lang w:val="en-US" w:bidi="en-US"/>
        </w:rPr>
      </w:pPr>
      <w:r w:rsidRPr="003B2BCB">
        <w:rPr>
          <w:rFonts w:ascii="Komet" w:eastAsia="Komet" w:hAnsi="Komet" w:cs="Komet"/>
          <w:color w:val="414042"/>
          <w:sz w:val="20"/>
          <w:szCs w:val="20"/>
          <w:lang w:val="en-US" w:bidi="en-US"/>
        </w:rPr>
        <w:t xml:space="preserve">    Improving </w:t>
      </w:r>
    </w:p>
    <w:p w:rsidR="003B2BCB" w:rsidRPr="003B2BCB" w:rsidRDefault="003B2BCB" w:rsidP="003B2BCB">
      <w:pPr>
        <w:widowControl w:val="0"/>
        <w:autoSpaceDE w:val="0"/>
        <w:autoSpaceDN w:val="0"/>
        <w:spacing w:line="230" w:lineRule="auto"/>
        <w:ind w:left="363" w:right="434"/>
        <w:rPr>
          <w:rFonts w:ascii="Komet" w:eastAsia="Komet" w:hAnsi="Komet" w:cs="Komet"/>
          <w:color w:val="414042"/>
          <w:sz w:val="20"/>
          <w:szCs w:val="20"/>
          <w:lang w:val="en-US" w:bidi="en-US"/>
        </w:rPr>
      </w:pPr>
      <w:r w:rsidRPr="003B2BCB">
        <w:rPr>
          <w:rFonts w:ascii="Komet" w:eastAsia="Komet" w:hAnsi="Komet" w:cs="Komet"/>
          <w:color w:val="414042"/>
          <w:sz w:val="20"/>
          <w:szCs w:val="20"/>
          <w:lang w:val="en-US" w:bidi="en-US"/>
        </w:rPr>
        <w:t xml:space="preserve">    </w:t>
      </w:r>
      <w:proofErr w:type="gramStart"/>
      <w:r w:rsidRPr="003B2BCB">
        <w:rPr>
          <w:rFonts w:ascii="Komet" w:eastAsia="Komet" w:hAnsi="Komet" w:cs="Komet"/>
          <w:color w:val="414042"/>
          <w:sz w:val="20"/>
          <w:szCs w:val="20"/>
          <w:lang w:val="en-US" w:bidi="en-US"/>
        </w:rPr>
        <w:t>access</w:t>
      </w:r>
      <w:proofErr w:type="gramEnd"/>
      <w:r w:rsidRPr="003B2BCB">
        <w:rPr>
          <w:rFonts w:ascii="Komet" w:eastAsia="Komet" w:hAnsi="Komet" w:cs="Komet"/>
          <w:color w:val="414042"/>
          <w:sz w:val="20"/>
          <w:szCs w:val="20"/>
          <w:lang w:val="en-US" w:bidi="en-US"/>
        </w:rPr>
        <w:t xml:space="preserve"> to </w:t>
      </w:r>
    </w:p>
    <w:p w:rsidR="003B2BCB" w:rsidRPr="003B2BCB" w:rsidRDefault="003B2BCB" w:rsidP="003B2BCB">
      <w:pPr>
        <w:widowControl w:val="0"/>
        <w:autoSpaceDE w:val="0"/>
        <w:autoSpaceDN w:val="0"/>
        <w:spacing w:line="230" w:lineRule="auto"/>
        <w:ind w:left="363" w:right="434"/>
        <w:rPr>
          <w:rFonts w:ascii="Komet" w:eastAsia="Komet" w:hAnsi="Komet" w:cs="Komet"/>
          <w:b/>
          <w:color w:val="414042"/>
          <w:sz w:val="20"/>
          <w:szCs w:val="20"/>
          <w:lang w:val="en-US" w:bidi="en-US"/>
        </w:rPr>
      </w:pPr>
      <w:r w:rsidRPr="003B2BCB">
        <w:rPr>
          <w:rFonts w:ascii="Komet" w:eastAsia="Komet" w:hAnsi="Komet" w:cs="Komet"/>
          <w:color w:val="414042"/>
          <w:sz w:val="20"/>
          <w:szCs w:val="20"/>
          <w:lang w:val="en-US" w:bidi="en-US"/>
        </w:rPr>
        <w:t xml:space="preserve">    </w:t>
      </w:r>
      <w:proofErr w:type="gramStart"/>
      <w:r w:rsidRPr="003B2BCB">
        <w:rPr>
          <w:rFonts w:ascii="Komet" w:eastAsia="Komet" w:hAnsi="Komet" w:cs="Komet"/>
          <w:b/>
          <w:color w:val="414042"/>
          <w:sz w:val="20"/>
          <w:szCs w:val="20"/>
          <w:lang w:val="en-US" w:bidi="en-US"/>
        </w:rPr>
        <w:t>health</w:t>
      </w:r>
      <w:proofErr w:type="gramEnd"/>
      <w:r w:rsidRPr="003B2BCB">
        <w:rPr>
          <w:rFonts w:ascii="Komet" w:eastAsia="Komet" w:hAnsi="Komet" w:cs="Komet"/>
          <w:b/>
          <w:color w:val="414042"/>
          <w:sz w:val="20"/>
          <w:szCs w:val="20"/>
          <w:lang w:val="en-US" w:bidi="en-US"/>
        </w:rPr>
        <w:t xml:space="preserve">     </w:t>
      </w:r>
    </w:p>
    <w:p w:rsidR="003B2BCB" w:rsidRPr="003B2BCB" w:rsidRDefault="003B2BCB" w:rsidP="003B2BCB">
      <w:pPr>
        <w:widowControl w:val="0"/>
        <w:autoSpaceDE w:val="0"/>
        <w:autoSpaceDN w:val="0"/>
        <w:spacing w:line="230" w:lineRule="auto"/>
        <w:ind w:left="363" w:right="434"/>
        <w:rPr>
          <w:rFonts w:ascii="Komet" w:eastAsia="Komet" w:hAnsi="Komet" w:cs="Komet"/>
          <w:b/>
          <w:color w:val="414042"/>
          <w:sz w:val="20"/>
          <w:szCs w:val="20"/>
          <w:lang w:val="en-US" w:bidi="en-US"/>
        </w:rPr>
      </w:pPr>
      <w:r w:rsidRPr="003B2BCB">
        <w:rPr>
          <w:rFonts w:ascii="Komet" w:eastAsia="Komet" w:hAnsi="Komet" w:cs="Komet"/>
          <w:b/>
          <w:color w:val="414042"/>
          <w:sz w:val="20"/>
          <w:szCs w:val="20"/>
          <w:lang w:val="en-US" w:bidi="en-US"/>
        </w:rPr>
        <w:t xml:space="preserve">    </w:t>
      </w:r>
      <w:proofErr w:type="gramStart"/>
      <w:r w:rsidRPr="003B2BCB">
        <w:rPr>
          <w:rFonts w:ascii="Komet" w:eastAsia="Komet" w:hAnsi="Komet" w:cs="Komet"/>
          <w:b/>
          <w:color w:val="414042"/>
          <w:sz w:val="20"/>
          <w:szCs w:val="20"/>
          <w:lang w:val="en-US" w:bidi="en-US"/>
        </w:rPr>
        <w:t>and</w:t>
      </w:r>
      <w:proofErr w:type="gramEnd"/>
      <w:r w:rsidRPr="003B2BCB">
        <w:rPr>
          <w:rFonts w:ascii="Komet" w:eastAsia="Komet" w:hAnsi="Komet" w:cs="Komet"/>
          <w:b/>
          <w:color w:val="414042"/>
          <w:sz w:val="20"/>
          <w:szCs w:val="20"/>
          <w:lang w:val="en-US" w:bidi="en-US"/>
        </w:rPr>
        <w:t xml:space="preserve"> </w:t>
      </w:r>
    </w:p>
    <w:p w:rsidR="003B2BCB" w:rsidRPr="003B2BCB" w:rsidRDefault="003B2BCB" w:rsidP="003B2BCB">
      <w:pPr>
        <w:widowControl w:val="0"/>
        <w:autoSpaceDE w:val="0"/>
        <w:autoSpaceDN w:val="0"/>
        <w:spacing w:line="230" w:lineRule="auto"/>
        <w:ind w:left="363" w:right="434"/>
        <w:rPr>
          <w:rFonts w:ascii="Komet" w:eastAsia="Komet" w:hAnsi="Komet" w:cs="Komet"/>
          <w:b/>
          <w:color w:val="414042"/>
          <w:sz w:val="20"/>
          <w:szCs w:val="20"/>
          <w:lang w:val="en-US" w:bidi="en-US"/>
        </w:rPr>
      </w:pPr>
      <w:r w:rsidRPr="003B2BCB">
        <w:rPr>
          <w:rFonts w:ascii="Komet" w:eastAsia="Komet" w:hAnsi="Komet" w:cs="Komet"/>
          <w:b/>
          <w:color w:val="414042"/>
          <w:sz w:val="20"/>
          <w:szCs w:val="20"/>
          <w:lang w:val="en-US" w:bidi="en-US"/>
        </w:rPr>
        <w:t xml:space="preserve">    </w:t>
      </w:r>
      <w:proofErr w:type="gramStart"/>
      <w:r w:rsidRPr="003B2BCB">
        <w:rPr>
          <w:rFonts w:ascii="Komet" w:eastAsia="Komet" w:hAnsi="Komet" w:cs="Komet"/>
          <w:b/>
          <w:color w:val="414042"/>
          <w:sz w:val="20"/>
          <w:szCs w:val="20"/>
          <w:lang w:val="en-US" w:bidi="en-US"/>
        </w:rPr>
        <w:t>social</w:t>
      </w:r>
      <w:proofErr w:type="gramEnd"/>
      <w:r w:rsidRPr="003B2BCB">
        <w:rPr>
          <w:rFonts w:ascii="Komet" w:eastAsia="Komet" w:hAnsi="Komet" w:cs="Komet"/>
          <w:b/>
          <w:color w:val="414042"/>
          <w:sz w:val="20"/>
          <w:szCs w:val="20"/>
          <w:lang w:val="en-US" w:bidi="en-US"/>
        </w:rPr>
        <w:t xml:space="preserve"> </w:t>
      </w:r>
    </w:p>
    <w:p w:rsidR="003B2BCB" w:rsidRPr="003B2BCB" w:rsidRDefault="003B2BCB" w:rsidP="003B2BCB">
      <w:pPr>
        <w:widowControl w:val="0"/>
        <w:autoSpaceDE w:val="0"/>
        <w:autoSpaceDN w:val="0"/>
        <w:spacing w:line="230" w:lineRule="auto"/>
        <w:ind w:left="363" w:right="434"/>
        <w:rPr>
          <w:rFonts w:ascii="Komet" w:eastAsia="Komet" w:hAnsi="Komet" w:cs="Komet"/>
          <w:sz w:val="20"/>
          <w:szCs w:val="20"/>
          <w:lang w:val="en-US" w:bidi="en-US"/>
        </w:rPr>
      </w:pPr>
      <w:r w:rsidRPr="003B2BCB">
        <w:rPr>
          <w:rFonts w:ascii="Komet" w:eastAsia="Komet" w:hAnsi="Komet" w:cs="Komet"/>
          <w:b/>
          <w:color w:val="414042"/>
          <w:sz w:val="20"/>
          <w:szCs w:val="20"/>
          <w:lang w:val="en-US" w:bidi="en-US"/>
        </w:rPr>
        <w:t xml:space="preserve">    </w:t>
      </w:r>
      <w:proofErr w:type="gramStart"/>
      <w:r w:rsidRPr="003B2BCB">
        <w:rPr>
          <w:rFonts w:ascii="Komet" w:eastAsia="Komet" w:hAnsi="Komet" w:cs="Komet"/>
          <w:b/>
          <w:color w:val="414042"/>
          <w:sz w:val="20"/>
          <w:szCs w:val="20"/>
          <w:lang w:val="en-US" w:bidi="en-US"/>
        </w:rPr>
        <w:t>services</w:t>
      </w:r>
      <w:proofErr w:type="gramEnd"/>
    </w:p>
    <w:p w:rsidR="003B2BCB" w:rsidRPr="003B2BCB" w:rsidRDefault="003B2BCB" w:rsidP="003B2BCB">
      <w:pPr>
        <w:widowControl w:val="0"/>
        <w:autoSpaceDE w:val="0"/>
        <w:autoSpaceDN w:val="0"/>
        <w:spacing w:before="112" w:line="249" w:lineRule="auto"/>
        <w:ind w:left="608" w:right="245" w:hanging="1"/>
        <w:jc w:val="center"/>
        <w:outlineLvl w:val="1"/>
        <w:rPr>
          <w:rFonts w:ascii="Arial" w:eastAsia="Arial" w:hAnsi="Arial" w:cs="Arial"/>
          <w:b/>
          <w:bCs/>
          <w:sz w:val="10"/>
          <w:szCs w:val="10"/>
          <w:lang w:val="en-US" w:bidi="en-US"/>
        </w:rPr>
      </w:pPr>
      <w:r w:rsidRPr="003B2BCB">
        <w:rPr>
          <w:rFonts w:ascii="Arial" w:eastAsia="Arial" w:hAnsi="Arial" w:cs="Arial"/>
          <w:bCs/>
          <w:sz w:val="20"/>
          <w:szCs w:val="20"/>
          <w:lang w:val="en-US" w:bidi="en-US"/>
        </w:rPr>
        <w:br w:type="column"/>
      </w:r>
    </w:p>
    <w:p w:rsidR="003B2BCB" w:rsidRPr="003B2BCB" w:rsidRDefault="003B2BCB" w:rsidP="003B2BCB">
      <w:pPr>
        <w:widowControl w:val="0"/>
        <w:autoSpaceDE w:val="0"/>
        <w:autoSpaceDN w:val="0"/>
        <w:spacing w:line="230" w:lineRule="auto"/>
        <w:ind w:left="357" w:hanging="2"/>
        <w:rPr>
          <w:rFonts w:ascii="Komet" w:eastAsia="Komet" w:hAnsi="Komet" w:cs="Komet"/>
          <w:sz w:val="20"/>
          <w:szCs w:val="20"/>
          <w:lang w:val="en-US" w:bidi="en-US"/>
        </w:rPr>
      </w:pPr>
      <w:r w:rsidRPr="003B2BCB">
        <w:rPr>
          <w:rFonts w:ascii="Komet" w:eastAsia="Komet" w:hAnsi="Komet" w:cs="Komet"/>
          <w:color w:val="414042"/>
          <w:spacing w:val="-3"/>
          <w:sz w:val="20"/>
          <w:szCs w:val="20"/>
          <w:lang w:val="en-US" w:bidi="en-US"/>
        </w:rPr>
        <w:t xml:space="preserve">Having </w:t>
      </w:r>
      <w:r w:rsidRPr="003B2BCB">
        <w:rPr>
          <w:rFonts w:ascii="Komet" w:eastAsia="Komet" w:hAnsi="Komet" w:cs="Komet"/>
          <w:b/>
          <w:color w:val="414042"/>
          <w:spacing w:val="-3"/>
          <w:sz w:val="20"/>
          <w:szCs w:val="20"/>
          <w:lang w:val="en-US" w:bidi="en-US"/>
        </w:rPr>
        <w:t>housing choices</w:t>
      </w:r>
      <w:r w:rsidRPr="003B2BCB">
        <w:rPr>
          <w:rFonts w:ascii="Komet" w:eastAsia="Komet" w:hAnsi="Komet" w:cs="Komet"/>
          <w:color w:val="414042"/>
          <w:spacing w:val="-3"/>
          <w:sz w:val="20"/>
          <w:szCs w:val="20"/>
          <w:lang w:val="en-US" w:bidi="en-US"/>
        </w:rPr>
        <w:t xml:space="preserve"> and options that meet people’s circumstances</w:t>
      </w:r>
      <w:r w:rsidRPr="003B2BCB">
        <w:rPr>
          <w:rFonts w:ascii="Komet" w:eastAsia="Komet" w:hAnsi="Komet" w:cs="Komet"/>
          <w:sz w:val="20"/>
          <w:szCs w:val="20"/>
          <w:lang w:val="en-US" w:bidi="en-US"/>
        </w:rPr>
        <w:br w:type="column"/>
      </w:r>
    </w:p>
    <w:p w:rsidR="003B2BCB" w:rsidRPr="003B2BCB" w:rsidRDefault="003B2BCB" w:rsidP="003B2BCB">
      <w:pPr>
        <w:widowControl w:val="0"/>
        <w:autoSpaceDE w:val="0"/>
        <w:autoSpaceDN w:val="0"/>
        <w:spacing w:line="230" w:lineRule="auto"/>
        <w:ind w:left="429" w:hanging="2"/>
        <w:rPr>
          <w:rFonts w:ascii="Komet" w:eastAsia="Komet" w:hAnsi="Komet" w:cs="Komet"/>
          <w:color w:val="414042"/>
          <w:sz w:val="20"/>
          <w:szCs w:val="20"/>
          <w:lang w:val="en-US" w:bidi="en-US"/>
        </w:rPr>
      </w:pPr>
      <w:r w:rsidRPr="003B2BCB">
        <w:rPr>
          <w:rFonts w:ascii="Komet" w:eastAsia="Komet" w:hAnsi="Komet" w:cs="Komet"/>
          <w:color w:val="414042"/>
          <w:sz w:val="20"/>
          <w:szCs w:val="20"/>
          <w:lang w:val="en-US" w:bidi="en-US"/>
        </w:rPr>
        <w:t xml:space="preserve">     Enhancing </w:t>
      </w:r>
    </w:p>
    <w:p w:rsidR="003B2BCB" w:rsidRPr="003B2BCB" w:rsidRDefault="003B2BCB" w:rsidP="003B2BCB">
      <w:pPr>
        <w:widowControl w:val="0"/>
        <w:autoSpaceDE w:val="0"/>
        <w:autoSpaceDN w:val="0"/>
        <w:spacing w:line="230" w:lineRule="auto"/>
        <w:ind w:left="429" w:hanging="2"/>
        <w:rPr>
          <w:rFonts w:ascii="Komet" w:eastAsia="Komet" w:hAnsi="Komet" w:cs="Komet"/>
          <w:color w:val="414042"/>
          <w:spacing w:val="-3"/>
          <w:sz w:val="20"/>
          <w:szCs w:val="20"/>
          <w:lang w:val="en-US" w:bidi="en-US"/>
        </w:rPr>
      </w:pPr>
      <w:r w:rsidRPr="003B2BCB">
        <w:rPr>
          <w:rFonts w:ascii="Komet" w:eastAsia="Komet" w:hAnsi="Komet" w:cs="Komet"/>
          <w:color w:val="414042"/>
          <w:sz w:val="20"/>
          <w:szCs w:val="20"/>
          <w:lang w:val="en-US" w:bidi="en-US"/>
        </w:rPr>
        <w:t xml:space="preserve">     </w:t>
      </w:r>
      <w:proofErr w:type="gramStart"/>
      <w:r w:rsidRPr="003B2BCB">
        <w:rPr>
          <w:rFonts w:ascii="Komet" w:eastAsia="Komet" w:hAnsi="Komet" w:cs="Komet"/>
          <w:color w:val="414042"/>
          <w:spacing w:val="-3"/>
          <w:sz w:val="20"/>
          <w:szCs w:val="20"/>
          <w:lang w:val="en-US" w:bidi="en-US"/>
        </w:rPr>
        <w:t>opportunities</w:t>
      </w:r>
      <w:proofErr w:type="gramEnd"/>
      <w:r w:rsidRPr="003B2BCB">
        <w:rPr>
          <w:rFonts w:ascii="Komet" w:eastAsia="Komet" w:hAnsi="Komet" w:cs="Komet"/>
          <w:color w:val="414042"/>
          <w:spacing w:val="-3"/>
          <w:sz w:val="20"/>
          <w:szCs w:val="20"/>
          <w:lang w:val="en-US" w:bidi="en-US"/>
        </w:rPr>
        <w:t xml:space="preserve"> for </w:t>
      </w:r>
    </w:p>
    <w:p w:rsidR="003B2BCB" w:rsidRPr="003B2BCB" w:rsidRDefault="003B2BCB" w:rsidP="003B2BCB">
      <w:pPr>
        <w:widowControl w:val="0"/>
        <w:autoSpaceDE w:val="0"/>
        <w:autoSpaceDN w:val="0"/>
        <w:spacing w:line="230" w:lineRule="auto"/>
        <w:ind w:left="429" w:hanging="2"/>
        <w:rPr>
          <w:rFonts w:ascii="Komet" w:eastAsia="Komet" w:hAnsi="Komet" w:cs="Komet"/>
          <w:b/>
          <w:color w:val="414042"/>
          <w:spacing w:val="-5"/>
          <w:sz w:val="20"/>
          <w:szCs w:val="20"/>
          <w:lang w:val="en-US" w:bidi="en-US"/>
        </w:rPr>
      </w:pPr>
      <w:r w:rsidRPr="003B2BCB">
        <w:rPr>
          <w:rFonts w:ascii="Komet" w:eastAsia="Komet" w:hAnsi="Komet" w:cs="Komet"/>
          <w:color w:val="414042"/>
          <w:spacing w:val="-3"/>
          <w:sz w:val="20"/>
          <w:szCs w:val="20"/>
          <w:lang w:val="en-US" w:bidi="en-US"/>
        </w:rPr>
        <w:t xml:space="preserve">     </w:t>
      </w:r>
      <w:proofErr w:type="gramStart"/>
      <w:r w:rsidRPr="003B2BCB">
        <w:rPr>
          <w:rFonts w:ascii="Komet" w:eastAsia="Komet" w:hAnsi="Komet" w:cs="Komet"/>
          <w:b/>
          <w:color w:val="414042"/>
          <w:sz w:val="20"/>
          <w:szCs w:val="20"/>
          <w:lang w:val="en-US" w:bidi="en-US"/>
        </w:rPr>
        <w:t>social</w:t>
      </w:r>
      <w:proofErr w:type="gramEnd"/>
      <w:r w:rsidRPr="003B2BCB">
        <w:rPr>
          <w:rFonts w:ascii="Komet" w:eastAsia="Komet" w:hAnsi="Komet" w:cs="Komet"/>
          <w:b/>
          <w:color w:val="414042"/>
          <w:sz w:val="20"/>
          <w:szCs w:val="20"/>
          <w:lang w:val="en-US" w:bidi="en-US"/>
        </w:rPr>
        <w:t xml:space="preserve"> </w:t>
      </w:r>
      <w:r w:rsidRPr="003B2BCB">
        <w:rPr>
          <w:rFonts w:ascii="Komet" w:eastAsia="Komet" w:hAnsi="Komet" w:cs="Komet"/>
          <w:b/>
          <w:color w:val="414042"/>
          <w:spacing w:val="-5"/>
          <w:sz w:val="20"/>
          <w:szCs w:val="20"/>
          <w:lang w:val="en-US" w:bidi="en-US"/>
        </w:rPr>
        <w:t xml:space="preserve">connection </w:t>
      </w:r>
    </w:p>
    <w:p w:rsidR="003B2BCB" w:rsidRPr="003B2BCB" w:rsidRDefault="003B2BCB" w:rsidP="003B2BCB">
      <w:pPr>
        <w:widowControl w:val="0"/>
        <w:autoSpaceDE w:val="0"/>
        <w:autoSpaceDN w:val="0"/>
        <w:spacing w:line="230" w:lineRule="auto"/>
        <w:ind w:left="429" w:hanging="2"/>
        <w:rPr>
          <w:rFonts w:ascii="Komet" w:eastAsia="Komet" w:hAnsi="Komet" w:cs="Komet"/>
          <w:sz w:val="20"/>
          <w:szCs w:val="20"/>
          <w:lang w:val="en-US" w:bidi="en-US"/>
        </w:rPr>
      </w:pPr>
      <w:r w:rsidRPr="003B2BCB">
        <w:rPr>
          <w:rFonts w:ascii="Komet" w:eastAsia="Komet" w:hAnsi="Komet" w:cs="Komet"/>
          <w:b/>
          <w:color w:val="414042"/>
          <w:spacing w:val="-5"/>
          <w:sz w:val="20"/>
          <w:szCs w:val="20"/>
          <w:lang w:val="en-US" w:bidi="en-US"/>
        </w:rPr>
        <w:t xml:space="preserve">     </w:t>
      </w:r>
      <w:proofErr w:type="gramStart"/>
      <w:r w:rsidRPr="003B2BCB">
        <w:rPr>
          <w:rFonts w:ascii="Komet" w:eastAsia="Komet" w:hAnsi="Komet" w:cs="Komet"/>
          <w:b/>
          <w:color w:val="414042"/>
          <w:sz w:val="20"/>
          <w:szCs w:val="20"/>
          <w:lang w:val="en-US" w:bidi="en-US"/>
        </w:rPr>
        <w:t>and</w:t>
      </w:r>
      <w:proofErr w:type="gramEnd"/>
      <w:r w:rsidRPr="003B2BCB">
        <w:rPr>
          <w:rFonts w:ascii="Komet" w:eastAsia="Komet" w:hAnsi="Komet" w:cs="Komet"/>
          <w:b/>
          <w:color w:val="414042"/>
          <w:sz w:val="20"/>
          <w:szCs w:val="20"/>
          <w:lang w:val="en-US" w:bidi="en-US"/>
        </w:rPr>
        <w:t xml:space="preserve"> </w:t>
      </w:r>
      <w:r w:rsidRPr="003B2BCB">
        <w:rPr>
          <w:rFonts w:ascii="Komet" w:eastAsia="Komet" w:hAnsi="Komet" w:cs="Komet"/>
          <w:b/>
          <w:color w:val="414042"/>
          <w:spacing w:val="-4"/>
          <w:sz w:val="20"/>
          <w:szCs w:val="20"/>
          <w:lang w:val="en-US" w:bidi="en-US"/>
        </w:rPr>
        <w:t>participation</w:t>
      </w:r>
    </w:p>
    <w:p w:rsidR="003B2BCB" w:rsidRPr="003B2BCB" w:rsidRDefault="003B2BCB" w:rsidP="003B2BCB">
      <w:pPr>
        <w:widowControl w:val="0"/>
        <w:autoSpaceDE w:val="0"/>
        <w:autoSpaceDN w:val="0"/>
        <w:spacing w:line="230" w:lineRule="auto"/>
        <w:ind w:left="318" w:firstLine="84"/>
        <w:jc w:val="center"/>
        <w:rPr>
          <w:rFonts w:ascii="Komet" w:eastAsia="Komet" w:hAnsi="Komet" w:cs="Komet"/>
          <w:sz w:val="20"/>
          <w:szCs w:val="20"/>
          <w:lang w:val="en-US" w:bidi="en-US"/>
        </w:rPr>
      </w:pPr>
      <w:r w:rsidRPr="003B2BCB">
        <w:rPr>
          <w:rFonts w:ascii="Komet" w:eastAsia="Komet" w:hAnsi="Komet" w:cs="Komet"/>
          <w:sz w:val="20"/>
          <w:szCs w:val="20"/>
          <w:lang w:val="en-US" w:bidi="en-US"/>
        </w:rPr>
        <w:br w:type="column"/>
      </w:r>
    </w:p>
    <w:p w:rsidR="003B2BCB" w:rsidRPr="003B2BCB" w:rsidRDefault="003B2BCB" w:rsidP="003B2BCB">
      <w:pPr>
        <w:widowControl w:val="0"/>
        <w:autoSpaceDE w:val="0"/>
        <w:autoSpaceDN w:val="0"/>
        <w:spacing w:line="230" w:lineRule="auto"/>
        <w:ind w:left="318" w:right="216" w:firstLine="84"/>
        <w:rPr>
          <w:rFonts w:ascii="Komet" w:eastAsia="Komet" w:hAnsi="Komet" w:cs="Komet"/>
          <w:b/>
          <w:color w:val="414042"/>
          <w:spacing w:val="-3"/>
          <w:sz w:val="20"/>
          <w:szCs w:val="20"/>
          <w:lang w:val="en-US" w:bidi="en-US"/>
        </w:rPr>
      </w:pPr>
      <w:r w:rsidRPr="003B2BCB">
        <w:rPr>
          <w:rFonts w:ascii="Komet" w:eastAsia="Komet" w:hAnsi="Komet" w:cs="Komet"/>
          <w:color w:val="414042"/>
          <w:spacing w:val="-3"/>
          <w:sz w:val="20"/>
          <w:szCs w:val="20"/>
          <w:lang w:val="en-US" w:bidi="en-US"/>
        </w:rPr>
        <w:t xml:space="preserve">  Providing</w:t>
      </w:r>
      <w:r w:rsidRPr="003B2BCB">
        <w:rPr>
          <w:rFonts w:ascii="Komet" w:eastAsia="Komet" w:hAnsi="Komet" w:cs="Komet"/>
          <w:b/>
          <w:color w:val="414042"/>
          <w:spacing w:val="-3"/>
          <w:sz w:val="20"/>
          <w:szCs w:val="20"/>
          <w:lang w:val="en-US" w:bidi="en-US"/>
        </w:rPr>
        <w:t xml:space="preserve"> accessible </w:t>
      </w:r>
    </w:p>
    <w:p w:rsidR="003B2BCB" w:rsidRPr="003B2BCB" w:rsidRDefault="003B2BCB" w:rsidP="003B2BCB">
      <w:pPr>
        <w:widowControl w:val="0"/>
        <w:autoSpaceDE w:val="0"/>
        <w:autoSpaceDN w:val="0"/>
        <w:spacing w:line="230" w:lineRule="auto"/>
        <w:ind w:left="318" w:right="216" w:firstLine="84"/>
        <w:rPr>
          <w:rFonts w:ascii="Komet" w:eastAsia="Komet" w:hAnsi="Komet" w:cs="Komet"/>
          <w:color w:val="414042"/>
          <w:spacing w:val="-3"/>
          <w:sz w:val="20"/>
          <w:szCs w:val="20"/>
          <w:lang w:val="en-US" w:bidi="en-US"/>
        </w:rPr>
      </w:pPr>
      <w:r w:rsidRPr="003B2BCB">
        <w:rPr>
          <w:rFonts w:ascii="Komet" w:eastAsia="Komet" w:hAnsi="Komet" w:cs="Komet"/>
          <w:color w:val="414042"/>
          <w:spacing w:val="-3"/>
          <w:sz w:val="20"/>
          <w:szCs w:val="20"/>
          <w:lang w:val="en-US" w:bidi="en-US"/>
        </w:rPr>
        <w:t xml:space="preserve">  </w:t>
      </w:r>
      <w:proofErr w:type="gramStart"/>
      <w:r w:rsidRPr="003B2BCB">
        <w:rPr>
          <w:rFonts w:ascii="Komet" w:eastAsia="Komet" w:hAnsi="Komet" w:cs="Komet"/>
          <w:b/>
          <w:color w:val="414042"/>
          <w:sz w:val="20"/>
          <w:szCs w:val="20"/>
          <w:lang w:val="en-US" w:bidi="en-US"/>
        </w:rPr>
        <w:t>built</w:t>
      </w:r>
      <w:proofErr w:type="gramEnd"/>
      <w:r w:rsidRPr="003B2BCB">
        <w:rPr>
          <w:rFonts w:ascii="Komet" w:eastAsia="Komet" w:hAnsi="Komet" w:cs="Komet"/>
          <w:b/>
          <w:color w:val="414042"/>
          <w:sz w:val="20"/>
          <w:szCs w:val="20"/>
          <w:lang w:val="en-US" w:bidi="en-US"/>
        </w:rPr>
        <w:t xml:space="preserve"> </w:t>
      </w:r>
      <w:r w:rsidRPr="003B2BCB">
        <w:rPr>
          <w:rFonts w:ascii="Komet" w:eastAsia="Komet" w:hAnsi="Komet" w:cs="Komet"/>
          <w:b/>
          <w:color w:val="414042"/>
          <w:spacing w:val="-3"/>
          <w:sz w:val="20"/>
          <w:szCs w:val="20"/>
          <w:lang w:val="en-US" w:bidi="en-US"/>
        </w:rPr>
        <w:t>environments</w:t>
      </w:r>
      <w:r w:rsidRPr="003B2BCB">
        <w:rPr>
          <w:rFonts w:ascii="Komet" w:eastAsia="Komet" w:hAnsi="Komet" w:cs="Komet"/>
          <w:color w:val="414042"/>
          <w:spacing w:val="-3"/>
          <w:sz w:val="20"/>
          <w:szCs w:val="20"/>
          <w:lang w:val="en-US" w:bidi="en-US"/>
        </w:rPr>
        <w:t xml:space="preserve">   </w:t>
      </w:r>
    </w:p>
    <w:p w:rsidR="003B2BCB" w:rsidRPr="003B2BCB" w:rsidRDefault="003B2BCB" w:rsidP="003B2BCB">
      <w:pPr>
        <w:widowControl w:val="0"/>
        <w:autoSpaceDE w:val="0"/>
        <w:autoSpaceDN w:val="0"/>
        <w:spacing w:line="230" w:lineRule="auto"/>
        <w:ind w:left="318" w:right="216" w:firstLine="84"/>
        <w:rPr>
          <w:rFonts w:ascii="Komet" w:eastAsia="Komet" w:hAnsi="Komet" w:cs="Komet"/>
          <w:color w:val="414042"/>
          <w:spacing w:val="-3"/>
          <w:sz w:val="20"/>
          <w:szCs w:val="20"/>
          <w:lang w:val="en-US" w:bidi="en-US"/>
        </w:rPr>
      </w:pPr>
      <w:r w:rsidRPr="003B2BCB">
        <w:rPr>
          <w:rFonts w:ascii="Komet" w:eastAsia="Komet" w:hAnsi="Komet" w:cs="Komet"/>
          <w:color w:val="414042"/>
          <w:spacing w:val="-3"/>
          <w:sz w:val="20"/>
          <w:szCs w:val="20"/>
          <w:lang w:val="en-US" w:bidi="en-US"/>
        </w:rPr>
        <w:t xml:space="preserve">  </w:t>
      </w:r>
      <w:proofErr w:type="gramStart"/>
      <w:r w:rsidRPr="003B2BCB">
        <w:rPr>
          <w:rFonts w:ascii="Komet" w:eastAsia="Komet" w:hAnsi="Komet" w:cs="Komet"/>
          <w:color w:val="414042"/>
          <w:spacing w:val="-3"/>
          <w:sz w:val="20"/>
          <w:szCs w:val="20"/>
          <w:lang w:val="en-US" w:bidi="en-US"/>
        </w:rPr>
        <w:t>to</w:t>
      </w:r>
      <w:proofErr w:type="gramEnd"/>
      <w:r w:rsidRPr="003B2BCB">
        <w:rPr>
          <w:rFonts w:ascii="Komet" w:eastAsia="Komet" w:hAnsi="Komet" w:cs="Komet"/>
          <w:color w:val="414042"/>
          <w:spacing w:val="-3"/>
          <w:sz w:val="20"/>
          <w:szCs w:val="20"/>
          <w:lang w:val="en-US" w:bidi="en-US"/>
        </w:rPr>
        <w:t xml:space="preserve"> allow people to </w:t>
      </w:r>
    </w:p>
    <w:p w:rsidR="003B2BCB" w:rsidRPr="003B2BCB" w:rsidRDefault="003B2BCB" w:rsidP="003B2BCB">
      <w:pPr>
        <w:widowControl w:val="0"/>
        <w:autoSpaceDE w:val="0"/>
        <w:autoSpaceDN w:val="0"/>
        <w:spacing w:line="230" w:lineRule="auto"/>
        <w:ind w:left="318" w:right="216" w:firstLine="84"/>
        <w:rPr>
          <w:rFonts w:ascii="Komet" w:eastAsia="Komet" w:hAnsi="Komet" w:cs="Komet"/>
          <w:color w:val="414042"/>
          <w:spacing w:val="-3"/>
          <w:sz w:val="20"/>
          <w:szCs w:val="20"/>
          <w:lang w:val="en-US" w:bidi="en-US"/>
        </w:rPr>
      </w:pPr>
      <w:r w:rsidRPr="003B2BCB">
        <w:rPr>
          <w:rFonts w:ascii="Komet" w:eastAsia="Komet" w:hAnsi="Komet" w:cs="Komet"/>
          <w:color w:val="414042"/>
          <w:sz w:val="20"/>
          <w:szCs w:val="20"/>
          <w:lang w:val="en-US" w:bidi="en-US"/>
        </w:rPr>
        <w:t xml:space="preserve">  </w:t>
      </w:r>
      <w:proofErr w:type="gramStart"/>
      <w:r w:rsidRPr="003B2BCB">
        <w:rPr>
          <w:rFonts w:ascii="Komet" w:eastAsia="Komet" w:hAnsi="Komet" w:cs="Komet"/>
          <w:color w:val="414042"/>
          <w:sz w:val="20"/>
          <w:szCs w:val="20"/>
          <w:lang w:val="en-US" w:bidi="en-US"/>
        </w:rPr>
        <w:t>participate</w:t>
      </w:r>
      <w:proofErr w:type="gramEnd"/>
      <w:r w:rsidRPr="003B2BCB">
        <w:rPr>
          <w:rFonts w:ascii="Komet" w:eastAsia="Komet" w:hAnsi="Komet" w:cs="Komet"/>
          <w:color w:val="414042"/>
          <w:sz w:val="20"/>
          <w:szCs w:val="20"/>
          <w:lang w:val="en-US" w:bidi="en-US"/>
        </w:rPr>
        <w:t xml:space="preserve"> in their </w:t>
      </w:r>
    </w:p>
    <w:p w:rsidR="003B2BCB" w:rsidRPr="003B2BCB" w:rsidRDefault="003B2BCB" w:rsidP="003B2BCB">
      <w:pPr>
        <w:widowControl w:val="0"/>
        <w:autoSpaceDE w:val="0"/>
        <w:autoSpaceDN w:val="0"/>
        <w:spacing w:line="230" w:lineRule="auto"/>
        <w:ind w:left="318" w:right="216" w:firstLine="84"/>
        <w:rPr>
          <w:rFonts w:ascii="Komet" w:eastAsia="Komet" w:hAnsi="Komet" w:cs="Komet"/>
          <w:color w:val="414042"/>
          <w:sz w:val="20"/>
          <w:szCs w:val="20"/>
          <w:lang w:val="en-US" w:bidi="en-US"/>
        </w:rPr>
      </w:pPr>
      <w:r w:rsidRPr="003B2BCB">
        <w:rPr>
          <w:rFonts w:ascii="Komet" w:eastAsia="Komet" w:hAnsi="Komet" w:cs="Komet"/>
          <w:color w:val="414042"/>
          <w:spacing w:val="-3"/>
          <w:sz w:val="20"/>
          <w:szCs w:val="20"/>
          <w:lang w:val="en-US" w:bidi="en-US"/>
        </w:rPr>
        <w:t xml:space="preserve">  </w:t>
      </w:r>
      <w:proofErr w:type="gramStart"/>
      <w:r w:rsidRPr="003B2BCB">
        <w:rPr>
          <w:rFonts w:ascii="Komet" w:eastAsia="Komet" w:hAnsi="Komet" w:cs="Komet"/>
          <w:color w:val="414042"/>
          <w:spacing w:val="-3"/>
          <w:sz w:val="20"/>
          <w:szCs w:val="20"/>
          <w:lang w:val="en-US" w:bidi="en-US"/>
        </w:rPr>
        <w:t>community</w:t>
      </w:r>
      <w:proofErr w:type="gramEnd"/>
      <w:r w:rsidRPr="003B2BCB">
        <w:rPr>
          <w:rFonts w:ascii="Komet" w:eastAsia="Komet" w:hAnsi="Komet" w:cs="Komet"/>
          <w:color w:val="414042"/>
          <w:spacing w:val="-3"/>
          <w:sz w:val="20"/>
          <w:szCs w:val="20"/>
          <w:lang w:val="en-US" w:bidi="en-US"/>
        </w:rPr>
        <w:t xml:space="preserve"> </w:t>
      </w:r>
    </w:p>
    <w:p w:rsidR="003B2BCB" w:rsidRPr="003B2BCB" w:rsidRDefault="003B2BCB" w:rsidP="003B2BCB">
      <w:pPr>
        <w:widowControl w:val="0"/>
        <w:autoSpaceDE w:val="0"/>
        <w:autoSpaceDN w:val="0"/>
        <w:spacing w:line="230" w:lineRule="auto"/>
        <w:ind w:left="318" w:right="216" w:firstLine="84"/>
        <w:rPr>
          <w:rFonts w:ascii="Komet" w:eastAsia="Komet" w:hAnsi="Komet" w:cs="Komet"/>
          <w:color w:val="414042"/>
          <w:spacing w:val="-5"/>
          <w:sz w:val="20"/>
          <w:szCs w:val="20"/>
          <w:lang w:val="en-US" w:bidi="en-US"/>
        </w:rPr>
      </w:pPr>
      <w:r w:rsidRPr="003B2BCB">
        <w:rPr>
          <w:rFonts w:ascii="Komet" w:eastAsia="Komet" w:hAnsi="Komet" w:cs="Komet"/>
          <w:color w:val="414042"/>
          <w:sz w:val="20"/>
          <w:szCs w:val="20"/>
          <w:lang w:val="en-US" w:bidi="en-US"/>
        </w:rPr>
        <w:t xml:space="preserve">  </w:t>
      </w:r>
    </w:p>
    <w:p w:rsidR="003B2BCB" w:rsidRPr="003B2BCB" w:rsidRDefault="003B2BCB" w:rsidP="003B2BCB">
      <w:pPr>
        <w:widowControl w:val="0"/>
        <w:autoSpaceDE w:val="0"/>
        <w:autoSpaceDN w:val="0"/>
        <w:spacing w:line="230" w:lineRule="auto"/>
        <w:jc w:val="center"/>
        <w:rPr>
          <w:rFonts w:ascii="Komet" w:eastAsia="Komet" w:hAnsi="Komet" w:cs="Komet"/>
          <w:sz w:val="20"/>
          <w:lang w:val="en-US" w:bidi="en-US"/>
        </w:rPr>
        <w:sectPr w:rsidR="003B2BCB" w:rsidRPr="003B2BCB">
          <w:type w:val="continuous"/>
          <w:pgSz w:w="11910" w:h="16840"/>
          <w:pgMar w:top="360" w:right="460" w:bottom="0" w:left="460" w:header="720" w:footer="720" w:gutter="0"/>
          <w:cols w:num="5" w:space="720" w:equalWidth="0">
            <w:col w:w="2089" w:space="40"/>
            <w:col w:w="1994" w:space="39"/>
            <w:col w:w="2008" w:space="40"/>
            <w:col w:w="2257" w:space="39"/>
            <w:col w:w="2484"/>
          </w:cols>
        </w:sectPr>
      </w:pPr>
    </w:p>
    <w:p w:rsidR="003B2BCB" w:rsidRPr="003B2BCB" w:rsidRDefault="003B2BCB" w:rsidP="003B2BCB">
      <w:pPr>
        <w:widowControl w:val="0"/>
        <w:autoSpaceDE w:val="0"/>
        <w:autoSpaceDN w:val="0"/>
        <w:spacing w:before="240" w:line="240" w:lineRule="auto"/>
        <w:ind w:left="50"/>
        <w:outlineLvl w:val="0"/>
        <w:rPr>
          <w:rFonts w:ascii="Komet-Black" w:eastAsia="Komet-Black" w:hAnsi="Komet-Black" w:cs="Komet-Black"/>
          <w:b/>
          <w:bCs/>
          <w:sz w:val="36"/>
          <w:szCs w:val="36"/>
          <w:lang w:val="en-US" w:bidi="en-US"/>
        </w:rPr>
      </w:pPr>
      <w:r w:rsidRPr="003B2BCB">
        <w:rPr>
          <w:rFonts w:ascii="Komet-Black" w:eastAsia="Komet-Black" w:hAnsi="Komet-Black" w:cs="Komet-Black"/>
          <w:b/>
          <w:bCs/>
          <w:noProof/>
          <w:sz w:val="36"/>
          <w:szCs w:val="36"/>
          <w:lang w:eastAsia="en-NZ"/>
        </w:rPr>
        <w:lastRenderedPageBreak/>
        <mc:AlternateContent>
          <mc:Choice Requires="wps">
            <w:drawing>
              <wp:anchor distT="0" distB="0" distL="114300" distR="114300" simplePos="0" relativeHeight="251663360" behindDoc="0" locked="0" layoutInCell="1" allowOverlap="1" wp14:anchorId="0B8EABAA" wp14:editId="7B5C43B0">
                <wp:simplePos x="0" y="0"/>
                <wp:positionH relativeFrom="page">
                  <wp:posOffset>564515</wp:posOffset>
                </wp:positionH>
                <wp:positionV relativeFrom="paragraph">
                  <wp:posOffset>302895</wp:posOffset>
                </wp:positionV>
                <wp:extent cx="1391285" cy="0"/>
                <wp:effectExtent l="0" t="0" r="18415" b="19050"/>
                <wp:wrapNone/>
                <wp:docPr id="2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1285" cy="0"/>
                        </a:xfrm>
                        <a:prstGeom prst="line">
                          <a:avLst/>
                        </a:prstGeom>
                        <a:noFill/>
                        <a:ln w="25400">
                          <a:solidFill>
                            <a:srgbClr val="F7921E"/>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45pt,23.85pt" to="154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" strokecolor="#f7921e" strokeweight="2pt">
                <v:stroke dashstyle="dot"/>
                <w10:wrap anchorx="page"/>
              </v:line>
            </w:pict>
          </mc:Fallback>
        </mc:AlternateContent>
      </w:r>
      <w:r w:rsidRPr="003B2BCB">
        <w:rPr>
          <w:rFonts w:ascii="Komet-Black" w:eastAsia="Komet-Black" w:hAnsi="Komet-Black" w:cs="Komet-Black"/>
          <w:b/>
          <w:bCs/>
          <w:noProof/>
          <w:sz w:val="36"/>
          <w:szCs w:val="36"/>
          <w:lang w:eastAsia="en-NZ"/>
        </w:rPr>
        <mc:AlternateContent>
          <mc:Choice Requires="wpg">
            <w:drawing>
              <wp:anchor distT="0" distB="0" distL="114300" distR="114300" simplePos="0" relativeHeight="251662336" behindDoc="0" locked="0" layoutInCell="1" allowOverlap="1" wp14:anchorId="1D9DBA37" wp14:editId="46FD8C73">
                <wp:simplePos x="0" y="0"/>
                <wp:positionH relativeFrom="page">
                  <wp:posOffset>5525770</wp:posOffset>
                </wp:positionH>
                <wp:positionV relativeFrom="paragraph">
                  <wp:posOffset>305021</wp:posOffset>
                </wp:positionV>
                <wp:extent cx="1617345" cy="0"/>
                <wp:effectExtent l="0" t="0" r="0" b="1905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7345" cy="0"/>
                          <a:chOff x="8585" y="485"/>
                          <a:chExt cx="2547" cy="0"/>
                        </a:xfrm>
                      </wpg:grpSpPr>
                      <wps:wsp>
                        <wps:cNvPr id="25" name="Line 26"/>
                        <wps:cNvCnPr/>
                        <wps:spPr bwMode="auto">
                          <a:xfrm>
                            <a:off x="8585" y="485"/>
                            <a:ext cx="2507" cy="0"/>
                          </a:xfrm>
                          <a:prstGeom prst="line">
                            <a:avLst/>
                          </a:prstGeom>
                          <a:noFill/>
                          <a:ln w="25400">
                            <a:solidFill>
                              <a:srgbClr val="F7921E"/>
                            </a:solidFill>
                            <a:prstDash val="dot"/>
                            <a:round/>
                            <a:headEnd/>
                            <a:tailEnd/>
                          </a:ln>
                          <a:extLst>
                            <a:ext uri="{909E8E84-426E-40DD-AFC4-6F175D3DCCD1}">
                              <a14:hiddenFill xmlns:a14="http://schemas.microsoft.com/office/drawing/2010/main">
                                <a:noFill/>
                              </a14:hiddenFill>
                            </a:ext>
                          </a:extLst>
                        </wps:spPr>
                        <wps:bodyPr/>
                      </wps:wsp>
                      <wps:wsp>
                        <wps:cNvPr id="26" name="Line 25"/>
                        <wps:cNvCnPr/>
                        <wps:spPr bwMode="auto">
                          <a:xfrm>
                            <a:off x="11132" y="485"/>
                            <a:ext cx="0" cy="0"/>
                          </a:xfrm>
                          <a:prstGeom prst="line">
                            <a:avLst/>
                          </a:prstGeom>
                          <a:noFill/>
                          <a:ln w="25400">
                            <a:solidFill>
                              <a:srgbClr val="F7921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435.1pt;margin-top:24pt;width:127.35pt;height:0;z-index:251662336;mso-position-horizontal-relative:page" coordorigin="8585,485" coordsize="25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">
                <v:line id="Line 26" o:spid="_x0000_s1027" style="position:absolute;visibility:visible;mso-wrap-style:square" from="8585,485" to="11092,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MKwsIAAADbAAAADwAAAGRycy9kb3ducmV2LnhtbESPUWvCMBSF3wf+h3AF32ZqQdmqUcSt&#10;OPo25w+4NNe02tzUJmr275fBYI+Hc853OKtNtJ240+Bbxwpm0wwEce10y0bB8at8fgHhA7LGzjEp&#10;+CYPm/XoaYWFdg/+pPshGJEg7AtU0ITQF1L6uiGLfup64uSd3GAxJDkYqQd8JLjtZJ5lC2mx5bTQ&#10;YE+7hurL4WYV+EUZ3ji+m+ryujd5PFeVLa9KTcZxuwQRKIb/8F/7QyvI5/D7Jf0Au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zMKwsIAAADbAAAADwAAAAAAAAAAAAAA&#10;AAChAgAAZHJzL2Rvd25yZXYueG1sUEsFBgAAAAAEAAQA+QAAAJADAAAAAA==&#10;" strokecolor="#f7921e" strokeweight="2pt">
                  <v:stroke dashstyle="dot"/>
                </v:line>
                <v:line id="Line 25" o:spid="_x0000_s1028" style="position:absolute;visibility:visible;mso-wrap-style:square" from="11132,485" to="11132,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DhXcMAAADbAAAADwAAAGRycy9kb3ducmV2LnhtbESPT2vCQBTE74LfYXkFb7oxQirRVUrA&#10;InppNeD1kX1NQrNvQ3abP9/eLRR6HGbmN8z+OJpG9NS52rKC9SoCQVxYXXOpIL+fllsQziNrbCyT&#10;gokcHA/z2R5TbQf+pP7mSxEg7FJUUHnfplK6oiKDbmVb4uB92c6gD7Irpe5wCHDTyDiKEmmw5rBQ&#10;YUtZRcX37ccokHe9ub4/XO8/8ngd56/ThbaZUouX8W0HwtPo/8N/7bNWECfw+yX8AHl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Q4V3DAAAA2wAAAA8AAAAAAAAAAAAA&#10;AAAAoQIAAGRycy9kb3ducmV2LnhtbFBLBQYAAAAABAAEAPkAAACRAwAAAAA=&#10;" strokecolor="#f7921e" strokeweight="2pt"/>
                <w10:wrap anchorx="page"/>
              </v:group>
            </w:pict>
          </mc:Fallback>
        </mc:AlternateContent>
      </w:r>
      <w:r w:rsidRPr="003B2BCB">
        <w:rPr>
          <w:rFonts w:ascii="Komet-Black" w:eastAsia="Komet-Black" w:hAnsi="Komet-Black" w:cs="Komet-Black"/>
          <w:b/>
          <w:bCs/>
          <w:noProof/>
          <w:sz w:val="36"/>
          <w:szCs w:val="36"/>
          <w:lang w:eastAsia="en-NZ"/>
        </w:rPr>
        <mc:AlternateContent>
          <mc:Choice Requires="wps">
            <w:drawing>
              <wp:anchor distT="0" distB="0" distL="114300" distR="114300" simplePos="0" relativeHeight="251664384" behindDoc="0" locked="0" layoutInCell="1" allowOverlap="1" wp14:anchorId="0801E1A9" wp14:editId="4B3AC79E">
                <wp:simplePos x="0" y="0"/>
                <wp:positionH relativeFrom="page">
                  <wp:posOffset>516890</wp:posOffset>
                </wp:positionH>
                <wp:positionV relativeFrom="paragraph">
                  <wp:posOffset>307975</wp:posOffset>
                </wp:positionV>
                <wp:extent cx="0" cy="0"/>
                <wp:effectExtent l="21590" t="22225" r="16510" b="15875"/>
                <wp:wrapNone/>
                <wp:docPr id="2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5400">
                          <a:solidFill>
                            <a:srgbClr val="F7921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7pt,24.25pt" to="40.7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" strokecolor="#f7921e" strokeweight="2pt">
                <w10:wrap anchorx="page"/>
              </v:line>
            </w:pict>
          </mc:Fallback>
        </mc:AlternateContent>
      </w:r>
      <w:r w:rsidRPr="003B2BCB">
        <w:rPr>
          <w:rFonts w:ascii="Komet-Black" w:eastAsia="Komet-Black" w:hAnsi="Komet-Black" w:cs="Komet-Black"/>
          <w:b/>
          <w:bCs/>
          <w:color w:val="F7921E"/>
          <w:sz w:val="36"/>
          <w:szCs w:val="36"/>
          <w:lang w:val="en-US" w:bidi="en-US"/>
        </w:rPr>
        <w:t xml:space="preserve">                              Possible initial priorities 2020/2021</w:t>
      </w:r>
    </w:p>
    <w:p w:rsidR="003B2BCB" w:rsidRPr="003B2BCB" w:rsidRDefault="003B2BCB" w:rsidP="003B2BCB">
      <w:pPr>
        <w:widowControl w:val="0"/>
        <w:autoSpaceDE w:val="0"/>
        <w:autoSpaceDN w:val="0"/>
        <w:spacing w:before="3" w:line="240" w:lineRule="auto"/>
        <w:rPr>
          <w:rFonts w:ascii="Komet-Black" w:eastAsia="Komet" w:hAnsi="Komet" w:cs="Komet"/>
          <w:b/>
          <w:sz w:val="20"/>
          <w:szCs w:val="20"/>
          <w:lang w:val="en-US" w:bidi="en-US"/>
        </w:rPr>
      </w:pPr>
    </w:p>
    <w:p w:rsidR="003B2BCB" w:rsidRPr="003B2BCB" w:rsidRDefault="003B2BCB" w:rsidP="003B2BCB">
      <w:pPr>
        <w:widowControl w:val="0"/>
        <w:autoSpaceDE w:val="0"/>
        <w:autoSpaceDN w:val="0"/>
        <w:spacing w:line="240" w:lineRule="auto"/>
        <w:rPr>
          <w:rFonts w:ascii="Komet-Black" w:eastAsia="Komet" w:hAnsi="Komet" w:cs="Komet"/>
          <w:sz w:val="22"/>
          <w:lang w:val="en-US" w:bidi="en-US"/>
        </w:rPr>
        <w:sectPr w:rsidR="003B2BCB" w:rsidRPr="003B2BCB">
          <w:type w:val="continuous"/>
          <w:pgSz w:w="11910" w:h="16840"/>
          <w:pgMar w:top="360" w:right="460" w:bottom="0" w:left="460" w:header="720" w:footer="720" w:gutter="0"/>
          <w:cols w:space="720"/>
        </w:sectPr>
      </w:pPr>
    </w:p>
    <w:p w:rsidR="003B2BCB" w:rsidRPr="003B2BCB" w:rsidRDefault="003B2BCB" w:rsidP="003B2BCB">
      <w:pPr>
        <w:widowControl w:val="0"/>
        <w:autoSpaceDE w:val="0"/>
        <w:autoSpaceDN w:val="0"/>
        <w:spacing w:before="109" w:line="230" w:lineRule="auto"/>
        <w:ind w:left="538"/>
        <w:rPr>
          <w:rFonts w:ascii="Komet" w:eastAsia="Komet" w:hAnsi="Komet" w:cs="Komet"/>
          <w:color w:val="414042"/>
          <w:sz w:val="20"/>
          <w:szCs w:val="20"/>
          <w:lang w:val="en-US" w:bidi="en-US"/>
        </w:rPr>
      </w:pPr>
      <w:r w:rsidRPr="003B2BCB">
        <w:rPr>
          <w:rFonts w:ascii="Komet" w:eastAsia="Komet" w:hAnsi="Komet" w:cs="Komet"/>
          <w:color w:val="414042"/>
          <w:sz w:val="20"/>
          <w:szCs w:val="20"/>
          <w:lang w:val="en-US" w:bidi="en-US"/>
        </w:rPr>
        <w:lastRenderedPageBreak/>
        <w:t>Encouraging employment 50+</w:t>
      </w:r>
    </w:p>
    <w:p w:rsidR="003B2BCB" w:rsidRPr="003B2BCB" w:rsidRDefault="003B2BCB" w:rsidP="003B2BCB">
      <w:pPr>
        <w:widowControl w:val="0"/>
        <w:autoSpaceDE w:val="0"/>
        <w:autoSpaceDN w:val="0"/>
        <w:spacing w:before="1" w:line="240" w:lineRule="auto"/>
        <w:rPr>
          <w:rFonts w:ascii="Komet" w:eastAsia="Komet" w:hAnsi="Komet" w:cs="Komet"/>
          <w:color w:val="414042"/>
          <w:sz w:val="20"/>
          <w:szCs w:val="20"/>
          <w:lang w:val="en-US" w:bidi="en-US"/>
        </w:rPr>
      </w:pPr>
      <w:r w:rsidRPr="003B2BCB">
        <w:rPr>
          <w:rFonts w:ascii="Komet" w:eastAsia="Komet" w:hAnsi="Komet" w:cs="Komet"/>
          <w:noProof/>
          <w:color w:val="414042"/>
          <w:sz w:val="20"/>
          <w:szCs w:val="20"/>
          <w:lang w:eastAsia="en-NZ"/>
        </w:rPr>
        <mc:AlternateContent>
          <mc:Choice Requires="wps">
            <w:drawing>
              <wp:anchor distT="0" distB="0" distL="114300" distR="114300" simplePos="0" relativeHeight="251659264" behindDoc="0" locked="0" layoutInCell="1" allowOverlap="1" wp14:anchorId="2908CD38" wp14:editId="51B5A87F">
                <wp:simplePos x="0" y="0"/>
                <wp:positionH relativeFrom="page">
                  <wp:posOffset>636104</wp:posOffset>
                </wp:positionH>
                <wp:positionV relativeFrom="paragraph">
                  <wp:posOffset>84207</wp:posOffset>
                </wp:positionV>
                <wp:extent cx="978011" cy="0"/>
                <wp:effectExtent l="0" t="0" r="12700" b="19050"/>
                <wp:wrapNone/>
                <wp:docPr id="2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8011" cy="0"/>
                        </a:xfrm>
                        <a:prstGeom prst="line">
                          <a:avLst/>
                        </a:prstGeom>
                        <a:noFill/>
                        <a:ln w="3175">
                          <a:solidFill>
                            <a:srgbClr val="F7921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0.1pt,6.65pt" to="127.1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" strokecolor="#f7921e" strokeweight=".25pt">
                <w10:wrap anchorx="page"/>
              </v:line>
            </w:pict>
          </mc:Fallback>
        </mc:AlternateContent>
      </w:r>
    </w:p>
    <w:p w:rsidR="003B2BCB" w:rsidRPr="003B2BCB" w:rsidRDefault="003B2BCB" w:rsidP="003B2BCB">
      <w:pPr>
        <w:widowControl w:val="0"/>
        <w:autoSpaceDE w:val="0"/>
        <w:autoSpaceDN w:val="0"/>
        <w:spacing w:line="230" w:lineRule="auto"/>
        <w:ind w:left="536"/>
        <w:rPr>
          <w:rFonts w:ascii="Komet" w:eastAsia="Komet" w:hAnsi="Komet" w:cs="Komet"/>
          <w:color w:val="414042"/>
          <w:sz w:val="20"/>
          <w:szCs w:val="20"/>
          <w:lang w:val="en-US" w:bidi="en-US"/>
        </w:rPr>
      </w:pPr>
      <w:r w:rsidRPr="003B2BCB">
        <w:rPr>
          <w:rFonts w:ascii="Komet" w:eastAsia="Komet" w:hAnsi="Komet" w:cs="Komet"/>
          <w:color w:val="414042"/>
          <w:sz w:val="20"/>
          <w:szCs w:val="20"/>
          <w:lang w:val="en-US" w:bidi="en-US"/>
        </w:rPr>
        <w:t>The State Sector to role model good practice in the employment and support of an ageing workforce</w:t>
      </w:r>
    </w:p>
    <w:p w:rsidR="003B2BCB" w:rsidRPr="003B2BCB" w:rsidRDefault="003B2BCB" w:rsidP="003B2BCB">
      <w:pPr>
        <w:widowControl w:val="0"/>
        <w:autoSpaceDE w:val="0"/>
        <w:autoSpaceDN w:val="0"/>
        <w:spacing w:line="230" w:lineRule="auto"/>
        <w:ind w:left="536"/>
        <w:rPr>
          <w:rFonts w:ascii="Komet" w:eastAsia="Komet" w:hAnsi="Komet" w:cs="Komet"/>
          <w:color w:val="414042"/>
          <w:sz w:val="20"/>
          <w:szCs w:val="20"/>
          <w:lang w:val="en-US" w:bidi="en-US"/>
        </w:rPr>
      </w:pPr>
      <w:r w:rsidRPr="003B2BCB">
        <w:rPr>
          <w:rFonts w:ascii="Komet" w:eastAsia="Komet" w:hAnsi="Komet" w:cs="Komet"/>
          <w:noProof/>
          <w:color w:val="414042"/>
          <w:sz w:val="20"/>
          <w:szCs w:val="20"/>
          <w:lang w:eastAsia="en-NZ"/>
        </w:rPr>
        <mc:AlternateContent>
          <mc:Choice Requires="wpg">
            <w:drawing>
              <wp:inline distT="0" distB="0" distL="0" distR="0" wp14:anchorId="410DF118" wp14:editId="4EE70135">
                <wp:extent cx="969645" cy="0"/>
                <wp:effectExtent l="0" t="0" r="20955" b="19050"/>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9645" cy="0"/>
                          <a:chOff x="0" y="3"/>
                          <a:chExt cx="1527" cy="0"/>
                        </a:xfrm>
                      </wpg:grpSpPr>
                      <wps:wsp>
                        <wps:cNvPr id="74" name="Line 18"/>
                        <wps:cNvCnPr/>
                        <wps:spPr bwMode="auto">
                          <a:xfrm>
                            <a:off x="0" y="3"/>
                            <a:ext cx="1527" cy="0"/>
                          </a:xfrm>
                          <a:prstGeom prst="line">
                            <a:avLst/>
                          </a:prstGeom>
                          <a:noFill/>
                          <a:ln w="3175">
                            <a:solidFill>
                              <a:srgbClr val="F7921E"/>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73" o:spid="_x0000_s1026" style="width:76.35pt;height:0;mso-position-horizontal-relative:char;mso-position-vertical-relative:line" coordorigin=",3" coordsize="15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">
                <v:line id="Line 18" o:spid="_x0000_s1027" style="position:absolute;visibility:visible;mso-wrap-style:square" from="0,3" to="15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zdwMQAAADbAAAADwAAAGRycy9kb3ducmV2LnhtbESPX2vCQBDE3wt+h2MFX0q9KPYPqaeI&#10;IOhjYyl93OTWJDa3F3JrjN/eKxT6OMzMb5jlenCN6qkLtWcDs2kCirjwtubSwOdx9/QGKgiyxcYz&#10;GbhRgPVq9LDE1Porf1CfSakihEOKBiqRNtU6FBU5DFPfEkfv5DuHEmVXatvhNcJdo+dJ8qId1hwX&#10;KmxpW1Hxk12cAdFf+eX5UU5Zfmhz29Px+7w7GzMZD5t3UEKD/If/2ntr4HUBv1/iD9C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nN3AxAAAANsAAAAPAAAAAAAAAAAA&#10;AAAAAKECAABkcnMvZG93bnJldi54bWxQSwUGAAAAAAQABAD5AAAAkgMAAAAA&#10;" strokecolor="#f7921e" strokeweight=".25pt"/>
                <w10:anchorlock/>
              </v:group>
            </w:pict>
          </mc:Fallback>
        </mc:AlternateContent>
      </w:r>
    </w:p>
    <w:p w:rsidR="003B2BCB" w:rsidRPr="003B2BCB" w:rsidRDefault="003B2BCB" w:rsidP="003B2BCB">
      <w:pPr>
        <w:widowControl w:val="0"/>
        <w:autoSpaceDE w:val="0"/>
        <w:autoSpaceDN w:val="0"/>
        <w:spacing w:line="230" w:lineRule="auto"/>
        <w:ind w:left="536"/>
        <w:rPr>
          <w:rFonts w:ascii="Komet" w:eastAsia="Komet" w:hAnsi="Komet" w:cs="Komet"/>
          <w:color w:val="414042"/>
          <w:sz w:val="16"/>
          <w:szCs w:val="16"/>
          <w:lang w:val="en-US" w:bidi="en-US"/>
        </w:rPr>
      </w:pPr>
    </w:p>
    <w:p w:rsidR="003B2BCB" w:rsidRPr="003B2BCB" w:rsidRDefault="003B2BCB" w:rsidP="003B2BCB">
      <w:pPr>
        <w:widowControl w:val="0"/>
        <w:autoSpaceDE w:val="0"/>
        <w:autoSpaceDN w:val="0"/>
        <w:spacing w:line="230" w:lineRule="auto"/>
        <w:ind w:left="536"/>
        <w:rPr>
          <w:rFonts w:ascii="Komet" w:eastAsia="Komet" w:hAnsi="Komet" w:cs="Komet"/>
          <w:color w:val="414042"/>
          <w:sz w:val="20"/>
          <w:szCs w:val="20"/>
          <w:lang w:val="en-US" w:bidi="en-US"/>
        </w:rPr>
      </w:pPr>
      <w:r w:rsidRPr="003B2BCB">
        <w:rPr>
          <w:rFonts w:ascii="Komet" w:eastAsia="Komet" w:hAnsi="Komet" w:cs="Komet"/>
          <w:color w:val="414042"/>
          <w:sz w:val="20"/>
          <w:szCs w:val="20"/>
          <w:lang w:val="en-US" w:bidi="en-US"/>
        </w:rPr>
        <w:t>Identify opportunities to further enhance SuperGold Card</w:t>
      </w:r>
    </w:p>
    <w:p w:rsidR="003B2BCB" w:rsidRPr="003B2BCB" w:rsidRDefault="003B2BCB" w:rsidP="003B2BCB">
      <w:pPr>
        <w:widowControl w:val="0"/>
        <w:autoSpaceDE w:val="0"/>
        <w:autoSpaceDN w:val="0"/>
        <w:spacing w:line="240" w:lineRule="auto"/>
        <w:ind w:left="621" w:right="285"/>
        <w:rPr>
          <w:rFonts w:ascii="Komet" w:eastAsia="Komet" w:hAnsi="Komet" w:cs="Komet"/>
          <w:color w:val="414042"/>
          <w:sz w:val="10"/>
          <w:szCs w:val="10"/>
          <w:lang w:val="en-US" w:bidi="en-US"/>
        </w:rPr>
      </w:pPr>
      <w:r w:rsidRPr="003B2BCB">
        <w:rPr>
          <w:rFonts w:ascii="Komet" w:eastAsia="Komet" w:hAnsi="Komet" w:cs="Komet"/>
          <w:color w:val="414042"/>
          <w:sz w:val="20"/>
          <w:szCs w:val="20"/>
          <w:lang w:val="en-US" w:bidi="en-US"/>
        </w:rPr>
        <w:br w:type="column"/>
      </w:r>
    </w:p>
    <w:p w:rsidR="003B2BCB" w:rsidRPr="003B2BCB" w:rsidRDefault="003B2BCB" w:rsidP="003B2BCB">
      <w:pPr>
        <w:widowControl w:val="0"/>
        <w:autoSpaceDE w:val="0"/>
        <w:autoSpaceDN w:val="0"/>
        <w:spacing w:line="240" w:lineRule="auto"/>
        <w:ind w:left="621" w:right="17"/>
        <w:rPr>
          <w:rFonts w:ascii="Komet" w:eastAsia="Komet" w:hAnsi="Komet" w:cs="Komet"/>
          <w:color w:val="414042"/>
          <w:sz w:val="20"/>
          <w:szCs w:val="20"/>
          <w:lang w:val="en-US" w:bidi="en-US"/>
        </w:rPr>
      </w:pPr>
      <w:r w:rsidRPr="003B2BCB">
        <w:rPr>
          <w:rFonts w:ascii="Komet" w:eastAsia="Komet" w:hAnsi="Komet" w:cs="Komet"/>
          <w:color w:val="414042"/>
          <w:sz w:val="20"/>
          <w:szCs w:val="20"/>
          <w:lang w:val="en-US" w:bidi="en-US"/>
        </w:rPr>
        <w:t>Implement the Healthy Ageing Strategy (2016)</w:t>
      </w:r>
    </w:p>
    <w:p w:rsidR="003B2BCB" w:rsidRPr="003B2BCB" w:rsidRDefault="003B2BCB" w:rsidP="003B2BCB">
      <w:pPr>
        <w:widowControl w:val="0"/>
        <w:autoSpaceDE w:val="0"/>
        <w:autoSpaceDN w:val="0"/>
        <w:spacing w:line="230" w:lineRule="auto"/>
        <w:ind w:left="621" w:right="285"/>
        <w:rPr>
          <w:rFonts w:ascii="Komet" w:eastAsia="Komet" w:hAnsi="Komet" w:cs="Komet"/>
          <w:color w:val="414042"/>
          <w:sz w:val="18"/>
          <w:szCs w:val="18"/>
          <w:lang w:val="en-US" w:bidi="en-US"/>
        </w:rPr>
      </w:pPr>
      <w:r w:rsidRPr="003B2BCB">
        <w:rPr>
          <w:rFonts w:ascii="Komet" w:eastAsia="Komet" w:hAnsi="Komet" w:cs="Komet"/>
          <w:noProof/>
          <w:color w:val="414042"/>
          <w:sz w:val="20"/>
          <w:szCs w:val="20"/>
          <w:lang w:eastAsia="en-NZ"/>
        </w:rPr>
        <mc:AlternateContent>
          <mc:Choice Requires="wps">
            <w:drawing>
              <wp:anchor distT="0" distB="0" distL="114300" distR="114300" simplePos="0" relativeHeight="251672576" behindDoc="0" locked="0" layoutInCell="1" allowOverlap="1" wp14:anchorId="0F261FC7" wp14:editId="449DE0BF">
                <wp:simplePos x="0" y="0"/>
                <wp:positionH relativeFrom="page">
                  <wp:posOffset>2035534</wp:posOffset>
                </wp:positionH>
                <wp:positionV relativeFrom="paragraph">
                  <wp:posOffset>85200</wp:posOffset>
                </wp:positionV>
                <wp:extent cx="832457" cy="0"/>
                <wp:effectExtent l="0" t="0" r="25400" b="19050"/>
                <wp:wrapNone/>
                <wp:docPr id="8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2457" cy="0"/>
                        </a:xfrm>
                        <a:prstGeom prst="line">
                          <a:avLst/>
                        </a:prstGeom>
                        <a:noFill/>
                        <a:ln w="3175">
                          <a:solidFill>
                            <a:srgbClr val="F7921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0.3pt,6.7pt" to="225.8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" strokecolor="#f7921e" strokeweight=".25pt">
                <w10:wrap anchorx="page"/>
              </v:line>
            </w:pict>
          </mc:Fallback>
        </mc:AlternateContent>
      </w:r>
    </w:p>
    <w:p w:rsidR="003B2BCB" w:rsidRPr="003B2BCB" w:rsidRDefault="003B2BCB" w:rsidP="003B2BCB">
      <w:pPr>
        <w:widowControl w:val="0"/>
        <w:autoSpaceDE w:val="0"/>
        <w:autoSpaceDN w:val="0"/>
        <w:spacing w:before="109" w:line="230" w:lineRule="auto"/>
        <w:ind w:left="621" w:right="285"/>
        <w:rPr>
          <w:rFonts w:ascii="Komet" w:eastAsia="Komet" w:hAnsi="Komet" w:cs="Komet"/>
          <w:color w:val="414042"/>
          <w:sz w:val="20"/>
          <w:szCs w:val="20"/>
          <w:lang w:val="en-US" w:bidi="en-US"/>
        </w:rPr>
      </w:pPr>
      <w:r w:rsidRPr="003B2BCB">
        <w:rPr>
          <w:rFonts w:ascii="Komet" w:eastAsia="Komet" w:hAnsi="Komet" w:cs="Komet"/>
          <w:color w:val="414042"/>
          <w:sz w:val="20"/>
          <w:szCs w:val="20"/>
          <w:lang w:val="en-US" w:bidi="en-US"/>
        </w:rPr>
        <w:t>Improve access and coordinate assistance to vulnerable people</w:t>
      </w:r>
    </w:p>
    <w:p w:rsidR="003B2BCB" w:rsidRPr="003B2BCB" w:rsidRDefault="003B2BCB" w:rsidP="003B2BCB">
      <w:pPr>
        <w:widowControl w:val="0"/>
        <w:autoSpaceDE w:val="0"/>
        <w:autoSpaceDN w:val="0"/>
        <w:spacing w:line="230" w:lineRule="auto"/>
        <w:ind w:left="340" w:hanging="3"/>
        <w:rPr>
          <w:rFonts w:ascii="Komet" w:eastAsia="Komet" w:hAnsi="Komet" w:cs="Komet"/>
          <w:color w:val="414042"/>
          <w:sz w:val="20"/>
          <w:szCs w:val="20"/>
          <w:lang w:val="en-US" w:bidi="en-US"/>
        </w:rPr>
      </w:pPr>
      <w:r w:rsidRPr="003B2BCB">
        <w:rPr>
          <w:rFonts w:ascii="Komet" w:eastAsia="Komet" w:hAnsi="Komet" w:cs="Komet"/>
          <w:color w:val="414042"/>
          <w:sz w:val="20"/>
          <w:szCs w:val="20"/>
          <w:lang w:val="en-US" w:bidi="en-US"/>
        </w:rPr>
        <w:br w:type="column"/>
      </w:r>
      <w:r w:rsidRPr="003B2BCB">
        <w:rPr>
          <w:rFonts w:ascii="Komet" w:eastAsia="Komet" w:hAnsi="Komet" w:cs="Komet"/>
          <w:color w:val="414042"/>
          <w:sz w:val="20"/>
          <w:szCs w:val="20"/>
          <w:lang w:val="en-US" w:bidi="en-US"/>
        </w:rPr>
        <w:lastRenderedPageBreak/>
        <w:t xml:space="preserve"> Reform the  </w:t>
      </w:r>
    </w:p>
    <w:p w:rsidR="003B2BCB" w:rsidRPr="003B2BCB" w:rsidRDefault="003B2BCB" w:rsidP="003B2BCB">
      <w:pPr>
        <w:widowControl w:val="0"/>
        <w:autoSpaceDE w:val="0"/>
        <w:autoSpaceDN w:val="0"/>
        <w:spacing w:line="230" w:lineRule="auto"/>
        <w:ind w:left="340" w:hanging="3"/>
        <w:rPr>
          <w:rFonts w:ascii="Komet" w:eastAsia="Komet" w:hAnsi="Komet" w:cs="Komet"/>
          <w:color w:val="414042"/>
          <w:sz w:val="20"/>
          <w:szCs w:val="20"/>
          <w:lang w:val="en-US" w:bidi="en-US"/>
        </w:rPr>
      </w:pPr>
      <w:r w:rsidRPr="003B2BCB">
        <w:rPr>
          <w:rFonts w:ascii="Komet" w:eastAsia="Komet" w:hAnsi="Komet" w:cs="Komet"/>
          <w:color w:val="414042"/>
          <w:sz w:val="20"/>
          <w:szCs w:val="20"/>
          <w:lang w:val="en-US" w:bidi="en-US"/>
        </w:rPr>
        <w:t xml:space="preserve"> Residential </w:t>
      </w:r>
    </w:p>
    <w:p w:rsidR="003B2BCB" w:rsidRPr="003B2BCB" w:rsidRDefault="003B2BCB" w:rsidP="003B2BCB">
      <w:pPr>
        <w:widowControl w:val="0"/>
        <w:autoSpaceDE w:val="0"/>
        <w:autoSpaceDN w:val="0"/>
        <w:spacing w:line="230" w:lineRule="auto"/>
        <w:ind w:left="340" w:hanging="3"/>
        <w:rPr>
          <w:rFonts w:ascii="Komet" w:eastAsia="Komet" w:hAnsi="Komet" w:cs="Komet"/>
          <w:color w:val="414042"/>
          <w:sz w:val="20"/>
          <w:szCs w:val="20"/>
          <w:lang w:val="en-US" w:bidi="en-US"/>
        </w:rPr>
      </w:pPr>
      <w:r w:rsidRPr="003B2BCB">
        <w:rPr>
          <w:rFonts w:ascii="Komet" w:eastAsia="Komet" w:hAnsi="Komet" w:cs="Komet"/>
          <w:color w:val="414042"/>
          <w:sz w:val="20"/>
          <w:szCs w:val="20"/>
          <w:lang w:val="en-US" w:bidi="en-US"/>
        </w:rPr>
        <w:t xml:space="preserve"> Tenancies Act </w:t>
      </w:r>
    </w:p>
    <w:p w:rsidR="003B2BCB" w:rsidRPr="003B2BCB" w:rsidRDefault="003B2BCB" w:rsidP="003B2BCB">
      <w:pPr>
        <w:widowControl w:val="0"/>
        <w:autoSpaceDE w:val="0"/>
        <w:autoSpaceDN w:val="0"/>
        <w:spacing w:line="230" w:lineRule="auto"/>
        <w:ind w:left="340" w:hanging="3"/>
        <w:rPr>
          <w:rFonts w:ascii="Komet" w:eastAsia="Komet" w:hAnsi="Komet" w:cs="Komet"/>
          <w:color w:val="414042"/>
          <w:sz w:val="20"/>
          <w:szCs w:val="20"/>
          <w:lang w:val="en-US" w:bidi="en-US"/>
        </w:rPr>
      </w:pPr>
      <w:r w:rsidRPr="003B2BCB">
        <w:rPr>
          <w:rFonts w:ascii="Komet" w:eastAsia="Komet" w:hAnsi="Komet" w:cs="Komet"/>
          <w:color w:val="414042"/>
          <w:sz w:val="20"/>
          <w:szCs w:val="20"/>
          <w:lang w:val="en-US" w:bidi="en-US"/>
        </w:rPr>
        <w:t xml:space="preserve"> 1986</w:t>
      </w:r>
    </w:p>
    <w:p w:rsidR="003B2BCB" w:rsidRPr="003B2BCB" w:rsidRDefault="003B2BCB" w:rsidP="003B2BCB">
      <w:pPr>
        <w:widowControl w:val="0"/>
        <w:autoSpaceDE w:val="0"/>
        <w:autoSpaceDN w:val="0"/>
        <w:spacing w:before="1" w:line="240" w:lineRule="auto"/>
        <w:rPr>
          <w:rFonts w:ascii="Komet" w:eastAsia="Komet" w:hAnsi="Komet" w:cs="Komet"/>
          <w:color w:val="414042"/>
          <w:sz w:val="20"/>
          <w:szCs w:val="20"/>
          <w:lang w:val="en-US" w:bidi="en-US"/>
        </w:rPr>
      </w:pPr>
      <w:r w:rsidRPr="003B2BCB">
        <w:rPr>
          <w:rFonts w:ascii="Komet" w:eastAsia="Komet" w:hAnsi="Komet" w:cs="Komet"/>
          <w:noProof/>
          <w:color w:val="414042"/>
          <w:sz w:val="20"/>
          <w:szCs w:val="20"/>
          <w:lang w:eastAsia="en-NZ"/>
        </w:rPr>
        <mc:AlternateContent>
          <mc:Choice Requires="wps">
            <w:drawing>
              <wp:anchor distT="0" distB="0" distL="114300" distR="114300" simplePos="0" relativeHeight="251660288" behindDoc="0" locked="0" layoutInCell="1" allowOverlap="1" wp14:anchorId="77C3D5DA" wp14:editId="2EEFFD90">
                <wp:simplePos x="0" y="0"/>
                <wp:positionH relativeFrom="page">
                  <wp:posOffset>3212327</wp:posOffset>
                </wp:positionH>
                <wp:positionV relativeFrom="paragraph">
                  <wp:posOffset>80755</wp:posOffset>
                </wp:positionV>
                <wp:extent cx="1009567" cy="7952"/>
                <wp:effectExtent l="0" t="0" r="19685" b="30480"/>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567" cy="7952"/>
                        </a:xfrm>
                        <a:prstGeom prst="line">
                          <a:avLst/>
                        </a:prstGeom>
                        <a:noFill/>
                        <a:ln w="3175">
                          <a:solidFill>
                            <a:srgbClr val="F7921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95pt,6.35pt" to="332.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" strokecolor="#f7921e" strokeweight=".25pt">
                <w10:wrap anchorx="page"/>
              </v:line>
            </w:pict>
          </mc:Fallback>
        </mc:AlternateContent>
      </w:r>
    </w:p>
    <w:p w:rsidR="003B2BCB" w:rsidRPr="003B2BCB" w:rsidRDefault="003B2BCB" w:rsidP="003B2BCB">
      <w:pPr>
        <w:widowControl w:val="0"/>
        <w:autoSpaceDE w:val="0"/>
        <w:autoSpaceDN w:val="0"/>
        <w:spacing w:line="240" w:lineRule="auto"/>
        <w:ind w:left="382" w:right="41" w:hanging="1"/>
        <w:rPr>
          <w:rFonts w:ascii="Komet" w:eastAsia="Komet" w:hAnsi="Komet" w:cs="Komet"/>
          <w:color w:val="414042"/>
          <w:sz w:val="20"/>
          <w:szCs w:val="20"/>
          <w:lang w:val="en-US" w:bidi="en-US"/>
        </w:rPr>
      </w:pPr>
      <w:r w:rsidRPr="003B2BCB">
        <w:rPr>
          <w:rFonts w:ascii="Komet" w:eastAsia="Komet" w:hAnsi="Komet" w:cs="Komet"/>
          <w:color w:val="414042"/>
          <w:sz w:val="20"/>
          <w:szCs w:val="20"/>
          <w:lang w:val="en-US" w:bidi="en-US"/>
        </w:rPr>
        <w:t>Increase supply of public housing</w:t>
      </w:r>
    </w:p>
    <w:p w:rsidR="003B2BCB" w:rsidRPr="003B2BCB" w:rsidRDefault="003B2BCB" w:rsidP="003B2BCB">
      <w:pPr>
        <w:widowControl w:val="0"/>
        <w:autoSpaceDE w:val="0"/>
        <w:autoSpaceDN w:val="0"/>
        <w:spacing w:line="230" w:lineRule="auto"/>
        <w:ind w:left="382" w:right="41" w:hanging="1"/>
        <w:rPr>
          <w:rFonts w:ascii="Komet" w:eastAsia="Komet" w:hAnsi="Komet" w:cs="Komet"/>
          <w:color w:val="414042"/>
          <w:sz w:val="20"/>
          <w:szCs w:val="20"/>
          <w:lang w:val="en-US" w:bidi="en-US"/>
        </w:rPr>
      </w:pPr>
      <w:r w:rsidRPr="003B2BCB">
        <w:rPr>
          <w:rFonts w:ascii="Komet" w:eastAsia="Komet" w:hAnsi="Komet" w:cs="Komet"/>
          <w:noProof/>
          <w:color w:val="414042"/>
          <w:sz w:val="20"/>
          <w:szCs w:val="20"/>
          <w:lang w:eastAsia="en-NZ"/>
        </w:rPr>
        <mc:AlternateContent>
          <mc:Choice Requires="wpg">
            <w:drawing>
              <wp:inline distT="0" distB="0" distL="0" distR="0" wp14:anchorId="47DF5068" wp14:editId="5D1C907A">
                <wp:extent cx="1029970" cy="2540"/>
                <wp:effectExtent l="0" t="0" r="17780" b="16510"/>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9970" cy="2540"/>
                          <a:chOff x="0" y="0"/>
                          <a:chExt cx="1665" cy="5"/>
                        </a:xfrm>
                      </wpg:grpSpPr>
                      <wps:wsp>
                        <wps:cNvPr id="68" name="Line 16"/>
                        <wps:cNvCnPr/>
                        <wps:spPr bwMode="auto">
                          <a:xfrm>
                            <a:off x="0" y="3"/>
                            <a:ext cx="1665" cy="0"/>
                          </a:xfrm>
                          <a:prstGeom prst="line">
                            <a:avLst/>
                          </a:prstGeom>
                          <a:noFill/>
                          <a:ln w="3175">
                            <a:solidFill>
                              <a:srgbClr val="F7921E"/>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7" o:spid="_x0000_s1026" style="width:81.1pt;height:.2pt;mso-position-horizontal-relative:char;mso-position-vertical-relative:line" coordsize="16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">
                <v:line id="Line 16" o:spid="_x0000_s1027" style="position:absolute;visibility:visible;mso-wrap-style:square" from="0,3" to="16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hBGL8AAADbAAAADwAAAGRycy9kb3ducmV2LnhtbERPTWvCQBC9F/wPywi9FN1UUCS6ighC&#10;PTZK6XGSHZNodjZkx5j+++5B8Ph43+vt4BrVUxdqzwY+pwko4sLbmksD59NhsgQVBNli45kM/FGA&#10;7Wb0tsbU+gd/U59JqWIIhxQNVCJtqnUoKnIYpr4ljtzFdw4lwq7UtsNHDHeNniXJQjusOTZU2NK+&#10;ouKW3Z0B0T/5ff4hlyw/trnt6fR7PVyNeR8PuxUooUFe4qf7yxpYxLHxS/wBevM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AhBGL8AAADbAAAADwAAAAAAAAAAAAAAAACh&#10;AgAAZHJzL2Rvd25yZXYueG1sUEsFBgAAAAAEAAQA+QAAAI0DAAAAAA==&#10;" strokecolor="#f7921e" strokeweight=".25pt"/>
                <w10:anchorlock/>
              </v:group>
            </w:pict>
          </mc:Fallback>
        </mc:AlternateContent>
      </w:r>
    </w:p>
    <w:p w:rsidR="003B2BCB" w:rsidRPr="003B2BCB" w:rsidRDefault="003B2BCB" w:rsidP="003B2BCB">
      <w:pPr>
        <w:widowControl w:val="0"/>
        <w:autoSpaceDE w:val="0"/>
        <w:autoSpaceDN w:val="0"/>
        <w:spacing w:line="230" w:lineRule="auto"/>
        <w:ind w:left="382" w:right="41" w:hanging="1"/>
        <w:rPr>
          <w:rFonts w:ascii="Komet" w:eastAsia="Komet" w:hAnsi="Komet" w:cs="Komet"/>
          <w:color w:val="414042"/>
          <w:sz w:val="16"/>
          <w:szCs w:val="16"/>
          <w:lang w:val="en-US" w:bidi="en-US"/>
        </w:rPr>
      </w:pPr>
    </w:p>
    <w:p w:rsidR="003B2BCB" w:rsidRPr="003B2BCB" w:rsidRDefault="003B2BCB" w:rsidP="003B2BCB">
      <w:pPr>
        <w:widowControl w:val="0"/>
        <w:autoSpaceDE w:val="0"/>
        <w:autoSpaceDN w:val="0"/>
        <w:spacing w:line="230" w:lineRule="auto"/>
        <w:ind w:left="382" w:right="41" w:hanging="1"/>
        <w:rPr>
          <w:rFonts w:ascii="Komet" w:eastAsia="Komet" w:hAnsi="Komet" w:cs="Komet"/>
          <w:color w:val="414042"/>
          <w:sz w:val="20"/>
          <w:szCs w:val="20"/>
          <w:lang w:val="en-US" w:bidi="en-US"/>
        </w:rPr>
      </w:pPr>
      <w:r w:rsidRPr="003B2BCB">
        <w:rPr>
          <w:rFonts w:ascii="Komet" w:eastAsia="Komet" w:hAnsi="Komet" w:cs="Komet"/>
          <w:color w:val="414042"/>
          <w:sz w:val="20"/>
          <w:szCs w:val="20"/>
          <w:lang w:val="en-US" w:bidi="en-US"/>
        </w:rPr>
        <w:t>Strengthen Housing New Zealand’s focus on tenants’ needs</w:t>
      </w:r>
    </w:p>
    <w:p w:rsidR="003B2BCB" w:rsidRPr="003B2BCB" w:rsidRDefault="003B2BCB" w:rsidP="003B2BCB">
      <w:pPr>
        <w:widowControl w:val="0"/>
        <w:autoSpaceDE w:val="0"/>
        <w:autoSpaceDN w:val="0"/>
        <w:spacing w:line="230" w:lineRule="auto"/>
        <w:ind w:left="382" w:right="41" w:hanging="1"/>
        <w:rPr>
          <w:rFonts w:ascii="Komet" w:eastAsia="Komet" w:hAnsi="Komet" w:cs="Komet"/>
          <w:color w:val="414042"/>
          <w:sz w:val="20"/>
          <w:szCs w:val="20"/>
          <w:lang w:val="en-US" w:bidi="en-US"/>
        </w:rPr>
      </w:pPr>
      <w:r w:rsidRPr="003B2BCB">
        <w:rPr>
          <w:rFonts w:ascii="Komet" w:eastAsia="Komet" w:hAnsi="Komet" w:cs="Komet"/>
          <w:noProof/>
          <w:color w:val="414042"/>
          <w:sz w:val="20"/>
          <w:szCs w:val="20"/>
          <w:lang w:eastAsia="en-NZ"/>
        </w:rPr>
        <mc:AlternateContent>
          <mc:Choice Requires="wpg">
            <w:drawing>
              <wp:inline distT="0" distB="0" distL="0" distR="0" wp14:anchorId="2BDF8B56" wp14:editId="39F1351D">
                <wp:extent cx="1029970" cy="2540"/>
                <wp:effectExtent l="0" t="0" r="17780" b="16510"/>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9970" cy="2540"/>
                          <a:chOff x="0" y="0"/>
                          <a:chExt cx="1665" cy="5"/>
                        </a:xfrm>
                      </wpg:grpSpPr>
                      <wps:wsp>
                        <wps:cNvPr id="70" name="Line 16"/>
                        <wps:cNvCnPr/>
                        <wps:spPr bwMode="auto">
                          <a:xfrm>
                            <a:off x="0" y="3"/>
                            <a:ext cx="1665" cy="0"/>
                          </a:xfrm>
                          <a:prstGeom prst="line">
                            <a:avLst/>
                          </a:prstGeom>
                          <a:noFill/>
                          <a:ln w="3175">
                            <a:solidFill>
                              <a:srgbClr val="F7921E"/>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9" o:spid="_x0000_s1026" style="width:81.1pt;height:.2pt;mso-position-horizontal-relative:char;mso-position-vertical-relative:line" coordsize="16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">
                <v:line id="Line 16" o:spid="_x0000_s1027" style="position:absolute;visibility:visible;mso-wrap-style:square" from="0,3" to="16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fbw8AAAADbAAAADwAAAGRycy9kb3ducmV2LnhtbERPTWvCQBC9C/0PyxS8SN0oaEt0lVIQ&#10;9NhYSo+T7JhEs7MhO8b477sHwePjfa+3g2tUT12oPRuYTRNQxIW3NZcGfo67tw9QQZAtNp7JwJ0C&#10;bDcvozWm1t/4m/pMShVDOKRooBJpU61DUZHDMPUtceROvnMoEXalth3eYrhr9DxJltphzbGhwpa+&#10;Kiou2dUZEP2bXxcTOWX5oc1tT8e/8+5szPh1+FyBEhrkKX6499bAe1wfv8QfoD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n28PAAAAA2wAAAA8AAAAAAAAAAAAAAAAA&#10;oQIAAGRycy9kb3ducmV2LnhtbFBLBQYAAAAABAAEAPkAAACOAwAAAAA=&#10;" strokecolor="#f7921e" strokeweight=".25pt"/>
                <w10:anchorlock/>
              </v:group>
            </w:pict>
          </mc:Fallback>
        </mc:AlternateContent>
      </w:r>
    </w:p>
    <w:p w:rsidR="003B2BCB" w:rsidRPr="003B2BCB" w:rsidRDefault="003B2BCB" w:rsidP="003B2BCB">
      <w:pPr>
        <w:widowControl w:val="0"/>
        <w:autoSpaceDE w:val="0"/>
        <w:autoSpaceDN w:val="0"/>
        <w:spacing w:before="120" w:line="230" w:lineRule="auto"/>
        <w:ind w:left="338"/>
        <w:rPr>
          <w:rFonts w:ascii="Komet" w:eastAsia="Komet" w:hAnsi="Komet" w:cs="Komet"/>
          <w:color w:val="414042"/>
          <w:sz w:val="20"/>
          <w:szCs w:val="20"/>
          <w:lang w:val="en-US" w:bidi="en-US"/>
        </w:rPr>
      </w:pPr>
      <w:r w:rsidRPr="003B2BCB">
        <w:rPr>
          <w:rFonts w:ascii="Komet" w:eastAsia="Komet" w:hAnsi="Komet" w:cs="Komet"/>
          <w:color w:val="414042"/>
          <w:sz w:val="20"/>
          <w:szCs w:val="20"/>
          <w:lang w:val="en-US" w:bidi="en-US"/>
        </w:rPr>
        <w:t xml:space="preserve"> Reduce   </w:t>
      </w:r>
    </w:p>
    <w:p w:rsidR="003B2BCB" w:rsidRPr="003B2BCB" w:rsidRDefault="003B2BCB" w:rsidP="003B2BCB">
      <w:pPr>
        <w:widowControl w:val="0"/>
        <w:autoSpaceDE w:val="0"/>
        <w:autoSpaceDN w:val="0"/>
        <w:spacing w:line="230" w:lineRule="auto"/>
        <w:ind w:left="338"/>
        <w:rPr>
          <w:rFonts w:ascii="Komet" w:eastAsia="Komet" w:hAnsi="Komet" w:cs="Komet"/>
          <w:color w:val="414042"/>
          <w:sz w:val="20"/>
          <w:szCs w:val="20"/>
          <w:lang w:val="en-US" w:bidi="en-US"/>
        </w:rPr>
      </w:pPr>
      <w:r w:rsidRPr="003B2BCB">
        <w:rPr>
          <w:rFonts w:ascii="Komet" w:eastAsia="Komet" w:hAnsi="Komet" w:cs="Komet"/>
          <w:color w:val="414042"/>
          <w:sz w:val="20"/>
          <w:szCs w:val="20"/>
          <w:lang w:val="en-US" w:bidi="en-US"/>
        </w:rPr>
        <w:t xml:space="preserve"> </w:t>
      </w:r>
      <w:proofErr w:type="gramStart"/>
      <w:r w:rsidRPr="003B2BCB">
        <w:rPr>
          <w:rFonts w:ascii="Komet" w:eastAsia="Komet" w:hAnsi="Komet" w:cs="Komet"/>
          <w:color w:val="414042"/>
          <w:sz w:val="20"/>
          <w:szCs w:val="20"/>
          <w:lang w:val="en-US" w:bidi="en-US"/>
        </w:rPr>
        <w:t>homelessness</w:t>
      </w:r>
      <w:proofErr w:type="gramEnd"/>
    </w:p>
    <w:p w:rsidR="003B2BCB" w:rsidRPr="003B2BCB" w:rsidRDefault="003B2BCB" w:rsidP="003B2BCB">
      <w:pPr>
        <w:widowControl w:val="0"/>
        <w:autoSpaceDE w:val="0"/>
        <w:autoSpaceDN w:val="0"/>
        <w:spacing w:line="230" w:lineRule="auto"/>
        <w:ind w:left="382" w:right="41" w:hanging="1"/>
        <w:rPr>
          <w:rFonts w:ascii="Komet" w:eastAsia="Komet" w:hAnsi="Komet" w:cs="Komet"/>
          <w:color w:val="414042"/>
          <w:sz w:val="20"/>
          <w:szCs w:val="20"/>
          <w:lang w:val="en-US" w:bidi="en-US"/>
        </w:rPr>
      </w:pPr>
      <w:r w:rsidRPr="003B2BCB">
        <w:rPr>
          <w:rFonts w:ascii="Komet" w:eastAsia="Komet" w:hAnsi="Komet" w:cs="Komet"/>
          <w:noProof/>
          <w:color w:val="414042"/>
          <w:sz w:val="20"/>
          <w:szCs w:val="20"/>
          <w:lang w:eastAsia="en-NZ"/>
        </w:rPr>
        <mc:AlternateContent>
          <mc:Choice Requires="wpg">
            <w:drawing>
              <wp:inline distT="0" distB="0" distL="0" distR="0" wp14:anchorId="758F6F53" wp14:editId="1AAEC288">
                <wp:extent cx="1029970" cy="2540"/>
                <wp:effectExtent l="0" t="0" r="17780" b="16510"/>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9970" cy="2540"/>
                          <a:chOff x="0" y="0"/>
                          <a:chExt cx="1665" cy="5"/>
                        </a:xfrm>
                      </wpg:grpSpPr>
                      <wps:wsp>
                        <wps:cNvPr id="66" name="Line 16"/>
                        <wps:cNvCnPr/>
                        <wps:spPr bwMode="auto">
                          <a:xfrm>
                            <a:off x="0" y="3"/>
                            <a:ext cx="1665" cy="0"/>
                          </a:xfrm>
                          <a:prstGeom prst="line">
                            <a:avLst/>
                          </a:prstGeom>
                          <a:noFill/>
                          <a:ln w="3175">
                            <a:solidFill>
                              <a:srgbClr val="F7921E"/>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5" o:spid="_x0000_s1026" style="width:81.1pt;height:.2pt;mso-position-horizontal-relative:char;mso-position-vertical-relative:line" coordsize="16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">
                <v:line id="Line 16" o:spid="_x0000_s1027" style="position:absolute;visibility:visible;mso-wrap-style:square" from="0,3" to="16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tw8cMAAADbAAAADwAAAGRycy9kb3ducmV2LnhtbESPQWvCQBSE70L/w/IKvYhuWmgo0VWk&#10;ILRHo0iPL9lnEs2+DdlnjP++Wyh4HGbmG2a5Hl2rBupD49nA6zwBRVx623Bl4LDfzj5ABUG22Hom&#10;A3cKsF49TZaYWX/jHQ25VCpCOGRooBbpMq1DWZPDMPcdcfROvncoUfaVtj3eIty1+i1JUu2w4bhQ&#10;Y0efNZWX/OoMiD4W1/epnPLiuyvsQPuf8/ZszMvzuFmAEhrlEf5vf1kDaQp/X+IP0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bcPHDAAAA2wAAAA8AAAAAAAAAAAAA&#10;AAAAoQIAAGRycy9kb3ducmV2LnhtbFBLBQYAAAAABAAEAPkAAACRAwAAAAA=&#10;" strokecolor="#f7921e" strokeweight=".25pt"/>
                <w10:anchorlock/>
              </v:group>
            </w:pict>
          </mc:Fallback>
        </mc:AlternateContent>
      </w:r>
    </w:p>
    <w:p w:rsidR="003B2BCB" w:rsidRPr="003B2BCB" w:rsidRDefault="003B2BCB" w:rsidP="003B2BCB">
      <w:pPr>
        <w:widowControl w:val="0"/>
        <w:autoSpaceDE w:val="0"/>
        <w:autoSpaceDN w:val="0"/>
        <w:spacing w:line="230" w:lineRule="auto"/>
        <w:ind w:left="382" w:right="41" w:hanging="1"/>
        <w:rPr>
          <w:rFonts w:ascii="Komet" w:eastAsia="Komet" w:hAnsi="Komet" w:cs="Komet"/>
          <w:color w:val="414042"/>
          <w:sz w:val="16"/>
          <w:szCs w:val="16"/>
          <w:lang w:val="en-US" w:bidi="en-US"/>
        </w:rPr>
      </w:pPr>
    </w:p>
    <w:p w:rsidR="003B2BCB" w:rsidRPr="003B2BCB" w:rsidRDefault="003B2BCB" w:rsidP="003B2BCB">
      <w:pPr>
        <w:widowControl w:val="0"/>
        <w:autoSpaceDE w:val="0"/>
        <w:autoSpaceDN w:val="0"/>
        <w:spacing w:line="230" w:lineRule="auto"/>
        <w:ind w:left="382" w:right="41" w:hanging="1"/>
        <w:rPr>
          <w:rFonts w:ascii="Komet" w:eastAsia="Komet" w:hAnsi="Komet" w:cs="Komet"/>
          <w:color w:val="414042"/>
          <w:sz w:val="20"/>
          <w:szCs w:val="20"/>
          <w:lang w:val="en-US" w:bidi="en-US"/>
        </w:rPr>
      </w:pPr>
      <w:r w:rsidRPr="003B2BCB">
        <w:rPr>
          <w:rFonts w:ascii="Komet" w:eastAsia="Komet" w:hAnsi="Komet" w:cs="Komet"/>
          <w:color w:val="414042"/>
          <w:sz w:val="20"/>
          <w:szCs w:val="20"/>
          <w:lang w:val="en-US" w:bidi="en-US"/>
        </w:rPr>
        <w:t>Identify and progress opportunities to improve housing options for older people</w:t>
      </w:r>
    </w:p>
    <w:p w:rsidR="003B2BCB" w:rsidRPr="003B2BCB" w:rsidRDefault="003B2BCB" w:rsidP="003B2BCB">
      <w:pPr>
        <w:widowControl w:val="0"/>
        <w:autoSpaceDE w:val="0"/>
        <w:autoSpaceDN w:val="0"/>
        <w:spacing w:line="230" w:lineRule="auto"/>
        <w:ind w:left="284" w:right="285"/>
        <w:rPr>
          <w:rFonts w:ascii="Komet" w:eastAsia="Komet" w:hAnsi="Komet" w:cs="Komet"/>
          <w:color w:val="414042"/>
          <w:sz w:val="20"/>
          <w:szCs w:val="20"/>
          <w:lang w:val="en-US" w:bidi="en-US"/>
        </w:rPr>
      </w:pPr>
      <w:r w:rsidRPr="003B2BCB">
        <w:rPr>
          <w:rFonts w:ascii="Komet" w:eastAsia="Komet" w:hAnsi="Komet" w:cs="Komet"/>
          <w:color w:val="414042"/>
          <w:sz w:val="20"/>
          <w:szCs w:val="20"/>
          <w:lang w:val="en-US" w:bidi="en-US"/>
        </w:rPr>
        <w:br w:type="column"/>
      </w:r>
      <w:r w:rsidRPr="003B2BCB">
        <w:rPr>
          <w:rFonts w:ascii="Komet" w:eastAsia="Komet" w:hAnsi="Komet" w:cs="Komet"/>
          <w:color w:val="414042"/>
          <w:sz w:val="20"/>
          <w:szCs w:val="20"/>
          <w:lang w:val="en-US" w:bidi="en-US"/>
        </w:rPr>
        <w:lastRenderedPageBreak/>
        <w:t xml:space="preserve"> Combat elder abuse</w:t>
      </w:r>
    </w:p>
    <w:p w:rsidR="003B2BCB" w:rsidRPr="003B2BCB" w:rsidRDefault="003B2BCB" w:rsidP="003B2BCB">
      <w:pPr>
        <w:widowControl w:val="0"/>
        <w:autoSpaceDE w:val="0"/>
        <w:autoSpaceDN w:val="0"/>
        <w:spacing w:line="240" w:lineRule="auto"/>
        <w:rPr>
          <w:rFonts w:ascii="Komet" w:eastAsia="Komet" w:hAnsi="Komet" w:cs="Komet"/>
          <w:color w:val="414042"/>
          <w:sz w:val="16"/>
          <w:szCs w:val="16"/>
          <w:lang w:val="en-US" w:bidi="en-US"/>
        </w:rPr>
      </w:pPr>
    </w:p>
    <w:p w:rsidR="003B2BCB" w:rsidRPr="003B2BCB" w:rsidRDefault="003B2BCB" w:rsidP="003B2BCB">
      <w:pPr>
        <w:widowControl w:val="0"/>
        <w:autoSpaceDE w:val="0"/>
        <w:autoSpaceDN w:val="0"/>
        <w:spacing w:line="20" w:lineRule="exact"/>
        <w:ind w:left="333" w:right="-72"/>
        <w:rPr>
          <w:rFonts w:ascii="Komet" w:eastAsia="Komet" w:hAnsi="Komet" w:cs="Komet"/>
          <w:color w:val="414042"/>
          <w:sz w:val="20"/>
          <w:szCs w:val="20"/>
          <w:lang w:val="en-US" w:bidi="en-US"/>
        </w:rPr>
      </w:pPr>
      <w:r w:rsidRPr="003B2BCB">
        <w:rPr>
          <w:rFonts w:ascii="Komet" w:eastAsia="Komet" w:hAnsi="Komet" w:cs="Komet"/>
          <w:noProof/>
          <w:color w:val="414042"/>
          <w:sz w:val="20"/>
          <w:szCs w:val="20"/>
          <w:lang w:eastAsia="en-NZ"/>
        </w:rPr>
        <mc:AlternateContent>
          <mc:Choice Requires="wpg">
            <w:drawing>
              <wp:inline distT="0" distB="0" distL="0" distR="0" wp14:anchorId="3D69AD27" wp14:editId="1A249187">
                <wp:extent cx="1089025" cy="0"/>
                <wp:effectExtent l="0" t="0" r="15875" b="1905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9025" cy="0"/>
                          <a:chOff x="0" y="3"/>
                          <a:chExt cx="1715" cy="0"/>
                        </a:xfrm>
                      </wpg:grpSpPr>
                      <wps:wsp>
                        <wps:cNvPr id="9" name="Line 20"/>
                        <wps:cNvCnPr/>
                        <wps:spPr bwMode="auto">
                          <a:xfrm>
                            <a:off x="0" y="3"/>
                            <a:ext cx="1715" cy="0"/>
                          </a:xfrm>
                          <a:prstGeom prst="line">
                            <a:avLst/>
                          </a:prstGeom>
                          <a:noFill/>
                          <a:ln w="3175">
                            <a:solidFill>
                              <a:srgbClr val="F7921E"/>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8" o:spid="_x0000_s1026" style="width:85.75pt;height:0;mso-position-horizontal-relative:char;mso-position-vertical-relative:line" coordorigin=",3" coordsize="1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">
                <v:line id="Line 20" o:spid="_x0000_s1027" style="position:absolute;visibility:visible;mso-wrap-style:square" from="0,3" to="17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90DcIAAADaAAAADwAAAGRycy9kb3ducmV2LnhtbESPQWvCQBSE7wX/w/IKXkrdtGDR1FWk&#10;INSjUcTjS/aZxGbfhuwzpv++Kwg9DjPzDbNYDa5RPXWh9mzgbZKAIi68rbk0cNhvXmeggiBbbDyT&#10;gV8KsFqOnhaYWn/jHfWZlCpCOKRooBJpU61DUZHDMPEtcfTOvnMoUXalth3eItw1+j1JPrTDmuNC&#10;hS19VVT8ZFdnQPQxv05f5Jzl2za3Pe1Pl83FmPHzsP4EJTTIf/jR/rYG5nC/Em+AX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R90DcIAAADaAAAADwAAAAAAAAAAAAAA&#10;AAChAgAAZHJzL2Rvd25yZXYueG1sUEsFBgAAAAAEAAQA+QAAAJADAAAAAA==&#10;" strokecolor="#f7921e" strokeweight=".25pt"/>
                <w10:anchorlock/>
              </v:group>
            </w:pict>
          </mc:Fallback>
        </mc:AlternateContent>
      </w:r>
    </w:p>
    <w:p w:rsidR="003B2BCB" w:rsidRPr="003B2BCB" w:rsidRDefault="003B2BCB" w:rsidP="003B2BCB">
      <w:pPr>
        <w:widowControl w:val="0"/>
        <w:autoSpaceDE w:val="0"/>
        <w:autoSpaceDN w:val="0"/>
        <w:spacing w:line="230" w:lineRule="auto"/>
        <w:ind w:left="334"/>
        <w:rPr>
          <w:rFonts w:ascii="Komet" w:eastAsia="Komet" w:hAnsi="Komet" w:cs="Komet"/>
          <w:color w:val="414042"/>
          <w:sz w:val="20"/>
          <w:szCs w:val="20"/>
          <w:lang w:val="en-US" w:bidi="en-US"/>
        </w:rPr>
      </w:pPr>
      <w:r w:rsidRPr="003B2BCB">
        <w:rPr>
          <w:rFonts w:ascii="Komet" w:eastAsia="Komet" w:hAnsi="Komet" w:cs="Komet"/>
          <w:color w:val="414042"/>
          <w:sz w:val="20"/>
          <w:szCs w:val="20"/>
          <w:lang w:val="en-US" w:bidi="en-US"/>
        </w:rPr>
        <w:t>Improve digital skills and inclusion</w:t>
      </w:r>
    </w:p>
    <w:p w:rsidR="003B2BCB" w:rsidRPr="003B2BCB" w:rsidRDefault="003B2BCB" w:rsidP="003B2BCB">
      <w:pPr>
        <w:widowControl w:val="0"/>
        <w:autoSpaceDE w:val="0"/>
        <w:autoSpaceDN w:val="0"/>
        <w:spacing w:before="9" w:line="240" w:lineRule="auto"/>
        <w:rPr>
          <w:rFonts w:ascii="Komet" w:eastAsia="Komet" w:hAnsi="Komet" w:cs="Komet"/>
          <w:color w:val="414042"/>
          <w:sz w:val="16"/>
          <w:szCs w:val="16"/>
          <w:lang w:val="en-US" w:bidi="en-US"/>
        </w:rPr>
      </w:pPr>
    </w:p>
    <w:p w:rsidR="003B2BCB" w:rsidRPr="003B2BCB" w:rsidRDefault="003B2BCB" w:rsidP="003B2BCB">
      <w:pPr>
        <w:widowControl w:val="0"/>
        <w:autoSpaceDE w:val="0"/>
        <w:autoSpaceDN w:val="0"/>
        <w:spacing w:line="20" w:lineRule="exact"/>
        <w:ind w:left="333" w:right="-72"/>
        <w:rPr>
          <w:rFonts w:ascii="Komet" w:eastAsia="Komet" w:hAnsi="Komet" w:cs="Komet"/>
          <w:color w:val="414042"/>
          <w:sz w:val="20"/>
          <w:szCs w:val="20"/>
          <w:lang w:val="en-US" w:bidi="en-US"/>
        </w:rPr>
      </w:pPr>
      <w:r w:rsidRPr="003B2BCB">
        <w:rPr>
          <w:rFonts w:ascii="Komet" w:eastAsia="Komet" w:hAnsi="Komet" w:cs="Komet"/>
          <w:noProof/>
          <w:color w:val="414042"/>
          <w:sz w:val="20"/>
          <w:szCs w:val="20"/>
          <w:lang w:eastAsia="en-NZ"/>
        </w:rPr>
        <mc:AlternateContent>
          <mc:Choice Requires="wpg">
            <w:drawing>
              <wp:inline distT="0" distB="0" distL="0" distR="0" wp14:anchorId="07EFB227" wp14:editId="119227EF">
                <wp:extent cx="1088737" cy="0"/>
                <wp:effectExtent l="0" t="0" r="16510" b="1905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8737" cy="0"/>
                          <a:chOff x="0" y="2"/>
                          <a:chExt cx="1760" cy="0"/>
                        </a:xfrm>
                      </wpg:grpSpPr>
                      <wps:wsp>
                        <wps:cNvPr id="13" name="Line 18"/>
                        <wps:cNvCnPr/>
                        <wps:spPr bwMode="auto">
                          <a:xfrm>
                            <a:off x="0" y="2"/>
                            <a:ext cx="1760" cy="0"/>
                          </a:xfrm>
                          <a:prstGeom prst="line">
                            <a:avLst/>
                          </a:prstGeom>
                          <a:noFill/>
                          <a:ln w="3175">
                            <a:solidFill>
                              <a:srgbClr val="F7921E"/>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2" o:spid="_x0000_s1026" style="width:85.75pt;height:0;mso-position-horizontal-relative:char;mso-position-vertical-relative:line" coordorigin=",2" coordsize="17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">
                <v:line id="Line 18" o:spid="_x0000_s1027" style="position:absolute;visibility:visible;mso-wrap-style:square" from="0,2" to="17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qgFMEAAADbAAAADwAAAGRycy9kb3ducmV2LnhtbERPTWvCQBC9F/wPyxS8lLpppSKpq0hB&#10;qEejiMdJdkxis7MhO8b033cFobd5vM9ZrAbXqJ66UHs28DZJQBEX3tZcGjjsN69zUEGQLTaeycAv&#10;BVgtR08LTK2/8Y76TEoVQzikaKASaVOtQ1GRwzDxLXHkzr5zKBF2pbYd3mK4a/R7ksy0w5pjQ4Ut&#10;fVVU/GRXZ0D0Mb9+vMg5y7dtbnvany6bizHj52H9CUpokH/xw/1t4/wp3H+JB+jl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qqAUwQAAANsAAAAPAAAAAAAAAAAAAAAA&#10;AKECAABkcnMvZG93bnJldi54bWxQSwUGAAAAAAQABAD5AAAAjwMAAAAA&#10;" strokecolor="#f7921e" strokeweight=".25pt"/>
                <w10:anchorlock/>
              </v:group>
            </w:pict>
          </mc:Fallback>
        </mc:AlternateContent>
      </w:r>
    </w:p>
    <w:p w:rsidR="003B2BCB" w:rsidRPr="003B2BCB" w:rsidRDefault="003B2BCB" w:rsidP="003B2BCB">
      <w:pPr>
        <w:widowControl w:val="0"/>
        <w:autoSpaceDE w:val="0"/>
        <w:autoSpaceDN w:val="0"/>
        <w:spacing w:line="230" w:lineRule="auto"/>
        <w:ind w:left="336"/>
        <w:rPr>
          <w:rFonts w:ascii="Komet" w:eastAsia="Komet" w:hAnsi="Komet" w:cs="Komet"/>
          <w:color w:val="414042"/>
          <w:sz w:val="20"/>
          <w:szCs w:val="20"/>
          <w:lang w:val="en-US" w:bidi="en-US"/>
        </w:rPr>
      </w:pPr>
      <w:r w:rsidRPr="003B2BCB">
        <w:rPr>
          <w:rFonts w:ascii="Komet" w:eastAsia="Komet" w:hAnsi="Komet" w:cs="Komet"/>
          <w:color w:val="414042"/>
          <w:sz w:val="20"/>
          <w:szCs w:val="20"/>
          <w:lang w:val="en-US" w:bidi="en-US"/>
        </w:rPr>
        <w:t>Encourage positive attitudes to older people and raise awareness of age discrimination</w:t>
      </w:r>
    </w:p>
    <w:p w:rsidR="003B2BCB" w:rsidRPr="003B2BCB" w:rsidRDefault="003B2BCB" w:rsidP="003B2BCB">
      <w:pPr>
        <w:widowControl w:val="0"/>
        <w:autoSpaceDE w:val="0"/>
        <w:autoSpaceDN w:val="0"/>
        <w:spacing w:line="230" w:lineRule="auto"/>
        <w:ind w:left="336"/>
        <w:rPr>
          <w:rFonts w:ascii="Komet" w:eastAsia="Komet" w:hAnsi="Komet" w:cs="Komet"/>
          <w:color w:val="414042"/>
          <w:sz w:val="16"/>
          <w:szCs w:val="16"/>
          <w:lang w:val="en-US" w:bidi="en-US"/>
        </w:rPr>
      </w:pPr>
    </w:p>
    <w:p w:rsidR="003B2BCB" w:rsidRPr="003B2BCB" w:rsidRDefault="003B2BCB" w:rsidP="003B2BCB">
      <w:pPr>
        <w:widowControl w:val="0"/>
        <w:autoSpaceDE w:val="0"/>
        <w:autoSpaceDN w:val="0"/>
        <w:spacing w:line="20" w:lineRule="exact"/>
        <w:ind w:left="333" w:right="-72"/>
        <w:rPr>
          <w:rFonts w:ascii="Komet" w:eastAsia="Komet" w:hAnsi="Komet" w:cs="Komet"/>
          <w:color w:val="414042"/>
          <w:sz w:val="20"/>
          <w:szCs w:val="20"/>
          <w:lang w:val="en-US" w:bidi="en-US"/>
        </w:rPr>
      </w:pPr>
      <w:r w:rsidRPr="003B2BCB">
        <w:rPr>
          <w:rFonts w:ascii="Komet" w:eastAsia="Komet" w:hAnsi="Komet" w:cs="Komet"/>
          <w:noProof/>
          <w:color w:val="414042"/>
          <w:sz w:val="20"/>
          <w:szCs w:val="20"/>
          <w:lang w:eastAsia="en-NZ"/>
        </w:rPr>
        <mc:AlternateContent>
          <mc:Choice Requires="wpg">
            <w:drawing>
              <wp:inline distT="0" distB="0" distL="0" distR="0" wp14:anchorId="2F12C448" wp14:editId="7E00CA6E">
                <wp:extent cx="1089025" cy="0"/>
                <wp:effectExtent l="0" t="0" r="15875" b="1905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9025" cy="0"/>
                          <a:chOff x="0" y="3"/>
                          <a:chExt cx="1715" cy="0"/>
                        </a:xfrm>
                      </wpg:grpSpPr>
                      <wps:wsp>
                        <wps:cNvPr id="18" name="Line 16"/>
                        <wps:cNvCnPr/>
                        <wps:spPr bwMode="auto">
                          <a:xfrm>
                            <a:off x="0" y="3"/>
                            <a:ext cx="1715" cy="0"/>
                          </a:xfrm>
                          <a:prstGeom prst="line">
                            <a:avLst/>
                          </a:prstGeom>
                          <a:noFill/>
                          <a:ln w="3175">
                            <a:solidFill>
                              <a:srgbClr val="F7921E"/>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7" o:spid="_x0000_s1026" style="width:85.75pt;height:0;mso-position-horizontal-relative:char;mso-position-vertical-relative:line" coordorigin=",3" coordsize="1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">
                <v:line id="Line 16" o:spid="_x0000_s1027" style="position:absolute;visibility:visible;mso-wrap-style:square" from="0,3" to="17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4yZcMAAADbAAAADwAAAGRycy9kb3ducmV2LnhtbESPQUvDQBCF74L/YRnBi9hNBUVit6UU&#10;CnpsKsXjJDtN0mZnQ3aapv/eOQjeZnhv3vtmsZpCZ0YaUhvZwXyWgSGuom+5dvC93z6/g0mC7LGL&#10;TA5ulGC1vL9bYO7jlXc0FlIbDeGUo4NGpM+tTVVDAdMs9sSqHeMQUHQdausHvGp46OxLlr3ZgC1r&#10;Q4M9bRqqzsUlOBB7KC+vT3Isyq++9CPtf07bk3OPD9P6A4zQJP/mv+tPr/gKq7/oAHb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wOMmXDAAAA2wAAAA8AAAAAAAAAAAAA&#10;AAAAoQIAAGRycy9kb3ducmV2LnhtbFBLBQYAAAAABAAEAPkAAACRAwAAAAA=&#10;" strokecolor="#f7921e" strokeweight=".25pt"/>
                <w10:anchorlock/>
              </v:group>
            </w:pict>
          </mc:Fallback>
        </mc:AlternateContent>
      </w:r>
    </w:p>
    <w:p w:rsidR="003B2BCB" w:rsidRPr="003B2BCB" w:rsidRDefault="003B2BCB" w:rsidP="003B2BCB">
      <w:pPr>
        <w:widowControl w:val="0"/>
        <w:autoSpaceDE w:val="0"/>
        <w:autoSpaceDN w:val="0"/>
        <w:spacing w:line="230" w:lineRule="auto"/>
        <w:ind w:left="333"/>
        <w:rPr>
          <w:rFonts w:ascii="Komet" w:eastAsia="Komet" w:hAnsi="Komet" w:cs="Komet"/>
          <w:color w:val="414042"/>
          <w:sz w:val="20"/>
          <w:szCs w:val="20"/>
          <w:lang w:val="en-US" w:bidi="en-US"/>
        </w:rPr>
      </w:pPr>
      <w:r w:rsidRPr="003B2BCB">
        <w:rPr>
          <w:rFonts w:ascii="Komet" w:eastAsia="Komet" w:hAnsi="Komet" w:cs="Komet"/>
          <w:color w:val="414042"/>
          <w:sz w:val="20"/>
          <w:szCs w:val="20"/>
          <w:lang w:val="en-US" w:bidi="en-US"/>
        </w:rPr>
        <w:t>Improve access and coordinate assistance to socially isolated and other vulnerable people</w:t>
      </w:r>
    </w:p>
    <w:p w:rsidR="003B2BCB" w:rsidRPr="003B2BCB" w:rsidRDefault="003B2BCB" w:rsidP="003B2BCB">
      <w:pPr>
        <w:widowControl w:val="0"/>
        <w:autoSpaceDE w:val="0"/>
        <w:autoSpaceDN w:val="0"/>
        <w:spacing w:line="230" w:lineRule="auto"/>
        <w:ind w:left="333"/>
        <w:rPr>
          <w:rFonts w:ascii="Komet" w:eastAsia="Komet" w:hAnsi="Komet" w:cs="Komet"/>
          <w:color w:val="414042"/>
          <w:sz w:val="20"/>
          <w:szCs w:val="20"/>
          <w:lang w:val="en-US" w:bidi="en-US"/>
        </w:rPr>
      </w:pPr>
      <w:r w:rsidRPr="003B2BCB">
        <w:rPr>
          <w:rFonts w:ascii="Komet" w:eastAsia="Komet" w:hAnsi="Komet" w:cs="Komet"/>
          <w:noProof/>
          <w:color w:val="414042"/>
          <w:sz w:val="20"/>
          <w:szCs w:val="20"/>
          <w:lang w:eastAsia="en-NZ"/>
        </w:rPr>
        <mc:AlternateContent>
          <mc:Choice Requires="wps">
            <w:drawing>
              <wp:anchor distT="0" distB="0" distL="114300" distR="114300" simplePos="0" relativeHeight="251674624" behindDoc="0" locked="0" layoutInCell="1" allowOverlap="1" wp14:anchorId="7F62DAB7" wp14:editId="0E6D88F5">
                <wp:simplePos x="0" y="0"/>
                <wp:positionH relativeFrom="page">
                  <wp:posOffset>4420925</wp:posOffset>
                </wp:positionH>
                <wp:positionV relativeFrom="paragraph">
                  <wp:posOffset>119187</wp:posOffset>
                </wp:positionV>
                <wp:extent cx="1105232" cy="0"/>
                <wp:effectExtent l="0" t="0" r="19050" b="19050"/>
                <wp:wrapNone/>
                <wp:docPr id="8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5232" cy="0"/>
                        </a:xfrm>
                        <a:prstGeom prst="line">
                          <a:avLst/>
                        </a:prstGeom>
                        <a:noFill/>
                        <a:ln w="3175">
                          <a:solidFill>
                            <a:srgbClr val="F7921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8.1pt,9.4pt" to="435.1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" strokecolor="#f7921e" strokeweight=".25pt">
                <w10:wrap anchorx="page"/>
              </v:line>
            </w:pict>
          </mc:Fallback>
        </mc:AlternateContent>
      </w:r>
    </w:p>
    <w:p w:rsidR="003B2BCB" w:rsidRPr="003B2BCB" w:rsidRDefault="003B2BCB" w:rsidP="003B2BCB">
      <w:pPr>
        <w:widowControl w:val="0"/>
        <w:autoSpaceDE w:val="0"/>
        <w:autoSpaceDN w:val="0"/>
        <w:spacing w:line="230" w:lineRule="auto"/>
        <w:ind w:left="333"/>
        <w:rPr>
          <w:rFonts w:ascii="Komet" w:eastAsia="Komet" w:hAnsi="Komet" w:cs="Komet"/>
          <w:color w:val="414042"/>
          <w:sz w:val="20"/>
          <w:szCs w:val="20"/>
          <w:lang w:val="en-US" w:bidi="en-US"/>
        </w:rPr>
      </w:pPr>
      <w:r w:rsidRPr="003B2BCB">
        <w:rPr>
          <w:rFonts w:ascii="Komet" w:eastAsia="Komet" w:hAnsi="Komet" w:cs="Komet"/>
          <w:color w:val="414042"/>
          <w:sz w:val="20"/>
          <w:szCs w:val="20"/>
          <w:lang w:val="en-US" w:bidi="en-US"/>
        </w:rPr>
        <w:t>Encourage local authorities to plan for, and take action to respond to, an ageing population</w:t>
      </w:r>
      <w:r w:rsidRPr="003B2BCB">
        <w:rPr>
          <w:rFonts w:ascii="Komet" w:eastAsia="Komet" w:hAnsi="Komet" w:cs="Komet"/>
          <w:noProof/>
          <w:color w:val="414042"/>
          <w:sz w:val="20"/>
          <w:szCs w:val="20"/>
          <w:lang w:eastAsia="en-NZ"/>
        </w:rPr>
        <mc:AlternateContent>
          <mc:Choice Requires="wpg">
            <w:drawing>
              <wp:inline distT="0" distB="0" distL="0" distR="0" wp14:anchorId="1B2BD6D4" wp14:editId="7BDD42DA">
                <wp:extent cx="1160780" cy="0"/>
                <wp:effectExtent l="0" t="0" r="20320" b="1905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0780" cy="0"/>
                          <a:chOff x="0" y="2"/>
                          <a:chExt cx="1828" cy="0"/>
                        </a:xfrm>
                      </wpg:grpSpPr>
                      <wps:wsp>
                        <wps:cNvPr id="11" name="Line 11"/>
                        <wps:cNvCnPr/>
                        <wps:spPr bwMode="auto">
                          <a:xfrm>
                            <a:off x="0" y="2"/>
                            <a:ext cx="1828" cy="0"/>
                          </a:xfrm>
                          <a:prstGeom prst="line">
                            <a:avLst/>
                          </a:prstGeom>
                          <a:noFill/>
                          <a:ln w="3175">
                            <a:solidFill>
                              <a:srgbClr val="F7921E"/>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0" o:spid="_x0000_s1026" style="width:91.4pt;height:0;mso-position-horizontal-relative:char;mso-position-vertical-relative:line" coordorigin=",2" coordsize="18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">
                <v:line id="Line 11" o:spid="_x0000_s1027" style="position:absolute;visibility:visible;mso-wrap-style:square" from="0,2" to="18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Sb+MAAAADbAAAADwAAAGRycy9kb3ducmV2LnhtbERPTWvCQBC9C/6HZYRepG4ULJK6ShEE&#10;PTYW8TjJjklsdjZkx5j++65Q6G0e73PW28E1qqcu1J4NzGcJKOLC25pLA1+n/esKVBBki41nMvBD&#10;Abab8WiNqfUP/qQ+k1LFEA4pGqhE2lTrUFTkMMx8Sxy5q+8cSoRdqW2HjxjuGr1IkjftsObYUGFL&#10;u4qK7+zuDIg+5/flVK5Zfmxz29PpctvfjHmZDB/voIQG+Rf/uQ82zp/D85d4gN7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00m/jAAAAA2wAAAA8AAAAAAAAAAAAAAAAA&#10;oQIAAGRycy9kb3ducmV2LnhtbFBLBQYAAAAABAAEAPkAAACOAwAAAAA=&#10;" strokecolor="#f7921e" strokeweight=".25pt"/>
                <w10:anchorlock/>
              </v:group>
            </w:pict>
          </mc:Fallback>
        </mc:AlternateContent>
      </w:r>
    </w:p>
    <w:p w:rsidR="003B2BCB" w:rsidRPr="003B2BCB" w:rsidRDefault="003B2BCB" w:rsidP="003B2BCB">
      <w:pPr>
        <w:widowControl w:val="0"/>
        <w:autoSpaceDE w:val="0"/>
        <w:autoSpaceDN w:val="0"/>
        <w:spacing w:line="20" w:lineRule="exact"/>
        <w:ind w:left="338" w:right="-101"/>
        <w:rPr>
          <w:rFonts w:ascii="Komet" w:eastAsia="Komet" w:hAnsi="Komet" w:cs="Komet"/>
          <w:color w:val="414042"/>
          <w:sz w:val="20"/>
          <w:szCs w:val="20"/>
          <w:lang w:val="en-US" w:bidi="en-US"/>
        </w:rPr>
      </w:pPr>
    </w:p>
    <w:p w:rsidR="003B2BCB" w:rsidRPr="003B2BCB" w:rsidRDefault="003B2BCB" w:rsidP="003B2BCB">
      <w:pPr>
        <w:widowControl w:val="0"/>
        <w:autoSpaceDE w:val="0"/>
        <w:autoSpaceDN w:val="0"/>
        <w:spacing w:line="230" w:lineRule="auto"/>
        <w:ind w:left="284" w:right="73"/>
        <w:rPr>
          <w:rFonts w:ascii="Komet" w:eastAsia="Komet" w:hAnsi="Komet" w:cs="Komet"/>
          <w:color w:val="414042"/>
          <w:sz w:val="20"/>
          <w:szCs w:val="20"/>
          <w:lang w:val="en-US" w:bidi="en-US"/>
        </w:rPr>
      </w:pPr>
      <w:r w:rsidRPr="003B2BCB">
        <w:rPr>
          <w:rFonts w:ascii="Komet" w:eastAsia="Komet" w:hAnsi="Komet" w:cs="Komet"/>
          <w:color w:val="414042"/>
          <w:sz w:val="20"/>
          <w:szCs w:val="20"/>
          <w:lang w:val="en-US" w:bidi="en-US"/>
        </w:rPr>
        <w:t xml:space="preserve">Continue to encourage the development of the Age-friendly Cities and Communities </w:t>
      </w:r>
      <w:proofErr w:type="spellStart"/>
      <w:r w:rsidRPr="003B2BCB">
        <w:rPr>
          <w:rFonts w:ascii="Komet" w:eastAsia="Komet" w:hAnsi="Komet" w:cs="Komet"/>
          <w:color w:val="414042"/>
          <w:sz w:val="20"/>
          <w:szCs w:val="20"/>
          <w:lang w:val="en-US" w:bidi="en-US"/>
        </w:rPr>
        <w:t>programme</w:t>
      </w:r>
      <w:proofErr w:type="spellEnd"/>
    </w:p>
    <w:p w:rsidR="003B2BCB" w:rsidRPr="003B2BCB" w:rsidRDefault="003B2BCB" w:rsidP="003B2BCB">
      <w:pPr>
        <w:widowControl w:val="0"/>
        <w:autoSpaceDE w:val="0"/>
        <w:autoSpaceDN w:val="0"/>
        <w:spacing w:before="109" w:line="230" w:lineRule="auto"/>
        <w:ind w:left="359" w:right="537" w:hanging="3"/>
        <w:rPr>
          <w:rFonts w:ascii="Komet" w:eastAsia="Komet" w:hAnsi="Komet" w:cs="Komet"/>
          <w:color w:val="414042"/>
          <w:sz w:val="20"/>
          <w:szCs w:val="20"/>
          <w:lang w:val="en-US" w:bidi="en-US"/>
        </w:rPr>
      </w:pPr>
      <w:r w:rsidRPr="003B2BCB">
        <w:rPr>
          <w:rFonts w:ascii="Komet" w:eastAsia="Komet" w:hAnsi="Komet" w:cs="Komet"/>
          <w:color w:val="414042"/>
          <w:sz w:val="20"/>
          <w:szCs w:val="20"/>
          <w:lang w:val="en-US" w:bidi="en-US"/>
        </w:rPr>
        <w:br w:type="column"/>
      </w:r>
      <w:r w:rsidRPr="003B2BCB">
        <w:rPr>
          <w:rFonts w:ascii="Komet" w:eastAsia="Komet" w:hAnsi="Komet" w:cs="Komet"/>
          <w:color w:val="414042"/>
          <w:sz w:val="20"/>
          <w:szCs w:val="20"/>
          <w:lang w:val="en-US" w:bidi="en-US"/>
        </w:rPr>
        <w:lastRenderedPageBreak/>
        <w:t>Encourage local authorities to plan for, and take action to respond to, an ageing population</w:t>
      </w:r>
    </w:p>
    <w:p w:rsidR="003B2BCB" w:rsidRPr="003B2BCB" w:rsidRDefault="003B2BCB" w:rsidP="003B2BCB">
      <w:pPr>
        <w:widowControl w:val="0"/>
        <w:autoSpaceDE w:val="0"/>
        <w:autoSpaceDN w:val="0"/>
        <w:spacing w:line="230" w:lineRule="auto"/>
        <w:ind w:left="359" w:right="537" w:hanging="3"/>
        <w:rPr>
          <w:rFonts w:ascii="Komet" w:eastAsia="Komet" w:hAnsi="Komet" w:cs="Komet"/>
          <w:color w:val="414042"/>
          <w:sz w:val="20"/>
          <w:szCs w:val="20"/>
          <w:lang w:val="en-US" w:bidi="en-US"/>
        </w:rPr>
      </w:pPr>
    </w:p>
    <w:p w:rsidR="003B2BCB" w:rsidRPr="003B2BCB" w:rsidRDefault="003B2BCB" w:rsidP="003B2BCB">
      <w:pPr>
        <w:widowControl w:val="0"/>
        <w:autoSpaceDE w:val="0"/>
        <w:autoSpaceDN w:val="0"/>
        <w:spacing w:line="230" w:lineRule="auto"/>
        <w:ind w:left="359" w:right="537" w:hanging="3"/>
        <w:rPr>
          <w:rFonts w:ascii="Komet" w:eastAsia="Komet" w:hAnsi="Komet" w:cs="Komet"/>
          <w:color w:val="414042"/>
          <w:sz w:val="20"/>
          <w:szCs w:val="20"/>
          <w:lang w:val="en-US" w:bidi="en-US"/>
        </w:rPr>
      </w:pPr>
      <w:r w:rsidRPr="003B2BCB">
        <w:rPr>
          <w:rFonts w:ascii="Komet" w:eastAsia="Komet" w:hAnsi="Komet" w:cs="Komet"/>
          <w:noProof/>
          <w:color w:val="414042"/>
          <w:sz w:val="20"/>
          <w:szCs w:val="20"/>
          <w:lang w:eastAsia="en-NZ"/>
        </w:rPr>
        <mc:AlternateContent>
          <mc:Choice Requires="wps">
            <w:drawing>
              <wp:anchor distT="0" distB="0" distL="114300" distR="114300" simplePos="0" relativeHeight="251673600" behindDoc="0" locked="0" layoutInCell="1" allowOverlap="1" wp14:anchorId="725A9C1B" wp14:editId="19239BD7">
                <wp:simplePos x="0" y="0"/>
                <wp:positionH relativeFrom="page">
                  <wp:posOffset>5883965</wp:posOffset>
                </wp:positionH>
                <wp:positionV relativeFrom="paragraph">
                  <wp:posOffset>25704</wp:posOffset>
                </wp:positionV>
                <wp:extent cx="1112299" cy="0"/>
                <wp:effectExtent l="0" t="0" r="12065" b="19050"/>
                <wp:wrapNone/>
                <wp:docPr id="8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2299" cy="0"/>
                        </a:xfrm>
                        <a:prstGeom prst="line">
                          <a:avLst/>
                        </a:prstGeom>
                        <a:noFill/>
                        <a:ln w="3175">
                          <a:solidFill>
                            <a:srgbClr val="F7921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3.3pt,2pt" to="550.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" strokecolor="#f7921e" strokeweight=".25pt">
                <w10:wrap anchorx="page"/>
              </v:line>
            </w:pict>
          </mc:Fallback>
        </mc:AlternateContent>
      </w:r>
    </w:p>
    <w:p w:rsidR="003B2BCB" w:rsidRPr="003B2BCB" w:rsidRDefault="003B2BCB" w:rsidP="003B2BCB">
      <w:pPr>
        <w:widowControl w:val="0"/>
        <w:autoSpaceDE w:val="0"/>
        <w:autoSpaceDN w:val="0"/>
        <w:spacing w:line="230" w:lineRule="auto"/>
        <w:ind w:left="359" w:right="537" w:hanging="3"/>
        <w:rPr>
          <w:rFonts w:ascii="Komet" w:eastAsia="Komet" w:hAnsi="Komet" w:cs="Komet"/>
          <w:sz w:val="20"/>
          <w:szCs w:val="20"/>
          <w:lang w:val="en-US" w:bidi="en-US"/>
        </w:rPr>
        <w:sectPr w:rsidR="003B2BCB" w:rsidRPr="003B2BCB">
          <w:type w:val="continuous"/>
          <w:pgSz w:w="11910" w:h="16840"/>
          <w:pgMar w:top="360" w:right="460" w:bottom="0" w:left="460" w:header="720" w:footer="720" w:gutter="0"/>
          <w:cols w:num="5" w:space="720" w:equalWidth="0">
            <w:col w:w="2132" w:space="40"/>
            <w:col w:w="2002" w:space="39"/>
            <w:col w:w="1924" w:space="40"/>
            <w:col w:w="2278" w:space="39"/>
            <w:col w:w="2496"/>
          </w:cols>
        </w:sectPr>
      </w:pPr>
      <w:r w:rsidRPr="003B2BCB">
        <w:rPr>
          <w:rFonts w:ascii="Komet" w:eastAsia="Komet" w:hAnsi="Komet" w:cs="Komet"/>
          <w:color w:val="414042"/>
          <w:sz w:val="20"/>
          <w:szCs w:val="20"/>
          <w:lang w:val="en-US" w:bidi="en-US"/>
        </w:rPr>
        <w:t xml:space="preserve">Continue to encourage the development of the Age-friendly Cities and Communities </w:t>
      </w:r>
      <w:proofErr w:type="spellStart"/>
      <w:r w:rsidRPr="003B2BCB">
        <w:rPr>
          <w:rFonts w:ascii="Komet" w:eastAsia="Komet" w:hAnsi="Komet" w:cs="Komet"/>
          <w:color w:val="414042"/>
          <w:sz w:val="20"/>
          <w:szCs w:val="20"/>
          <w:lang w:val="en-US" w:bidi="en-US"/>
        </w:rPr>
        <w:t>programme</w:t>
      </w:r>
      <w:proofErr w:type="spellEnd"/>
      <w:r w:rsidRPr="003B2BCB">
        <w:rPr>
          <w:rFonts w:ascii="Komet" w:eastAsia="Komet" w:hAnsi="Komet" w:cs="Komet"/>
          <w:sz w:val="20"/>
          <w:szCs w:val="20"/>
          <w:lang w:val="en-US" w:bidi="en-US"/>
        </w:rPr>
        <w:t xml:space="preserve"> </w:t>
      </w:r>
    </w:p>
    <w:p w:rsidR="003B2BCB" w:rsidRPr="003B2BCB" w:rsidRDefault="003B2BCB" w:rsidP="003B2BCB">
      <w:pPr>
        <w:widowControl w:val="0"/>
        <w:autoSpaceDE w:val="0"/>
        <w:autoSpaceDN w:val="0"/>
        <w:spacing w:before="125" w:line="218" w:lineRule="auto"/>
        <w:ind w:left="298" w:right="18"/>
        <w:jc w:val="center"/>
        <w:rPr>
          <w:rFonts w:ascii="Komet" w:eastAsia="Komet" w:hAnsi="Komet" w:cs="Komet"/>
          <w:b/>
          <w:sz w:val="28"/>
          <w:lang w:val="en-US" w:bidi="en-US"/>
        </w:rPr>
      </w:pPr>
      <w:r w:rsidRPr="003B2BCB">
        <w:rPr>
          <w:rFonts w:ascii="Komet" w:eastAsia="Komet" w:hAnsi="Komet" w:cs="Komet"/>
          <w:noProof/>
          <w:sz w:val="22"/>
          <w:lang w:eastAsia="en-NZ"/>
        </w:rPr>
        <w:lastRenderedPageBreak/>
        <mc:AlternateContent>
          <mc:Choice Requires="wps">
            <w:drawing>
              <wp:anchor distT="0" distB="0" distL="114300" distR="114300" simplePos="0" relativeHeight="251676672" behindDoc="0" locked="0" layoutInCell="1" allowOverlap="1" wp14:anchorId="061E4D78" wp14:editId="538E9736">
                <wp:simplePos x="0" y="0"/>
                <wp:positionH relativeFrom="page">
                  <wp:posOffset>4921857</wp:posOffset>
                </wp:positionH>
                <wp:positionV relativeFrom="paragraph">
                  <wp:posOffset>193482</wp:posOffset>
                </wp:positionV>
                <wp:extent cx="2162755" cy="0"/>
                <wp:effectExtent l="0" t="0" r="9525" b="19050"/>
                <wp:wrapNone/>
                <wp:docPr id="1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755" cy="0"/>
                        </a:xfrm>
                        <a:prstGeom prst="line">
                          <a:avLst/>
                        </a:prstGeom>
                        <a:noFill/>
                        <a:ln w="19050">
                          <a:solidFill>
                            <a:srgbClr val="F7921E"/>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7.55pt,15.25pt" to="557.8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" strokecolor="#f7921e" strokeweight="1.5pt">
                <v:stroke dashstyle="dot"/>
                <w10:wrap anchorx="page"/>
              </v:line>
            </w:pict>
          </mc:Fallback>
        </mc:AlternateContent>
      </w:r>
      <w:r w:rsidRPr="003B2BCB">
        <w:rPr>
          <w:rFonts w:ascii="Komet" w:eastAsia="Komet" w:hAnsi="Komet" w:cs="Komet"/>
          <w:noProof/>
          <w:sz w:val="22"/>
          <w:lang w:eastAsia="en-NZ"/>
        </w:rPr>
        <mc:AlternateContent>
          <mc:Choice Requires="wps">
            <w:drawing>
              <wp:anchor distT="0" distB="0" distL="114300" distR="114300" simplePos="0" relativeHeight="251675648" behindDoc="0" locked="0" layoutInCell="1" allowOverlap="1" wp14:anchorId="204BC950" wp14:editId="1676BB9C">
                <wp:simplePos x="0" y="0"/>
                <wp:positionH relativeFrom="page">
                  <wp:posOffset>556591</wp:posOffset>
                </wp:positionH>
                <wp:positionV relativeFrom="paragraph">
                  <wp:posOffset>193482</wp:posOffset>
                </wp:positionV>
                <wp:extent cx="2249805" cy="0"/>
                <wp:effectExtent l="0" t="0" r="0" b="19050"/>
                <wp:wrapNone/>
                <wp:docPr id="1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9805" cy="0"/>
                        </a:xfrm>
                        <a:prstGeom prst="line">
                          <a:avLst/>
                        </a:prstGeom>
                        <a:noFill/>
                        <a:ln w="19050">
                          <a:solidFill>
                            <a:srgbClr val="F7921E"/>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85pt,15.25pt" to="221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" strokecolor="#f7921e" strokeweight="1.5pt">
                <v:stroke dashstyle="dot"/>
                <w10:wrap anchorx="page"/>
              </v:line>
            </w:pict>
          </mc:Fallback>
        </mc:AlternateContent>
      </w:r>
      <w:r w:rsidRPr="003B2BCB">
        <w:rPr>
          <w:rFonts w:ascii="Komet" w:eastAsia="Komet" w:hAnsi="Komet" w:cs="Komet"/>
          <w:b/>
          <w:color w:val="F7921E"/>
          <w:sz w:val="28"/>
          <w:lang w:val="en-US" w:bidi="en-US"/>
        </w:rPr>
        <w:t xml:space="preserve">Implementing the strategy </w:t>
      </w:r>
    </w:p>
    <w:p w:rsidR="003B2BCB" w:rsidRPr="003B2BCB" w:rsidRDefault="003B2BCB" w:rsidP="003B2BCB">
      <w:pPr>
        <w:widowControl w:val="0"/>
        <w:autoSpaceDE w:val="0"/>
        <w:autoSpaceDN w:val="0"/>
        <w:spacing w:line="20" w:lineRule="exact"/>
        <w:ind w:left="298"/>
        <w:rPr>
          <w:rFonts w:ascii="Komet" w:eastAsia="Komet" w:hAnsi="Komet" w:cs="Komet"/>
          <w:sz w:val="2"/>
          <w:szCs w:val="20"/>
          <w:lang w:val="en-US" w:bidi="en-US"/>
        </w:rPr>
      </w:pPr>
      <w:r w:rsidRPr="003B2BCB">
        <w:rPr>
          <w:rFonts w:ascii="Komet" w:eastAsia="Komet" w:hAnsi="Komet" w:cs="Komet"/>
          <w:noProof/>
          <w:color w:val="414042"/>
          <w:sz w:val="20"/>
          <w:szCs w:val="20"/>
          <w:lang w:eastAsia="en-NZ"/>
        </w:rPr>
        <mc:AlternateContent>
          <mc:Choice Requires="wps">
            <w:drawing>
              <wp:anchor distT="0" distB="0" distL="114300" distR="114300" simplePos="0" relativeHeight="251678720" behindDoc="0" locked="0" layoutInCell="1" allowOverlap="1" wp14:anchorId="64081654" wp14:editId="254D795F">
                <wp:simplePos x="0" y="0"/>
                <wp:positionH relativeFrom="column">
                  <wp:posOffset>97514</wp:posOffset>
                </wp:positionH>
                <wp:positionV relativeFrom="paragraph">
                  <wp:posOffset>108006</wp:posOffset>
                </wp:positionV>
                <wp:extent cx="6728405" cy="524786"/>
                <wp:effectExtent l="0" t="0" r="15875"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8405" cy="524786"/>
                        </a:xfrm>
                        <a:prstGeom prst="rect">
                          <a:avLst/>
                        </a:prstGeom>
                        <a:solidFill>
                          <a:srgbClr val="FFFFFF"/>
                        </a:solidFill>
                        <a:ln w="9525">
                          <a:solidFill>
                            <a:srgbClr val="000000"/>
                          </a:solidFill>
                          <a:miter lim="800000"/>
                          <a:headEnd/>
                          <a:tailEnd/>
                        </a:ln>
                      </wps:spPr>
                      <wps:txbx>
                        <w:txbxContent>
                          <w:p w:rsidR="003B2BCB" w:rsidRPr="003B2BCB" w:rsidRDefault="003B2BCB" w:rsidP="003B2BCB">
                            <w:pPr>
                              <w:widowControl w:val="0"/>
                              <w:autoSpaceDE w:val="0"/>
                              <w:autoSpaceDN w:val="0"/>
                              <w:spacing w:line="240" w:lineRule="auto"/>
                              <w:ind w:right="-1"/>
                              <w:rPr>
                                <w:rFonts w:ascii="Komet" w:eastAsia="Komet" w:hAnsi="Komet" w:cs="Komet"/>
                                <w:color w:val="414042"/>
                                <w:spacing w:val="-3"/>
                                <w:sz w:val="20"/>
                                <w:szCs w:val="20"/>
                                <w:lang w:val="en-US" w:bidi="en-US"/>
                              </w:rPr>
                            </w:pPr>
                            <w:r w:rsidRPr="003B2BCB">
                              <w:rPr>
                                <w:rFonts w:ascii="Arial" w:eastAsia="Komet" w:hAnsi="Arial" w:cs="Komet"/>
                                <w:color w:val="414042"/>
                                <w:sz w:val="20"/>
                                <w:szCs w:val="20"/>
                                <w:lang w:val="en-US" w:bidi="en-US"/>
                              </w:rPr>
                              <w:t xml:space="preserve">» </w:t>
                            </w:r>
                            <w:r w:rsidRPr="003B2BCB">
                              <w:rPr>
                                <w:rFonts w:ascii="Komet" w:eastAsia="Komet" w:hAnsi="Komet" w:cs="Komet"/>
                                <w:color w:val="414042"/>
                                <w:spacing w:val="-3"/>
                                <w:sz w:val="20"/>
                                <w:szCs w:val="20"/>
                                <w:lang w:val="en-US" w:bidi="en-US"/>
                              </w:rPr>
                              <w:t>Public consultation</w:t>
                            </w:r>
                            <w:r>
                              <w:rPr>
                                <w:rFonts w:ascii="Komet" w:eastAsia="Komet" w:hAnsi="Komet" w:cs="Komet"/>
                                <w:color w:val="414042"/>
                                <w:spacing w:val="-3"/>
                                <w:sz w:val="20"/>
                                <w:szCs w:val="20"/>
                                <w:lang w:val="en-US" w:bidi="en-US"/>
                              </w:rPr>
                              <w:t xml:space="preserve">   </w:t>
                            </w:r>
                            <w:r w:rsidRPr="003B2BCB">
                              <w:rPr>
                                <w:rFonts w:ascii="Komet" w:eastAsia="Komet" w:hAnsi="Komet" w:cs="Komet"/>
                                <w:color w:val="414042"/>
                                <w:spacing w:val="-3"/>
                                <w:sz w:val="20"/>
                                <w:szCs w:val="20"/>
                                <w:lang w:val="en-US" w:bidi="en-US"/>
                              </w:rPr>
                              <w:t xml:space="preserve">                                                                  </w:t>
                            </w:r>
                            <w:r w:rsidRPr="003B2BCB">
                              <w:rPr>
                                <w:rFonts w:ascii="Arial" w:eastAsia="Komet" w:hAnsi="Arial" w:cs="Komet"/>
                                <w:color w:val="414042"/>
                                <w:sz w:val="20"/>
                                <w:szCs w:val="20"/>
                                <w:lang w:val="en-US" w:bidi="en-US"/>
                              </w:rPr>
                              <w:t xml:space="preserve">» </w:t>
                            </w:r>
                            <w:r w:rsidRPr="003B2BCB">
                              <w:rPr>
                                <w:rFonts w:ascii="Komet" w:eastAsia="Komet" w:hAnsi="Komet" w:cs="Komet"/>
                                <w:color w:val="414042"/>
                                <w:spacing w:val="-3"/>
                                <w:sz w:val="20"/>
                                <w:szCs w:val="20"/>
                                <w:lang w:val="en-US" w:bidi="en-US"/>
                              </w:rPr>
                              <w:t>Developing an outcome framework to measure progress</w:t>
                            </w:r>
                          </w:p>
                          <w:p w:rsidR="003B2BCB" w:rsidRDefault="003B2BCB" w:rsidP="003B2BCB">
                            <w:r w:rsidRPr="003B2BCB">
                              <w:rPr>
                                <w:rFonts w:ascii="Arial" w:eastAsia="Komet" w:hAnsi="Arial" w:cs="Komet"/>
                                <w:color w:val="414042"/>
                                <w:sz w:val="20"/>
                                <w:szCs w:val="20"/>
                                <w:lang w:val="en-US" w:bidi="en-US"/>
                              </w:rPr>
                              <w:t xml:space="preserve">» </w:t>
                            </w:r>
                            <w:r w:rsidRPr="003B2BCB">
                              <w:rPr>
                                <w:rFonts w:ascii="Komet" w:eastAsia="Komet" w:hAnsi="Komet" w:cs="Komet"/>
                                <w:color w:val="414042"/>
                                <w:spacing w:val="-3"/>
                                <w:sz w:val="20"/>
                                <w:szCs w:val="20"/>
                                <w:lang w:val="en-US" w:bidi="en-US"/>
                              </w:rPr>
                              <w:t xml:space="preserve">Developing an action plan for 2019 to 2024                        </w:t>
                            </w:r>
                            <w:r>
                              <w:rPr>
                                <w:rFonts w:ascii="Komet" w:eastAsia="Komet" w:hAnsi="Komet" w:cs="Komet"/>
                                <w:color w:val="414042"/>
                                <w:spacing w:val="-3"/>
                                <w:sz w:val="20"/>
                                <w:szCs w:val="20"/>
                                <w:lang w:val="en-US" w:bidi="en-US"/>
                              </w:rPr>
                              <w:t xml:space="preserve">   </w:t>
                            </w:r>
                            <w:r w:rsidRPr="003B2BCB">
                              <w:rPr>
                                <w:rFonts w:ascii="Komet" w:eastAsia="Komet" w:hAnsi="Komet" w:cs="Komet"/>
                                <w:color w:val="414042"/>
                                <w:spacing w:val="-3"/>
                                <w:sz w:val="20"/>
                                <w:szCs w:val="20"/>
                                <w:lang w:val="en-US" w:bidi="en-US"/>
                              </w:rPr>
                              <w:t xml:space="preserve">  </w:t>
                            </w:r>
                            <w:r w:rsidRPr="003B2BCB">
                              <w:rPr>
                                <w:rFonts w:ascii="Arial" w:eastAsia="Komet" w:hAnsi="Arial" w:cs="Komet"/>
                                <w:color w:val="414042"/>
                                <w:sz w:val="20"/>
                                <w:szCs w:val="20"/>
                                <w:lang w:val="en-US" w:bidi="en-US"/>
                              </w:rPr>
                              <w:t xml:space="preserve">» </w:t>
                            </w:r>
                            <w:r w:rsidRPr="003B2BCB">
                              <w:rPr>
                                <w:rFonts w:ascii="Komet" w:eastAsia="Komet" w:hAnsi="Komet" w:cs="Komet"/>
                                <w:color w:val="414042"/>
                                <w:spacing w:val="-3"/>
                                <w:sz w:val="20"/>
                                <w:szCs w:val="20"/>
                                <w:lang w:val="en-US" w:bidi="en-US"/>
                              </w:rPr>
                              <w:t>Reporting progress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7.7pt;margin-top:8.5pt;width:529.8pt;height:41.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">
                <v:textbox>
                  <w:txbxContent>
                    <w:p w:rsidR="003B2BCB" w:rsidRPr="003B2BCB" w:rsidRDefault="003B2BCB" w:rsidP="003B2BCB">
                      <w:pPr>
                        <w:widowControl w:val="0"/>
                        <w:autoSpaceDE w:val="0"/>
                        <w:autoSpaceDN w:val="0"/>
                        <w:spacing w:line="240" w:lineRule="auto"/>
                        <w:ind w:right="-1"/>
                        <w:rPr>
                          <w:rFonts w:ascii="Komet" w:eastAsia="Komet" w:hAnsi="Komet" w:cs="Komet"/>
                          <w:color w:val="414042"/>
                          <w:spacing w:val="-3"/>
                          <w:sz w:val="20"/>
                          <w:szCs w:val="20"/>
                          <w:lang w:val="en-US" w:bidi="en-US"/>
                        </w:rPr>
                      </w:pPr>
                      <w:r w:rsidRPr="003B2BCB">
                        <w:rPr>
                          <w:rFonts w:ascii="Arial" w:eastAsia="Komet" w:hAnsi="Arial" w:cs="Komet"/>
                          <w:color w:val="414042"/>
                          <w:sz w:val="20"/>
                          <w:szCs w:val="20"/>
                          <w:lang w:val="en-US" w:bidi="en-US"/>
                        </w:rPr>
                        <w:t xml:space="preserve">» </w:t>
                      </w:r>
                      <w:r w:rsidRPr="003B2BCB">
                        <w:rPr>
                          <w:rFonts w:ascii="Komet" w:eastAsia="Komet" w:hAnsi="Komet" w:cs="Komet"/>
                          <w:color w:val="414042"/>
                          <w:spacing w:val="-3"/>
                          <w:sz w:val="20"/>
                          <w:szCs w:val="20"/>
                          <w:lang w:val="en-US" w:bidi="en-US"/>
                        </w:rPr>
                        <w:t>Public consultation</w:t>
                      </w:r>
                      <w:r>
                        <w:rPr>
                          <w:rFonts w:ascii="Komet" w:eastAsia="Komet" w:hAnsi="Komet" w:cs="Komet"/>
                          <w:color w:val="414042"/>
                          <w:spacing w:val="-3"/>
                          <w:sz w:val="20"/>
                          <w:szCs w:val="20"/>
                          <w:lang w:val="en-US" w:bidi="en-US"/>
                        </w:rPr>
                        <w:t xml:space="preserve">   </w:t>
                      </w:r>
                      <w:r w:rsidRPr="003B2BCB">
                        <w:rPr>
                          <w:rFonts w:ascii="Komet" w:eastAsia="Komet" w:hAnsi="Komet" w:cs="Komet"/>
                          <w:color w:val="414042"/>
                          <w:spacing w:val="-3"/>
                          <w:sz w:val="20"/>
                          <w:szCs w:val="20"/>
                          <w:lang w:val="en-US" w:bidi="en-US"/>
                        </w:rPr>
                        <w:t xml:space="preserve">                                                                  </w:t>
                      </w:r>
                      <w:r w:rsidRPr="003B2BCB">
                        <w:rPr>
                          <w:rFonts w:ascii="Arial" w:eastAsia="Komet" w:hAnsi="Arial" w:cs="Komet"/>
                          <w:color w:val="414042"/>
                          <w:sz w:val="20"/>
                          <w:szCs w:val="20"/>
                          <w:lang w:val="en-US" w:bidi="en-US"/>
                        </w:rPr>
                        <w:t xml:space="preserve">» </w:t>
                      </w:r>
                      <w:r w:rsidRPr="003B2BCB">
                        <w:rPr>
                          <w:rFonts w:ascii="Komet" w:eastAsia="Komet" w:hAnsi="Komet" w:cs="Komet"/>
                          <w:color w:val="414042"/>
                          <w:spacing w:val="-3"/>
                          <w:sz w:val="20"/>
                          <w:szCs w:val="20"/>
                          <w:lang w:val="en-US" w:bidi="en-US"/>
                        </w:rPr>
                        <w:t>Developing an outcome framework to measure progress</w:t>
                      </w:r>
                    </w:p>
                    <w:p w:rsidR="003B2BCB" w:rsidRDefault="003B2BCB" w:rsidP="003B2BCB">
                      <w:r w:rsidRPr="003B2BCB">
                        <w:rPr>
                          <w:rFonts w:ascii="Arial" w:eastAsia="Komet" w:hAnsi="Arial" w:cs="Komet"/>
                          <w:color w:val="414042"/>
                          <w:sz w:val="20"/>
                          <w:szCs w:val="20"/>
                          <w:lang w:val="en-US" w:bidi="en-US"/>
                        </w:rPr>
                        <w:t xml:space="preserve">» </w:t>
                      </w:r>
                      <w:r w:rsidRPr="003B2BCB">
                        <w:rPr>
                          <w:rFonts w:ascii="Komet" w:eastAsia="Komet" w:hAnsi="Komet" w:cs="Komet"/>
                          <w:color w:val="414042"/>
                          <w:spacing w:val="-3"/>
                          <w:sz w:val="20"/>
                          <w:szCs w:val="20"/>
                          <w:lang w:val="en-US" w:bidi="en-US"/>
                        </w:rPr>
                        <w:t xml:space="preserve">Developing an action plan for 2019 to 2024                        </w:t>
                      </w:r>
                      <w:r>
                        <w:rPr>
                          <w:rFonts w:ascii="Komet" w:eastAsia="Komet" w:hAnsi="Komet" w:cs="Komet"/>
                          <w:color w:val="414042"/>
                          <w:spacing w:val="-3"/>
                          <w:sz w:val="20"/>
                          <w:szCs w:val="20"/>
                          <w:lang w:val="en-US" w:bidi="en-US"/>
                        </w:rPr>
                        <w:t xml:space="preserve">   </w:t>
                      </w:r>
                      <w:r w:rsidRPr="003B2BCB">
                        <w:rPr>
                          <w:rFonts w:ascii="Komet" w:eastAsia="Komet" w:hAnsi="Komet" w:cs="Komet"/>
                          <w:color w:val="414042"/>
                          <w:spacing w:val="-3"/>
                          <w:sz w:val="20"/>
                          <w:szCs w:val="20"/>
                          <w:lang w:val="en-US" w:bidi="en-US"/>
                        </w:rPr>
                        <w:t xml:space="preserve">  </w:t>
                      </w:r>
                      <w:r w:rsidRPr="003B2BCB">
                        <w:rPr>
                          <w:rFonts w:ascii="Arial" w:eastAsia="Komet" w:hAnsi="Arial" w:cs="Komet"/>
                          <w:color w:val="414042"/>
                          <w:sz w:val="20"/>
                          <w:szCs w:val="20"/>
                          <w:lang w:val="en-US" w:bidi="en-US"/>
                        </w:rPr>
                        <w:t xml:space="preserve">» </w:t>
                      </w:r>
                      <w:r w:rsidRPr="003B2BCB">
                        <w:rPr>
                          <w:rFonts w:ascii="Komet" w:eastAsia="Komet" w:hAnsi="Komet" w:cs="Komet"/>
                          <w:color w:val="414042"/>
                          <w:spacing w:val="-3"/>
                          <w:sz w:val="20"/>
                          <w:szCs w:val="20"/>
                          <w:lang w:val="en-US" w:bidi="en-US"/>
                        </w:rPr>
                        <w:t>Reporting progress</w:t>
                      </w:r>
                    </w:p>
                  </w:txbxContent>
                </v:textbox>
              </v:shape>
            </w:pict>
          </mc:Fallback>
        </mc:AlternateContent>
      </w:r>
    </w:p>
    <w:p w:rsidR="003B2BCB" w:rsidRPr="003B2BCB" w:rsidRDefault="003B2BCB" w:rsidP="003B2BCB">
      <w:pPr>
        <w:widowControl w:val="0"/>
        <w:autoSpaceDE w:val="0"/>
        <w:autoSpaceDN w:val="0"/>
        <w:spacing w:line="240" w:lineRule="auto"/>
        <w:ind w:right="-1"/>
        <w:rPr>
          <w:rFonts w:ascii="Arial" w:eastAsia="Komet" w:hAnsi="Arial" w:cs="Komet"/>
          <w:color w:val="414042"/>
          <w:sz w:val="20"/>
          <w:szCs w:val="20"/>
          <w:lang w:val="en-US" w:bidi="en-US"/>
        </w:rPr>
        <w:sectPr w:rsidR="003B2BCB" w:rsidRPr="003B2BCB">
          <w:type w:val="continuous"/>
          <w:pgSz w:w="11910" w:h="16840"/>
          <w:pgMar w:top="360" w:right="460" w:bottom="0" w:left="460" w:header="720" w:footer="720" w:gutter="0"/>
          <w:cols w:space="720"/>
        </w:sectPr>
      </w:pPr>
    </w:p>
    <w:p w:rsidR="00AA225F" w:rsidRPr="00D77684" w:rsidRDefault="00AA225F" w:rsidP="003B2BCB">
      <w:pPr>
        <w:widowControl w:val="0"/>
        <w:autoSpaceDE w:val="0"/>
        <w:autoSpaceDN w:val="0"/>
        <w:spacing w:line="240" w:lineRule="auto"/>
        <w:ind w:right="-1"/>
        <w:rPr>
          <w:rFonts w:ascii="Georgia" w:hAnsi="Georgia"/>
          <w:b/>
          <w:color w:val="002060"/>
          <w:sz w:val="36"/>
          <w:szCs w:val="36"/>
        </w:rPr>
      </w:pPr>
      <w:bookmarkStart w:id="25" w:name="_Toc514906"/>
      <w:proofErr w:type="spellStart"/>
      <w:r w:rsidRPr="00D77684">
        <w:rPr>
          <w:rFonts w:ascii="Georgia" w:hAnsi="Georgia"/>
          <w:b/>
          <w:color w:val="002060"/>
          <w:sz w:val="36"/>
          <w:szCs w:val="36"/>
        </w:rPr>
        <w:lastRenderedPageBreak/>
        <w:t>Wawata</w:t>
      </w:r>
      <w:proofErr w:type="spellEnd"/>
      <w:r w:rsidRPr="00D77684">
        <w:rPr>
          <w:rFonts w:ascii="Georgia" w:hAnsi="Georgia"/>
          <w:b/>
          <w:color w:val="002060"/>
          <w:sz w:val="36"/>
          <w:szCs w:val="36"/>
        </w:rPr>
        <w:t xml:space="preserve"> </w:t>
      </w:r>
      <w:proofErr w:type="spellStart"/>
      <w:r w:rsidRPr="00D77684">
        <w:rPr>
          <w:rFonts w:ascii="Georgia" w:hAnsi="Georgia"/>
          <w:b/>
          <w:color w:val="002060"/>
          <w:sz w:val="36"/>
          <w:szCs w:val="36"/>
        </w:rPr>
        <w:t>Mātā</w:t>
      </w:r>
      <w:r w:rsidR="00D77684">
        <w:rPr>
          <w:rFonts w:ascii="Georgia" w:hAnsi="Georgia"/>
          <w:b/>
          <w:color w:val="002060"/>
          <w:sz w:val="36"/>
          <w:szCs w:val="36"/>
        </w:rPr>
        <w:t>mua</w:t>
      </w:r>
      <w:proofErr w:type="spellEnd"/>
      <w:r w:rsidR="00D77684">
        <w:rPr>
          <w:rFonts w:ascii="Georgia" w:hAnsi="Georgia"/>
          <w:b/>
          <w:color w:val="002060"/>
          <w:sz w:val="36"/>
          <w:szCs w:val="36"/>
        </w:rPr>
        <w:t xml:space="preserve"> – Te </w:t>
      </w:r>
      <w:proofErr w:type="spellStart"/>
      <w:r w:rsidR="00D77684">
        <w:rPr>
          <w:rFonts w:ascii="Georgia" w:hAnsi="Georgia"/>
          <w:b/>
          <w:color w:val="002060"/>
          <w:sz w:val="36"/>
          <w:szCs w:val="36"/>
        </w:rPr>
        <w:t>angitu</w:t>
      </w:r>
      <w:proofErr w:type="spellEnd"/>
      <w:r w:rsidR="00D77684">
        <w:rPr>
          <w:rFonts w:ascii="Georgia" w:hAnsi="Georgia"/>
          <w:b/>
          <w:color w:val="002060"/>
          <w:sz w:val="36"/>
          <w:szCs w:val="36"/>
        </w:rPr>
        <w:t xml:space="preserve"> e </w:t>
      </w:r>
      <w:proofErr w:type="spellStart"/>
      <w:r w:rsidR="00D77684">
        <w:rPr>
          <w:rFonts w:ascii="Georgia" w:hAnsi="Georgia"/>
          <w:b/>
          <w:color w:val="002060"/>
          <w:sz w:val="36"/>
          <w:szCs w:val="36"/>
        </w:rPr>
        <w:t>wawatatia</w:t>
      </w:r>
      <w:proofErr w:type="spellEnd"/>
      <w:r w:rsidR="00D77684">
        <w:rPr>
          <w:rFonts w:ascii="Georgia" w:hAnsi="Georgia"/>
          <w:b/>
          <w:color w:val="002060"/>
          <w:sz w:val="36"/>
          <w:szCs w:val="36"/>
        </w:rPr>
        <w:t xml:space="preserve"> </w:t>
      </w:r>
      <w:proofErr w:type="spellStart"/>
      <w:r w:rsidR="00D77684">
        <w:rPr>
          <w:rFonts w:ascii="Georgia" w:hAnsi="Georgia"/>
          <w:b/>
          <w:color w:val="002060"/>
          <w:sz w:val="36"/>
          <w:szCs w:val="36"/>
        </w:rPr>
        <w:t>ana</w:t>
      </w:r>
      <w:proofErr w:type="spellEnd"/>
    </w:p>
    <w:p w:rsidR="00B35B89" w:rsidRPr="007725CF" w:rsidRDefault="00B35B89" w:rsidP="00AA225F">
      <w:pPr>
        <w:pStyle w:val="Heading1"/>
        <w:spacing w:before="120" w:after="120"/>
        <w:rPr>
          <w:lang w:eastAsia="en-AU"/>
        </w:rPr>
      </w:pPr>
      <w:r w:rsidRPr="007725CF">
        <w:rPr>
          <w:lang w:eastAsia="en-AU"/>
        </w:rPr>
        <w:t>Vision – What does success look like</w:t>
      </w:r>
      <w:bookmarkEnd w:id="24"/>
      <w:bookmarkEnd w:id="25"/>
    </w:p>
    <w:p w:rsidR="00E2304D" w:rsidRDefault="00E2304D" w:rsidP="00F73C18">
      <w:pPr>
        <w:jc w:val="center"/>
        <w:rPr>
          <w:i/>
          <w:sz w:val="40"/>
          <w:szCs w:val="40"/>
        </w:rPr>
      </w:pPr>
      <w:r>
        <w:rPr>
          <w:i/>
          <w:sz w:val="40"/>
          <w:szCs w:val="40"/>
        </w:rPr>
        <w:t xml:space="preserve">Kia </w:t>
      </w:r>
      <w:proofErr w:type="spellStart"/>
      <w:r>
        <w:rPr>
          <w:i/>
          <w:sz w:val="40"/>
          <w:szCs w:val="40"/>
        </w:rPr>
        <w:t>noho</w:t>
      </w:r>
      <w:proofErr w:type="spellEnd"/>
      <w:r>
        <w:rPr>
          <w:i/>
          <w:sz w:val="40"/>
          <w:szCs w:val="40"/>
        </w:rPr>
        <w:t xml:space="preserve"> ora </w:t>
      </w:r>
      <w:proofErr w:type="spellStart"/>
      <w:r>
        <w:rPr>
          <w:i/>
          <w:sz w:val="40"/>
          <w:szCs w:val="40"/>
        </w:rPr>
        <w:t>tonu</w:t>
      </w:r>
      <w:proofErr w:type="spellEnd"/>
      <w:r>
        <w:rPr>
          <w:i/>
          <w:sz w:val="40"/>
          <w:szCs w:val="40"/>
        </w:rPr>
        <w:t xml:space="preserve"> </w:t>
      </w:r>
      <w:proofErr w:type="spellStart"/>
      <w:r>
        <w:rPr>
          <w:i/>
          <w:sz w:val="40"/>
          <w:szCs w:val="40"/>
        </w:rPr>
        <w:t>ngā</w:t>
      </w:r>
      <w:proofErr w:type="spellEnd"/>
      <w:r>
        <w:rPr>
          <w:i/>
          <w:sz w:val="40"/>
          <w:szCs w:val="40"/>
        </w:rPr>
        <w:t xml:space="preserve"> </w:t>
      </w:r>
      <w:proofErr w:type="spellStart"/>
      <w:r>
        <w:rPr>
          <w:i/>
          <w:sz w:val="40"/>
          <w:szCs w:val="40"/>
        </w:rPr>
        <w:t>kaumātua</w:t>
      </w:r>
      <w:proofErr w:type="spellEnd"/>
    </w:p>
    <w:p w:rsidR="00E2304D" w:rsidRDefault="00E2304D" w:rsidP="00F73C18">
      <w:pPr>
        <w:jc w:val="center"/>
        <w:rPr>
          <w:i/>
          <w:sz w:val="40"/>
          <w:szCs w:val="40"/>
        </w:rPr>
      </w:pPr>
    </w:p>
    <w:p w:rsidR="00AB02D4" w:rsidRDefault="00AB02D4" w:rsidP="00F73C18">
      <w:pPr>
        <w:jc w:val="center"/>
        <w:rPr>
          <w:i/>
          <w:sz w:val="40"/>
          <w:szCs w:val="40"/>
        </w:rPr>
      </w:pPr>
      <w:r w:rsidRPr="007725CF">
        <w:rPr>
          <w:i/>
          <w:sz w:val="40"/>
          <w:szCs w:val="40"/>
        </w:rPr>
        <w:t xml:space="preserve">Older New Zealanders lead valued, connected and </w:t>
      </w:r>
      <w:r w:rsidR="00807A41" w:rsidRPr="007725CF">
        <w:rPr>
          <w:i/>
          <w:sz w:val="40"/>
          <w:szCs w:val="40"/>
        </w:rPr>
        <w:t>fulfilling</w:t>
      </w:r>
      <w:r w:rsidR="00B94CF0" w:rsidRPr="007725CF">
        <w:rPr>
          <w:i/>
          <w:sz w:val="40"/>
          <w:szCs w:val="40"/>
        </w:rPr>
        <w:t xml:space="preserve"> lives</w:t>
      </w:r>
      <w:r w:rsidR="0048171E">
        <w:rPr>
          <w:i/>
          <w:sz w:val="40"/>
          <w:szCs w:val="40"/>
        </w:rPr>
        <w:t>.</w:t>
      </w:r>
    </w:p>
    <w:p w:rsidR="00C3633B" w:rsidRPr="007725CF" w:rsidRDefault="00FC041B" w:rsidP="00C3633B">
      <w:pPr>
        <w:pStyle w:val="Heading1"/>
        <w:rPr>
          <w:lang w:eastAsia="en-AU"/>
        </w:rPr>
      </w:pPr>
      <w:bookmarkStart w:id="26" w:name="_Toc529438413"/>
      <w:bookmarkStart w:id="27" w:name="_Toc514907"/>
      <w:r w:rsidRPr="007725CF">
        <w:rPr>
          <w:lang w:eastAsia="en-AU"/>
        </w:rPr>
        <w:t xml:space="preserve">Guiding </w:t>
      </w:r>
      <w:r w:rsidR="00565487" w:rsidRPr="007725CF">
        <w:rPr>
          <w:lang w:eastAsia="en-AU"/>
        </w:rPr>
        <w:t>p</w:t>
      </w:r>
      <w:r w:rsidR="00F73C18" w:rsidRPr="007725CF">
        <w:rPr>
          <w:lang w:eastAsia="en-AU"/>
        </w:rPr>
        <w:t>rinciples</w:t>
      </w:r>
      <w:bookmarkEnd w:id="26"/>
      <w:bookmarkEnd w:id="27"/>
    </w:p>
    <w:p w:rsidR="00BB049F" w:rsidRPr="007725CF" w:rsidRDefault="00BB049F" w:rsidP="007F220E">
      <w:pPr>
        <w:pStyle w:val="Heading2"/>
        <w:numPr>
          <w:ilvl w:val="0"/>
          <w:numId w:val="30"/>
        </w:numPr>
        <w:rPr>
          <w:lang w:eastAsia="en-AU"/>
        </w:rPr>
      </w:pPr>
      <w:r w:rsidRPr="007725CF">
        <w:rPr>
          <w:lang w:eastAsia="en-AU"/>
        </w:rPr>
        <w:t xml:space="preserve">Valuing </w:t>
      </w:r>
      <w:r w:rsidR="004A389E" w:rsidRPr="007725CF">
        <w:rPr>
          <w:lang w:eastAsia="en-AU"/>
        </w:rPr>
        <w:t>people as they age</w:t>
      </w:r>
      <w:r w:rsidRPr="007725CF">
        <w:rPr>
          <w:lang w:eastAsia="en-AU"/>
        </w:rPr>
        <w:t xml:space="preserve"> </w:t>
      </w:r>
    </w:p>
    <w:p w:rsidR="004200E6" w:rsidRPr="007725CF" w:rsidRDefault="004200E6" w:rsidP="00A14225">
      <w:pPr>
        <w:pStyle w:val="ReportBody"/>
        <w:tabs>
          <w:tab w:val="left" w:pos="720"/>
        </w:tabs>
      </w:pPr>
      <w:r w:rsidRPr="007725CF">
        <w:t xml:space="preserve">Older people should be treated with respect and dignity, and their past and current contributions to society, their communities, families and </w:t>
      </w:r>
      <w:proofErr w:type="spellStart"/>
      <w:r w:rsidRPr="007725CF">
        <w:t>whānau</w:t>
      </w:r>
      <w:proofErr w:type="spellEnd"/>
      <w:r w:rsidRPr="007725CF">
        <w:t xml:space="preserve"> </w:t>
      </w:r>
      <w:r w:rsidR="00774AD8">
        <w:t>recognised</w:t>
      </w:r>
      <w:r w:rsidRPr="007725CF">
        <w:t xml:space="preserve"> and valued. </w:t>
      </w:r>
    </w:p>
    <w:p w:rsidR="004200E6" w:rsidRPr="007725CF" w:rsidRDefault="004A389E" w:rsidP="00A14225">
      <w:pPr>
        <w:pStyle w:val="ReportBody"/>
        <w:tabs>
          <w:tab w:val="left" w:pos="720"/>
        </w:tabs>
      </w:pPr>
      <w:r w:rsidRPr="007725CF">
        <w:t>Increase</w:t>
      </w:r>
      <w:r w:rsidR="00E73A71" w:rsidRPr="007725CF">
        <w:t>d</w:t>
      </w:r>
      <w:r w:rsidRPr="007725CF">
        <w:t xml:space="preserve"> longevity is</w:t>
      </w:r>
      <w:r w:rsidR="002E131D" w:rsidRPr="007725CF">
        <w:t xml:space="preserve"> recognised as an achievement of our society. </w:t>
      </w:r>
    </w:p>
    <w:p w:rsidR="00586E82" w:rsidRPr="007725CF" w:rsidRDefault="00586E82" w:rsidP="00A14225">
      <w:pPr>
        <w:pStyle w:val="ReportBody"/>
        <w:tabs>
          <w:tab w:val="left" w:pos="720"/>
        </w:tabs>
      </w:pPr>
      <w:r w:rsidRPr="007725CF">
        <w:t xml:space="preserve">Older people have the right to make decisions and have their voice heard, including planning for what will happen if their capacity is diminished. </w:t>
      </w:r>
    </w:p>
    <w:p w:rsidR="00BB049F" w:rsidRPr="007725CF" w:rsidRDefault="000855EF" w:rsidP="005D6F34">
      <w:pPr>
        <w:pStyle w:val="Heading2"/>
        <w:numPr>
          <w:ilvl w:val="0"/>
          <w:numId w:val="31"/>
        </w:numPr>
        <w:rPr>
          <w:lang w:eastAsia="en-AU"/>
        </w:rPr>
      </w:pPr>
      <w:r>
        <w:rPr>
          <w:lang w:eastAsia="en-AU"/>
        </w:rPr>
        <w:t>Keeping people</w:t>
      </w:r>
      <w:r w:rsidR="002E131D" w:rsidRPr="007725CF">
        <w:rPr>
          <w:lang w:eastAsia="en-AU"/>
        </w:rPr>
        <w:t xml:space="preserve"> safe</w:t>
      </w:r>
    </w:p>
    <w:p w:rsidR="004200E6" w:rsidRPr="007725CF" w:rsidRDefault="004200E6" w:rsidP="00A14225">
      <w:pPr>
        <w:pStyle w:val="ReportBody"/>
        <w:tabs>
          <w:tab w:val="left" w:pos="720"/>
        </w:tabs>
      </w:pPr>
      <w:r w:rsidRPr="007725CF">
        <w:t xml:space="preserve">Older people should </w:t>
      </w:r>
      <w:r w:rsidR="00D2689A">
        <w:t xml:space="preserve">feel and </w:t>
      </w:r>
      <w:r w:rsidRPr="007725CF">
        <w:t>be safe, liv</w:t>
      </w:r>
      <w:r w:rsidR="00D2689A">
        <w:t>ing</w:t>
      </w:r>
      <w:r w:rsidRPr="007725CF">
        <w:t xml:space="preserve"> free from abuse and neglect. </w:t>
      </w:r>
    </w:p>
    <w:p w:rsidR="00BB049F" w:rsidRPr="007725CF" w:rsidRDefault="000855EF" w:rsidP="005D6F34">
      <w:pPr>
        <w:pStyle w:val="Heading2"/>
        <w:numPr>
          <w:ilvl w:val="0"/>
          <w:numId w:val="31"/>
        </w:numPr>
        <w:rPr>
          <w:lang w:eastAsia="en-AU"/>
        </w:rPr>
      </w:pPr>
      <w:r>
        <w:rPr>
          <w:lang w:eastAsia="en-AU"/>
        </w:rPr>
        <w:t>Recognising</w:t>
      </w:r>
      <w:r w:rsidR="00BB049F" w:rsidRPr="007725CF">
        <w:rPr>
          <w:lang w:eastAsia="en-AU"/>
        </w:rPr>
        <w:t xml:space="preserve"> </w:t>
      </w:r>
      <w:r>
        <w:rPr>
          <w:lang w:eastAsia="en-AU"/>
        </w:rPr>
        <w:t xml:space="preserve">diversity and that everyone is </w:t>
      </w:r>
      <w:r w:rsidRPr="000855EF">
        <w:rPr>
          <w:lang w:eastAsia="en-AU"/>
        </w:rPr>
        <w:t>unique</w:t>
      </w:r>
    </w:p>
    <w:p w:rsidR="00BB049F" w:rsidRPr="00014E76" w:rsidRDefault="00BB049F" w:rsidP="00A14225">
      <w:pPr>
        <w:pStyle w:val="ReportBody"/>
        <w:tabs>
          <w:tab w:val="left" w:pos="720"/>
        </w:tabs>
      </w:pPr>
      <w:r w:rsidRPr="007725CF">
        <w:t xml:space="preserve">People </w:t>
      </w:r>
      <w:r w:rsidR="00D2689A">
        <w:t>hav</w:t>
      </w:r>
      <w:r w:rsidR="0024134A">
        <w:t>e</w:t>
      </w:r>
      <w:r w:rsidRPr="007725CF">
        <w:t xml:space="preserve"> different needs and aspirations. This may be because of health </w:t>
      </w:r>
      <w:r w:rsidR="00E73A71" w:rsidRPr="007725CF">
        <w:t xml:space="preserve">issues </w:t>
      </w:r>
      <w:r w:rsidR="002E131D" w:rsidRPr="007725CF">
        <w:t>and disabilit</w:t>
      </w:r>
      <w:r w:rsidR="00E73A71" w:rsidRPr="007725CF">
        <w:t>ies</w:t>
      </w:r>
      <w:r w:rsidRPr="007725CF">
        <w:t xml:space="preserve">, socio-economic </w:t>
      </w:r>
      <w:r w:rsidR="002E131D" w:rsidRPr="007725CF">
        <w:t xml:space="preserve">background, gender and sexuality, </w:t>
      </w:r>
      <w:r w:rsidR="00711B41" w:rsidRPr="007725CF">
        <w:t>family</w:t>
      </w:r>
      <w:r w:rsidRPr="007725CF">
        <w:t xml:space="preserve"> circumstances</w:t>
      </w:r>
      <w:r w:rsidR="001D7B73" w:rsidRPr="007725CF">
        <w:t xml:space="preserve">, </w:t>
      </w:r>
      <w:r w:rsidRPr="00014E76">
        <w:t>and an individual’s life experiences</w:t>
      </w:r>
      <w:r w:rsidR="00E73A71" w:rsidRPr="007725CF">
        <w:t xml:space="preserve"> and choices</w:t>
      </w:r>
      <w:r w:rsidRPr="007725CF">
        <w:t>,</w:t>
      </w:r>
      <w:r w:rsidR="002E131D" w:rsidRPr="007725CF">
        <w:t xml:space="preserve"> </w:t>
      </w:r>
      <w:r w:rsidR="009F627D" w:rsidRPr="007725CF">
        <w:t xml:space="preserve">where they live, </w:t>
      </w:r>
      <w:r w:rsidR="002E131D" w:rsidRPr="007725CF">
        <w:t>life-stage, ethnicity</w:t>
      </w:r>
      <w:r w:rsidRPr="007725CF">
        <w:t xml:space="preserve"> and culture.</w:t>
      </w:r>
      <w:r w:rsidR="00A50EA5" w:rsidRPr="007725CF">
        <w:t xml:space="preserve"> People should have equitable access to services.</w:t>
      </w:r>
    </w:p>
    <w:p w:rsidR="00BB049F" w:rsidRPr="007725CF" w:rsidRDefault="00BB049F" w:rsidP="00AC2661">
      <w:pPr>
        <w:pStyle w:val="Heading2"/>
        <w:numPr>
          <w:ilvl w:val="0"/>
          <w:numId w:val="31"/>
        </w:numPr>
        <w:rPr>
          <w:lang w:eastAsia="en-AU"/>
        </w:rPr>
      </w:pPr>
      <w:r w:rsidRPr="007725CF">
        <w:rPr>
          <w:lang w:eastAsia="en-AU"/>
        </w:rPr>
        <w:t>Taking a whole</w:t>
      </w:r>
      <w:r w:rsidR="002F6747" w:rsidRPr="007725CF">
        <w:rPr>
          <w:lang w:eastAsia="en-AU"/>
        </w:rPr>
        <w:t>-</w:t>
      </w:r>
      <w:r w:rsidRPr="007725CF">
        <w:rPr>
          <w:lang w:eastAsia="en-AU"/>
        </w:rPr>
        <w:t>of</w:t>
      </w:r>
      <w:r w:rsidR="002F6747" w:rsidRPr="007725CF">
        <w:rPr>
          <w:lang w:eastAsia="en-AU"/>
        </w:rPr>
        <w:t>-</w:t>
      </w:r>
      <w:r w:rsidRPr="007725CF">
        <w:rPr>
          <w:lang w:eastAsia="en-AU"/>
        </w:rPr>
        <w:t xml:space="preserve">life </w:t>
      </w:r>
      <w:r w:rsidR="00042E01">
        <w:rPr>
          <w:lang w:eastAsia="en-AU"/>
        </w:rPr>
        <w:t xml:space="preserve">and </w:t>
      </w:r>
      <w:proofErr w:type="spellStart"/>
      <w:r w:rsidR="00042E01">
        <w:rPr>
          <w:lang w:eastAsia="en-AU"/>
        </w:rPr>
        <w:t>whānau</w:t>
      </w:r>
      <w:proofErr w:type="spellEnd"/>
      <w:r w:rsidR="00042E01">
        <w:rPr>
          <w:lang w:eastAsia="en-AU"/>
        </w:rPr>
        <w:t xml:space="preserve">-centred </w:t>
      </w:r>
      <w:r w:rsidRPr="007725CF">
        <w:rPr>
          <w:lang w:eastAsia="en-AU"/>
        </w:rPr>
        <w:t>approach to ageing</w:t>
      </w:r>
    </w:p>
    <w:p w:rsidR="004200E6" w:rsidRPr="007725CF" w:rsidRDefault="004200E6" w:rsidP="00A14225">
      <w:pPr>
        <w:pStyle w:val="ReportBody"/>
        <w:tabs>
          <w:tab w:val="left" w:pos="720"/>
        </w:tabs>
      </w:pPr>
      <w:r w:rsidRPr="007725CF">
        <w:t>A whole</w:t>
      </w:r>
      <w:r w:rsidR="0037167B" w:rsidRPr="007725CF">
        <w:t>-</w:t>
      </w:r>
      <w:r w:rsidRPr="007725CF">
        <w:t>of</w:t>
      </w:r>
      <w:r w:rsidR="0037167B" w:rsidRPr="007725CF">
        <w:t>-</w:t>
      </w:r>
      <w:r w:rsidRPr="007725CF">
        <w:t xml:space="preserve">life approach acknowledges that how people age </w:t>
      </w:r>
      <w:r w:rsidR="00C7762A" w:rsidRPr="007725CF">
        <w:t>and how long they live</w:t>
      </w:r>
      <w:r w:rsidR="00C7762A" w:rsidRPr="00014E76">
        <w:t xml:space="preserve"> </w:t>
      </w:r>
      <w:r w:rsidRPr="007725CF">
        <w:t xml:space="preserve">is influenced by </w:t>
      </w:r>
      <w:r w:rsidR="0037167B" w:rsidRPr="007725CF">
        <w:t>a range of factors, including</w:t>
      </w:r>
      <w:r w:rsidR="0037167B" w:rsidRPr="00014E76">
        <w:t xml:space="preserve"> </w:t>
      </w:r>
      <w:r w:rsidRPr="007725CF">
        <w:t xml:space="preserve">their life experiences, </w:t>
      </w:r>
      <w:r w:rsidR="007D5FDC" w:rsidRPr="007725CF">
        <w:t xml:space="preserve">socioeconomic background, </w:t>
      </w:r>
      <w:r w:rsidRPr="007725CF">
        <w:t xml:space="preserve">genetics, how well they live and have been able to prepare for ageing. </w:t>
      </w:r>
      <w:r w:rsidR="00EB6D28" w:rsidRPr="00EB6D28">
        <w:t xml:space="preserve">It also recognises the benefits of </w:t>
      </w:r>
      <w:r w:rsidR="005928BB">
        <w:t xml:space="preserve">a </w:t>
      </w:r>
      <w:proofErr w:type="spellStart"/>
      <w:r w:rsidR="00EB6D28" w:rsidRPr="00EB6D28">
        <w:lastRenderedPageBreak/>
        <w:t>whānau</w:t>
      </w:r>
      <w:proofErr w:type="spellEnd"/>
      <w:r w:rsidR="005928BB">
        <w:t xml:space="preserve">-centred </w:t>
      </w:r>
      <w:r w:rsidR="004C0D1B">
        <w:t xml:space="preserve">approach </w:t>
      </w:r>
      <w:r w:rsidR="005928BB">
        <w:t>rather than dealing with an</w:t>
      </w:r>
      <w:r w:rsidR="00EB6D28" w:rsidRPr="00EB6D28">
        <w:t xml:space="preserve"> individual in isolation.</w:t>
      </w:r>
    </w:p>
    <w:p w:rsidR="00BB049F" w:rsidRPr="007725CF" w:rsidRDefault="000855EF" w:rsidP="005D6F34">
      <w:pPr>
        <w:pStyle w:val="Heading2"/>
        <w:numPr>
          <w:ilvl w:val="0"/>
          <w:numId w:val="31"/>
        </w:numPr>
        <w:rPr>
          <w:lang w:eastAsia="en-AU"/>
        </w:rPr>
      </w:pPr>
      <w:r>
        <w:rPr>
          <w:lang w:eastAsia="en-AU"/>
        </w:rPr>
        <w:t>Taking c</w:t>
      </w:r>
      <w:r w:rsidR="00BB049F" w:rsidRPr="007725CF">
        <w:rPr>
          <w:lang w:eastAsia="en-AU"/>
        </w:rPr>
        <w:t xml:space="preserve">ollective responsibility to plan and act for later </w:t>
      </w:r>
      <w:r w:rsidR="0094078A" w:rsidRPr="007725CF">
        <w:rPr>
          <w:lang w:eastAsia="en-AU"/>
        </w:rPr>
        <w:t>life</w:t>
      </w:r>
    </w:p>
    <w:p w:rsidR="004D4C94" w:rsidRPr="007725CF" w:rsidRDefault="00042E01" w:rsidP="004D4C94">
      <w:pPr>
        <w:pStyle w:val="ReportBody"/>
        <w:tabs>
          <w:tab w:val="left" w:pos="720"/>
        </w:tabs>
      </w:pPr>
      <w:r>
        <w:t>This</w:t>
      </w:r>
      <w:r w:rsidR="004200E6" w:rsidRPr="007725CF">
        <w:t xml:space="preserve"> strategy </w:t>
      </w:r>
      <w:r w:rsidR="005B29E6" w:rsidRPr="007725CF">
        <w:t xml:space="preserve">is </w:t>
      </w:r>
      <w:r w:rsidR="00B94CF0" w:rsidRPr="007725CF">
        <w:t>a call to action</w:t>
      </w:r>
      <w:r w:rsidR="005B29E6" w:rsidRPr="007725CF">
        <w:t>.  E</w:t>
      </w:r>
      <w:r w:rsidR="004200E6" w:rsidRPr="007725CF">
        <w:t xml:space="preserve">veryone has a </w:t>
      </w:r>
      <w:r w:rsidR="005738E4" w:rsidRPr="007725CF">
        <w:t>part to play in creating</w:t>
      </w:r>
      <w:r w:rsidR="004200E6" w:rsidRPr="007725CF">
        <w:t xml:space="preserve"> a better future for older people in New Zealand</w:t>
      </w:r>
      <w:r w:rsidR="004D4C94" w:rsidRPr="007725CF">
        <w:t xml:space="preserve">.  </w:t>
      </w:r>
      <w:r w:rsidR="00B81CE6" w:rsidRPr="007725CF">
        <w:t>Individuals</w:t>
      </w:r>
      <w:r w:rsidR="00BB049F" w:rsidRPr="007725CF">
        <w:t xml:space="preserve">, families and </w:t>
      </w:r>
      <w:proofErr w:type="spellStart"/>
      <w:r w:rsidR="002328AA" w:rsidRPr="007725CF">
        <w:t>whānau</w:t>
      </w:r>
      <w:proofErr w:type="spellEnd"/>
      <w:r w:rsidR="00BB049F" w:rsidRPr="007725CF">
        <w:t xml:space="preserve">, communities, </w:t>
      </w:r>
      <w:r w:rsidR="004C0D1B">
        <w:t>non-government</w:t>
      </w:r>
      <w:r w:rsidR="002449EB" w:rsidRPr="007725CF">
        <w:t xml:space="preserve"> organisations</w:t>
      </w:r>
      <w:r w:rsidR="00BB049F" w:rsidRPr="007725CF">
        <w:t xml:space="preserve">, businesses, </w:t>
      </w:r>
      <w:r w:rsidR="002F6747" w:rsidRPr="007725CF">
        <w:t xml:space="preserve">and </w:t>
      </w:r>
      <w:r w:rsidR="00BA343C" w:rsidRPr="007725CF">
        <w:t xml:space="preserve">central and </w:t>
      </w:r>
      <w:r w:rsidR="00BB049F" w:rsidRPr="007725CF">
        <w:t>local government</w:t>
      </w:r>
      <w:r w:rsidR="00B81CE6" w:rsidRPr="007725CF">
        <w:t xml:space="preserve"> will all need to work together to achieve the vision</w:t>
      </w:r>
      <w:r w:rsidR="00BB049F" w:rsidRPr="007725CF">
        <w:t>.</w:t>
      </w:r>
      <w:r w:rsidR="004815D5" w:rsidRPr="007725CF">
        <w:t xml:space="preserve"> </w:t>
      </w:r>
      <w:bookmarkStart w:id="28" w:name="_Toc529438414"/>
    </w:p>
    <w:p w:rsidR="004D56BA" w:rsidRPr="007725CF" w:rsidRDefault="004D56BA">
      <w:pPr>
        <w:spacing w:after="200"/>
        <w:rPr>
          <w:rFonts w:ascii="Georgia" w:eastAsiaTheme="majorEastAsia" w:hAnsi="Georgia" w:cs="Arial"/>
          <w:b/>
          <w:bCs/>
          <w:color w:val="121F6B"/>
          <w:sz w:val="36"/>
          <w:szCs w:val="36"/>
          <w:lang w:eastAsia="en-AU"/>
        </w:rPr>
      </w:pPr>
      <w:r w:rsidRPr="007725CF">
        <w:rPr>
          <w:lang w:eastAsia="en-AU"/>
        </w:rPr>
        <w:br w:type="page"/>
      </w:r>
    </w:p>
    <w:p w:rsidR="008D7160" w:rsidRPr="007725CF" w:rsidRDefault="000855EF" w:rsidP="00152E86">
      <w:pPr>
        <w:pStyle w:val="Heading1"/>
        <w:rPr>
          <w:lang w:eastAsia="en-AU"/>
        </w:rPr>
      </w:pPr>
      <w:bookmarkStart w:id="29" w:name="_Toc514908"/>
      <w:r>
        <w:rPr>
          <w:lang w:eastAsia="en-AU"/>
        </w:rPr>
        <w:lastRenderedPageBreak/>
        <w:t>Key Areas</w:t>
      </w:r>
      <w:r w:rsidR="00CD542C">
        <w:rPr>
          <w:lang w:eastAsia="en-AU"/>
        </w:rPr>
        <w:t xml:space="preserve"> for Action</w:t>
      </w:r>
      <w:bookmarkEnd w:id="29"/>
    </w:p>
    <w:p w:rsidR="00D264D5" w:rsidRPr="007725CF" w:rsidRDefault="004A1F37" w:rsidP="00EA16D8">
      <w:pPr>
        <w:pStyle w:val="Heading2"/>
        <w:rPr>
          <w:rFonts w:eastAsiaTheme="minorHAnsi"/>
          <w:b w:val="0"/>
          <w:color w:val="000000"/>
          <w:kern w:val="22"/>
          <w:sz w:val="24"/>
          <w:szCs w:val="22"/>
          <w:lang w:eastAsia="en-AU"/>
        </w:rPr>
      </w:pPr>
      <w:r w:rsidRPr="007725CF">
        <w:rPr>
          <w:rFonts w:eastAsiaTheme="minorHAnsi"/>
          <w:b w:val="0"/>
          <w:color w:val="000000"/>
          <w:kern w:val="22"/>
          <w:sz w:val="24"/>
          <w:szCs w:val="22"/>
          <w:lang w:eastAsia="en-AU"/>
        </w:rPr>
        <w:t>Th</w:t>
      </w:r>
      <w:r w:rsidR="00D00554">
        <w:rPr>
          <w:rFonts w:eastAsiaTheme="minorHAnsi"/>
          <w:b w:val="0"/>
          <w:color w:val="000000"/>
          <w:kern w:val="22"/>
          <w:sz w:val="24"/>
          <w:szCs w:val="22"/>
          <w:lang w:eastAsia="en-AU"/>
        </w:rPr>
        <w:t>e</w:t>
      </w:r>
      <w:r w:rsidRPr="007725CF">
        <w:rPr>
          <w:rFonts w:eastAsiaTheme="minorHAnsi"/>
          <w:b w:val="0"/>
          <w:color w:val="000000"/>
          <w:kern w:val="22"/>
          <w:sz w:val="24"/>
          <w:szCs w:val="22"/>
          <w:lang w:eastAsia="en-AU"/>
        </w:rPr>
        <w:t xml:space="preserve"> strategy </w:t>
      </w:r>
      <w:r w:rsidR="00CB4951">
        <w:rPr>
          <w:rFonts w:eastAsiaTheme="minorHAnsi"/>
          <w:b w:val="0"/>
          <w:color w:val="000000"/>
          <w:kern w:val="22"/>
          <w:sz w:val="24"/>
          <w:szCs w:val="22"/>
          <w:lang w:eastAsia="en-AU"/>
        </w:rPr>
        <w:t xml:space="preserve">identifies </w:t>
      </w:r>
      <w:r w:rsidR="009D0C7D">
        <w:rPr>
          <w:rFonts w:eastAsiaTheme="minorHAnsi"/>
          <w:b w:val="0"/>
          <w:color w:val="000000"/>
          <w:kern w:val="22"/>
          <w:sz w:val="24"/>
          <w:szCs w:val="22"/>
          <w:lang w:eastAsia="en-AU"/>
        </w:rPr>
        <w:t>five</w:t>
      </w:r>
      <w:r w:rsidR="000855EF">
        <w:rPr>
          <w:rFonts w:eastAsiaTheme="minorHAnsi"/>
          <w:b w:val="0"/>
          <w:color w:val="000000"/>
          <w:kern w:val="22"/>
          <w:sz w:val="24"/>
          <w:szCs w:val="22"/>
          <w:lang w:eastAsia="en-AU"/>
        </w:rPr>
        <w:t xml:space="preserve"> key areas</w:t>
      </w:r>
      <w:r w:rsidR="004F6B61">
        <w:rPr>
          <w:rFonts w:eastAsiaTheme="minorHAnsi"/>
          <w:b w:val="0"/>
          <w:color w:val="000000"/>
          <w:kern w:val="22"/>
          <w:sz w:val="24"/>
          <w:szCs w:val="22"/>
          <w:lang w:eastAsia="en-AU"/>
        </w:rPr>
        <w:t>,</w:t>
      </w:r>
      <w:r w:rsidRPr="007725CF">
        <w:rPr>
          <w:rFonts w:eastAsiaTheme="minorHAnsi"/>
          <w:b w:val="0"/>
          <w:color w:val="000000"/>
          <w:kern w:val="22"/>
          <w:sz w:val="24"/>
          <w:szCs w:val="22"/>
          <w:lang w:eastAsia="en-AU"/>
        </w:rPr>
        <w:t xml:space="preserve"> and within each</w:t>
      </w:r>
      <w:r w:rsidR="00DB7ECC">
        <w:rPr>
          <w:rFonts w:eastAsiaTheme="minorHAnsi"/>
          <w:b w:val="0"/>
          <w:color w:val="000000"/>
          <w:kern w:val="22"/>
          <w:sz w:val="24"/>
          <w:szCs w:val="22"/>
          <w:lang w:eastAsia="en-AU"/>
        </w:rPr>
        <w:t xml:space="preserve"> </w:t>
      </w:r>
      <w:r w:rsidR="004F6B61">
        <w:rPr>
          <w:rFonts w:eastAsiaTheme="minorHAnsi"/>
          <w:b w:val="0"/>
          <w:color w:val="000000"/>
          <w:kern w:val="22"/>
          <w:sz w:val="24"/>
          <w:szCs w:val="22"/>
          <w:lang w:eastAsia="en-AU"/>
        </w:rPr>
        <w:t>what</w:t>
      </w:r>
      <w:r w:rsidR="00CA2E29">
        <w:rPr>
          <w:rFonts w:eastAsiaTheme="minorHAnsi"/>
          <w:b w:val="0"/>
          <w:color w:val="000000"/>
          <w:kern w:val="22"/>
          <w:sz w:val="24"/>
          <w:szCs w:val="22"/>
          <w:lang w:eastAsia="en-AU"/>
        </w:rPr>
        <w:t xml:space="preserve"> we want to achieve </w:t>
      </w:r>
      <w:r w:rsidR="00350B85">
        <w:rPr>
          <w:rFonts w:eastAsiaTheme="minorHAnsi"/>
          <w:b w:val="0"/>
          <w:color w:val="000000"/>
          <w:kern w:val="22"/>
          <w:sz w:val="24"/>
          <w:szCs w:val="22"/>
          <w:lang w:eastAsia="en-AU"/>
        </w:rPr>
        <w:t>and what needs to happen</w:t>
      </w:r>
      <w:r w:rsidR="00D00554">
        <w:rPr>
          <w:rFonts w:eastAsiaTheme="minorHAnsi"/>
          <w:b w:val="0"/>
          <w:color w:val="000000"/>
          <w:kern w:val="22"/>
          <w:sz w:val="24"/>
          <w:szCs w:val="22"/>
          <w:lang w:eastAsia="en-AU"/>
        </w:rPr>
        <w:t xml:space="preserve"> to do this.</w:t>
      </w:r>
    </w:p>
    <w:p w:rsidR="00AC2661" w:rsidRPr="00AC2661" w:rsidRDefault="00AC2661" w:rsidP="004C0D1B">
      <w:pPr>
        <w:pStyle w:val="Heading2"/>
        <w:numPr>
          <w:ilvl w:val="0"/>
          <w:numId w:val="32"/>
        </w:numPr>
        <w:rPr>
          <w:lang w:eastAsia="en-AU"/>
        </w:rPr>
      </w:pPr>
      <w:r w:rsidRPr="00AC2661">
        <w:t xml:space="preserve">Te </w:t>
      </w:r>
      <w:proofErr w:type="spellStart"/>
      <w:r w:rsidRPr="00AC2661">
        <w:t>whakarite</w:t>
      </w:r>
      <w:proofErr w:type="spellEnd"/>
      <w:r w:rsidRPr="00AC2661">
        <w:t xml:space="preserve"> </w:t>
      </w:r>
      <w:proofErr w:type="spellStart"/>
      <w:r w:rsidRPr="00AC2661">
        <w:t>mahere</w:t>
      </w:r>
      <w:proofErr w:type="spellEnd"/>
      <w:r w:rsidRPr="00AC2661">
        <w:t xml:space="preserve"> </w:t>
      </w:r>
      <w:proofErr w:type="spellStart"/>
      <w:r w:rsidRPr="00AC2661">
        <w:t>ahumoni</w:t>
      </w:r>
      <w:proofErr w:type="spellEnd"/>
      <w:r w:rsidRPr="00AC2661">
        <w:t xml:space="preserve">, </w:t>
      </w:r>
      <w:proofErr w:type="spellStart"/>
      <w:r w:rsidRPr="00AC2661">
        <w:t>ōhanga</w:t>
      </w:r>
      <w:proofErr w:type="spellEnd"/>
      <w:r w:rsidRPr="00AC2661">
        <w:t xml:space="preserve">, </w:t>
      </w:r>
      <w:proofErr w:type="spellStart"/>
      <w:r w:rsidRPr="00AC2661">
        <w:t>taituarā</w:t>
      </w:r>
      <w:proofErr w:type="spellEnd"/>
      <w:r w:rsidRPr="00AC2661">
        <w:t xml:space="preserve"> </w:t>
      </w:r>
      <w:proofErr w:type="spellStart"/>
      <w:r w:rsidRPr="00AC2661">
        <w:t>hoki</w:t>
      </w:r>
      <w:proofErr w:type="spellEnd"/>
      <w:r w:rsidRPr="00AC2661">
        <w:t xml:space="preserve"> (me </w:t>
      </w:r>
      <w:proofErr w:type="spellStart"/>
      <w:r w:rsidRPr="00AC2661">
        <w:t>ngā</w:t>
      </w:r>
      <w:proofErr w:type="spellEnd"/>
      <w:r w:rsidRPr="00AC2661">
        <w:t xml:space="preserve"> mahi </w:t>
      </w:r>
      <w:proofErr w:type="spellStart"/>
      <w:r w:rsidRPr="00AC2661">
        <w:t>ka</w:t>
      </w:r>
      <w:proofErr w:type="spellEnd"/>
      <w:r w:rsidRPr="00AC2661">
        <w:t xml:space="preserve"> </w:t>
      </w:r>
      <w:proofErr w:type="spellStart"/>
      <w:r w:rsidRPr="00AC2661">
        <w:t>utua</w:t>
      </w:r>
      <w:proofErr w:type="spellEnd"/>
      <w:r w:rsidRPr="00AC2661">
        <w:t xml:space="preserve"> </w:t>
      </w:r>
      <w:proofErr w:type="gramStart"/>
      <w:r w:rsidRPr="00AC2661">
        <w:t>te</w:t>
      </w:r>
      <w:proofErr w:type="gramEnd"/>
      <w:r w:rsidRPr="00AC2661">
        <w:t xml:space="preserve"> </w:t>
      </w:r>
      <w:proofErr w:type="spellStart"/>
      <w:r w:rsidRPr="00AC2661">
        <w:t>tangata</w:t>
      </w:r>
      <w:proofErr w:type="spellEnd"/>
      <w:r w:rsidRPr="00AC2661">
        <w:rPr>
          <w:rFonts w:ascii="Cambria" w:hAnsi="Cambria"/>
          <w:sz w:val="26"/>
          <w:szCs w:val="26"/>
        </w:rPr>
        <w:t>)</w:t>
      </w:r>
      <w:r>
        <w:rPr>
          <w:rFonts w:ascii="Cambria" w:hAnsi="Cambria"/>
          <w:sz w:val="26"/>
          <w:szCs w:val="26"/>
        </w:rPr>
        <w:t xml:space="preserve"> </w:t>
      </w:r>
    </w:p>
    <w:p w:rsidR="00152E86" w:rsidRPr="007725CF" w:rsidRDefault="00A5504C" w:rsidP="00AC2661">
      <w:pPr>
        <w:pStyle w:val="Heading2"/>
        <w:ind w:left="360"/>
        <w:rPr>
          <w:lang w:eastAsia="en-AU"/>
        </w:rPr>
      </w:pPr>
      <w:r w:rsidRPr="007725CF">
        <w:rPr>
          <w:lang w:eastAsia="en-AU"/>
        </w:rPr>
        <w:t xml:space="preserve">Preparing for </w:t>
      </w:r>
      <w:r w:rsidR="0065393F">
        <w:rPr>
          <w:lang w:eastAsia="en-AU"/>
        </w:rPr>
        <w:t>financial and economic</w:t>
      </w:r>
      <w:r w:rsidR="000406A4">
        <w:rPr>
          <w:lang w:eastAsia="en-AU"/>
        </w:rPr>
        <w:t xml:space="preserve"> </w:t>
      </w:r>
      <w:r w:rsidR="008D7160" w:rsidRPr="007725CF">
        <w:rPr>
          <w:lang w:eastAsia="en-AU"/>
        </w:rPr>
        <w:t>security</w:t>
      </w:r>
      <w:bookmarkEnd w:id="28"/>
      <w:r w:rsidR="004C0D1B">
        <w:rPr>
          <w:lang w:eastAsia="en-AU"/>
        </w:rPr>
        <w:t xml:space="preserve"> (i</w:t>
      </w:r>
      <w:r w:rsidR="00DB7ECC">
        <w:rPr>
          <w:lang w:eastAsia="en-AU"/>
        </w:rPr>
        <w:t>ncluding</w:t>
      </w:r>
      <w:r w:rsidR="00A95D87">
        <w:rPr>
          <w:lang w:eastAsia="en-AU"/>
        </w:rPr>
        <w:t xml:space="preserve"> through</w:t>
      </w:r>
      <w:r w:rsidR="00DB7ECC">
        <w:rPr>
          <w:lang w:eastAsia="en-AU"/>
        </w:rPr>
        <w:t xml:space="preserve"> employment</w:t>
      </w:r>
      <w:r w:rsidR="00FA0041">
        <w:rPr>
          <w:lang w:eastAsia="en-AU"/>
        </w:rPr>
        <w:t>)</w:t>
      </w:r>
    </w:p>
    <w:p w:rsidR="00CA78C3" w:rsidRPr="007725CF" w:rsidRDefault="00CA78C3" w:rsidP="00A14225">
      <w:pPr>
        <w:pStyle w:val="ReportBody"/>
        <w:tabs>
          <w:tab w:val="left" w:pos="720"/>
        </w:tabs>
        <w:rPr>
          <w:lang w:eastAsia="en-AU"/>
        </w:rPr>
      </w:pPr>
      <w:r w:rsidRPr="007725CF">
        <w:rPr>
          <w:lang w:eastAsia="en-AU"/>
        </w:rPr>
        <w:t xml:space="preserve">This </w:t>
      </w:r>
      <w:r w:rsidR="0065393F">
        <w:rPr>
          <w:lang w:eastAsia="en-AU"/>
        </w:rPr>
        <w:t>key</w:t>
      </w:r>
      <w:r w:rsidR="00D3589B" w:rsidRPr="007725CF">
        <w:rPr>
          <w:lang w:eastAsia="en-AU"/>
        </w:rPr>
        <w:t xml:space="preserve"> area </w:t>
      </w:r>
      <w:r w:rsidR="00622BC8" w:rsidRPr="007725CF">
        <w:rPr>
          <w:lang w:eastAsia="en-AU"/>
        </w:rPr>
        <w:t xml:space="preserve">focuses </w:t>
      </w:r>
      <w:r w:rsidR="008165CB" w:rsidRPr="007725CF">
        <w:rPr>
          <w:lang w:eastAsia="en-AU"/>
        </w:rPr>
        <w:t>on economic</w:t>
      </w:r>
      <w:r w:rsidR="006817CE" w:rsidRPr="007725CF">
        <w:rPr>
          <w:lang w:eastAsia="en-AU"/>
        </w:rPr>
        <w:t xml:space="preserve"> and financial security</w:t>
      </w:r>
      <w:r w:rsidR="00AB5B12" w:rsidRPr="007725CF">
        <w:rPr>
          <w:lang w:eastAsia="en-AU"/>
        </w:rPr>
        <w:t xml:space="preserve">. It </w:t>
      </w:r>
      <w:r w:rsidR="004A0248" w:rsidRPr="007725CF">
        <w:rPr>
          <w:lang w:eastAsia="en-AU"/>
        </w:rPr>
        <w:t xml:space="preserve">includes </w:t>
      </w:r>
      <w:r w:rsidR="000B651D">
        <w:rPr>
          <w:lang w:eastAsia="en-AU"/>
        </w:rPr>
        <w:t>workforce participation</w:t>
      </w:r>
      <w:r w:rsidR="00AB5B12" w:rsidRPr="007725CF">
        <w:rPr>
          <w:lang w:eastAsia="en-AU"/>
        </w:rPr>
        <w:t xml:space="preserve">, recognising </w:t>
      </w:r>
      <w:r w:rsidR="002C1EF6">
        <w:rPr>
          <w:lang w:eastAsia="en-AU"/>
        </w:rPr>
        <w:t>the importance</w:t>
      </w:r>
      <w:r w:rsidR="008165CB" w:rsidRPr="007725CF">
        <w:rPr>
          <w:lang w:eastAsia="en-AU"/>
        </w:rPr>
        <w:t xml:space="preserve"> </w:t>
      </w:r>
      <w:r w:rsidR="000B651D">
        <w:rPr>
          <w:lang w:eastAsia="en-AU"/>
        </w:rPr>
        <w:t xml:space="preserve">of </w:t>
      </w:r>
      <w:r w:rsidR="008165CB" w:rsidRPr="007725CF">
        <w:rPr>
          <w:lang w:eastAsia="en-AU"/>
        </w:rPr>
        <w:t xml:space="preserve">earnings in </w:t>
      </w:r>
      <w:r w:rsidR="001512BA">
        <w:rPr>
          <w:lang w:eastAsia="en-AU"/>
        </w:rPr>
        <w:t xml:space="preserve">achieving </w:t>
      </w:r>
      <w:r w:rsidR="008165CB" w:rsidRPr="007725CF">
        <w:rPr>
          <w:lang w:eastAsia="en-AU"/>
        </w:rPr>
        <w:t>financial security</w:t>
      </w:r>
      <w:r w:rsidR="00B40FDF" w:rsidRPr="007725CF">
        <w:rPr>
          <w:lang w:eastAsia="en-AU"/>
        </w:rPr>
        <w:t xml:space="preserve">. </w:t>
      </w:r>
      <w:r w:rsidR="005928BB">
        <w:rPr>
          <w:rStyle w:val="FootnoteReference"/>
          <w:lang w:eastAsia="en-AU"/>
        </w:rPr>
        <w:footnoteReference w:id="1"/>
      </w:r>
    </w:p>
    <w:p w:rsidR="00192F14" w:rsidRPr="007725CF" w:rsidRDefault="000406A4" w:rsidP="00EA16D8">
      <w:pPr>
        <w:pStyle w:val="Heading3"/>
      </w:pPr>
      <w:bookmarkStart w:id="30" w:name="_Toc529438415"/>
      <w:r>
        <w:t xml:space="preserve">Financial </w:t>
      </w:r>
      <w:r w:rsidR="00D278CC" w:rsidRPr="007725CF">
        <w:t>security</w:t>
      </w:r>
      <w:bookmarkEnd w:id="30"/>
    </w:p>
    <w:p w:rsidR="002E131D" w:rsidRPr="007725CF" w:rsidRDefault="00D278CC" w:rsidP="00A14225">
      <w:pPr>
        <w:pStyle w:val="ReportBody"/>
        <w:tabs>
          <w:tab w:val="left" w:pos="720"/>
        </w:tabs>
        <w:rPr>
          <w:lang w:eastAsia="en-AU"/>
        </w:rPr>
      </w:pPr>
      <w:r w:rsidRPr="007725CF">
        <w:rPr>
          <w:lang w:eastAsia="en-AU"/>
        </w:rPr>
        <w:t xml:space="preserve">A person’s </w:t>
      </w:r>
      <w:r w:rsidR="001512BA">
        <w:rPr>
          <w:lang w:eastAsia="en-AU"/>
        </w:rPr>
        <w:t>income</w:t>
      </w:r>
      <w:r w:rsidR="00BB049F" w:rsidRPr="007725CF">
        <w:rPr>
          <w:lang w:eastAsia="en-AU"/>
        </w:rPr>
        <w:t xml:space="preserve"> </w:t>
      </w:r>
      <w:r w:rsidR="003D2D1D" w:rsidRPr="007725CF">
        <w:rPr>
          <w:lang w:eastAsia="en-AU"/>
        </w:rPr>
        <w:t xml:space="preserve">and assets </w:t>
      </w:r>
      <w:r w:rsidR="000B651D">
        <w:rPr>
          <w:lang w:eastAsia="en-AU"/>
        </w:rPr>
        <w:t>can affect</w:t>
      </w:r>
      <w:r w:rsidR="00980427" w:rsidRPr="007725CF">
        <w:rPr>
          <w:lang w:eastAsia="en-AU"/>
        </w:rPr>
        <w:t xml:space="preserve"> overall life </w:t>
      </w:r>
      <w:r w:rsidR="00BB049F" w:rsidRPr="007725CF">
        <w:rPr>
          <w:lang w:eastAsia="en-AU"/>
        </w:rPr>
        <w:t>satisfaction</w:t>
      </w:r>
      <w:r w:rsidR="000339AF" w:rsidRPr="007725CF">
        <w:rPr>
          <w:lang w:eastAsia="en-AU"/>
        </w:rPr>
        <w:t>, health</w:t>
      </w:r>
      <w:r w:rsidR="00BB049F" w:rsidRPr="007725CF">
        <w:rPr>
          <w:lang w:eastAsia="en-AU"/>
        </w:rPr>
        <w:t xml:space="preserve"> and wellbeing in later</w:t>
      </w:r>
      <w:r w:rsidR="0019044A" w:rsidRPr="007725CF">
        <w:rPr>
          <w:lang w:eastAsia="en-AU"/>
        </w:rPr>
        <w:t xml:space="preserve"> </w:t>
      </w:r>
      <w:r w:rsidR="00EB23CD" w:rsidRPr="007725CF">
        <w:rPr>
          <w:lang w:eastAsia="en-AU"/>
        </w:rPr>
        <w:t>life</w:t>
      </w:r>
      <w:r w:rsidR="000B651D">
        <w:rPr>
          <w:lang w:eastAsia="en-AU"/>
        </w:rPr>
        <w:t xml:space="preserve"> as well a</w:t>
      </w:r>
      <w:r w:rsidR="00980427" w:rsidRPr="007725CF">
        <w:rPr>
          <w:lang w:eastAsia="en-AU"/>
        </w:rPr>
        <w:t xml:space="preserve"> life expectancy</w:t>
      </w:r>
      <w:r w:rsidR="00BB049F" w:rsidRPr="00014E76">
        <w:rPr>
          <w:lang w:eastAsia="en-AU"/>
        </w:rPr>
        <w:t>.</w:t>
      </w:r>
      <w:r w:rsidR="004815D5" w:rsidRPr="007725CF">
        <w:rPr>
          <w:lang w:eastAsia="en-AU"/>
        </w:rPr>
        <w:t xml:space="preserve"> </w:t>
      </w:r>
      <w:r w:rsidR="000339AF" w:rsidRPr="007725CF">
        <w:rPr>
          <w:lang w:eastAsia="en-AU"/>
        </w:rPr>
        <w:t>People’s lifetime</w:t>
      </w:r>
      <w:r w:rsidR="000B651D">
        <w:rPr>
          <w:lang w:eastAsia="en-AU"/>
        </w:rPr>
        <w:t xml:space="preserve"> earning history can</w:t>
      </w:r>
      <w:r w:rsidR="008D0F52" w:rsidRPr="007725CF">
        <w:rPr>
          <w:lang w:eastAsia="en-AU"/>
        </w:rPr>
        <w:t xml:space="preserve"> significant</w:t>
      </w:r>
      <w:r w:rsidR="000B651D">
        <w:rPr>
          <w:lang w:eastAsia="en-AU"/>
        </w:rPr>
        <w:t>ly impact</w:t>
      </w:r>
      <w:r w:rsidR="00C66397">
        <w:rPr>
          <w:lang w:eastAsia="en-AU"/>
        </w:rPr>
        <w:t xml:space="preserve"> their later financial</w:t>
      </w:r>
      <w:r w:rsidR="000B651D">
        <w:rPr>
          <w:lang w:eastAsia="en-AU"/>
        </w:rPr>
        <w:t xml:space="preserve"> security</w:t>
      </w:r>
      <w:r w:rsidR="004A389E" w:rsidRPr="007725CF">
        <w:rPr>
          <w:lang w:eastAsia="en-AU"/>
        </w:rPr>
        <w:t>.</w:t>
      </w:r>
      <w:r w:rsidR="004815D5" w:rsidRPr="007725CF">
        <w:rPr>
          <w:lang w:eastAsia="en-AU"/>
        </w:rPr>
        <w:t xml:space="preserve"> </w:t>
      </w:r>
    </w:p>
    <w:p w:rsidR="00B505C6" w:rsidRDefault="000B651D" w:rsidP="00A14225">
      <w:pPr>
        <w:pStyle w:val="ReportBody"/>
        <w:tabs>
          <w:tab w:val="left" w:pos="720"/>
        </w:tabs>
        <w:rPr>
          <w:lang w:eastAsia="en-AU"/>
        </w:rPr>
      </w:pPr>
      <w:r>
        <w:rPr>
          <w:lang w:eastAsia="en-AU"/>
        </w:rPr>
        <w:t>Being financially prepared</w:t>
      </w:r>
      <w:r w:rsidR="00D77DF8" w:rsidRPr="00014E76">
        <w:rPr>
          <w:lang w:eastAsia="en-AU"/>
        </w:rPr>
        <w:t xml:space="preserve"> </w:t>
      </w:r>
      <w:r w:rsidR="00D77DF8" w:rsidRPr="007725CF">
        <w:rPr>
          <w:lang w:eastAsia="en-AU"/>
        </w:rPr>
        <w:t xml:space="preserve">and having the knowledge and skills to manage money </w:t>
      </w:r>
      <w:r w:rsidR="00D278CC" w:rsidRPr="00014E76">
        <w:rPr>
          <w:lang w:eastAsia="en-AU"/>
        </w:rPr>
        <w:t>is important</w:t>
      </w:r>
      <w:r w:rsidR="005928BB">
        <w:rPr>
          <w:lang w:eastAsia="en-AU"/>
        </w:rPr>
        <w:t xml:space="preserve"> - p</w:t>
      </w:r>
      <w:r w:rsidR="00D278CC" w:rsidRPr="007725CF">
        <w:rPr>
          <w:lang w:eastAsia="en-AU"/>
        </w:rPr>
        <w:t xml:space="preserve">eople who are better prepared are likely to enjoy a better standard of living, and less likely to require </w:t>
      </w:r>
      <w:r w:rsidR="007D5FDC" w:rsidRPr="007725CF">
        <w:rPr>
          <w:lang w:eastAsia="en-AU"/>
        </w:rPr>
        <w:t xml:space="preserve">additional </w:t>
      </w:r>
      <w:r w:rsidR="005928BB">
        <w:rPr>
          <w:lang w:eastAsia="en-AU"/>
        </w:rPr>
        <w:t>support</w:t>
      </w:r>
      <w:r w:rsidR="00D278CC" w:rsidRPr="007725CF">
        <w:rPr>
          <w:lang w:eastAsia="en-AU"/>
        </w:rPr>
        <w:t>. With people living longer than ever before, it</w:t>
      </w:r>
      <w:r w:rsidR="003151D5" w:rsidRPr="007725CF">
        <w:rPr>
          <w:lang w:eastAsia="en-AU"/>
        </w:rPr>
        <w:t xml:space="preserve"> </w:t>
      </w:r>
      <w:r w:rsidR="005928BB">
        <w:rPr>
          <w:lang w:eastAsia="en-AU"/>
        </w:rPr>
        <w:t>is</w:t>
      </w:r>
      <w:r w:rsidR="00825FED" w:rsidRPr="007725CF">
        <w:rPr>
          <w:lang w:eastAsia="en-AU"/>
        </w:rPr>
        <w:t xml:space="preserve"> increasing</w:t>
      </w:r>
      <w:r w:rsidR="007C06BB" w:rsidRPr="007725CF">
        <w:rPr>
          <w:lang w:eastAsia="en-AU"/>
        </w:rPr>
        <w:t>ly</w:t>
      </w:r>
      <w:r w:rsidR="00825FED" w:rsidRPr="007725CF">
        <w:rPr>
          <w:lang w:eastAsia="en-AU"/>
        </w:rPr>
        <w:t xml:space="preserve"> </w:t>
      </w:r>
      <w:r w:rsidR="00D278CC" w:rsidRPr="007725CF">
        <w:rPr>
          <w:lang w:eastAsia="en-AU"/>
        </w:rPr>
        <w:t xml:space="preserve">important </w:t>
      </w:r>
      <w:r w:rsidR="000406A4">
        <w:rPr>
          <w:lang w:eastAsia="en-AU"/>
        </w:rPr>
        <w:t xml:space="preserve">we </w:t>
      </w:r>
      <w:r w:rsidR="005928BB">
        <w:rPr>
          <w:lang w:eastAsia="en-AU"/>
        </w:rPr>
        <w:t>prepare</w:t>
      </w:r>
      <w:r w:rsidR="00D278CC" w:rsidRPr="007725CF">
        <w:rPr>
          <w:lang w:eastAsia="en-AU"/>
        </w:rPr>
        <w:t xml:space="preserve"> for </w:t>
      </w:r>
      <w:r w:rsidR="009120DF">
        <w:rPr>
          <w:lang w:eastAsia="en-AU"/>
        </w:rPr>
        <w:t xml:space="preserve">our </w:t>
      </w:r>
      <w:r w:rsidR="00C47610" w:rsidRPr="007725CF">
        <w:rPr>
          <w:lang w:eastAsia="en-AU"/>
        </w:rPr>
        <w:t>later lives earlier</w:t>
      </w:r>
      <w:r w:rsidR="00D278CC" w:rsidRPr="007725CF">
        <w:rPr>
          <w:lang w:eastAsia="en-AU"/>
        </w:rPr>
        <w:t xml:space="preserve">. </w:t>
      </w:r>
    </w:p>
    <w:p w:rsidR="009F5C4A" w:rsidRPr="007725CF" w:rsidRDefault="009F5C4A" w:rsidP="009F5C4A">
      <w:pPr>
        <w:pStyle w:val="ReportBody"/>
        <w:tabs>
          <w:tab w:val="left" w:pos="720"/>
        </w:tabs>
        <w:rPr>
          <w:lang w:eastAsia="en-AU"/>
        </w:rPr>
      </w:pPr>
      <w:r w:rsidRPr="007725CF">
        <w:rPr>
          <w:lang w:eastAsia="en-AU"/>
        </w:rPr>
        <w:t xml:space="preserve">For some, </w:t>
      </w:r>
      <w:proofErr w:type="spellStart"/>
      <w:r w:rsidRPr="007725CF">
        <w:rPr>
          <w:lang w:eastAsia="en-AU"/>
        </w:rPr>
        <w:t>KiwiSaver</w:t>
      </w:r>
      <w:proofErr w:type="spellEnd"/>
      <w:r w:rsidRPr="007725CF">
        <w:rPr>
          <w:lang w:eastAsia="en-AU"/>
        </w:rPr>
        <w:t xml:space="preserve"> will provide more financial security in later life,</w:t>
      </w:r>
      <w:r>
        <w:rPr>
          <w:lang w:eastAsia="en-AU"/>
        </w:rPr>
        <w:t xml:space="preserve"> but many members don’t </w:t>
      </w:r>
      <w:r w:rsidRPr="007725CF">
        <w:rPr>
          <w:lang w:eastAsia="en-AU"/>
        </w:rPr>
        <w:t xml:space="preserve">regularly </w:t>
      </w:r>
      <w:r>
        <w:rPr>
          <w:lang w:eastAsia="en-AU"/>
        </w:rPr>
        <w:t>contribute</w:t>
      </w:r>
      <w:r w:rsidRPr="007725CF">
        <w:rPr>
          <w:lang w:eastAsia="en-AU"/>
        </w:rPr>
        <w:t xml:space="preserve">. </w:t>
      </w:r>
      <w:proofErr w:type="spellStart"/>
      <w:r w:rsidRPr="007725CF">
        <w:rPr>
          <w:lang w:eastAsia="en-AU"/>
        </w:rPr>
        <w:t>KiwiSaver</w:t>
      </w:r>
      <w:proofErr w:type="spellEnd"/>
      <w:r w:rsidRPr="007725CF">
        <w:rPr>
          <w:lang w:eastAsia="en-AU"/>
        </w:rPr>
        <w:t xml:space="preserve"> provides a lump sum, not an income stream</w:t>
      </w:r>
      <w:r>
        <w:rPr>
          <w:lang w:eastAsia="en-AU"/>
        </w:rPr>
        <w:t xml:space="preserve"> so h</w:t>
      </w:r>
      <w:r w:rsidRPr="007725CF">
        <w:rPr>
          <w:lang w:eastAsia="en-AU"/>
        </w:rPr>
        <w:t>ow peo</w:t>
      </w:r>
      <w:r>
        <w:rPr>
          <w:lang w:eastAsia="en-AU"/>
        </w:rPr>
        <w:t xml:space="preserve">ple spend their </w:t>
      </w:r>
      <w:proofErr w:type="spellStart"/>
      <w:r>
        <w:rPr>
          <w:lang w:eastAsia="en-AU"/>
        </w:rPr>
        <w:t>KiwiSaver</w:t>
      </w:r>
      <w:proofErr w:type="spellEnd"/>
      <w:r>
        <w:rPr>
          <w:lang w:eastAsia="en-AU"/>
        </w:rPr>
        <w:t xml:space="preserve"> may also</w:t>
      </w:r>
      <w:r w:rsidRPr="007725CF">
        <w:rPr>
          <w:lang w:eastAsia="en-AU"/>
        </w:rPr>
        <w:t xml:space="preserve"> affect how well placed they are in later life. </w:t>
      </w:r>
    </w:p>
    <w:p w:rsidR="000339AF" w:rsidRPr="00014E76" w:rsidRDefault="00CB7B3B" w:rsidP="00CB7B3B">
      <w:pPr>
        <w:pStyle w:val="Heading3"/>
      </w:pPr>
      <w:r>
        <w:t>Economic Impacts</w:t>
      </w:r>
    </w:p>
    <w:p w:rsidR="00047E0F" w:rsidRPr="007725CF" w:rsidRDefault="000B651D" w:rsidP="00A14225">
      <w:pPr>
        <w:pStyle w:val="ReportBody"/>
        <w:tabs>
          <w:tab w:val="left" w:pos="720"/>
        </w:tabs>
        <w:rPr>
          <w:lang w:eastAsia="en-AU"/>
        </w:rPr>
      </w:pPr>
      <w:r>
        <w:rPr>
          <w:lang w:eastAsia="en-AU"/>
        </w:rPr>
        <w:t>As</w:t>
      </w:r>
      <w:r w:rsidR="00554A5F" w:rsidRPr="007725CF">
        <w:rPr>
          <w:lang w:eastAsia="en-AU"/>
        </w:rPr>
        <w:t xml:space="preserve"> number</w:t>
      </w:r>
      <w:r>
        <w:rPr>
          <w:lang w:eastAsia="en-AU"/>
        </w:rPr>
        <w:t>s of older people increase</w:t>
      </w:r>
      <w:r w:rsidR="00FC3E8A" w:rsidRPr="007725CF">
        <w:rPr>
          <w:lang w:eastAsia="en-AU"/>
        </w:rPr>
        <w:t>,</w:t>
      </w:r>
      <w:r w:rsidR="000339AF" w:rsidRPr="007725CF">
        <w:rPr>
          <w:lang w:eastAsia="en-AU"/>
        </w:rPr>
        <w:t xml:space="preserve"> </w:t>
      </w:r>
      <w:r w:rsidR="00B300D7" w:rsidRPr="007725CF">
        <w:rPr>
          <w:lang w:eastAsia="en-AU"/>
        </w:rPr>
        <w:t>central government</w:t>
      </w:r>
      <w:r w:rsidR="00CB7B3B">
        <w:rPr>
          <w:lang w:eastAsia="en-AU"/>
        </w:rPr>
        <w:t xml:space="preserve"> will need to spend more on</w:t>
      </w:r>
      <w:r w:rsidR="000339AF" w:rsidRPr="007725CF">
        <w:rPr>
          <w:lang w:eastAsia="en-AU"/>
        </w:rPr>
        <w:t xml:space="preserve"> </w:t>
      </w:r>
      <w:r w:rsidR="00E20ED8" w:rsidRPr="007725CF">
        <w:rPr>
          <w:lang w:eastAsia="en-AU"/>
        </w:rPr>
        <w:t>NZ Super</w:t>
      </w:r>
      <w:r w:rsidR="00171246" w:rsidRPr="007725CF">
        <w:rPr>
          <w:lang w:eastAsia="en-AU"/>
        </w:rPr>
        <w:t xml:space="preserve"> </w:t>
      </w:r>
      <w:r w:rsidR="00FC3E8A" w:rsidRPr="007725CF">
        <w:rPr>
          <w:lang w:eastAsia="en-AU"/>
        </w:rPr>
        <w:t xml:space="preserve">and </w:t>
      </w:r>
      <w:r w:rsidR="00CB7B3B">
        <w:rPr>
          <w:lang w:eastAsia="en-AU"/>
        </w:rPr>
        <w:t xml:space="preserve">health care costs. </w:t>
      </w:r>
      <w:r w:rsidR="005860BB" w:rsidRPr="007725CF">
        <w:rPr>
          <w:lang w:eastAsia="en-AU"/>
        </w:rPr>
        <w:t>We also expect to see increased numbers of financially vulnerable older people needing extra support</w:t>
      </w:r>
      <w:r w:rsidR="00D35508" w:rsidRPr="007725CF">
        <w:rPr>
          <w:lang w:eastAsia="en-AU"/>
        </w:rPr>
        <w:t xml:space="preserve"> in</w:t>
      </w:r>
      <w:r w:rsidR="00B7694F" w:rsidRPr="007725CF">
        <w:rPr>
          <w:lang w:eastAsia="en-AU"/>
        </w:rPr>
        <w:t xml:space="preserve"> the</w:t>
      </w:r>
      <w:r w:rsidR="00D35508" w:rsidRPr="007725CF">
        <w:rPr>
          <w:lang w:eastAsia="en-AU"/>
        </w:rPr>
        <w:t xml:space="preserve"> future</w:t>
      </w:r>
      <w:r w:rsidR="00A735E8" w:rsidRPr="007725CF">
        <w:rPr>
          <w:lang w:eastAsia="en-AU"/>
        </w:rPr>
        <w:t>, including housing support</w:t>
      </w:r>
      <w:r w:rsidR="005860BB" w:rsidRPr="007725CF">
        <w:rPr>
          <w:lang w:eastAsia="en-AU"/>
        </w:rPr>
        <w:t>.</w:t>
      </w:r>
      <w:r w:rsidR="004815D5" w:rsidRPr="00014E76">
        <w:rPr>
          <w:lang w:eastAsia="en-AU"/>
        </w:rPr>
        <w:t xml:space="preserve"> </w:t>
      </w:r>
    </w:p>
    <w:p w:rsidR="006D756F" w:rsidRPr="00014E76" w:rsidRDefault="000B651D" w:rsidP="00A14225">
      <w:pPr>
        <w:pStyle w:val="ReportBody"/>
        <w:tabs>
          <w:tab w:val="left" w:pos="720"/>
        </w:tabs>
        <w:rPr>
          <w:lang w:eastAsia="en-AU"/>
        </w:rPr>
      </w:pPr>
      <w:r>
        <w:rPr>
          <w:lang w:eastAsia="en-AU"/>
        </w:rPr>
        <w:lastRenderedPageBreak/>
        <w:t xml:space="preserve">Local government </w:t>
      </w:r>
      <w:r w:rsidR="00047E0F" w:rsidRPr="007725CF">
        <w:rPr>
          <w:lang w:eastAsia="en-AU"/>
        </w:rPr>
        <w:t>face</w:t>
      </w:r>
      <w:r>
        <w:rPr>
          <w:lang w:eastAsia="en-AU"/>
        </w:rPr>
        <w:t>s</w:t>
      </w:r>
      <w:r w:rsidR="00047E0F" w:rsidRPr="007725CF">
        <w:rPr>
          <w:lang w:eastAsia="en-AU"/>
        </w:rPr>
        <w:t xml:space="preserve"> increased demand for infrastructure and services and changes to their rating base</w:t>
      </w:r>
      <w:r w:rsidR="004B789C">
        <w:rPr>
          <w:lang w:eastAsia="en-AU"/>
        </w:rPr>
        <w:t>s</w:t>
      </w:r>
      <w:r>
        <w:rPr>
          <w:lang w:eastAsia="en-AU"/>
        </w:rPr>
        <w:t xml:space="preserve"> as</w:t>
      </w:r>
      <w:r w:rsidR="00047E0F" w:rsidRPr="007725CF">
        <w:rPr>
          <w:lang w:eastAsia="en-AU"/>
        </w:rPr>
        <w:t xml:space="preserve"> number</w:t>
      </w:r>
      <w:r>
        <w:rPr>
          <w:lang w:eastAsia="en-AU"/>
        </w:rPr>
        <w:t>s</w:t>
      </w:r>
      <w:r w:rsidR="00047E0F" w:rsidRPr="007725CF">
        <w:rPr>
          <w:lang w:eastAsia="en-AU"/>
        </w:rPr>
        <w:t xml:space="preserve"> of older people on fixed incomes increases.</w:t>
      </w:r>
    </w:p>
    <w:p w:rsidR="00403291" w:rsidRPr="007725CF" w:rsidRDefault="00403291" w:rsidP="00A14225">
      <w:pPr>
        <w:pStyle w:val="ReportBody"/>
        <w:tabs>
          <w:tab w:val="left" w:pos="720"/>
        </w:tabs>
        <w:rPr>
          <w:lang w:eastAsia="en-AU"/>
        </w:rPr>
      </w:pPr>
      <w:r w:rsidRPr="007725CF">
        <w:rPr>
          <w:lang w:eastAsia="en-AU"/>
        </w:rPr>
        <w:t>Pop</w:t>
      </w:r>
      <w:r w:rsidR="00CB7B3B">
        <w:rPr>
          <w:lang w:eastAsia="en-AU"/>
        </w:rPr>
        <w:t>ulation ageing will also</w:t>
      </w:r>
      <w:r w:rsidRPr="007725CF">
        <w:rPr>
          <w:lang w:eastAsia="en-AU"/>
        </w:rPr>
        <w:t xml:space="preserve"> impact on the </w:t>
      </w:r>
      <w:r w:rsidR="00CB7B3B">
        <w:rPr>
          <w:lang w:eastAsia="en-AU"/>
        </w:rPr>
        <w:t xml:space="preserve">economy more broadly through </w:t>
      </w:r>
      <w:r w:rsidR="00CB7B3B" w:rsidRPr="007725CF">
        <w:rPr>
          <w:lang w:eastAsia="en-AU"/>
        </w:rPr>
        <w:t>potential</w:t>
      </w:r>
      <w:r w:rsidRPr="007725CF">
        <w:rPr>
          <w:lang w:eastAsia="en-AU"/>
        </w:rPr>
        <w:t xml:space="preserve"> effects on saving, investment, the </w:t>
      </w:r>
      <w:r w:rsidR="001512BA">
        <w:rPr>
          <w:lang w:eastAsia="en-AU"/>
        </w:rPr>
        <w:t>availability</w:t>
      </w:r>
      <w:r w:rsidRPr="007725CF">
        <w:rPr>
          <w:lang w:eastAsia="en-AU"/>
        </w:rPr>
        <w:t xml:space="preserve"> of capital, and on labour. </w:t>
      </w:r>
    </w:p>
    <w:p w:rsidR="000339AF" w:rsidRPr="007725CF" w:rsidRDefault="00C66397" w:rsidP="00A14225">
      <w:pPr>
        <w:pStyle w:val="ReportBody"/>
        <w:tabs>
          <w:tab w:val="left" w:pos="720"/>
        </w:tabs>
        <w:rPr>
          <w:lang w:eastAsia="en-AU"/>
        </w:rPr>
      </w:pPr>
      <w:r>
        <w:rPr>
          <w:lang w:eastAsia="en-AU"/>
        </w:rPr>
        <w:t>I</w:t>
      </w:r>
      <w:r w:rsidR="00E4757C" w:rsidRPr="007725CF">
        <w:rPr>
          <w:lang w:eastAsia="en-AU"/>
        </w:rPr>
        <w:t>ncreased numbers</w:t>
      </w:r>
      <w:r w:rsidR="005860BB" w:rsidRPr="007725CF">
        <w:rPr>
          <w:lang w:eastAsia="en-AU"/>
        </w:rPr>
        <w:t xml:space="preserve"> of older people in the </w:t>
      </w:r>
      <w:r w:rsidR="00CB7B3B" w:rsidRPr="007725CF">
        <w:rPr>
          <w:lang w:eastAsia="en-AU"/>
        </w:rPr>
        <w:t>workforce</w:t>
      </w:r>
      <w:r w:rsidR="000B651D">
        <w:rPr>
          <w:lang w:eastAsia="en-AU"/>
        </w:rPr>
        <w:t xml:space="preserve"> and older</w:t>
      </w:r>
      <w:r>
        <w:rPr>
          <w:lang w:eastAsia="en-AU"/>
        </w:rPr>
        <w:t xml:space="preserve"> people</w:t>
      </w:r>
      <w:r w:rsidR="00E73A71" w:rsidRPr="007725CF">
        <w:rPr>
          <w:lang w:eastAsia="en-AU"/>
        </w:rPr>
        <w:t xml:space="preserve"> </w:t>
      </w:r>
      <w:r w:rsidR="000339AF" w:rsidRPr="007725CF">
        <w:rPr>
          <w:lang w:eastAsia="en-AU"/>
        </w:rPr>
        <w:t>spending</w:t>
      </w:r>
      <w:r w:rsidR="00FC3E8A" w:rsidRPr="007725CF">
        <w:rPr>
          <w:lang w:eastAsia="en-AU"/>
        </w:rPr>
        <w:t xml:space="preserve"> more</w:t>
      </w:r>
      <w:r w:rsidR="00CA3823">
        <w:rPr>
          <w:lang w:eastAsia="en-AU"/>
        </w:rPr>
        <w:t xml:space="preserve"> </w:t>
      </w:r>
      <w:r w:rsidR="000B651D">
        <w:rPr>
          <w:lang w:eastAsia="en-AU"/>
        </w:rPr>
        <w:t xml:space="preserve">will mean </w:t>
      </w:r>
      <w:r w:rsidR="00FC3E8A" w:rsidRPr="007725CF">
        <w:rPr>
          <w:lang w:eastAsia="en-AU"/>
        </w:rPr>
        <w:t xml:space="preserve">greater </w:t>
      </w:r>
      <w:r w:rsidR="000339AF" w:rsidRPr="007725CF">
        <w:rPr>
          <w:lang w:eastAsia="en-AU"/>
        </w:rPr>
        <w:t xml:space="preserve">contributions to </w:t>
      </w:r>
      <w:r w:rsidR="00DC78B4" w:rsidRPr="007725CF">
        <w:rPr>
          <w:lang w:eastAsia="en-AU"/>
        </w:rPr>
        <w:t>the economy</w:t>
      </w:r>
      <w:r w:rsidR="00CA3823">
        <w:rPr>
          <w:lang w:eastAsia="en-AU"/>
        </w:rPr>
        <w:t>,</w:t>
      </w:r>
      <w:r w:rsidR="000B651D">
        <w:rPr>
          <w:lang w:eastAsia="en-AU"/>
        </w:rPr>
        <w:t xml:space="preserve"> and </w:t>
      </w:r>
      <w:r w:rsidR="000339AF" w:rsidRPr="007725CF">
        <w:rPr>
          <w:lang w:eastAsia="en-AU"/>
        </w:rPr>
        <w:t xml:space="preserve">government </w:t>
      </w:r>
      <w:r w:rsidR="00E43698" w:rsidRPr="007725CF">
        <w:rPr>
          <w:lang w:eastAsia="en-AU"/>
        </w:rPr>
        <w:t>revenue</w:t>
      </w:r>
      <w:r w:rsidR="00CB7B3B">
        <w:rPr>
          <w:lang w:eastAsia="en-AU"/>
        </w:rPr>
        <w:t>.</w:t>
      </w:r>
      <w:r w:rsidR="00DC78B4" w:rsidRPr="007725CF">
        <w:rPr>
          <w:lang w:eastAsia="en-AU"/>
        </w:rPr>
        <w:t xml:space="preserve"> </w:t>
      </w:r>
      <w:r w:rsidR="00CB7B3B">
        <w:rPr>
          <w:lang w:eastAsia="en-AU"/>
        </w:rPr>
        <w:t>Reducing</w:t>
      </w:r>
      <w:r w:rsidR="00B7694F" w:rsidRPr="007725CF">
        <w:rPr>
          <w:lang w:eastAsia="en-AU"/>
        </w:rPr>
        <w:t xml:space="preserve"> </w:t>
      </w:r>
      <w:r w:rsidR="00DC78B4" w:rsidRPr="007725CF">
        <w:rPr>
          <w:lang w:eastAsia="en-AU"/>
        </w:rPr>
        <w:t>work-related b</w:t>
      </w:r>
      <w:r w:rsidR="00A90C76" w:rsidRPr="007725CF">
        <w:rPr>
          <w:lang w:eastAsia="en-AU"/>
        </w:rPr>
        <w:t xml:space="preserve">arriers faced by older workers may assist with workforce shortages. </w:t>
      </w:r>
    </w:p>
    <w:p w:rsidR="00652E76" w:rsidRPr="007725CF" w:rsidRDefault="00825FED" w:rsidP="00EA16D8">
      <w:pPr>
        <w:pStyle w:val="Heading4"/>
      </w:pPr>
      <w:r w:rsidRPr="007725CF">
        <w:t>What we want to achieve</w:t>
      </w:r>
    </w:p>
    <w:p w:rsidR="00E75904" w:rsidRPr="007725CF" w:rsidRDefault="00BB049F" w:rsidP="00CC1624">
      <w:pPr>
        <w:pStyle w:val="ListBullet"/>
      </w:pPr>
      <w:r w:rsidRPr="007725CF">
        <w:t>All older people have suff</w:t>
      </w:r>
      <w:r w:rsidR="00412EE2" w:rsidRPr="007725CF">
        <w:t>icient income</w:t>
      </w:r>
      <w:r w:rsidR="00E43698" w:rsidRPr="007725CF">
        <w:t xml:space="preserve">, </w:t>
      </w:r>
      <w:r w:rsidR="003D2D1D" w:rsidRPr="007725CF">
        <w:t>assets</w:t>
      </w:r>
      <w:r w:rsidR="00412EE2" w:rsidRPr="007725CF">
        <w:t xml:space="preserve"> and other support</w:t>
      </w:r>
      <w:r w:rsidRPr="007725CF">
        <w:t xml:space="preserve"> to enjoy a </w:t>
      </w:r>
      <w:r w:rsidR="00825FED" w:rsidRPr="007725CF">
        <w:t>good</w:t>
      </w:r>
      <w:r w:rsidRPr="007725CF">
        <w:t xml:space="preserve"> standard of living.</w:t>
      </w:r>
    </w:p>
    <w:p w:rsidR="00BB049F" w:rsidRPr="007725CF" w:rsidRDefault="00BB049F" w:rsidP="00CC1624">
      <w:pPr>
        <w:pStyle w:val="ListBullet"/>
      </w:pPr>
      <w:r w:rsidRPr="007725CF">
        <w:t xml:space="preserve">New Zealand is financially prepared for an ageing population. </w:t>
      </w:r>
    </w:p>
    <w:p w:rsidR="00D708DC" w:rsidRPr="007725CF" w:rsidRDefault="00F252CB" w:rsidP="00EA16D8">
      <w:pPr>
        <w:pStyle w:val="Heading4"/>
      </w:pPr>
      <w:r w:rsidRPr="007725CF">
        <w:t>What needs to happen</w:t>
      </w:r>
    </w:p>
    <w:p w:rsidR="009D018A" w:rsidRPr="007725CF" w:rsidRDefault="00D34B7A" w:rsidP="00980427">
      <w:pPr>
        <w:pStyle w:val="ListBullet"/>
        <w:rPr>
          <w:lang w:eastAsia="en-AU"/>
        </w:rPr>
      </w:pPr>
      <w:r w:rsidRPr="007725CF">
        <w:rPr>
          <w:lang w:eastAsia="en-AU"/>
        </w:rPr>
        <w:t xml:space="preserve">Encourage </w:t>
      </w:r>
      <w:r w:rsidR="00664B31" w:rsidRPr="007725CF">
        <w:rPr>
          <w:lang w:eastAsia="en-AU"/>
        </w:rPr>
        <w:t>people to sav</w:t>
      </w:r>
      <w:r w:rsidR="00A13383" w:rsidRPr="007725CF">
        <w:rPr>
          <w:lang w:eastAsia="en-AU"/>
        </w:rPr>
        <w:t>e</w:t>
      </w:r>
      <w:r w:rsidR="002359D0" w:rsidRPr="007725CF">
        <w:rPr>
          <w:lang w:eastAsia="en-AU"/>
        </w:rPr>
        <w:t xml:space="preserve"> for later </w:t>
      </w:r>
      <w:r w:rsidR="006B13A3" w:rsidRPr="007725CF">
        <w:rPr>
          <w:lang w:eastAsia="en-AU"/>
        </w:rPr>
        <w:t xml:space="preserve">life </w:t>
      </w:r>
      <w:r w:rsidR="0019044A" w:rsidRPr="007725CF">
        <w:rPr>
          <w:lang w:eastAsia="en-AU"/>
        </w:rPr>
        <w:t>earlier</w:t>
      </w:r>
      <w:r w:rsidRPr="007725CF">
        <w:rPr>
          <w:lang w:eastAsia="en-AU"/>
        </w:rPr>
        <w:t>.</w:t>
      </w:r>
    </w:p>
    <w:p w:rsidR="00980427" w:rsidRPr="007725CF" w:rsidRDefault="00D34B7A" w:rsidP="00980427">
      <w:pPr>
        <w:pStyle w:val="ListBullet"/>
        <w:rPr>
          <w:lang w:eastAsia="en-AU"/>
        </w:rPr>
      </w:pPr>
      <w:r w:rsidRPr="007725CF">
        <w:rPr>
          <w:lang w:eastAsia="en-AU"/>
        </w:rPr>
        <w:t>P</w:t>
      </w:r>
      <w:r w:rsidR="00A13383" w:rsidRPr="007725CF">
        <w:rPr>
          <w:lang w:eastAsia="en-AU"/>
        </w:rPr>
        <w:t>rovide</w:t>
      </w:r>
      <w:r w:rsidR="009D018A" w:rsidRPr="007725CF">
        <w:rPr>
          <w:lang w:eastAsia="en-AU"/>
        </w:rPr>
        <w:t xml:space="preserve"> information on the impact of different choices</w:t>
      </w:r>
      <w:r w:rsidR="00537EAC" w:rsidRPr="007725CF">
        <w:rPr>
          <w:lang w:eastAsia="en-AU"/>
        </w:rPr>
        <w:t xml:space="preserve"> on retirement savings, including time out of the workforce</w:t>
      </w:r>
      <w:r w:rsidRPr="00014E76">
        <w:rPr>
          <w:lang w:eastAsia="en-AU"/>
        </w:rPr>
        <w:t>.</w:t>
      </w:r>
    </w:p>
    <w:p w:rsidR="00F80B2C" w:rsidRPr="007725CF" w:rsidRDefault="00D34B7A" w:rsidP="00CC1624">
      <w:pPr>
        <w:pStyle w:val="ListBullet"/>
        <w:rPr>
          <w:lang w:eastAsia="en-AU"/>
        </w:rPr>
      </w:pPr>
      <w:r w:rsidRPr="007725CF">
        <w:rPr>
          <w:lang w:eastAsia="en-AU"/>
        </w:rPr>
        <w:t>P</w:t>
      </w:r>
      <w:r w:rsidR="00B47D14" w:rsidRPr="007725CF">
        <w:rPr>
          <w:lang w:eastAsia="en-AU"/>
        </w:rPr>
        <w:t xml:space="preserve">rovide </w:t>
      </w:r>
      <w:r w:rsidR="00F80B2C" w:rsidRPr="007725CF">
        <w:rPr>
          <w:lang w:eastAsia="en-AU"/>
        </w:rPr>
        <w:t xml:space="preserve">tools to help people </w:t>
      </w:r>
      <w:r w:rsidR="007C06BB" w:rsidRPr="007725CF">
        <w:rPr>
          <w:lang w:eastAsia="en-AU"/>
        </w:rPr>
        <w:t xml:space="preserve">acquire the knowledge and skills to be able to manage their </w:t>
      </w:r>
      <w:r w:rsidR="00D77DF8" w:rsidRPr="007725CF">
        <w:rPr>
          <w:lang w:eastAsia="en-AU"/>
        </w:rPr>
        <w:t>finances</w:t>
      </w:r>
      <w:r w:rsidR="00E4101F" w:rsidRPr="007725CF">
        <w:rPr>
          <w:lang w:eastAsia="en-AU"/>
        </w:rPr>
        <w:t>, including their retirement savings</w:t>
      </w:r>
      <w:r w:rsidRPr="007725CF">
        <w:rPr>
          <w:lang w:eastAsia="en-AU"/>
        </w:rPr>
        <w:t>.</w:t>
      </w:r>
    </w:p>
    <w:p w:rsidR="00C80AEF" w:rsidRPr="007725CF" w:rsidRDefault="00D34B7A" w:rsidP="00CC1624">
      <w:pPr>
        <w:pStyle w:val="ListBullet"/>
        <w:rPr>
          <w:lang w:eastAsia="en-AU"/>
        </w:rPr>
      </w:pPr>
      <w:r w:rsidRPr="00014E76">
        <w:rPr>
          <w:lang w:eastAsia="en-AU"/>
        </w:rPr>
        <w:t>E</w:t>
      </w:r>
      <w:r w:rsidR="00825FED" w:rsidRPr="007725CF">
        <w:rPr>
          <w:lang w:eastAsia="en-AU"/>
        </w:rPr>
        <w:t>nsur</w:t>
      </w:r>
      <w:r w:rsidR="00B47D14" w:rsidRPr="007725CF">
        <w:rPr>
          <w:lang w:eastAsia="en-AU"/>
        </w:rPr>
        <w:t>e</w:t>
      </w:r>
      <w:r w:rsidR="00825FED" w:rsidRPr="007725CF">
        <w:rPr>
          <w:lang w:eastAsia="en-AU"/>
        </w:rPr>
        <w:t xml:space="preserve"> </w:t>
      </w:r>
      <w:r w:rsidR="00C80AEF" w:rsidRPr="007725CF">
        <w:rPr>
          <w:lang w:eastAsia="en-AU"/>
        </w:rPr>
        <w:t>additional assistance</w:t>
      </w:r>
      <w:r w:rsidR="00825FED" w:rsidRPr="007725CF">
        <w:rPr>
          <w:lang w:eastAsia="en-AU"/>
        </w:rPr>
        <w:t xml:space="preserve"> is available</w:t>
      </w:r>
      <w:r w:rsidR="00C80AEF" w:rsidRPr="007725CF">
        <w:rPr>
          <w:lang w:eastAsia="en-AU"/>
        </w:rPr>
        <w:t xml:space="preserve"> when needed </w:t>
      </w:r>
      <w:r w:rsidR="00DB44E9" w:rsidRPr="007725CF">
        <w:rPr>
          <w:lang w:eastAsia="en-AU"/>
        </w:rPr>
        <w:t>to assist with basic needs</w:t>
      </w:r>
      <w:r w:rsidRPr="007725CF">
        <w:rPr>
          <w:lang w:eastAsia="en-AU"/>
        </w:rPr>
        <w:t>.</w:t>
      </w:r>
    </w:p>
    <w:p w:rsidR="00FF7089" w:rsidRPr="007725CF" w:rsidRDefault="00D34B7A" w:rsidP="00CC1624">
      <w:pPr>
        <w:pStyle w:val="ListBullet"/>
        <w:rPr>
          <w:lang w:eastAsia="en-AU"/>
        </w:rPr>
      </w:pPr>
      <w:r w:rsidRPr="007725CF">
        <w:rPr>
          <w:lang w:eastAsia="en-AU"/>
        </w:rPr>
        <w:t>U</w:t>
      </w:r>
      <w:r w:rsidR="00B47D14" w:rsidRPr="007725CF">
        <w:rPr>
          <w:lang w:eastAsia="en-AU"/>
        </w:rPr>
        <w:t>ndertake</w:t>
      </w:r>
      <w:r w:rsidR="00E124FE" w:rsidRPr="007725CF">
        <w:rPr>
          <w:lang w:eastAsia="en-AU"/>
        </w:rPr>
        <w:t xml:space="preserve"> </w:t>
      </w:r>
      <w:r w:rsidR="00FF7089" w:rsidRPr="007725CF">
        <w:rPr>
          <w:lang w:eastAsia="en-AU"/>
        </w:rPr>
        <w:t xml:space="preserve">timely </w:t>
      </w:r>
      <w:r w:rsidR="00E124FE" w:rsidRPr="007725CF">
        <w:rPr>
          <w:lang w:eastAsia="en-AU"/>
        </w:rPr>
        <w:t>planning</w:t>
      </w:r>
      <w:r w:rsidR="00F80B2C" w:rsidRPr="007725CF">
        <w:rPr>
          <w:lang w:eastAsia="en-AU"/>
        </w:rPr>
        <w:t xml:space="preserve"> </w:t>
      </w:r>
      <w:r w:rsidR="008165CB" w:rsidRPr="007725CF">
        <w:rPr>
          <w:lang w:eastAsia="en-AU"/>
        </w:rPr>
        <w:t xml:space="preserve">across </w:t>
      </w:r>
      <w:r w:rsidR="00343100" w:rsidRPr="007725CF">
        <w:rPr>
          <w:lang w:eastAsia="en-AU"/>
        </w:rPr>
        <w:t>local</w:t>
      </w:r>
      <w:r w:rsidR="008165CB" w:rsidRPr="007725CF">
        <w:rPr>
          <w:lang w:eastAsia="en-AU"/>
        </w:rPr>
        <w:t xml:space="preserve"> and central government </w:t>
      </w:r>
      <w:r w:rsidR="00F80B2C" w:rsidRPr="007725CF">
        <w:rPr>
          <w:lang w:eastAsia="en-AU"/>
        </w:rPr>
        <w:t xml:space="preserve">to </w:t>
      </w:r>
      <w:r w:rsidR="00AF5753" w:rsidRPr="007725CF">
        <w:rPr>
          <w:lang w:eastAsia="en-AU"/>
        </w:rPr>
        <w:t>respond to</w:t>
      </w:r>
      <w:r w:rsidR="00412EE2" w:rsidRPr="007725CF">
        <w:rPr>
          <w:lang w:eastAsia="en-AU"/>
        </w:rPr>
        <w:t xml:space="preserve"> the financial and economic impacts of</w:t>
      </w:r>
      <w:r w:rsidR="00FF7089" w:rsidRPr="007725CF">
        <w:rPr>
          <w:lang w:eastAsia="en-AU"/>
        </w:rPr>
        <w:t xml:space="preserve"> an ageing population</w:t>
      </w:r>
      <w:r w:rsidR="006B13A3" w:rsidRPr="007725CF">
        <w:rPr>
          <w:lang w:eastAsia="en-AU"/>
        </w:rPr>
        <w:t>.</w:t>
      </w:r>
    </w:p>
    <w:p w:rsidR="004100BB" w:rsidRPr="007725CF" w:rsidRDefault="00120EC1" w:rsidP="00EA16D8">
      <w:pPr>
        <w:pStyle w:val="Heading3"/>
      </w:pPr>
      <w:r w:rsidRPr="007725CF">
        <w:t>Paid work and business owners</w:t>
      </w:r>
    </w:p>
    <w:p w:rsidR="00412EE2" w:rsidRPr="007725CF" w:rsidRDefault="008862F7" w:rsidP="00CC1624">
      <w:pPr>
        <w:pStyle w:val="ReportBody"/>
        <w:tabs>
          <w:tab w:val="left" w:pos="720"/>
        </w:tabs>
        <w:rPr>
          <w:lang w:eastAsia="en-AU"/>
        </w:rPr>
      </w:pPr>
      <w:r>
        <w:rPr>
          <w:lang w:eastAsia="en-AU"/>
        </w:rPr>
        <w:t>Being employed or o</w:t>
      </w:r>
      <w:r w:rsidR="00B300D7" w:rsidRPr="007725CF">
        <w:rPr>
          <w:lang w:eastAsia="en-AU"/>
        </w:rPr>
        <w:t xml:space="preserve">wning a business </w:t>
      </w:r>
      <w:r w:rsidR="005D6F34">
        <w:rPr>
          <w:lang w:eastAsia="en-AU"/>
        </w:rPr>
        <w:t>offers</w:t>
      </w:r>
      <w:r w:rsidR="00412EE2" w:rsidRPr="007725CF">
        <w:rPr>
          <w:lang w:eastAsia="en-AU"/>
        </w:rPr>
        <w:t xml:space="preserve"> financial benefits</w:t>
      </w:r>
      <w:r w:rsidR="00C66397">
        <w:rPr>
          <w:lang w:eastAsia="en-AU"/>
        </w:rPr>
        <w:t xml:space="preserve"> as well as</w:t>
      </w:r>
      <w:r w:rsidR="00544790" w:rsidRPr="007725CF">
        <w:rPr>
          <w:lang w:eastAsia="en-AU"/>
        </w:rPr>
        <w:t xml:space="preserve"> </w:t>
      </w:r>
      <w:r w:rsidR="00412EE2" w:rsidRPr="007725CF">
        <w:rPr>
          <w:lang w:eastAsia="en-AU"/>
        </w:rPr>
        <w:t>a sense of purpose and social connection.</w:t>
      </w:r>
      <w:r w:rsidR="004815D5" w:rsidRPr="007725CF">
        <w:rPr>
          <w:lang w:eastAsia="en-AU"/>
        </w:rPr>
        <w:t xml:space="preserve"> </w:t>
      </w:r>
      <w:r w:rsidR="00C66397">
        <w:rPr>
          <w:lang w:eastAsia="en-AU"/>
        </w:rPr>
        <w:t>Older people have</w:t>
      </w:r>
      <w:r w:rsidR="00553BC2" w:rsidRPr="007725CF">
        <w:rPr>
          <w:lang w:eastAsia="en-AU"/>
        </w:rPr>
        <w:t xml:space="preserve"> </w:t>
      </w:r>
      <w:r w:rsidR="00296E6D" w:rsidRPr="007725CF">
        <w:rPr>
          <w:lang w:eastAsia="en-AU"/>
        </w:rPr>
        <w:t xml:space="preserve">valuable </w:t>
      </w:r>
      <w:r w:rsidR="00553BC2" w:rsidRPr="007725CF">
        <w:rPr>
          <w:lang w:eastAsia="en-AU"/>
        </w:rPr>
        <w:t>skills and contributions to make</w:t>
      </w:r>
      <w:r w:rsidR="005D6F34">
        <w:rPr>
          <w:lang w:eastAsia="en-AU"/>
        </w:rPr>
        <w:t xml:space="preserve"> in the world of work. N</w:t>
      </w:r>
      <w:r w:rsidR="009D0785" w:rsidRPr="007725CF">
        <w:rPr>
          <w:lang w:eastAsia="en-AU"/>
        </w:rPr>
        <w:t>umber</w:t>
      </w:r>
      <w:r w:rsidR="005D6F34">
        <w:rPr>
          <w:lang w:eastAsia="en-AU"/>
        </w:rPr>
        <w:t>s</w:t>
      </w:r>
      <w:r w:rsidR="009D0785" w:rsidRPr="007725CF">
        <w:rPr>
          <w:lang w:eastAsia="en-AU"/>
        </w:rPr>
        <w:t xml:space="preserve"> of older people in the workforce </w:t>
      </w:r>
      <w:r w:rsidR="00412EE2" w:rsidRPr="007725CF">
        <w:rPr>
          <w:lang w:eastAsia="en-AU"/>
        </w:rPr>
        <w:t xml:space="preserve">and </w:t>
      </w:r>
      <w:r w:rsidR="00CD6737">
        <w:rPr>
          <w:lang w:eastAsia="en-AU"/>
        </w:rPr>
        <w:t xml:space="preserve">owning </w:t>
      </w:r>
      <w:r w:rsidR="00412EE2" w:rsidRPr="007725CF">
        <w:rPr>
          <w:lang w:eastAsia="en-AU"/>
        </w:rPr>
        <w:t>business</w:t>
      </w:r>
      <w:r w:rsidR="00CD6737">
        <w:rPr>
          <w:lang w:eastAsia="en-AU"/>
        </w:rPr>
        <w:t>es</w:t>
      </w:r>
      <w:r w:rsidR="00544790" w:rsidRPr="007725CF">
        <w:rPr>
          <w:lang w:eastAsia="en-AU"/>
        </w:rPr>
        <w:t xml:space="preserve"> </w:t>
      </w:r>
      <w:r w:rsidR="005D6F34">
        <w:rPr>
          <w:lang w:eastAsia="en-AU"/>
        </w:rPr>
        <w:t xml:space="preserve">is predicted </w:t>
      </w:r>
      <w:r w:rsidR="005D6F34" w:rsidRPr="007725CF">
        <w:rPr>
          <w:lang w:eastAsia="en-AU"/>
        </w:rPr>
        <w:t>to</w:t>
      </w:r>
      <w:r w:rsidR="00544790" w:rsidRPr="007725CF">
        <w:rPr>
          <w:lang w:eastAsia="en-AU"/>
        </w:rPr>
        <w:t xml:space="preserve"> increase</w:t>
      </w:r>
      <w:r w:rsidR="00B170F1" w:rsidRPr="007725CF">
        <w:rPr>
          <w:lang w:eastAsia="en-AU"/>
        </w:rPr>
        <w:t>,</w:t>
      </w:r>
      <w:r w:rsidR="00412EE2" w:rsidRPr="007725CF">
        <w:rPr>
          <w:lang w:eastAsia="en-AU"/>
        </w:rPr>
        <w:t xml:space="preserve"> </w:t>
      </w:r>
      <w:r w:rsidR="009D0785" w:rsidRPr="007725CF">
        <w:rPr>
          <w:lang w:eastAsia="en-AU"/>
        </w:rPr>
        <w:t>as many choose</w:t>
      </w:r>
      <w:r w:rsidR="00412EE2" w:rsidRPr="007725CF">
        <w:rPr>
          <w:lang w:eastAsia="en-AU"/>
        </w:rPr>
        <w:t xml:space="preserve"> to continue </w:t>
      </w:r>
      <w:r w:rsidR="00B170F1" w:rsidRPr="007725CF">
        <w:rPr>
          <w:lang w:eastAsia="en-AU"/>
        </w:rPr>
        <w:t>working</w:t>
      </w:r>
      <w:r w:rsidR="005D6F34">
        <w:rPr>
          <w:lang w:eastAsia="en-AU"/>
        </w:rPr>
        <w:t xml:space="preserve">. </w:t>
      </w:r>
      <w:r w:rsidR="00412EE2" w:rsidRPr="007725CF">
        <w:rPr>
          <w:lang w:eastAsia="en-AU"/>
        </w:rPr>
        <w:t xml:space="preserve"> </w:t>
      </w:r>
    </w:p>
    <w:p w:rsidR="00935C28" w:rsidRPr="007725CF" w:rsidRDefault="00935C28" w:rsidP="00935C28">
      <w:pPr>
        <w:pStyle w:val="ReportBody"/>
        <w:tabs>
          <w:tab w:val="left" w:pos="720"/>
        </w:tabs>
        <w:rPr>
          <w:lang w:eastAsia="en-AU"/>
        </w:rPr>
      </w:pPr>
      <w:r>
        <w:rPr>
          <w:lang w:eastAsia="en-AU"/>
        </w:rPr>
        <w:t>O</w:t>
      </w:r>
      <w:r w:rsidRPr="007725CF">
        <w:rPr>
          <w:lang w:eastAsia="en-AU"/>
        </w:rPr>
        <w:t xml:space="preserve">lder people will be </w:t>
      </w:r>
      <w:r w:rsidR="004C0D1B">
        <w:rPr>
          <w:lang w:eastAsia="en-AU"/>
        </w:rPr>
        <w:t>an increasingly important</w:t>
      </w:r>
      <w:r w:rsidR="004B789C">
        <w:rPr>
          <w:lang w:eastAsia="en-AU"/>
        </w:rPr>
        <w:t xml:space="preserve"> for the workforce </w:t>
      </w:r>
      <w:r w:rsidRPr="007725CF">
        <w:rPr>
          <w:lang w:eastAsia="en-AU"/>
        </w:rPr>
        <w:t xml:space="preserve">in the future. </w:t>
      </w:r>
      <w:r>
        <w:rPr>
          <w:lang w:eastAsia="en-AU"/>
        </w:rPr>
        <w:t>However, current trends show</w:t>
      </w:r>
      <w:r w:rsidR="00412EE2" w:rsidRPr="007725CF">
        <w:rPr>
          <w:lang w:eastAsia="en-AU"/>
        </w:rPr>
        <w:t xml:space="preserve"> some </w:t>
      </w:r>
      <w:r w:rsidR="00FB341D" w:rsidRPr="007725CF">
        <w:rPr>
          <w:lang w:eastAsia="en-AU"/>
        </w:rPr>
        <w:t xml:space="preserve">older </w:t>
      </w:r>
      <w:r w:rsidR="005D6F34">
        <w:rPr>
          <w:lang w:eastAsia="en-AU"/>
        </w:rPr>
        <w:t>workers</w:t>
      </w:r>
      <w:r w:rsidR="00412EE2" w:rsidRPr="007725CF">
        <w:rPr>
          <w:lang w:eastAsia="en-AU"/>
        </w:rPr>
        <w:t xml:space="preserve"> los</w:t>
      </w:r>
      <w:r w:rsidR="005D6F34">
        <w:rPr>
          <w:lang w:eastAsia="en-AU"/>
        </w:rPr>
        <w:t>ing</w:t>
      </w:r>
      <w:r w:rsidR="00412EE2" w:rsidRPr="007725CF">
        <w:rPr>
          <w:lang w:eastAsia="en-AU"/>
        </w:rPr>
        <w:t xml:space="preserve"> their job</w:t>
      </w:r>
      <w:r w:rsidR="004B789C">
        <w:rPr>
          <w:lang w:eastAsia="en-AU"/>
        </w:rPr>
        <w:t>s</w:t>
      </w:r>
      <w:r w:rsidR="00412EE2" w:rsidRPr="007725CF">
        <w:rPr>
          <w:lang w:eastAsia="en-AU"/>
        </w:rPr>
        <w:t xml:space="preserve"> struggle </w:t>
      </w:r>
      <w:r w:rsidR="009D0785" w:rsidRPr="007725CF">
        <w:rPr>
          <w:lang w:eastAsia="en-AU"/>
        </w:rPr>
        <w:t xml:space="preserve">for longer </w:t>
      </w:r>
      <w:r w:rsidR="00412EE2" w:rsidRPr="007725CF">
        <w:rPr>
          <w:lang w:eastAsia="en-AU"/>
        </w:rPr>
        <w:t>to re</w:t>
      </w:r>
      <w:r w:rsidR="00A42443" w:rsidRPr="007725CF">
        <w:rPr>
          <w:lang w:eastAsia="en-AU"/>
        </w:rPr>
        <w:t>-</w:t>
      </w:r>
      <w:r w:rsidR="00412EE2" w:rsidRPr="007725CF">
        <w:rPr>
          <w:lang w:eastAsia="en-AU"/>
        </w:rPr>
        <w:t>enter the workforce</w:t>
      </w:r>
      <w:r w:rsidR="00B170F1" w:rsidRPr="007725CF">
        <w:rPr>
          <w:lang w:eastAsia="en-AU"/>
        </w:rPr>
        <w:t>,</w:t>
      </w:r>
      <w:r w:rsidR="00412EE2" w:rsidRPr="007725CF">
        <w:rPr>
          <w:lang w:eastAsia="en-AU"/>
        </w:rPr>
        <w:t xml:space="preserve"> </w:t>
      </w:r>
      <w:r w:rsidR="004B789C">
        <w:rPr>
          <w:lang w:eastAsia="en-AU"/>
        </w:rPr>
        <w:t xml:space="preserve">with </w:t>
      </w:r>
      <w:r w:rsidR="005D6F34">
        <w:rPr>
          <w:lang w:eastAsia="en-AU"/>
        </w:rPr>
        <w:t>impact</w:t>
      </w:r>
      <w:r w:rsidR="004B789C">
        <w:rPr>
          <w:lang w:eastAsia="en-AU"/>
        </w:rPr>
        <w:t>s</w:t>
      </w:r>
      <w:r w:rsidR="005D6F34">
        <w:rPr>
          <w:lang w:eastAsia="en-AU"/>
        </w:rPr>
        <w:t xml:space="preserve"> </w:t>
      </w:r>
      <w:r w:rsidR="00412EE2" w:rsidRPr="007725CF">
        <w:rPr>
          <w:lang w:eastAsia="en-AU"/>
        </w:rPr>
        <w:t xml:space="preserve">on wellbeing and how well-placed they are in later </w:t>
      </w:r>
      <w:r w:rsidR="00544790" w:rsidRPr="007725CF">
        <w:rPr>
          <w:lang w:eastAsia="en-AU"/>
        </w:rPr>
        <w:t>life</w:t>
      </w:r>
      <w:r w:rsidR="00412EE2" w:rsidRPr="007725CF">
        <w:rPr>
          <w:lang w:eastAsia="en-AU"/>
        </w:rPr>
        <w:t xml:space="preserve">. </w:t>
      </w:r>
    </w:p>
    <w:p w:rsidR="0068053D" w:rsidRPr="007725CF" w:rsidRDefault="00266C41" w:rsidP="006F4249">
      <w:pPr>
        <w:pStyle w:val="ReportBody"/>
        <w:tabs>
          <w:tab w:val="left" w:pos="720"/>
        </w:tabs>
        <w:rPr>
          <w:lang w:eastAsia="en-AU"/>
        </w:rPr>
      </w:pPr>
      <w:r w:rsidRPr="007725CF">
        <w:rPr>
          <w:lang w:eastAsia="en-AU"/>
        </w:rPr>
        <w:lastRenderedPageBreak/>
        <w:t>W</w:t>
      </w:r>
      <w:r w:rsidR="00540E23" w:rsidRPr="007725CF">
        <w:rPr>
          <w:lang w:eastAsia="en-AU"/>
        </w:rPr>
        <w:t xml:space="preserve">orkplaces </w:t>
      </w:r>
      <w:r w:rsidRPr="007725CF">
        <w:rPr>
          <w:lang w:eastAsia="en-AU"/>
        </w:rPr>
        <w:t xml:space="preserve">need to </w:t>
      </w:r>
      <w:r w:rsidR="00DA3B1C">
        <w:rPr>
          <w:lang w:eastAsia="en-AU"/>
        </w:rPr>
        <w:t>prepare</w:t>
      </w:r>
      <w:r w:rsidR="00540E23" w:rsidRPr="007725CF">
        <w:rPr>
          <w:lang w:eastAsia="en-AU"/>
        </w:rPr>
        <w:t xml:space="preserve"> for </w:t>
      </w:r>
      <w:r w:rsidR="005D6F34">
        <w:rPr>
          <w:lang w:eastAsia="en-AU"/>
        </w:rPr>
        <w:t>older people</w:t>
      </w:r>
      <w:r w:rsidR="00540E23" w:rsidRPr="007725CF">
        <w:rPr>
          <w:lang w:eastAsia="en-AU"/>
        </w:rPr>
        <w:t xml:space="preserve"> remain</w:t>
      </w:r>
      <w:r w:rsidR="005D6F34">
        <w:rPr>
          <w:lang w:eastAsia="en-AU"/>
        </w:rPr>
        <w:t>ing</w:t>
      </w:r>
      <w:r w:rsidR="00540E23" w:rsidRPr="007725CF">
        <w:rPr>
          <w:lang w:eastAsia="en-AU"/>
        </w:rPr>
        <w:t xml:space="preserve"> in the workforce</w:t>
      </w:r>
      <w:r w:rsidR="00A673EE" w:rsidRPr="007725CF">
        <w:rPr>
          <w:lang w:eastAsia="en-AU"/>
        </w:rPr>
        <w:t>,</w:t>
      </w:r>
      <w:r w:rsidR="00540E23" w:rsidRPr="007725CF">
        <w:rPr>
          <w:lang w:eastAsia="en-AU"/>
        </w:rPr>
        <w:t xml:space="preserve"> </w:t>
      </w:r>
      <w:r w:rsidR="00935C28">
        <w:rPr>
          <w:lang w:eastAsia="en-AU"/>
        </w:rPr>
        <w:t>including options like</w:t>
      </w:r>
      <w:r w:rsidR="00DA3B1C">
        <w:rPr>
          <w:lang w:eastAsia="en-AU"/>
        </w:rPr>
        <w:t xml:space="preserve"> </w:t>
      </w:r>
      <w:r w:rsidR="00DA3B1C" w:rsidRPr="007725CF">
        <w:rPr>
          <w:lang w:eastAsia="en-AU"/>
        </w:rPr>
        <w:t>offering</w:t>
      </w:r>
      <w:r w:rsidR="00B170F1" w:rsidRPr="007725CF">
        <w:rPr>
          <w:lang w:eastAsia="en-AU"/>
        </w:rPr>
        <w:t xml:space="preserve"> </w:t>
      </w:r>
      <w:r w:rsidR="00540E23" w:rsidRPr="007725CF">
        <w:rPr>
          <w:lang w:eastAsia="en-AU"/>
        </w:rPr>
        <w:t xml:space="preserve">flexible working arrangements or supporting </w:t>
      </w:r>
      <w:r w:rsidR="00B170F1" w:rsidRPr="007725CF">
        <w:rPr>
          <w:lang w:eastAsia="en-AU"/>
        </w:rPr>
        <w:t xml:space="preserve">the </w:t>
      </w:r>
      <w:r w:rsidR="00A90C76" w:rsidRPr="007725CF">
        <w:rPr>
          <w:lang w:eastAsia="en-AU"/>
        </w:rPr>
        <w:t>up</w:t>
      </w:r>
      <w:r w:rsidR="00B7694F" w:rsidRPr="007725CF">
        <w:rPr>
          <w:lang w:eastAsia="en-AU"/>
        </w:rPr>
        <w:t>-</w:t>
      </w:r>
      <w:r w:rsidR="00A90C76" w:rsidRPr="007725CF">
        <w:rPr>
          <w:lang w:eastAsia="en-AU"/>
        </w:rPr>
        <w:t>skilling</w:t>
      </w:r>
      <w:r w:rsidR="00540E23" w:rsidRPr="007725CF">
        <w:rPr>
          <w:lang w:eastAsia="en-AU"/>
        </w:rPr>
        <w:t xml:space="preserve"> or retraining of older workers</w:t>
      </w:r>
      <w:r w:rsidR="00935C28">
        <w:rPr>
          <w:lang w:eastAsia="en-AU"/>
        </w:rPr>
        <w:t xml:space="preserve"> to use new technologies. </w:t>
      </w:r>
      <w:r w:rsidR="004815D5" w:rsidRPr="007725CF">
        <w:rPr>
          <w:lang w:eastAsia="en-AU"/>
        </w:rPr>
        <w:t xml:space="preserve"> </w:t>
      </w:r>
      <w:r w:rsidR="001A765E" w:rsidRPr="007725CF">
        <w:rPr>
          <w:lang w:eastAsia="en-AU"/>
        </w:rPr>
        <w:t xml:space="preserve">Ageism and negative stereotypes </w:t>
      </w:r>
      <w:r w:rsidR="00935C28">
        <w:rPr>
          <w:lang w:eastAsia="en-AU"/>
        </w:rPr>
        <w:t xml:space="preserve">can be an </w:t>
      </w:r>
      <w:r w:rsidR="001A765E" w:rsidRPr="007725CF">
        <w:rPr>
          <w:lang w:eastAsia="en-AU"/>
        </w:rPr>
        <w:t xml:space="preserve">issue </w:t>
      </w:r>
      <w:r w:rsidR="00935C28">
        <w:rPr>
          <w:lang w:eastAsia="en-AU"/>
        </w:rPr>
        <w:t xml:space="preserve">too – affecting </w:t>
      </w:r>
      <w:r w:rsidR="001A765E" w:rsidRPr="007725CF">
        <w:rPr>
          <w:lang w:eastAsia="en-AU"/>
        </w:rPr>
        <w:t>both young</w:t>
      </w:r>
      <w:r w:rsidR="00935C28">
        <w:rPr>
          <w:lang w:eastAsia="en-AU"/>
        </w:rPr>
        <w:t>er</w:t>
      </w:r>
      <w:r w:rsidR="001A765E" w:rsidRPr="007725CF">
        <w:rPr>
          <w:lang w:eastAsia="en-AU"/>
        </w:rPr>
        <w:t xml:space="preserve"> and older workers. </w:t>
      </w:r>
    </w:p>
    <w:p w:rsidR="00014146" w:rsidRPr="007725CF" w:rsidRDefault="00591AFA" w:rsidP="00CC1624">
      <w:pPr>
        <w:pStyle w:val="ReportBody"/>
        <w:tabs>
          <w:tab w:val="left" w:pos="720"/>
        </w:tabs>
        <w:rPr>
          <w:lang w:eastAsia="en-AU"/>
        </w:rPr>
      </w:pPr>
      <w:r w:rsidRPr="007725CF">
        <w:rPr>
          <w:lang w:eastAsia="en-AU"/>
        </w:rPr>
        <w:t>L</w:t>
      </w:r>
      <w:r w:rsidR="008862F7">
        <w:rPr>
          <w:lang w:eastAsia="en-AU"/>
        </w:rPr>
        <w:t>engthy and expensive</w:t>
      </w:r>
      <w:r w:rsidR="00EA16D8" w:rsidRPr="007725CF">
        <w:rPr>
          <w:lang w:eastAsia="en-AU"/>
        </w:rPr>
        <w:t xml:space="preserve"> qualifications</w:t>
      </w:r>
      <w:r w:rsidR="00EA6265" w:rsidRPr="007725CF">
        <w:rPr>
          <w:lang w:eastAsia="en-AU"/>
        </w:rPr>
        <w:t xml:space="preserve"> </w:t>
      </w:r>
      <w:r w:rsidRPr="007725CF">
        <w:rPr>
          <w:lang w:eastAsia="en-AU"/>
        </w:rPr>
        <w:t>are</w:t>
      </w:r>
      <w:r w:rsidR="00EA6265" w:rsidRPr="007725CF">
        <w:rPr>
          <w:lang w:eastAsia="en-AU"/>
        </w:rPr>
        <w:t xml:space="preserve"> not always the best approach to </w:t>
      </w:r>
      <w:r w:rsidR="00A90C76" w:rsidRPr="007725CF">
        <w:rPr>
          <w:lang w:eastAsia="en-AU"/>
        </w:rPr>
        <w:t>up</w:t>
      </w:r>
      <w:r w:rsidR="00BF364E" w:rsidRPr="007725CF">
        <w:rPr>
          <w:lang w:eastAsia="en-AU"/>
        </w:rPr>
        <w:t>-</w:t>
      </w:r>
      <w:r w:rsidR="00A90C76" w:rsidRPr="007725CF">
        <w:rPr>
          <w:lang w:eastAsia="en-AU"/>
        </w:rPr>
        <w:t>skilling</w:t>
      </w:r>
      <w:r w:rsidR="00EA6265" w:rsidRPr="007725CF">
        <w:rPr>
          <w:lang w:eastAsia="en-AU"/>
        </w:rPr>
        <w:t xml:space="preserve"> and retraining</w:t>
      </w:r>
      <w:r w:rsidR="00935C28">
        <w:rPr>
          <w:lang w:eastAsia="en-AU"/>
        </w:rPr>
        <w:t xml:space="preserve"> older people</w:t>
      </w:r>
      <w:r w:rsidR="008862F7">
        <w:rPr>
          <w:lang w:eastAsia="en-AU"/>
        </w:rPr>
        <w:t>. They</w:t>
      </w:r>
      <w:r w:rsidR="00EB7AB2">
        <w:rPr>
          <w:lang w:eastAsia="en-AU"/>
        </w:rPr>
        <w:t xml:space="preserve"> make it difficult for older people to continue earning while they </w:t>
      </w:r>
      <w:proofErr w:type="spellStart"/>
      <w:r w:rsidR="00EB7AB2">
        <w:rPr>
          <w:lang w:eastAsia="en-AU"/>
        </w:rPr>
        <w:t>upskill</w:t>
      </w:r>
      <w:proofErr w:type="spellEnd"/>
      <w:r w:rsidR="00EB7AB2">
        <w:rPr>
          <w:lang w:eastAsia="en-AU"/>
        </w:rPr>
        <w:t>.</w:t>
      </w:r>
    </w:p>
    <w:p w:rsidR="00014146" w:rsidRPr="007725CF" w:rsidRDefault="00014146" w:rsidP="00CC1624">
      <w:pPr>
        <w:pStyle w:val="ReportBody"/>
        <w:tabs>
          <w:tab w:val="left" w:pos="720"/>
        </w:tabs>
        <w:rPr>
          <w:lang w:eastAsia="en-AU"/>
        </w:rPr>
      </w:pPr>
      <w:r w:rsidRPr="007725CF">
        <w:rPr>
          <w:lang w:eastAsia="en-AU"/>
        </w:rPr>
        <w:t xml:space="preserve">Some older workers in physical roles may find it challenging to </w:t>
      </w:r>
      <w:r w:rsidR="00B47D14" w:rsidRPr="007725CF">
        <w:rPr>
          <w:lang w:eastAsia="en-AU"/>
        </w:rPr>
        <w:t>work until</w:t>
      </w:r>
      <w:r w:rsidRPr="007725CF">
        <w:rPr>
          <w:lang w:eastAsia="en-AU"/>
        </w:rPr>
        <w:t xml:space="preserve"> </w:t>
      </w:r>
      <w:r w:rsidR="00B7694F" w:rsidRPr="007725CF">
        <w:rPr>
          <w:lang w:eastAsia="en-AU"/>
        </w:rPr>
        <w:t xml:space="preserve">reaching </w:t>
      </w:r>
      <w:r w:rsidRPr="007725CF">
        <w:rPr>
          <w:lang w:eastAsia="en-AU"/>
        </w:rPr>
        <w:t xml:space="preserve">the age of </w:t>
      </w:r>
      <w:r w:rsidR="00B7694F" w:rsidRPr="007725CF">
        <w:rPr>
          <w:lang w:eastAsia="en-AU"/>
        </w:rPr>
        <w:t xml:space="preserve">eligibility for </w:t>
      </w:r>
      <w:r w:rsidRPr="007725CF">
        <w:rPr>
          <w:lang w:eastAsia="en-AU"/>
        </w:rPr>
        <w:t xml:space="preserve">New Zealand Super and may need support to retrain </w:t>
      </w:r>
      <w:r w:rsidR="007D0CF4">
        <w:rPr>
          <w:lang w:eastAsia="en-AU"/>
        </w:rPr>
        <w:t>for</w:t>
      </w:r>
      <w:r w:rsidRPr="007725CF">
        <w:rPr>
          <w:lang w:eastAsia="en-AU"/>
        </w:rPr>
        <w:t xml:space="preserve"> le</w:t>
      </w:r>
      <w:r w:rsidR="00C2367B">
        <w:rPr>
          <w:lang w:eastAsia="en-AU"/>
        </w:rPr>
        <w:t>ss physically challenging roles, or require</w:t>
      </w:r>
      <w:r w:rsidR="004B789C">
        <w:t xml:space="preserve"> </w:t>
      </w:r>
      <w:r w:rsidR="004B789C" w:rsidRPr="007725CF">
        <w:t>greater level</w:t>
      </w:r>
      <w:r w:rsidR="00C2367B">
        <w:t>s</w:t>
      </w:r>
      <w:r w:rsidR="004B789C" w:rsidRPr="007725CF">
        <w:t xml:space="preserve"> of support at an earlier age. Different approaches to support will be required for those with higher or complex needs and disabilities as they age.</w:t>
      </w:r>
    </w:p>
    <w:p w:rsidR="00825FED" w:rsidRPr="007725CF" w:rsidRDefault="00825FED" w:rsidP="00825FED">
      <w:pPr>
        <w:pStyle w:val="Heading4"/>
      </w:pPr>
      <w:r w:rsidRPr="007725CF">
        <w:t>What we want to achieve</w:t>
      </w:r>
    </w:p>
    <w:p w:rsidR="00E75904" w:rsidRPr="007725CF" w:rsidRDefault="00C2367B" w:rsidP="00E75904">
      <w:pPr>
        <w:pStyle w:val="ListBullet"/>
        <w:rPr>
          <w:lang w:eastAsia="en-AU"/>
        </w:rPr>
      </w:pPr>
      <w:r>
        <w:rPr>
          <w:lang w:eastAsia="en-AU"/>
        </w:rPr>
        <w:t>Older people can</w:t>
      </w:r>
      <w:r w:rsidR="00E75904" w:rsidRPr="007725CF">
        <w:rPr>
          <w:lang w:eastAsia="en-AU"/>
        </w:rPr>
        <w:t xml:space="preserve"> work if they wish or need to.</w:t>
      </w:r>
    </w:p>
    <w:p w:rsidR="004100BB" w:rsidRPr="007725CF" w:rsidRDefault="009F627D" w:rsidP="00CC1624">
      <w:pPr>
        <w:pStyle w:val="ListBullet"/>
        <w:rPr>
          <w:lang w:eastAsia="en-AU"/>
        </w:rPr>
      </w:pPr>
      <w:r w:rsidRPr="007725CF">
        <w:rPr>
          <w:lang w:eastAsia="en-AU"/>
        </w:rPr>
        <w:t>Older workers are treated fairly</w:t>
      </w:r>
      <w:r w:rsidR="00A95D87">
        <w:rPr>
          <w:lang w:eastAsia="en-AU"/>
        </w:rPr>
        <w:t xml:space="preserve">; </w:t>
      </w:r>
      <w:r w:rsidR="007D0CF4">
        <w:rPr>
          <w:lang w:eastAsia="en-AU"/>
        </w:rPr>
        <w:t>recognised for contributing</w:t>
      </w:r>
      <w:r w:rsidR="004100BB" w:rsidRPr="007725CF">
        <w:rPr>
          <w:lang w:eastAsia="en-AU"/>
        </w:rPr>
        <w:t xml:space="preserve"> </w:t>
      </w:r>
      <w:r w:rsidR="00E75904" w:rsidRPr="007725CF">
        <w:rPr>
          <w:lang w:eastAsia="en-AU"/>
        </w:rPr>
        <w:t>their expertise and skills</w:t>
      </w:r>
      <w:r w:rsidR="004100BB" w:rsidRPr="00014E76">
        <w:rPr>
          <w:lang w:eastAsia="en-AU"/>
        </w:rPr>
        <w:t xml:space="preserve">. </w:t>
      </w:r>
    </w:p>
    <w:p w:rsidR="003D2D1D" w:rsidRPr="007725CF" w:rsidRDefault="007D0CF4" w:rsidP="00CC1624">
      <w:pPr>
        <w:pStyle w:val="ListBullet"/>
        <w:rPr>
          <w:lang w:eastAsia="en-AU"/>
        </w:rPr>
      </w:pPr>
      <w:r>
        <w:rPr>
          <w:lang w:eastAsia="en-AU"/>
        </w:rPr>
        <w:t>T</w:t>
      </w:r>
      <w:r w:rsidR="003D2D1D" w:rsidRPr="007725CF">
        <w:rPr>
          <w:lang w:eastAsia="en-AU"/>
        </w:rPr>
        <w:t>hose who c</w:t>
      </w:r>
      <w:r w:rsidR="00FE18A6" w:rsidRPr="007725CF">
        <w:rPr>
          <w:lang w:eastAsia="en-AU"/>
        </w:rPr>
        <w:t xml:space="preserve">annot work up to the age of </w:t>
      </w:r>
      <w:r w:rsidR="001D4418">
        <w:rPr>
          <w:lang w:eastAsia="en-AU"/>
        </w:rPr>
        <w:t>NZ</w:t>
      </w:r>
      <w:r w:rsidR="00E20ED8" w:rsidRPr="007725CF">
        <w:rPr>
          <w:lang w:eastAsia="en-AU"/>
        </w:rPr>
        <w:t xml:space="preserve"> Super</w:t>
      </w:r>
      <w:r w:rsidR="00FE18A6" w:rsidRPr="007725CF">
        <w:rPr>
          <w:lang w:eastAsia="en-AU"/>
        </w:rPr>
        <w:t xml:space="preserve"> entitlement due </w:t>
      </w:r>
      <w:r w:rsidR="003D2D1D" w:rsidRPr="007725CF">
        <w:rPr>
          <w:lang w:eastAsia="en-AU"/>
        </w:rPr>
        <w:t xml:space="preserve">to </w:t>
      </w:r>
      <w:r w:rsidR="00EA6265" w:rsidRPr="007725CF">
        <w:rPr>
          <w:lang w:eastAsia="en-AU"/>
        </w:rPr>
        <w:t>their health</w:t>
      </w:r>
      <w:r w:rsidR="003D2D1D" w:rsidRPr="007725CF">
        <w:rPr>
          <w:lang w:eastAsia="en-AU"/>
        </w:rPr>
        <w:t xml:space="preserve"> or a disability</w:t>
      </w:r>
      <w:r>
        <w:rPr>
          <w:lang w:eastAsia="en-AU"/>
        </w:rPr>
        <w:t xml:space="preserve"> are provided with support</w:t>
      </w:r>
      <w:r w:rsidR="00024EA3" w:rsidRPr="007725CF">
        <w:rPr>
          <w:lang w:eastAsia="en-AU"/>
        </w:rPr>
        <w:t>.</w:t>
      </w:r>
    </w:p>
    <w:p w:rsidR="003F59A6" w:rsidRPr="007725CF" w:rsidRDefault="004100BB" w:rsidP="00EA16D8">
      <w:pPr>
        <w:pStyle w:val="Heading4"/>
      </w:pPr>
      <w:r w:rsidRPr="007725CF">
        <w:t xml:space="preserve">What </w:t>
      </w:r>
      <w:r w:rsidR="00F252CB" w:rsidRPr="007725CF">
        <w:t>needs to happen</w:t>
      </w:r>
    </w:p>
    <w:p w:rsidR="00792319" w:rsidRPr="007725CF" w:rsidRDefault="00D34B7A" w:rsidP="00792319">
      <w:pPr>
        <w:pStyle w:val="ListBullet"/>
        <w:rPr>
          <w:lang w:eastAsia="en-AU"/>
        </w:rPr>
      </w:pPr>
      <w:r w:rsidRPr="007725CF">
        <w:rPr>
          <w:lang w:eastAsia="en-AU"/>
        </w:rPr>
        <w:t>E</w:t>
      </w:r>
      <w:r w:rsidR="00792319" w:rsidRPr="007725CF">
        <w:rPr>
          <w:lang w:eastAsia="en-AU"/>
        </w:rPr>
        <w:t xml:space="preserve">ncourage employers to consider and respond to the impacts of an ageing workforce </w:t>
      </w:r>
      <w:r w:rsidR="00B34837" w:rsidRPr="007725CF">
        <w:rPr>
          <w:lang w:eastAsia="en-AU"/>
        </w:rPr>
        <w:t xml:space="preserve">on their business </w:t>
      </w:r>
      <w:r w:rsidR="00792319" w:rsidRPr="007725CF">
        <w:rPr>
          <w:lang w:eastAsia="en-AU"/>
        </w:rPr>
        <w:t>and future workforce needs</w:t>
      </w:r>
      <w:r w:rsidRPr="007725CF">
        <w:rPr>
          <w:lang w:eastAsia="en-AU"/>
        </w:rPr>
        <w:t>.</w:t>
      </w:r>
    </w:p>
    <w:p w:rsidR="00792319" w:rsidRPr="007725CF" w:rsidRDefault="00D34B7A" w:rsidP="00CC1624">
      <w:pPr>
        <w:pStyle w:val="ListBullet"/>
        <w:rPr>
          <w:lang w:eastAsia="en-AU"/>
        </w:rPr>
      </w:pPr>
      <w:r w:rsidRPr="007725CF">
        <w:rPr>
          <w:lang w:eastAsia="en-AU"/>
        </w:rPr>
        <w:t>S</w:t>
      </w:r>
      <w:r w:rsidR="00792319" w:rsidRPr="007725CF">
        <w:rPr>
          <w:lang w:eastAsia="en-AU"/>
        </w:rPr>
        <w:t xml:space="preserve">upport and encourage workplaces to hire/retain older workers </w:t>
      </w:r>
      <w:r w:rsidR="00A95D87">
        <w:rPr>
          <w:lang w:eastAsia="en-AU"/>
        </w:rPr>
        <w:t xml:space="preserve">– creating </w:t>
      </w:r>
      <w:r w:rsidR="00792319" w:rsidRPr="007725CF">
        <w:rPr>
          <w:lang w:eastAsia="en-AU"/>
        </w:rPr>
        <w:t xml:space="preserve">working environments that support </w:t>
      </w:r>
      <w:r w:rsidR="00A95D87">
        <w:rPr>
          <w:lang w:eastAsia="en-AU"/>
        </w:rPr>
        <w:t xml:space="preserve">them through up-skilling, retraining, </w:t>
      </w:r>
      <w:r w:rsidR="00792319" w:rsidRPr="007725CF">
        <w:rPr>
          <w:lang w:eastAsia="en-AU"/>
        </w:rPr>
        <w:t>flexible work environments</w:t>
      </w:r>
      <w:r w:rsidR="00A95D87">
        <w:rPr>
          <w:lang w:eastAsia="en-AU"/>
        </w:rPr>
        <w:t>, and providing opportunities for learning and development irrespective of age</w:t>
      </w:r>
      <w:r w:rsidRPr="007725CF">
        <w:rPr>
          <w:lang w:eastAsia="en-AU"/>
        </w:rPr>
        <w:t>.</w:t>
      </w:r>
      <w:r w:rsidR="00792319" w:rsidRPr="007725CF">
        <w:rPr>
          <w:lang w:eastAsia="en-AU"/>
        </w:rPr>
        <w:t xml:space="preserve"> </w:t>
      </w:r>
    </w:p>
    <w:p w:rsidR="00540E23" w:rsidRPr="007725CF" w:rsidRDefault="00D34B7A" w:rsidP="00CC1624">
      <w:pPr>
        <w:pStyle w:val="ListBullet"/>
        <w:rPr>
          <w:lang w:eastAsia="en-AU"/>
        </w:rPr>
      </w:pPr>
      <w:r w:rsidRPr="007725CF">
        <w:rPr>
          <w:lang w:eastAsia="en-AU"/>
        </w:rPr>
        <w:t>A</w:t>
      </w:r>
      <w:r w:rsidR="00F8104A" w:rsidRPr="007725CF">
        <w:rPr>
          <w:lang w:eastAsia="en-AU"/>
        </w:rPr>
        <w:t xml:space="preserve">ddress </w:t>
      </w:r>
      <w:r w:rsidR="00540E23" w:rsidRPr="007725CF">
        <w:rPr>
          <w:lang w:eastAsia="en-AU"/>
        </w:rPr>
        <w:t>ageism,</w:t>
      </w:r>
      <w:r w:rsidR="00A33EA1" w:rsidRPr="007725CF">
        <w:rPr>
          <w:lang w:eastAsia="en-AU"/>
        </w:rPr>
        <w:t xml:space="preserve"> discrimination</w:t>
      </w:r>
      <w:r w:rsidR="00553BC2" w:rsidRPr="007725CF">
        <w:rPr>
          <w:lang w:eastAsia="en-AU"/>
        </w:rPr>
        <w:t>,</w:t>
      </w:r>
      <w:r w:rsidR="00540E23" w:rsidRPr="007725CF">
        <w:rPr>
          <w:lang w:eastAsia="en-AU"/>
        </w:rPr>
        <w:t xml:space="preserve"> negative</w:t>
      </w:r>
      <w:r w:rsidR="007D0CF4">
        <w:rPr>
          <w:lang w:eastAsia="en-AU"/>
        </w:rPr>
        <w:t xml:space="preserve"> stereotypes and attitudes towards</w:t>
      </w:r>
      <w:r w:rsidR="00540E23" w:rsidRPr="007725CF">
        <w:rPr>
          <w:lang w:eastAsia="en-AU"/>
        </w:rPr>
        <w:t xml:space="preserve"> older workers</w:t>
      </w:r>
      <w:r w:rsidRPr="007725CF">
        <w:rPr>
          <w:lang w:eastAsia="en-AU"/>
        </w:rPr>
        <w:t>.</w:t>
      </w:r>
    </w:p>
    <w:p w:rsidR="007D0CF4" w:rsidRPr="007D0CF4" w:rsidRDefault="00D34B7A" w:rsidP="004271FE">
      <w:pPr>
        <w:pStyle w:val="ListBullet"/>
        <w:rPr>
          <w:rFonts w:eastAsia="Calibri" w:cs="Arial"/>
          <w:b/>
          <w:kern w:val="28"/>
          <w:sz w:val="28"/>
          <w:szCs w:val="28"/>
        </w:rPr>
      </w:pPr>
      <w:r w:rsidRPr="007725CF">
        <w:rPr>
          <w:lang w:eastAsia="en-AU"/>
        </w:rPr>
        <w:t>I</w:t>
      </w:r>
      <w:r w:rsidR="004100BB" w:rsidRPr="007725CF">
        <w:rPr>
          <w:lang w:eastAsia="en-AU"/>
        </w:rPr>
        <w:t xml:space="preserve">mprove support for older workers </w:t>
      </w:r>
      <w:r w:rsidR="001A765E" w:rsidRPr="007725CF">
        <w:rPr>
          <w:lang w:eastAsia="en-AU"/>
        </w:rPr>
        <w:t>who are looking for work</w:t>
      </w:r>
      <w:r w:rsidR="00EF6C92" w:rsidRPr="007725CF">
        <w:rPr>
          <w:lang w:eastAsia="en-AU"/>
        </w:rPr>
        <w:t>, want</w:t>
      </w:r>
      <w:r w:rsidR="007D0CF4">
        <w:rPr>
          <w:lang w:eastAsia="en-AU"/>
        </w:rPr>
        <w:t>ing</w:t>
      </w:r>
      <w:r w:rsidR="00EF6C92" w:rsidRPr="007725CF">
        <w:rPr>
          <w:lang w:eastAsia="en-AU"/>
        </w:rPr>
        <w:t xml:space="preserve"> to start their own business</w:t>
      </w:r>
      <w:r w:rsidR="001A765E" w:rsidRPr="007725CF">
        <w:rPr>
          <w:lang w:eastAsia="en-AU"/>
        </w:rPr>
        <w:t xml:space="preserve"> or need to </w:t>
      </w:r>
      <w:r w:rsidR="00A90C76" w:rsidRPr="007725CF">
        <w:rPr>
          <w:lang w:eastAsia="en-AU"/>
        </w:rPr>
        <w:t>up</w:t>
      </w:r>
      <w:r w:rsidR="00B7694F" w:rsidRPr="007725CF">
        <w:rPr>
          <w:lang w:eastAsia="en-AU"/>
        </w:rPr>
        <w:t>-</w:t>
      </w:r>
      <w:r w:rsidR="00A90C76" w:rsidRPr="007725CF">
        <w:rPr>
          <w:lang w:eastAsia="en-AU"/>
        </w:rPr>
        <w:t>skill</w:t>
      </w:r>
      <w:r w:rsidR="001A765E" w:rsidRPr="007725CF">
        <w:rPr>
          <w:lang w:eastAsia="en-AU"/>
        </w:rPr>
        <w:t xml:space="preserve"> or retrain</w:t>
      </w:r>
      <w:r w:rsidR="00EF7C6D" w:rsidRPr="007725CF">
        <w:rPr>
          <w:lang w:eastAsia="en-AU"/>
        </w:rPr>
        <w:t>.</w:t>
      </w:r>
    </w:p>
    <w:p w:rsidR="004D56BA" w:rsidRPr="000855EF" w:rsidRDefault="007D0CF4" w:rsidP="004271FE">
      <w:pPr>
        <w:pStyle w:val="ListBullet"/>
        <w:rPr>
          <w:rFonts w:eastAsia="Calibri" w:cs="Arial"/>
          <w:b/>
          <w:kern w:val="28"/>
          <w:sz w:val="28"/>
          <w:szCs w:val="28"/>
        </w:rPr>
      </w:pPr>
      <w:r>
        <w:rPr>
          <w:lang w:eastAsia="en-AU"/>
        </w:rPr>
        <w:t>Provide support via health and disability benefits to those that need them</w:t>
      </w:r>
      <w:r w:rsidR="004100BB" w:rsidRPr="007725CF">
        <w:rPr>
          <w:lang w:eastAsia="en-AU"/>
        </w:rPr>
        <w:t xml:space="preserve"> </w:t>
      </w:r>
      <w:bookmarkStart w:id="31" w:name="_Toc529438418"/>
    </w:p>
    <w:p w:rsidR="00EB7AB2" w:rsidRDefault="00EB7AB2">
      <w:pPr>
        <w:spacing w:after="200"/>
        <w:rPr>
          <w:lang w:eastAsia="en-AU"/>
        </w:rPr>
      </w:pPr>
      <w:r>
        <w:rPr>
          <w:lang w:eastAsia="en-AU"/>
        </w:rPr>
        <w:br w:type="page"/>
      </w:r>
    </w:p>
    <w:p w:rsidR="000855EF" w:rsidRPr="007725CF" w:rsidRDefault="00AC2661" w:rsidP="004C0D1B">
      <w:pPr>
        <w:pStyle w:val="Heading2"/>
        <w:numPr>
          <w:ilvl w:val="0"/>
          <w:numId w:val="32"/>
        </w:numPr>
      </w:pPr>
      <w:r w:rsidRPr="00AC2661">
        <w:lastRenderedPageBreak/>
        <w:t xml:space="preserve">Te </w:t>
      </w:r>
      <w:proofErr w:type="spellStart"/>
      <w:r w:rsidRPr="00AC2661">
        <w:t>whai</w:t>
      </w:r>
      <w:proofErr w:type="spellEnd"/>
      <w:r w:rsidRPr="00AC2661">
        <w:t xml:space="preserve"> </w:t>
      </w:r>
      <w:proofErr w:type="spellStart"/>
      <w:r w:rsidRPr="00AC2661">
        <w:t>wāhi</w:t>
      </w:r>
      <w:proofErr w:type="spellEnd"/>
      <w:r w:rsidRPr="00AC2661">
        <w:t xml:space="preserve"> </w:t>
      </w:r>
      <w:proofErr w:type="spellStart"/>
      <w:r w:rsidRPr="00AC2661">
        <w:t>atu</w:t>
      </w:r>
      <w:proofErr w:type="spellEnd"/>
      <w:r w:rsidRPr="00AC2661">
        <w:t xml:space="preserve"> </w:t>
      </w:r>
      <w:proofErr w:type="spellStart"/>
      <w:r w:rsidRPr="00AC2661">
        <w:t>ki</w:t>
      </w:r>
      <w:proofErr w:type="spellEnd"/>
      <w:r w:rsidRPr="00AC2661">
        <w:t xml:space="preserve"> </w:t>
      </w:r>
      <w:proofErr w:type="spellStart"/>
      <w:r w:rsidRPr="00AC2661">
        <w:t>ngā</w:t>
      </w:r>
      <w:proofErr w:type="spellEnd"/>
      <w:r w:rsidRPr="00AC2661">
        <w:t xml:space="preserve"> </w:t>
      </w:r>
      <w:proofErr w:type="spellStart"/>
      <w:r w:rsidRPr="00AC2661">
        <w:t>ratonga</w:t>
      </w:r>
      <w:proofErr w:type="spellEnd"/>
      <w:r w:rsidRPr="00AC2661">
        <w:t xml:space="preserve"> </w:t>
      </w:r>
      <w:proofErr w:type="spellStart"/>
      <w:r w:rsidRPr="00AC2661">
        <w:t>hauora</w:t>
      </w:r>
      <w:proofErr w:type="spellEnd"/>
      <w:r w:rsidRPr="00AC2661">
        <w:t xml:space="preserve">, </w:t>
      </w:r>
      <w:proofErr w:type="spellStart"/>
      <w:r w:rsidRPr="00AC2661">
        <w:t>pāpori</w:t>
      </w:r>
      <w:proofErr w:type="spellEnd"/>
      <w:r w:rsidRPr="00AC2661">
        <w:t xml:space="preserve"> </w:t>
      </w:r>
      <w:proofErr w:type="spellStart"/>
      <w:r w:rsidRPr="00AC2661">
        <w:t>hoki</w:t>
      </w:r>
      <w:proofErr w:type="spellEnd"/>
      <w:r>
        <w:t xml:space="preserve"> –</w:t>
      </w:r>
      <w:r w:rsidRPr="007725CF">
        <w:t xml:space="preserve"> </w:t>
      </w:r>
      <w:r w:rsidR="000855EF" w:rsidRPr="007725CF">
        <w:t xml:space="preserve">Improving access to health and social services </w:t>
      </w:r>
    </w:p>
    <w:p w:rsidR="000855EF" w:rsidRPr="007725CF" w:rsidRDefault="000855EF" w:rsidP="000855EF">
      <w:pPr>
        <w:pStyle w:val="ReportBody"/>
        <w:tabs>
          <w:tab w:val="left" w:pos="720"/>
        </w:tabs>
      </w:pPr>
      <w:r w:rsidRPr="007725CF">
        <w:t xml:space="preserve">The </w:t>
      </w:r>
      <w:r>
        <w:t xml:space="preserve">two health-related strategies, the </w:t>
      </w:r>
      <w:r w:rsidRPr="007725CF">
        <w:t>Healthy Ageing Strategy 2016 and the New Zealand Health Strategy 2016</w:t>
      </w:r>
      <w:r>
        <w:t>,</w:t>
      </w:r>
      <w:r w:rsidRPr="007725CF">
        <w:t xml:space="preserve"> set the direction for health priorities</w:t>
      </w:r>
      <w:r>
        <w:t xml:space="preserve"> for older people, as t</w:t>
      </w:r>
      <w:r w:rsidRPr="00E509A1">
        <w:t xml:space="preserve">he New Zealand Disability Strategy </w:t>
      </w:r>
      <w:r>
        <w:t>2016</w:t>
      </w:r>
      <w:r w:rsidRPr="00E509A1">
        <w:t xml:space="preserve"> </w:t>
      </w:r>
      <w:r w:rsidR="00EB7AB2">
        <w:t xml:space="preserve">does </w:t>
      </w:r>
      <w:r>
        <w:t xml:space="preserve">for </w:t>
      </w:r>
      <w:r w:rsidRPr="00E509A1">
        <w:t xml:space="preserve">disability issues. </w:t>
      </w:r>
      <w:r w:rsidR="004C0D1B">
        <w:t>The key area for action in this strategy looks at factors</w:t>
      </w:r>
      <w:r w:rsidRPr="007725CF">
        <w:t xml:space="preserve"> linked to these systems, and older people</w:t>
      </w:r>
      <w:r>
        <w:t>’s access to wider services to</w:t>
      </w:r>
      <w:r w:rsidRPr="007725CF">
        <w:t xml:space="preserve"> support wellbeing.</w:t>
      </w:r>
      <w:r>
        <w:t xml:space="preserve"> </w:t>
      </w:r>
    </w:p>
    <w:p w:rsidR="000855EF" w:rsidRPr="00014E76" w:rsidRDefault="000855EF" w:rsidP="000855EF">
      <w:pPr>
        <w:pStyle w:val="Heading3"/>
      </w:pPr>
      <w:r w:rsidRPr="007725CF">
        <w:t>Health services</w:t>
      </w:r>
    </w:p>
    <w:p w:rsidR="000855EF" w:rsidRPr="007725CF" w:rsidRDefault="000855EF" w:rsidP="000855EF">
      <w:pPr>
        <w:pStyle w:val="ReportBody"/>
        <w:tabs>
          <w:tab w:val="left" w:pos="720"/>
        </w:tabs>
      </w:pPr>
      <w:r w:rsidRPr="007725CF">
        <w:t>Good health can hel</w:t>
      </w:r>
      <w:r w:rsidR="00EB7AB2">
        <w:t>p people live</w:t>
      </w:r>
      <w:r w:rsidR="004C0D1B">
        <w:t xml:space="preserve"> a</w:t>
      </w:r>
      <w:r w:rsidR="00EB7AB2">
        <w:t xml:space="preserve"> better later life</w:t>
      </w:r>
      <w:r w:rsidRPr="007725CF">
        <w:t>. The Healthy Ageing Strategy 2016 provides the framew</w:t>
      </w:r>
      <w:r>
        <w:t>ork and</w:t>
      </w:r>
      <w:r w:rsidRPr="007725CF">
        <w:t xml:space="preserve"> the priorities for action </w:t>
      </w:r>
      <w:r>
        <w:t>for</w:t>
      </w:r>
      <w:r w:rsidRPr="007725CF">
        <w:t xml:space="preserve"> healthy ageing. It notes that an increasingly older population will mean steadily increasing health care needs, higher rates of long-term chronic health </w:t>
      </w:r>
      <w:r w:rsidR="002722AA">
        <w:t xml:space="preserve">conditions and disabilities </w:t>
      </w:r>
      <w:r w:rsidRPr="007725CF">
        <w:t>requir</w:t>
      </w:r>
      <w:r w:rsidR="002722AA">
        <w:t>ing</w:t>
      </w:r>
      <w:r w:rsidRPr="007725CF">
        <w:t xml:space="preserve"> </w:t>
      </w:r>
      <w:r>
        <w:t xml:space="preserve">regular </w:t>
      </w:r>
      <w:r w:rsidRPr="007725CF">
        <w:t>support</w:t>
      </w:r>
      <w:r>
        <w:t>.</w:t>
      </w:r>
      <w:r w:rsidRPr="007725CF">
        <w:t xml:space="preserve"> </w:t>
      </w:r>
    </w:p>
    <w:p w:rsidR="000855EF" w:rsidRPr="007725CF" w:rsidRDefault="000855EF" w:rsidP="000855EF">
      <w:pPr>
        <w:pStyle w:val="ReportBody"/>
        <w:tabs>
          <w:tab w:val="left" w:pos="720"/>
        </w:tabs>
      </w:pPr>
      <w:r w:rsidRPr="007725CF">
        <w:t>The Healthy Ageing Strateg</w:t>
      </w:r>
      <w:r>
        <w:t>y recognises</w:t>
      </w:r>
      <w:r w:rsidR="002722AA">
        <w:t xml:space="preserve"> inequities in health</w:t>
      </w:r>
      <w:r w:rsidRPr="007725CF">
        <w:t xml:space="preserve"> need to be reduced, in particular </w:t>
      </w:r>
      <w:r>
        <w:t>for</w:t>
      </w:r>
      <w:r w:rsidRPr="007725CF">
        <w:t xml:space="preserve"> Māori, Pacific people, migrant and refugee communities, and people with disabilities. </w:t>
      </w:r>
    </w:p>
    <w:p w:rsidR="000855EF" w:rsidRPr="007725CF" w:rsidRDefault="000855EF" w:rsidP="000855EF">
      <w:pPr>
        <w:pStyle w:val="ReportBody"/>
        <w:tabs>
          <w:tab w:val="left" w:pos="720"/>
        </w:tabs>
      </w:pPr>
      <w:r w:rsidRPr="007725CF">
        <w:t>Things like poor financial security, social isolation and unhealthy choices in younger years</w:t>
      </w:r>
      <w:r w:rsidRPr="00014E76">
        <w:t xml:space="preserve"> </w:t>
      </w:r>
      <w:r w:rsidRPr="007725CF">
        <w:t xml:space="preserve">can adversely affect an older person’s health. </w:t>
      </w:r>
      <w:r w:rsidR="00EB7AB2">
        <w:t>T</w:t>
      </w:r>
      <w:r w:rsidRPr="007725CF">
        <w:t xml:space="preserve">he built environment </w:t>
      </w:r>
      <w:r w:rsidR="00EB7AB2">
        <w:t>can also contribute to improving</w:t>
      </w:r>
      <w:r w:rsidRPr="007725CF">
        <w:t xml:space="preserve"> people’s health. </w:t>
      </w:r>
    </w:p>
    <w:p w:rsidR="000855EF" w:rsidRPr="007725CF" w:rsidRDefault="000855EF" w:rsidP="000855EF">
      <w:pPr>
        <w:pStyle w:val="Heading4"/>
      </w:pPr>
      <w:r w:rsidRPr="007725CF">
        <w:t>What we want to achieve</w:t>
      </w:r>
    </w:p>
    <w:p w:rsidR="000855EF" w:rsidRPr="007725CF" w:rsidRDefault="000855EF" w:rsidP="000855EF">
      <w:pPr>
        <w:pStyle w:val="ListBullet"/>
        <w:rPr>
          <w:lang w:eastAsia="en-AU"/>
        </w:rPr>
      </w:pPr>
      <w:r w:rsidRPr="007725CF">
        <w:rPr>
          <w:lang w:eastAsia="en-AU"/>
        </w:rPr>
        <w:t>People enter their later years as fit and healthy as possible.</w:t>
      </w:r>
    </w:p>
    <w:p w:rsidR="000855EF" w:rsidRDefault="000855EF" w:rsidP="000855EF">
      <w:pPr>
        <w:pStyle w:val="ListBullet"/>
        <w:rPr>
          <w:lang w:eastAsia="en-AU"/>
        </w:rPr>
      </w:pPr>
      <w:r w:rsidRPr="007725CF">
        <w:rPr>
          <w:lang w:eastAsia="en-AU"/>
        </w:rPr>
        <w:t xml:space="preserve">People have equitable access to the </w:t>
      </w:r>
      <w:r>
        <w:rPr>
          <w:lang w:eastAsia="en-AU"/>
        </w:rPr>
        <w:t xml:space="preserve">health </w:t>
      </w:r>
      <w:r w:rsidRPr="007725CF">
        <w:rPr>
          <w:lang w:eastAsia="en-AU"/>
        </w:rPr>
        <w:t xml:space="preserve">services and </w:t>
      </w:r>
      <w:r>
        <w:rPr>
          <w:lang w:eastAsia="en-AU"/>
        </w:rPr>
        <w:t xml:space="preserve">other </w:t>
      </w:r>
      <w:r w:rsidRPr="007725CF">
        <w:rPr>
          <w:lang w:eastAsia="en-AU"/>
        </w:rPr>
        <w:t>support they need to live well.</w:t>
      </w:r>
    </w:p>
    <w:p w:rsidR="00B479A1" w:rsidRPr="007725CF" w:rsidRDefault="00B479A1" w:rsidP="000855EF">
      <w:pPr>
        <w:pStyle w:val="ListBullet"/>
        <w:rPr>
          <w:lang w:eastAsia="en-AU"/>
        </w:rPr>
      </w:pPr>
      <w:r>
        <w:rPr>
          <w:lang w:eastAsia="en-AU"/>
        </w:rPr>
        <w:t>People recognise the impact of the key areas in Better Later Life Strategy on health outcomes for older people</w:t>
      </w:r>
    </w:p>
    <w:p w:rsidR="000855EF" w:rsidRPr="007725CF" w:rsidRDefault="000855EF" w:rsidP="000855EF">
      <w:pPr>
        <w:pStyle w:val="Heading4"/>
        <w:tabs>
          <w:tab w:val="left" w:pos="3677"/>
        </w:tabs>
      </w:pPr>
      <w:r w:rsidRPr="00014E76">
        <w:t>What needs to happen</w:t>
      </w:r>
      <w:r w:rsidRPr="007725CF">
        <w:tab/>
      </w:r>
    </w:p>
    <w:p w:rsidR="000855EF" w:rsidRPr="007725CF" w:rsidRDefault="000855EF" w:rsidP="000855EF">
      <w:pPr>
        <w:pStyle w:val="ListBullet"/>
        <w:rPr>
          <w:lang w:eastAsia="en-AU"/>
        </w:rPr>
      </w:pPr>
      <w:r w:rsidRPr="007725CF">
        <w:rPr>
          <w:lang w:eastAsia="en-AU"/>
        </w:rPr>
        <w:t>Continue implementing the Healthy Ageing Strategy 2016</w:t>
      </w:r>
      <w:r>
        <w:rPr>
          <w:lang w:eastAsia="en-AU"/>
        </w:rPr>
        <w:t xml:space="preserve"> and the Disability Strategy 2016</w:t>
      </w:r>
      <w:r w:rsidRPr="007725CF">
        <w:rPr>
          <w:lang w:eastAsia="en-AU"/>
        </w:rPr>
        <w:t>.</w:t>
      </w:r>
    </w:p>
    <w:p w:rsidR="000855EF" w:rsidRPr="007725CF" w:rsidRDefault="000855EF" w:rsidP="000855EF">
      <w:pPr>
        <w:pStyle w:val="ListBullet"/>
        <w:rPr>
          <w:lang w:eastAsia="en-AU"/>
        </w:rPr>
      </w:pPr>
      <w:r w:rsidRPr="007725CF">
        <w:rPr>
          <w:lang w:eastAsia="en-AU"/>
        </w:rPr>
        <w:t xml:space="preserve">Encourage people to stay </w:t>
      </w:r>
      <w:r>
        <w:rPr>
          <w:lang w:eastAsia="en-AU"/>
        </w:rPr>
        <w:t xml:space="preserve">as </w:t>
      </w:r>
      <w:r w:rsidRPr="007725CF">
        <w:rPr>
          <w:lang w:eastAsia="en-AU"/>
        </w:rPr>
        <w:t xml:space="preserve">fit and healthy </w:t>
      </w:r>
      <w:r>
        <w:rPr>
          <w:lang w:eastAsia="en-AU"/>
        </w:rPr>
        <w:t xml:space="preserve">as they can </w:t>
      </w:r>
      <w:r w:rsidRPr="007725CF">
        <w:rPr>
          <w:lang w:eastAsia="en-AU"/>
        </w:rPr>
        <w:t>throughout their lives.</w:t>
      </w:r>
    </w:p>
    <w:p w:rsidR="000855EF" w:rsidRPr="007725CF" w:rsidRDefault="000855EF" w:rsidP="000855EF">
      <w:pPr>
        <w:pStyle w:val="ListBullet"/>
        <w:rPr>
          <w:lang w:eastAsia="en-AU"/>
        </w:rPr>
      </w:pPr>
      <w:r w:rsidRPr="007725CF">
        <w:rPr>
          <w:lang w:eastAsia="en-AU"/>
        </w:rPr>
        <w:t>Understand the links between health, financial security, mobility and social isolation.</w:t>
      </w:r>
    </w:p>
    <w:p w:rsidR="000855EF" w:rsidRPr="007725CF" w:rsidRDefault="000855EF" w:rsidP="000855EF">
      <w:pPr>
        <w:pStyle w:val="ListBullet"/>
        <w:rPr>
          <w:lang w:eastAsia="en-AU"/>
        </w:rPr>
      </w:pPr>
      <w:r w:rsidRPr="007725CF">
        <w:rPr>
          <w:lang w:eastAsia="en-AU"/>
        </w:rPr>
        <w:t>Improve access to health services for vulnerable population groups</w:t>
      </w:r>
    </w:p>
    <w:p w:rsidR="000855EF" w:rsidRPr="007725CF" w:rsidRDefault="000855EF" w:rsidP="000855EF">
      <w:pPr>
        <w:pStyle w:val="Heading3"/>
      </w:pPr>
      <w:r w:rsidRPr="007725CF">
        <w:lastRenderedPageBreak/>
        <w:t>Social services</w:t>
      </w:r>
    </w:p>
    <w:p w:rsidR="000855EF" w:rsidRPr="002722AA" w:rsidRDefault="000855EF" w:rsidP="004B1E09">
      <w:pPr>
        <w:pStyle w:val="Heading4"/>
        <w:rPr>
          <w:i w:val="0"/>
        </w:rPr>
      </w:pPr>
      <w:r w:rsidRPr="002722AA">
        <w:rPr>
          <w:i w:val="0"/>
        </w:rPr>
        <w:t xml:space="preserve">There are multiple providers of services for older people </w:t>
      </w:r>
      <w:r w:rsidR="002722AA" w:rsidRPr="002722AA">
        <w:rPr>
          <w:i w:val="0"/>
        </w:rPr>
        <w:t xml:space="preserve">in </w:t>
      </w:r>
      <w:r w:rsidRPr="002722AA">
        <w:rPr>
          <w:i w:val="0"/>
        </w:rPr>
        <w:t xml:space="preserve">the </w:t>
      </w:r>
      <w:r w:rsidR="00EB7AB2">
        <w:rPr>
          <w:i w:val="0"/>
        </w:rPr>
        <w:t>social services</w:t>
      </w:r>
      <w:r w:rsidRPr="002722AA">
        <w:rPr>
          <w:i w:val="0"/>
        </w:rPr>
        <w:t xml:space="preserve"> system, including </w:t>
      </w:r>
      <w:r w:rsidR="002722AA" w:rsidRPr="002722AA">
        <w:rPr>
          <w:i w:val="0"/>
        </w:rPr>
        <w:t xml:space="preserve">the </w:t>
      </w:r>
      <w:r w:rsidRPr="002722AA">
        <w:rPr>
          <w:i w:val="0"/>
        </w:rPr>
        <w:t>Ministry of Social Development</w:t>
      </w:r>
      <w:r w:rsidR="00EB7AB2">
        <w:rPr>
          <w:i w:val="0"/>
        </w:rPr>
        <w:t xml:space="preserve">, </w:t>
      </w:r>
      <w:r w:rsidR="00EB7AB2" w:rsidRPr="002722AA">
        <w:rPr>
          <w:i w:val="0"/>
        </w:rPr>
        <w:t xml:space="preserve">the Accident Compensation Corporation </w:t>
      </w:r>
      <w:r w:rsidR="002722AA" w:rsidRPr="002722AA">
        <w:rPr>
          <w:i w:val="0"/>
        </w:rPr>
        <w:t xml:space="preserve">and </w:t>
      </w:r>
      <w:r w:rsidR="002722AA">
        <w:rPr>
          <w:i w:val="0"/>
        </w:rPr>
        <w:t>government-funded providers</w:t>
      </w:r>
      <w:r w:rsidRPr="002722AA">
        <w:rPr>
          <w:i w:val="0"/>
        </w:rPr>
        <w:t xml:space="preserve">. </w:t>
      </w:r>
    </w:p>
    <w:p w:rsidR="000855EF" w:rsidRPr="007725CF" w:rsidRDefault="000855EF" w:rsidP="000855EF">
      <w:pPr>
        <w:pStyle w:val="ReportBody"/>
        <w:tabs>
          <w:tab w:val="left" w:pos="720"/>
        </w:tabs>
      </w:pPr>
      <w:r w:rsidRPr="007725CF">
        <w:t xml:space="preserve">Service delivery models need to </w:t>
      </w:r>
      <w:r>
        <w:t>address</w:t>
      </w:r>
      <w:r w:rsidRPr="007725CF">
        <w:t xml:space="preserve"> the needs of New</w:t>
      </w:r>
      <w:r>
        <w:t xml:space="preserve"> Zealand’s ageing population. S</w:t>
      </w:r>
      <w:r w:rsidRPr="007725CF">
        <w:t xml:space="preserve">ocial service agencies </w:t>
      </w:r>
      <w:r>
        <w:t xml:space="preserve">need to </w:t>
      </w:r>
      <w:r w:rsidRPr="007725CF">
        <w:t>take a person-centred approach and work together to provide services for older people</w:t>
      </w:r>
      <w:r>
        <w:t>.</w:t>
      </w:r>
      <w:r w:rsidRPr="007725CF">
        <w:t xml:space="preserve"> </w:t>
      </w:r>
      <w:r>
        <w:t xml:space="preserve">This will avoid gaps or duplication making it clearer where to get </w:t>
      </w:r>
      <w:r w:rsidR="005E35FE">
        <w:t xml:space="preserve">help </w:t>
      </w:r>
      <w:r>
        <w:t>when there are</w:t>
      </w:r>
      <w:r w:rsidRPr="007725CF">
        <w:t xml:space="preserve"> multiple</w:t>
      </w:r>
      <w:r w:rsidRPr="00014E76">
        <w:t xml:space="preserve"> poi</w:t>
      </w:r>
      <w:r>
        <w:t>nts of contact</w:t>
      </w:r>
      <w:r w:rsidRPr="007725CF">
        <w:t xml:space="preserve">. </w:t>
      </w:r>
    </w:p>
    <w:p w:rsidR="000855EF" w:rsidRPr="007725CF" w:rsidRDefault="000855EF" w:rsidP="000855EF">
      <w:pPr>
        <w:pStyle w:val="Heading4"/>
      </w:pPr>
      <w:r w:rsidRPr="007725CF">
        <w:t>What we want to achieve</w:t>
      </w:r>
    </w:p>
    <w:p w:rsidR="000855EF" w:rsidRPr="007725CF" w:rsidRDefault="000855EF" w:rsidP="000855EF">
      <w:pPr>
        <w:pStyle w:val="ListBullet"/>
        <w:rPr>
          <w:lang w:eastAsia="en-AU"/>
        </w:rPr>
      </w:pPr>
      <w:r>
        <w:rPr>
          <w:lang w:eastAsia="en-AU"/>
        </w:rPr>
        <w:t>People</w:t>
      </w:r>
      <w:r w:rsidRPr="007725CF">
        <w:rPr>
          <w:lang w:eastAsia="en-AU"/>
        </w:rPr>
        <w:t xml:space="preserve"> </w:t>
      </w:r>
      <w:r>
        <w:rPr>
          <w:lang w:eastAsia="en-AU"/>
        </w:rPr>
        <w:t xml:space="preserve">have equitable </w:t>
      </w:r>
      <w:r w:rsidRPr="007725CF">
        <w:rPr>
          <w:lang w:eastAsia="en-AU"/>
        </w:rPr>
        <w:t xml:space="preserve">access </w:t>
      </w:r>
      <w:r>
        <w:rPr>
          <w:lang w:eastAsia="en-AU"/>
        </w:rPr>
        <w:t xml:space="preserve">to </w:t>
      </w:r>
      <w:r w:rsidRPr="007725CF">
        <w:rPr>
          <w:lang w:eastAsia="en-AU"/>
        </w:rPr>
        <w:t>the social services they need to support living well.</w:t>
      </w:r>
    </w:p>
    <w:p w:rsidR="000855EF" w:rsidRPr="007725CF" w:rsidRDefault="000855EF" w:rsidP="000855EF">
      <w:pPr>
        <w:pStyle w:val="ListBullet"/>
        <w:numPr>
          <w:ilvl w:val="0"/>
          <w:numId w:val="0"/>
        </w:numPr>
        <w:ind w:left="360"/>
        <w:rPr>
          <w:lang w:eastAsia="en-AU"/>
        </w:rPr>
      </w:pPr>
    </w:p>
    <w:p w:rsidR="000855EF" w:rsidRPr="007725CF" w:rsidRDefault="000855EF" w:rsidP="000855EF">
      <w:pPr>
        <w:pStyle w:val="ListBullet"/>
        <w:numPr>
          <w:ilvl w:val="0"/>
          <w:numId w:val="0"/>
        </w:numPr>
        <w:rPr>
          <w:i/>
          <w:lang w:eastAsia="en-AU"/>
        </w:rPr>
      </w:pPr>
      <w:r w:rsidRPr="007725CF">
        <w:rPr>
          <w:i/>
          <w:lang w:eastAsia="en-AU"/>
        </w:rPr>
        <w:t>What needs to happen</w:t>
      </w:r>
    </w:p>
    <w:p w:rsidR="004C0D1B" w:rsidRDefault="000855EF" w:rsidP="000855EF">
      <w:pPr>
        <w:pStyle w:val="ListBullet"/>
        <w:numPr>
          <w:ilvl w:val="0"/>
          <w:numId w:val="7"/>
        </w:numPr>
        <w:rPr>
          <w:lang w:eastAsia="en-AU"/>
        </w:rPr>
      </w:pPr>
      <w:r w:rsidRPr="007725CF">
        <w:t xml:space="preserve">Work across government and social sector agencies to improve access and coordinate assistance to socially isolated and other vulnerable </w:t>
      </w:r>
      <w:r w:rsidRPr="007725CF">
        <w:rPr>
          <w:lang w:eastAsia="en-AU"/>
        </w:rPr>
        <w:t>ol</w:t>
      </w:r>
      <w:r w:rsidR="004C0D1B">
        <w:rPr>
          <w:lang w:eastAsia="en-AU"/>
        </w:rPr>
        <w:t>der people</w:t>
      </w:r>
    </w:p>
    <w:p w:rsidR="000855EF" w:rsidRPr="007725CF" w:rsidRDefault="004C0D1B" w:rsidP="000855EF">
      <w:pPr>
        <w:pStyle w:val="ListBullet"/>
        <w:numPr>
          <w:ilvl w:val="0"/>
          <w:numId w:val="7"/>
        </w:numPr>
        <w:rPr>
          <w:lang w:eastAsia="en-AU"/>
        </w:rPr>
      </w:pPr>
      <w:r>
        <w:rPr>
          <w:lang w:eastAsia="en-AU"/>
        </w:rPr>
        <w:t>D</w:t>
      </w:r>
      <w:r w:rsidR="000855EF" w:rsidRPr="007725CF">
        <w:rPr>
          <w:lang w:eastAsia="en-AU"/>
        </w:rPr>
        <w:t>evelop initiatives that better address the physical and social determinants of health.</w:t>
      </w:r>
    </w:p>
    <w:p w:rsidR="000855EF" w:rsidRPr="007725CF" w:rsidRDefault="000855EF" w:rsidP="000855EF">
      <w:pPr>
        <w:pStyle w:val="ListBullet"/>
        <w:numPr>
          <w:ilvl w:val="0"/>
          <w:numId w:val="7"/>
        </w:numPr>
        <w:rPr>
          <w:lang w:eastAsia="en-AU"/>
        </w:rPr>
      </w:pPr>
      <w:r w:rsidRPr="007725CF">
        <w:rPr>
          <w:lang w:eastAsia="en-AU"/>
        </w:rPr>
        <w:t>Consider the needs of older people when designing and delivering social services.</w:t>
      </w:r>
    </w:p>
    <w:p w:rsidR="000855EF" w:rsidRPr="007725CF" w:rsidRDefault="000855EF" w:rsidP="000855EF">
      <w:pPr>
        <w:pStyle w:val="Heading3"/>
      </w:pPr>
      <w:r>
        <w:t>Culturally appropriate and</w:t>
      </w:r>
      <w:r w:rsidRPr="007725CF">
        <w:t xml:space="preserve"> </w:t>
      </w:r>
      <w:proofErr w:type="spellStart"/>
      <w:r w:rsidRPr="007725CF">
        <w:t>whānau</w:t>
      </w:r>
      <w:proofErr w:type="spellEnd"/>
      <w:r>
        <w:t>-</w:t>
      </w:r>
      <w:r w:rsidRPr="007725CF">
        <w:t>centred services</w:t>
      </w:r>
    </w:p>
    <w:p w:rsidR="000855EF" w:rsidRPr="007725CF" w:rsidRDefault="000855EF" w:rsidP="000855EF">
      <w:pPr>
        <w:pStyle w:val="ReportBody"/>
        <w:tabs>
          <w:tab w:val="left" w:pos="720"/>
        </w:tabs>
      </w:pPr>
      <w:r w:rsidRPr="007725CF">
        <w:t xml:space="preserve">The way services are delivered </w:t>
      </w:r>
      <w:r>
        <w:t>affects</w:t>
      </w:r>
      <w:r w:rsidRPr="007725CF">
        <w:t xml:space="preserve"> how well supported people are. To ensure services are effective and reach the people that need them, services need to be designed and delivered </w:t>
      </w:r>
      <w:r>
        <w:t>so they work</w:t>
      </w:r>
      <w:r w:rsidRPr="007725CF">
        <w:t xml:space="preserve"> for their users.  </w:t>
      </w:r>
    </w:p>
    <w:p w:rsidR="000855EF" w:rsidRPr="007725CF" w:rsidRDefault="000855EF" w:rsidP="000855EF">
      <w:pPr>
        <w:pStyle w:val="ReportBody"/>
        <w:tabs>
          <w:tab w:val="left" w:pos="720"/>
        </w:tabs>
      </w:pPr>
      <w:r w:rsidRPr="007725CF">
        <w:t xml:space="preserve">For Māori, a </w:t>
      </w:r>
      <w:proofErr w:type="spellStart"/>
      <w:r w:rsidRPr="007725CF">
        <w:t>whānau</w:t>
      </w:r>
      <w:proofErr w:type="spellEnd"/>
      <w:r>
        <w:t>-centred</w:t>
      </w:r>
      <w:r w:rsidRPr="007725CF">
        <w:t xml:space="preserve"> approach is </w:t>
      </w:r>
      <w:r>
        <w:t>important</w:t>
      </w:r>
      <w:r w:rsidRPr="007725CF">
        <w:t xml:space="preserve"> when addressing issues for an individual in the </w:t>
      </w:r>
      <w:proofErr w:type="spellStart"/>
      <w:r w:rsidRPr="007725CF">
        <w:t>whānau</w:t>
      </w:r>
      <w:proofErr w:type="spellEnd"/>
      <w:r w:rsidRPr="007725CF">
        <w:t xml:space="preserve">. This may also be important for other cultures. </w:t>
      </w:r>
      <w:r w:rsidR="00B82C52">
        <w:t xml:space="preserve"> When social services are </w:t>
      </w:r>
      <w:r>
        <w:t>design</w:t>
      </w:r>
      <w:r w:rsidR="00B82C52">
        <w:t>ed</w:t>
      </w:r>
      <w:r>
        <w:t xml:space="preserve"> </w:t>
      </w:r>
      <w:r w:rsidR="00B82C52">
        <w:t xml:space="preserve">for older people </w:t>
      </w:r>
      <w:proofErr w:type="spellStart"/>
      <w:r w:rsidR="00B82C52" w:rsidRPr="007725CF">
        <w:t>whānau</w:t>
      </w:r>
      <w:proofErr w:type="spellEnd"/>
      <w:r w:rsidR="00B82C52">
        <w:t xml:space="preserve"> need to be considered </w:t>
      </w:r>
      <w:r>
        <w:t xml:space="preserve">and </w:t>
      </w:r>
      <w:r w:rsidRPr="007725CF">
        <w:t xml:space="preserve">delivery </w:t>
      </w:r>
      <w:r>
        <w:t>needs to recognise th</w:t>
      </w:r>
      <w:r w:rsidR="00B82C52">
        <w:t>is too.</w:t>
      </w:r>
      <w:r w:rsidRPr="007725CF">
        <w:t xml:space="preserve"> </w:t>
      </w:r>
    </w:p>
    <w:p w:rsidR="000855EF" w:rsidRPr="007725CF" w:rsidRDefault="000855EF" w:rsidP="000855EF">
      <w:pPr>
        <w:pStyle w:val="ReportBody"/>
        <w:tabs>
          <w:tab w:val="left" w:pos="720"/>
        </w:tabs>
      </w:pPr>
      <w:r>
        <w:rPr>
          <w:lang w:eastAsia="en-AU"/>
        </w:rPr>
        <w:t>Kaumātua need</w:t>
      </w:r>
      <w:r w:rsidRPr="007725CF">
        <w:rPr>
          <w:lang w:eastAsia="en-AU"/>
        </w:rPr>
        <w:t xml:space="preserve"> access to </w:t>
      </w:r>
      <w:proofErr w:type="spellStart"/>
      <w:r w:rsidRPr="007725CF">
        <w:rPr>
          <w:lang w:eastAsia="en-AU"/>
        </w:rPr>
        <w:t>whānau</w:t>
      </w:r>
      <w:proofErr w:type="spellEnd"/>
      <w:r>
        <w:rPr>
          <w:lang w:eastAsia="en-AU"/>
        </w:rPr>
        <w:t>-</w:t>
      </w:r>
      <w:r w:rsidRPr="007725CF">
        <w:rPr>
          <w:lang w:eastAsia="en-AU"/>
        </w:rPr>
        <w:t xml:space="preserve">centred social, health and support services to maintain </w:t>
      </w:r>
      <w:r>
        <w:rPr>
          <w:lang w:eastAsia="en-AU"/>
        </w:rPr>
        <w:t xml:space="preserve">the </w:t>
      </w:r>
      <w:r w:rsidRPr="007725CF">
        <w:rPr>
          <w:lang w:eastAsia="en-AU"/>
        </w:rPr>
        <w:t xml:space="preserve">cultural links, significant obligations and connections that sustain </w:t>
      </w:r>
      <w:proofErr w:type="spellStart"/>
      <w:r w:rsidRPr="007725CF">
        <w:rPr>
          <w:lang w:eastAsia="en-AU"/>
        </w:rPr>
        <w:t>whānau</w:t>
      </w:r>
      <w:proofErr w:type="spellEnd"/>
      <w:r w:rsidRPr="007725CF">
        <w:rPr>
          <w:lang w:eastAsia="en-AU"/>
        </w:rPr>
        <w:t xml:space="preserve">, </w:t>
      </w:r>
      <w:proofErr w:type="spellStart"/>
      <w:r w:rsidRPr="007725CF">
        <w:rPr>
          <w:lang w:eastAsia="en-AU"/>
        </w:rPr>
        <w:t>hapū</w:t>
      </w:r>
      <w:proofErr w:type="spellEnd"/>
      <w:r w:rsidRPr="007725CF">
        <w:rPr>
          <w:lang w:eastAsia="en-AU"/>
        </w:rPr>
        <w:t xml:space="preserve"> and </w:t>
      </w:r>
      <w:proofErr w:type="spellStart"/>
      <w:r w:rsidRPr="007725CF">
        <w:rPr>
          <w:lang w:eastAsia="en-AU"/>
        </w:rPr>
        <w:t>iwi</w:t>
      </w:r>
      <w:proofErr w:type="spellEnd"/>
      <w:r w:rsidRPr="007725CF">
        <w:rPr>
          <w:lang w:eastAsia="en-AU"/>
        </w:rPr>
        <w:t>.</w:t>
      </w:r>
    </w:p>
    <w:p w:rsidR="000855EF" w:rsidRPr="007725CF" w:rsidRDefault="000855EF" w:rsidP="000855EF">
      <w:pPr>
        <w:pStyle w:val="Heading4"/>
      </w:pPr>
      <w:r w:rsidRPr="007725CF">
        <w:t>What we want to achieve</w:t>
      </w:r>
    </w:p>
    <w:p w:rsidR="000855EF" w:rsidRPr="007725CF" w:rsidRDefault="000855EF" w:rsidP="000855EF">
      <w:pPr>
        <w:pStyle w:val="ListParagraph"/>
        <w:numPr>
          <w:ilvl w:val="0"/>
          <w:numId w:val="27"/>
        </w:numPr>
        <w:spacing w:after="200"/>
        <w:rPr>
          <w:lang w:eastAsia="en-AU"/>
        </w:rPr>
      </w:pPr>
      <w:r>
        <w:rPr>
          <w:lang w:eastAsia="en-AU"/>
        </w:rPr>
        <w:t xml:space="preserve">Services designed to support older people have a built in </w:t>
      </w:r>
      <w:proofErr w:type="spellStart"/>
      <w:r w:rsidRPr="007725CF">
        <w:rPr>
          <w:lang w:eastAsia="en-AU"/>
        </w:rPr>
        <w:t>whānau</w:t>
      </w:r>
      <w:proofErr w:type="spellEnd"/>
      <w:r>
        <w:rPr>
          <w:lang w:eastAsia="en-AU"/>
        </w:rPr>
        <w:t>-centred approach</w:t>
      </w:r>
      <w:r w:rsidRPr="007725CF">
        <w:rPr>
          <w:lang w:eastAsia="en-AU"/>
        </w:rPr>
        <w:t xml:space="preserve">. </w:t>
      </w:r>
    </w:p>
    <w:p w:rsidR="000855EF" w:rsidRPr="007725CF" w:rsidRDefault="000855EF" w:rsidP="000855EF">
      <w:pPr>
        <w:pStyle w:val="Heading4"/>
      </w:pPr>
      <w:r w:rsidRPr="007725CF">
        <w:lastRenderedPageBreak/>
        <w:t>What needs to happen</w:t>
      </w:r>
    </w:p>
    <w:p w:rsidR="000855EF" w:rsidRPr="007725CF" w:rsidRDefault="000855EF" w:rsidP="000855EF">
      <w:pPr>
        <w:pStyle w:val="ListBullet"/>
        <w:numPr>
          <w:ilvl w:val="0"/>
          <w:numId w:val="7"/>
        </w:numPr>
        <w:rPr>
          <w:lang w:eastAsia="en-AU"/>
        </w:rPr>
      </w:pPr>
      <w:r>
        <w:rPr>
          <w:lang w:eastAsia="en-AU"/>
        </w:rPr>
        <w:t>Those designing and delivering services r</w:t>
      </w:r>
      <w:r w:rsidRPr="007725CF">
        <w:rPr>
          <w:lang w:eastAsia="en-AU"/>
        </w:rPr>
        <w:t xml:space="preserve">ecognise the </w:t>
      </w:r>
      <w:r>
        <w:rPr>
          <w:lang w:eastAsia="en-AU"/>
        </w:rPr>
        <w:t>importance</w:t>
      </w:r>
      <w:r w:rsidRPr="007725CF">
        <w:rPr>
          <w:lang w:eastAsia="en-AU"/>
        </w:rPr>
        <w:t xml:space="preserve"> of</w:t>
      </w:r>
      <w:r>
        <w:rPr>
          <w:lang w:eastAsia="en-AU"/>
        </w:rPr>
        <w:t>,</w:t>
      </w:r>
      <w:r w:rsidRPr="007725CF">
        <w:rPr>
          <w:lang w:eastAsia="en-AU"/>
        </w:rPr>
        <w:t xml:space="preserve"> </w:t>
      </w:r>
      <w:r>
        <w:rPr>
          <w:lang w:eastAsia="en-AU"/>
        </w:rPr>
        <w:t xml:space="preserve">and include a </w:t>
      </w:r>
      <w:proofErr w:type="spellStart"/>
      <w:r w:rsidRPr="007725CF">
        <w:rPr>
          <w:lang w:eastAsia="en-AU"/>
        </w:rPr>
        <w:t>whānau</w:t>
      </w:r>
      <w:proofErr w:type="spellEnd"/>
      <w:r>
        <w:rPr>
          <w:lang w:eastAsia="en-AU"/>
        </w:rPr>
        <w:t>-centred partnership approach</w:t>
      </w:r>
      <w:r w:rsidRPr="007725CF">
        <w:rPr>
          <w:lang w:eastAsia="en-AU"/>
        </w:rPr>
        <w:t>.</w:t>
      </w:r>
    </w:p>
    <w:p w:rsidR="000855EF" w:rsidRPr="007725CF" w:rsidRDefault="000855EF" w:rsidP="000855EF">
      <w:pPr>
        <w:pStyle w:val="ListBullet"/>
        <w:numPr>
          <w:ilvl w:val="0"/>
          <w:numId w:val="0"/>
        </w:numPr>
        <w:ind w:left="357"/>
        <w:rPr>
          <w:lang w:eastAsia="en-AU"/>
        </w:rPr>
      </w:pPr>
    </w:p>
    <w:p w:rsidR="000855EF" w:rsidRPr="007725CF" w:rsidRDefault="00AC2661" w:rsidP="004C0D1B">
      <w:pPr>
        <w:pStyle w:val="Heading2"/>
        <w:numPr>
          <w:ilvl w:val="0"/>
          <w:numId w:val="32"/>
        </w:numPr>
      </w:pPr>
      <w:bookmarkStart w:id="32" w:name="_Toc529438419"/>
      <w:r w:rsidRPr="00AC2661">
        <w:t xml:space="preserve">Ngā </w:t>
      </w:r>
      <w:proofErr w:type="spellStart"/>
      <w:proofErr w:type="gramStart"/>
      <w:r w:rsidRPr="00AC2661">
        <w:t>ara</w:t>
      </w:r>
      <w:proofErr w:type="spellEnd"/>
      <w:proofErr w:type="gramEnd"/>
      <w:r w:rsidRPr="00AC2661">
        <w:t xml:space="preserve"> </w:t>
      </w:r>
      <w:proofErr w:type="spellStart"/>
      <w:r w:rsidRPr="00AC2661">
        <w:t>kōwhiri</w:t>
      </w:r>
      <w:proofErr w:type="spellEnd"/>
      <w:r w:rsidRPr="00AC2661">
        <w:t xml:space="preserve"> </w:t>
      </w:r>
      <w:proofErr w:type="spellStart"/>
      <w:r w:rsidRPr="00AC2661">
        <w:t>kāinga</w:t>
      </w:r>
      <w:proofErr w:type="spellEnd"/>
      <w:r w:rsidRPr="00AC2661">
        <w:t xml:space="preserve"> </w:t>
      </w:r>
      <w:proofErr w:type="spellStart"/>
      <w:r w:rsidRPr="00AC2661">
        <w:t>noho</w:t>
      </w:r>
      <w:proofErr w:type="spellEnd"/>
      <w:r w:rsidRPr="00AC2661">
        <w:t xml:space="preserve"> </w:t>
      </w:r>
      <w:proofErr w:type="spellStart"/>
      <w:r w:rsidRPr="00AC2661">
        <w:t>i</w:t>
      </w:r>
      <w:proofErr w:type="spellEnd"/>
      <w:r w:rsidRPr="00AC2661">
        <w:t xml:space="preserve"> te </w:t>
      </w:r>
      <w:proofErr w:type="spellStart"/>
      <w:r w:rsidRPr="00AC2661">
        <w:t>hapori</w:t>
      </w:r>
      <w:proofErr w:type="spellEnd"/>
      <w:r>
        <w:t xml:space="preserve"> – </w:t>
      </w:r>
      <w:r w:rsidR="004B1E09">
        <w:t xml:space="preserve">Providing </w:t>
      </w:r>
      <w:r w:rsidR="004C0D1B">
        <w:t>h</w:t>
      </w:r>
      <w:r w:rsidR="000855EF" w:rsidRPr="007725CF">
        <w:t xml:space="preserve">ousing choices and options </w:t>
      </w:r>
      <w:r w:rsidR="000855EF">
        <w:t>so people can</w:t>
      </w:r>
      <w:r w:rsidR="000855EF" w:rsidRPr="007725CF">
        <w:t xml:space="preserve"> age in the community </w:t>
      </w:r>
      <w:bookmarkEnd w:id="32"/>
    </w:p>
    <w:p w:rsidR="000855EF" w:rsidRPr="007725CF" w:rsidRDefault="00F07FA3" w:rsidP="000855EF">
      <w:pPr>
        <w:pStyle w:val="ReportBody"/>
        <w:tabs>
          <w:tab w:val="left" w:pos="720"/>
        </w:tabs>
      </w:pPr>
      <w:r>
        <w:t>This key area focuses on h</w:t>
      </w:r>
      <w:r w:rsidR="000855EF" w:rsidRPr="007725CF">
        <w:t xml:space="preserve">aving a </w:t>
      </w:r>
      <w:r w:rsidR="007561AD">
        <w:t xml:space="preserve">secure </w:t>
      </w:r>
      <w:r w:rsidR="000855EF" w:rsidRPr="007725CF">
        <w:t xml:space="preserve">place to live </w:t>
      </w:r>
      <w:proofErr w:type="gramStart"/>
      <w:r w:rsidR="000855EF" w:rsidRPr="007725CF">
        <w:t>is</w:t>
      </w:r>
      <w:proofErr w:type="gramEnd"/>
      <w:r w:rsidR="000855EF" w:rsidRPr="007725CF">
        <w:t xml:space="preserve"> </w:t>
      </w:r>
      <w:r w:rsidR="000855EF">
        <w:t>fundamental to</w:t>
      </w:r>
      <w:r w:rsidR="000B651D">
        <w:t xml:space="preserve"> wellbeing. Most people</w:t>
      </w:r>
      <w:r w:rsidR="000855EF" w:rsidRPr="007725CF">
        <w:t xml:space="preserve"> prefer to remain independent, living in a place of their choice and connected to their families, </w:t>
      </w:r>
      <w:proofErr w:type="spellStart"/>
      <w:r w:rsidR="000855EF" w:rsidRPr="007725CF">
        <w:t>whānau</w:t>
      </w:r>
      <w:proofErr w:type="spellEnd"/>
      <w:r w:rsidR="000855EF" w:rsidRPr="007725CF">
        <w:t>, and communities. Housing-related issues and opportunities were the most-mentioned</w:t>
      </w:r>
      <w:r w:rsidR="000855EF" w:rsidRPr="00014E76">
        <w:t xml:space="preserve"> </w:t>
      </w:r>
      <w:r w:rsidR="002722AA">
        <w:t>theme during</w:t>
      </w:r>
      <w:r w:rsidR="000855EF" w:rsidRPr="007725CF">
        <w:t xml:space="preserve"> the consultation process</w:t>
      </w:r>
      <w:r w:rsidR="000855EF" w:rsidRPr="00014E76">
        <w:t>.</w:t>
      </w:r>
      <w:r w:rsidR="000855EF" w:rsidRPr="007725CF">
        <w:t xml:space="preserve"> </w:t>
      </w:r>
    </w:p>
    <w:p w:rsidR="000855EF" w:rsidRPr="007725CF" w:rsidRDefault="000855EF" w:rsidP="000855EF">
      <w:pPr>
        <w:pStyle w:val="ReportBody"/>
        <w:tabs>
          <w:tab w:val="left" w:pos="720"/>
        </w:tabs>
      </w:pPr>
      <w:r>
        <w:t>Ageing</w:t>
      </w:r>
      <w:r w:rsidRPr="007725CF">
        <w:t xml:space="preserve"> in the community safely and independently can</w:t>
      </w:r>
      <w:r>
        <w:t xml:space="preserve"> improve older people’s</w:t>
      </w:r>
      <w:r w:rsidRPr="007725CF">
        <w:t xml:space="preserve"> physical and mental health and wellbeing, and social connectedness. It also reduces the chances and period of time that older people are in residential care services. </w:t>
      </w:r>
    </w:p>
    <w:p w:rsidR="000855EF" w:rsidRPr="007725CF" w:rsidRDefault="000855EF" w:rsidP="000855EF">
      <w:pPr>
        <w:pStyle w:val="Heading3"/>
      </w:pPr>
      <w:r w:rsidRPr="007725CF">
        <w:t>Ageing in communities</w:t>
      </w:r>
    </w:p>
    <w:p w:rsidR="000855EF" w:rsidRPr="007725CF" w:rsidRDefault="000855EF" w:rsidP="000855EF">
      <w:pPr>
        <w:pStyle w:val="ReportBody"/>
        <w:tabs>
          <w:tab w:val="left" w:pos="720"/>
        </w:tabs>
        <w:rPr>
          <w:lang w:eastAsia="en-AU"/>
        </w:rPr>
      </w:pPr>
      <w:r w:rsidRPr="007725CF">
        <w:rPr>
          <w:lang w:eastAsia="en-AU"/>
        </w:rPr>
        <w:t>M</w:t>
      </w:r>
      <w:r>
        <w:rPr>
          <w:lang w:eastAsia="en-AU"/>
        </w:rPr>
        <w:t>any</w:t>
      </w:r>
      <w:r w:rsidRPr="007725CF">
        <w:rPr>
          <w:lang w:eastAsia="en-AU"/>
        </w:rPr>
        <w:t xml:space="preserve"> older people want to age in the communities they already live in</w:t>
      </w:r>
      <w:r>
        <w:rPr>
          <w:lang w:eastAsia="en-AU"/>
        </w:rPr>
        <w:t>, while others</w:t>
      </w:r>
      <w:r w:rsidRPr="007725CF">
        <w:rPr>
          <w:lang w:eastAsia="en-AU"/>
        </w:rPr>
        <w:t xml:space="preserve"> wish to move </w:t>
      </w:r>
      <w:r>
        <w:rPr>
          <w:lang w:eastAsia="en-AU"/>
        </w:rPr>
        <w:t xml:space="preserve">closer to </w:t>
      </w:r>
      <w:r w:rsidRPr="007725CF">
        <w:rPr>
          <w:lang w:eastAsia="en-AU"/>
        </w:rPr>
        <w:t xml:space="preserve">family and </w:t>
      </w:r>
      <w:proofErr w:type="spellStart"/>
      <w:r w:rsidRPr="007725CF">
        <w:rPr>
          <w:lang w:eastAsia="en-AU"/>
        </w:rPr>
        <w:t>whānau</w:t>
      </w:r>
      <w:proofErr w:type="spellEnd"/>
      <w:r w:rsidRPr="007725CF">
        <w:rPr>
          <w:lang w:eastAsia="en-AU"/>
        </w:rPr>
        <w:t xml:space="preserve">, </w:t>
      </w:r>
      <w:r>
        <w:rPr>
          <w:lang w:eastAsia="en-AU"/>
        </w:rPr>
        <w:t>or</w:t>
      </w:r>
      <w:r w:rsidRPr="007725CF">
        <w:rPr>
          <w:lang w:eastAsia="en-AU"/>
        </w:rPr>
        <w:t xml:space="preserve"> to move to retirement villages or locations that offer the lifestyle they </w:t>
      </w:r>
      <w:r>
        <w:rPr>
          <w:lang w:eastAsia="en-AU"/>
        </w:rPr>
        <w:t>want</w:t>
      </w:r>
      <w:r w:rsidRPr="007725CF">
        <w:rPr>
          <w:lang w:eastAsia="en-AU"/>
        </w:rPr>
        <w:t xml:space="preserve">. </w:t>
      </w:r>
    </w:p>
    <w:p w:rsidR="000855EF" w:rsidRPr="007725CF" w:rsidRDefault="000855EF" w:rsidP="000855EF">
      <w:pPr>
        <w:pStyle w:val="ReportBody"/>
        <w:tabs>
          <w:tab w:val="left" w:pos="720"/>
        </w:tabs>
        <w:rPr>
          <w:lang w:eastAsia="en-AU"/>
        </w:rPr>
      </w:pPr>
      <w:r w:rsidRPr="007725CF">
        <w:rPr>
          <w:lang w:eastAsia="en-AU"/>
        </w:rPr>
        <w:t>Limited availability of accessible and affordable housing with good access to services can affect the choices an older person has about</w:t>
      </w:r>
      <w:r>
        <w:rPr>
          <w:lang w:eastAsia="en-AU"/>
        </w:rPr>
        <w:t xml:space="preserve"> where they live.</w:t>
      </w:r>
      <w:r w:rsidRPr="007725CF">
        <w:rPr>
          <w:lang w:eastAsia="en-AU"/>
        </w:rPr>
        <w:t xml:space="preserve"> In many regions, new builds </w:t>
      </w:r>
      <w:r>
        <w:rPr>
          <w:lang w:eastAsia="en-AU"/>
        </w:rPr>
        <w:t>are designed for</w:t>
      </w:r>
      <w:r w:rsidR="00F07FA3">
        <w:rPr>
          <w:lang w:eastAsia="en-AU"/>
        </w:rPr>
        <w:t xml:space="preserve"> young</w:t>
      </w:r>
      <w:r>
        <w:rPr>
          <w:lang w:eastAsia="en-AU"/>
        </w:rPr>
        <w:t xml:space="preserve"> families </w:t>
      </w:r>
      <w:r w:rsidRPr="007725CF">
        <w:rPr>
          <w:lang w:eastAsia="en-AU"/>
        </w:rPr>
        <w:t xml:space="preserve">even though there is a shortage of </w:t>
      </w:r>
      <w:r>
        <w:rPr>
          <w:lang w:eastAsia="en-AU"/>
        </w:rPr>
        <w:t xml:space="preserve">dwellings suitable for older people. The </w:t>
      </w:r>
      <w:r w:rsidRPr="007725CF">
        <w:rPr>
          <w:lang w:eastAsia="en-AU"/>
        </w:rPr>
        <w:t>high costs of houses</w:t>
      </w:r>
      <w:r>
        <w:rPr>
          <w:lang w:eastAsia="en-AU"/>
        </w:rPr>
        <w:t>,</w:t>
      </w:r>
      <w:r w:rsidRPr="007725CF">
        <w:rPr>
          <w:lang w:eastAsia="en-AU"/>
        </w:rPr>
        <w:t xml:space="preserve"> retirement </w:t>
      </w:r>
      <w:r w:rsidRPr="00014E76">
        <w:rPr>
          <w:lang w:eastAsia="en-AU"/>
        </w:rPr>
        <w:t>village units</w:t>
      </w:r>
      <w:r w:rsidRPr="007725CF">
        <w:rPr>
          <w:lang w:eastAsia="en-AU"/>
        </w:rPr>
        <w:t xml:space="preserve">, or </w:t>
      </w:r>
      <w:r>
        <w:rPr>
          <w:lang w:eastAsia="en-AU"/>
        </w:rPr>
        <w:t>modifications also act as barriers</w:t>
      </w:r>
      <w:r w:rsidRPr="007725CF">
        <w:rPr>
          <w:lang w:eastAsia="en-AU"/>
        </w:rPr>
        <w:t xml:space="preserve">. </w:t>
      </w:r>
    </w:p>
    <w:p w:rsidR="000855EF" w:rsidRPr="007725CF" w:rsidRDefault="000855EF" w:rsidP="000855EF">
      <w:pPr>
        <w:pStyle w:val="ReportBody"/>
        <w:tabs>
          <w:tab w:val="left" w:pos="720"/>
        </w:tabs>
        <w:rPr>
          <w:lang w:eastAsia="en-AU"/>
        </w:rPr>
      </w:pPr>
      <w:proofErr w:type="gramStart"/>
      <w:r w:rsidRPr="007725CF">
        <w:rPr>
          <w:lang w:eastAsia="en-AU"/>
        </w:rPr>
        <w:t>More older</w:t>
      </w:r>
      <w:proofErr w:type="gramEnd"/>
      <w:r w:rsidRPr="007725CF">
        <w:rPr>
          <w:lang w:eastAsia="en-AU"/>
        </w:rPr>
        <w:t xml:space="preserve"> people are paying mortgages</w:t>
      </w:r>
      <w:r>
        <w:rPr>
          <w:lang w:eastAsia="en-AU"/>
        </w:rPr>
        <w:t>,</w:t>
      </w:r>
      <w:r w:rsidRPr="007725CF">
        <w:rPr>
          <w:lang w:eastAsia="en-AU"/>
        </w:rPr>
        <w:t xml:space="preserve"> which can be difficult if their sole source of income is NZ Super. Home ownership costs such as rates and insurance are also increasing. </w:t>
      </w:r>
    </w:p>
    <w:p w:rsidR="000855EF" w:rsidRPr="007725CF" w:rsidRDefault="000855EF" w:rsidP="000855EF">
      <w:pPr>
        <w:pStyle w:val="ReportBody"/>
        <w:tabs>
          <w:tab w:val="left" w:pos="720"/>
        </w:tabs>
        <w:rPr>
          <w:lang w:eastAsia="en-AU"/>
        </w:rPr>
      </w:pPr>
      <w:r>
        <w:rPr>
          <w:lang w:eastAsia="en-AU"/>
        </w:rPr>
        <w:t xml:space="preserve">The </w:t>
      </w:r>
      <w:r w:rsidRPr="007725CF">
        <w:rPr>
          <w:lang w:eastAsia="en-AU"/>
        </w:rPr>
        <w:t>demand for affordable rental and shared housing</w:t>
      </w:r>
      <w:r>
        <w:rPr>
          <w:lang w:eastAsia="en-AU"/>
        </w:rPr>
        <w:t xml:space="preserve"> in New Zealand is growing</w:t>
      </w:r>
      <w:r w:rsidRPr="007725CF">
        <w:rPr>
          <w:lang w:eastAsia="en-AU"/>
        </w:rPr>
        <w:t xml:space="preserve">. Renters may face </w:t>
      </w:r>
      <w:r>
        <w:rPr>
          <w:lang w:eastAsia="en-AU"/>
        </w:rPr>
        <w:t>rent increases,</w:t>
      </w:r>
      <w:r w:rsidRPr="007725CF">
        <w:rPr>
          <w:lang w:eastAsia="en-AU"/>
        </w:rPr>
        <w:t xml:space="preserve"> uncertainty of tenure, lower quality housing, and homes with limited accessibility. There may be increased demand for housing assistance</w:t>
      </w:r>
      <w:r w:rsidRPr="00014E76">
        <w:rPr>
          <w:lang w:eastAsia="en-AU"/>
        </w:rPr>
        <w:t>.</w:t>
      </w:r>
      <w:r w:rsidRPr="007725CF">
        <w:rPr>
          <w:lang w:eastAsia="en-AU"/>
        </w:rPr>
        <w:t xml:space="preserve"> </w:t>
      </w:r>
    </w:p>
    <w:p w:rsidR="000855EF" w:rsidRDefault="000855EF" w:rsidP="000855EF">
      <w:pPr>
        <w:pStyle w:val="ReportBody"/>
        <w:tabs>
          <w:tab w:val="left" w:pos="720"/>
        </w:tabs>
        <w:rPr>
          <w:lang w:eastAsia="en-AU"/>
        </w:rPr>
      </w:pPr>
      <w:r>
        <w:rPr>
          <w:lang w:eastAsia="en-AU"/>
        </w:rPr>
        <w:lastRenderedPageBreak/>
        <w:t>There are</w:t>
      </w:r>
      <w:r w:rsidRPr="007725CF">
        <w:rPr>
          <w:lang w:eastAsia="en-AU"/>
        </w:rPr>
        <w:t xml:space="preserve"> particula</w:t>
      </w:r>
      <w:r>
        <w:rPr>
          <w:lang w:eastAsia="en-AU"/>
        </w:rPr>
        <w:t>r obstacles in securing housing</w:t>
      </w:r>
      <w:r w:rsidRPr="007725CF">
        <w:rPr>
          <w:lang w:eastAsia="en-AU"/>
        </w:rPr>
        <w:t xml:space="preserve"> for</w:t>
      </w:r>
      <w:r>
        <w:rPr>
          <w:lang w:eastAsia="en-AU"/>
        </w:rPr>
        <w:t xml:space="preserve"> those that are particularly vulnerable, including those with multiple disadvantages or </w:t>
      </w:r>
      <w:r w:rsidRPr="007725CF">
        <w:rPr>
          <w:lang w:eastAsia="en-AU"/>
        </w:rPr>
        <w:t>those under Corrections’ supervision</w:t>
      </w:r>
      <w:r>
        <w:rPr>
          <w:lang w:eastAsia="en-AU"/>
        </w:rPr>
        <w:t>.</w:t>
      </w:r>
      <w:r w:rsidRPr="00014E76">
        <w:rPr>
          <w:lang w:eastAsia="en-AU"/>
        </w:rPr>
        <w:t xml:space="preserve"> </w:t>
      </w:r>
    </w:p>
    <w:p w:rsidR="000855EF" w:rsidRPr="007725CF" w:rsidRDefault="000855EF" w:rsidP="000855EF">
      <w:pPr>
        <w:pStyle w:val="ReportBody"/>
        <w:tabs>
          <w:tab w:val="left" w:pos="720"/>
        </w:tabs>
        <w:rPr>
          <w:lang w:eastAsia="en-AU"/>
        </w:rPr>
      </w:pPr>
      <w:r>
        <w:rPr>
          <w:lang w:eastAsia="en-AU"/>
        </w:rPr>
        <w:t>The size and mix of our</w:t>
      </w:r>
      <w:r w:rsidRPr="007725CF">
        <w:rPr>
          <w:lang w:eastAsia="en-AU"/>
        </w:rPr>
        <w:t xml:space="preserve"> housing stock will need to change to meet the needs of an ageing population. A variety of innovative housing options and interventions to address homelessness</w:t>
      </w:r>
      <w:r w:rsidRPr="00014E76">
        <w:rPr>
          <w:lang w:eastAsia="en-AU"/>
        </w:rPr>
        <w:t xml:space="preserve"> </w:t>
      </w:r>
      <w:r w:rsidRPr="007725CF">
        <w:rPr>
          <w:lang w:eastAsia="en-AU"/>
        </w:rPr>
        <w:t xml:space="preserve">are emerging. </w:t>
      </w:r>
    </w:p>
    <w:p w:rsidR="000855EF" w:rsidRPr="007725CF" w:rsidRDefault="000855EF" w:rsidP="000855EF">
      <w:pPr>
        <w:pStyle w:val="Heading4"/>
      </w:pPr>
      <w:r w:rsidRPr="007725CF">
        <w:t>What we want to achieve</w:t>
      </w:r>
    </w:p>
    <w:p w:rsidR="000855EF" w:rsidRPr="007725CF" w:rsidRDefault="000855EF" w:rsidP="000855EF">
      <w:pPr>
        <w:pStyle w:val="ListBullet"/>
        <w:rPr>
          <w:lang w:eastAsia="en-AU"/>
        </w:rPr>
      </w:pPr>
      <w:r w:rsidRPr="007725CF">
        <w:rPr>
          <w:lang w:eastAsia="en-AU"/>
        </w:rPr>
        <w:t xml:space="preserve">People can age in a place they call home, safely and where possible independently. </w:t>
      </w:r>
    </w:p>
    <w:p w:rsidR="000855EF" w:rsidRPr="007725CF" w:rsidRDefault="000855EF" w:rsidP="000855EF">
      <w:pPr>
        <w:pStyle w:val="Heading4"/>
      </w:pPr>
      <w:r w:rsidRPr="007725CF">
        <w:t>What needs to happen</w:t>
      </w:r>
    </w:p>
    <w:p w:rsidR="000855EF" w:rsidRPr="007725CF" w:rsidRDefault="000855EF" w:rsidP="000855EF">
      <w:pPr>
        <w:pStyle w:val="ListBullet"/>
        <w:rPr>
          <w:lang w:eastAsia="en-AU"/>
        </w:rPr>
      </w:pPr>
      <w:r w:rsidRPr="007725CF">
        <w:rPr>
          <w:lang w:eastAsia="en-AU"/>
        </w:rPr>
        <w:t xml:space="preserve">Provide adequate protections </w:t>
      </w:r>
      <w:r>
        <w:rPr>
          <w:lang w:eastAsia="en-AU"/>
        </w:rPr>
        <w:t>for</w:t>
      </w:r>
      <w:r w:rsidRPr="007725CF">
        <w:rPr>
          <w:lang w:eastAsia="en-AU"/>
        </w:rPr>
        <w:t xml:space="preserve"> older tenants.</w:t>
      </w:r>
    </w:p>
    <w:p w:rsidR="000855EF" w:rsidRPr="007725CF" w:rsidRDefault="000855EF" w:rsidP="000855EF">
      <w:pPr>
        <w:pStyle w:val="ListBullet"/>
        <w:rPr>
          <w:lang w:eastAsia="en-AU"/>
        </w:rPr>
      </w:pPr>
      <w:r w:rsidRPr="007725CF">
        <w:rPr>
          <w:lang w:eastAsia="en-AU"/>
        </w:rPr>
        <w:t xml:space="preserve">Encourage the development of a </w:t>
      </w:r>
      <w:r>
        <w:rPr>
          <w:lang w:eastAsia="en-AU"/>
        </w:rPr>
        <w:t>variety of</w:t>
      </w:r>
      <w:r w:rsidRPr="007725CF">
        <w:rPr>
          <w:lang w:eastAsia="en-AU"/>
        </w:rPr>
        <w:t xml:space="preserve"> accessible housing with good access to </w:t>
      </w:r>
      <w:r>
        <w:rPr>
          <w:lang w:eastAsia="en-AU"/>
        </w:rPr>
        <w:t xml:space="preserve">public </w:t>
      </w:r>
      <w:r w:rsidRPr="007725CF">
        <w:rPr>
          <w:lang w:eastAsia="en-AU"/>
        </w:rPr>
        <w:t>transport and services</w:t>
      </w:r>
      <w:r w:rsidR="00B479A1">
        <w:rPr>
          <w:lang w:eastAsia="en-AU"/>
        </w:rPr>
        <w:t xml:space="preserve"> to accommodate the diversity of older people</w:t>
      </w:r>
      <w:r w:rsidRPr="00014E76">
        <w:rPr>
          <w:lang w:eastAsia="en-AU"/>
        </w:rPr>
        <w:t>.</w:t>
      </w:r>
      <w:r w:rsidRPr="007725CF">
        <w:rPr>
          <w:lang w:eastAsia="en-AU"/>
        </w:rPr>
        <w:t xml:space="preserve"> </w:t>
      </w:r>
    </w:p>
    <w:p w:rsidR="000855EF" w:rsidRPr="007725CF" w:rsidRDefault="000855EF" w:rsidP="000855EF">
      <w:pPr>
        <w:pStyle w:val="ListBullet"/>
        <w:rPr>
          <w:lang w:eastAsia="en-AU"/>
        </w:rPr>
      </w:pPr>
      <w:r w:rsidRPr="007725CF">
        <w:rPr>
          <w:lang w:eastAsia="en-AU"/>
        </w:rPr>
        <w:t>Encourage the use of universal design</w:t>
      </w:r>
      <w:r>
        <w:rPr>
          <w:rStyle w:val="FootnoteReference"/>
          <w:lang w:eastAsia="en-AU"/>
        </w:rPr>
        <w:footnoteReference w:id="2"/>
      </w:r>
      <w:r>
        <w:rPr>
          <w:lang w:eastAsia="en-AU"/>
        </w:rPr>
        <w:t xml:space="preserve"> in new builds so </w:t>
      </w:r>
      <w:r w:rsidRPr="007725CF">
        <w:rPr>
          <w:lang w:eastAsia="en-AU"/>
        </w:rPr>
        <w:t xml:space="preserve">housing is accessible, safe and functional for all life stages. </w:t>
      </w:r>
    </w:p>
    <w:p w:rsidR="000855EF" w:rsidRPr="007725CF" w:rsidRDefault="000855EF" w:rsidP="000855EF">
      <w:pPr>
        <w:pStyle w:val="ListBullet"/>
        <w:rPr>
          <w:lang w:eastAsia="en-AU"/>
        </w:rPr>
      </w:pPr>
      <w:r w:rsidRPr="007725CF">
        <w:rPr>
          <w:lang w:eastAsia="en-AU"/>
        </w:rPr>
        <w:t>Provid</w:t>
      </w:r>
      <w:r>
        <w:rPr>
          <w:lang w:eastAsia="en-AU"/>
        </w:rPr>
        <w:t xml:space="preserve">e tools to help older people </w:t>
      </w:r>
      <w:r w:rsidRPr="007725CF">
        <w:rPr>
          <w:lang w:eastAsia="en-AU"/>
        </w:rPr>
        <w:t>consider their housing options.</w:t>
      </w:r>
    </w:p>
    <w:p w:rsidR="000855EF" w:rsidRPr="007725CF" w:rsidRDefault="000855EF" w:rsidP="000855EF">
      <w:pPr>
        <w:pStyle w:val="ListBullet"/>
        <w:rPr>
          <w:lang w:eastAsia="en-AU"/>
        </w:rPr>
      </w:pPr>
      <w:r w:rsidRPr="007725CF">
        <w:rPr>
          <w:lang w:eastAsia="en-AU"/>
        </w:rPr>
        <w:t>Provide sufficient public and community housing suitable for older people, with appropriate support</w:t>
      </w:r>
      <w:r w:rsidRPr="00014E76">
        <w:rPr>
          <w:lang w:eastAsia="en-AU"/>
        </w:rPr>
        <w:t>.</w:t>
      </w:r>
      <w:r w:rsidRPr="007725CF">
        <w:rPr>
          <w:lang w:eastAsia="en-AU"/>
        </w:rPr>
        <w:t xml:space="preserve">     </w:t>
      </w:r>
    </w:p>
    <w:p w:rsidR="00EB7AB2" w:rsidRPr="00EB7AB2" w:rsidRDefault="000855EF" w:rsidP="000855EF">
      <w:pPr>
        <w:pStyle w:val="ListBullet"/>
        <w:rPr>
          <w:rFonts w:eastAsia="Calibri" w:cs="Arial"/>
          <w:b/>
          <w:kern w:val="28"/>
          <w:sz w:val="28"/>
          <w:szCs w:val="28"/>
          <w:lang w:eastAsia="en-AU"/>
        </w:rPr>
      </w:pPr>
      <w:r w:rsidRPr="007725CF">
        <w:t>Provide effective interventions for older people who are experiencing or at risk of homelessness</w:t>
      </w:r>
    </w:p>
    <w:p w:rsidR="000855EF" w:rsidRPr="007725CF" w:rsidRDefault="00EB7AB2" w:rsidP="000855EF">
      <w:pPr>
        <w:pStyle w:val="ListBullet"/>
        <w:rPr>
          <w:rFonts w:eastAsia="Calibri" w:cs="Arial"/>
          <w:b/>
          <w:kern w:val="28"/>
          <w:sz w:val="28"/>
          <w:szCs w:val="28"/>
          <w:lang w:eastAsia="en-AU"/>
        </w:rPr>
      </w:pPr>
      <w:r>
        <w:t>Build recognition of the importance of cultural diversity in the design and provision of social services</w:t>
      </w:r>
      <w:r w:rsidR="000855EF" w:rsidRPr="007725CF">
        <w:t>.</w:t>
      </w:r>
      <w:r w:rsidR="000855EF" w:rsidRPr="00014E76">
        <w:rPr>
          <w:lang w:eastAsia="en-AU"/>
        </w:rPr>
        <w:br w:type="page"/>
      </w:r>
    </w:p>
    <w:p w:rsidR="002444D6" w:rsidRPr="007725CF" w:rsidRDefault="00AC2661" w:rsidP="00F07FA3">
      <w:pPr>
        <w:pStyle w:val="Heading2"/>
        <w:numPr>
          <w:ilvl w:val="0"/>
          <w:numId w:val="32"/>
        </w:numPr>
      </w:pPr>
      <w:r w:rsidRPr="000922DD">
        <w:lastRenderedPageBreak/>
        <w:t xml:space="preserve">Kia </w:t>
      </w:r>
      <w:proofErr w:type="spellStart"/>
      <w:r w:rsidRPr="000922DD">
        <w:t>maha</w:t>
      </w:r>
      <w:proofErr w:type="spellEnd"/>
      <w:r w:rsidRPr="000922DD">
        <w:t xml:space="preserve"> </w:t>
      </w:r>
      <w:proofErr w:type="spellStart"/>
      <w:r w:rsidRPr="000922DD">
        <w:t>ngā</w:t>
      </w:r>
      <w:proofErr w:type="spellEnd"/>
      <w:r w:rsidRPr="000922DD">
        <w:t xml:space="preserve"> </w:t>
      </w:r>
      <w:proofErr w:type="spellStart"/>
      <w:proofErr w:type="gramStart"/>
      <w:r w:rsidRPr="000922DD">
        <w:t>ara</w:t>
      </w:r>
      <w:proofErr w:type="spellEnd"/>
      <w:proofErr w:type="gramEnd"/>
      <w:r w:rsidRPr="000922DD">
        <w:t xml:space="preserve"> </w:t>
      </w:r>
      <w:proofErr w:type="spellStart"/>
      <w:r w:rsidRPr="000922DD">
        <w:t>tūhonohono</w:t>
      </w:r>
      <w:proofErr w:type="spellEnd"/>
      <w:r w:rsidR="000922DD">
        <w:t xml:space="preserve"> –</w:t>
      </w:r>
      <w:r w:rsidRPr="007725CF">
        <w:t xml:space="preserve"> </w:t>
      </w:r>
      <w:r w:rsidR="002444D6" w:rsidRPr="007725CF">
        <w:t xml:space="preserve">Enhancing opportunities </w:t>
      </w:r>
      <w:r w:rsidR="006E46B3" w:rsidRPr="007725CF">
        <w:t>for social</w:t>
      </w:r>
      <w:r w:rsidR="002444D6" w:rsidRPr="007725CF">
        <w:t xml:space="preserve"> connection and participation </w:t>
      </w:r>
    </w:p>
    <w:bookmarkEnd w:id="31"/>
    <w:p w:rsidR="004377C3" w:rsidRPr="007725CF" w:rsidRDefault="00BB49E6" w:rsidP="00CC1624">
      <w:pPr>
        <w:pStyle w:val="ReportBody"/>
        <w:tabs>
          <w:tab w:val="left" w:pos="720"/>
        </w:tabs>
        <w:rPr>
          <w:lang w:eastAsia="en-AU"/>
        </w:rPr>
      </w:pPr>
      <w:r>
        <w:rPr>
          <w:lang w:eastAsia="en-AU"/>
        </w:rPr>
        <w:t>As well as</w:t>
      </w:r>
      <w:r w:rsidR="004377C3" w:rsidRPr="007725CF">
        <w:rPr>
          <w:lang w:eastAsia="en-AU"/>
        </w:rPr>
        <w:t xml:space="preserve"> social </w:t>
      </w:r>
      <w:r w:rsidR="00DB44E9" w:rsidRPr="007725CF">
        <w:rPr>
          <w:lang w:eastAsia="en-AU"/>
        </w:rPr>
        <w:t>connection and participation</w:t>
      </w:r>
      <w:r w:rsidR="00C2367B">
        <w:rPr>
          <w:lang w:eastAsia="en-AU"/>
        </w:rPr>
        <w:t>, this</w:t>
      </w:r>
      <w:r w:rsidR="00F07FA3">
        <w:rPr>
          <w:lang w:eastAsia="en-AU"/>
        </w:rPr>
        <w:t xml:space="preserve"> key area</w:t>
      </w:r>
      <w:r w:rsidR="00C2367B">
        <w:rPr>
          <w:lang w:eastAsia="en-AU"/>
        </w:rPr>
        <w:t xml:space="preserve"> addresses</w:t>
      </w:r>
      <w:r w:rsidR="004377C3" w:rsidRPr="007725CF">
        <w:rPr>
          <w:lang w:eastAsia="en-AU"/>
        </w:rPr>
        <w:t xml:space="preserve"> loneliness, valuing and respecting older people, </w:t>
      </w:r>
      <w:r w:rsidR="00DB44E9" w:rsidRPr="007725CF">
        <w:rPr>
          <w:lang w:eastAsia="en-AU"/>
        </w:rPr>
        <w:t xml:space="preserve">supported decision-making, safety, digital inclusion, responding to change, volunteering, and recognising and responding to diversity. </w:t>
      </w:r>
    </w:p>
    <w:p w:rsidR="004377C3" w:rsidRPr="007725CF" w:rsidRDefault="004377C3" w:rsidP="00A11F66">
      <w:pPr>
        <w:pStyle w:val="Heading3"/>
      </w:pPr>
      <w:r w:rsidRPr="007725CF">
        <w:t>Social isolation and loneliness</w:t>
      </w:r>
    </w:p>
    <w:p w:rsidR="00A0388A" w:rsidRPr="007725CF" w:rsidRDefault="002E1802" w:rsidP="00CC1624">
      <w:pPr>
        <w:pStyle w:val="ReportBody"/>
        <w:tabs>
          <w:tab w:val="left" w:pos="720"/>
        </w:tabs>
        <w:rPr>
          <w:lang w:eastAsia="en-AU"/>
        </w:rPr>
      </w:pPr>
      <w:r w:rsidRPr="007725CF">
        <w:rPr>
          <w:lang w:eastAsia="en-AU"/>
        </w:rPr>
        <w:t xml:space="preserve">Social connection </w:t>
      </w:r>
      <w:r w:rsidR="00DA3B1C">
        <w:rPr>
          <w:lang w:eastAsia="en-AU"/>
        </w:rPr>
        <w:t>is</w:t>
      </w:r>
      <w:r w:rsidR="00591AFA" w:rsidRPr="007725CF">
        <w:rPr>
          <w:lang w:eastAsia="en-AU"/>
        </w:rPr>
        <w:t xml:space="preserve"> important </w:t>
      </w:r>
      <w:r w:rsidR="00DA3B1C">
        <w:rPr>
          <w:lang w:eastAsia="en-AU"/>
        </w:rPr>
        <w:t>for</w:t>
      </w:r>
      <w:r w:rsidR="00591AFA" w:rsidRPr="007725CF">
        <w:rPr>
          <w:lang w:eastAsia="en-AU"/>
        </w:rPr>
        <w:t xml:space="preserve"> wellbeing</w:t>
      </w:r>
      <w:r w:rsidR="00BB49E6">
        <w:rPr>
          <w:lang w:eastAsia="en-AU"/>
        </w:rPr>
        <w:t xml:space="preserve"> as l</w:t>
      </w:r>
      <w:r w:rsidRPr="007725CF">
        <w:rPr>
          <w:lang w:eastAsia="en-AU"/>
        </w:rPr>
        <w:t xml:space="preserve">oneliness and social isolation </w:t>
      </w:r>
      <w:r w:rsidR="00BB49E6">
        <w:rPr>
          <w:lang w:eastAsia="en-AU"/>
        </w:rPr>
        <w:t xml:space="preserve">have </w:t>
      </w:r>
      <w:r w:rsidRPr="007725CF">
        <w:rPr>
          <w:lang w:eastAsia="en-AU"/>
        </w:rPr>
        <w:t>a strong relationship with poor mental and physical health outcomes.</w:t>
      </w:r>
      <w:r w:rsidR="004815D5" w:rsidRPr="007725CF">
        <w:rPr>
          <w:lang w:eastAsia="en-AU"/>
        </w:rPr>
        <w:t xml:space="preserve"> </w:t>
      </w:r>
    </w:p>
    <w:p w:rsidR="009D3B61" w:rsidRPr="007725CF" w:rsidRDefault="00391919" w:rsidP="00CC1624">
      <w:pPr>
        <w:pStyle w:val="ReportBody"/>
        <w:tabs>
          <w:tab w:val="left" w:pos="720"/>
        </w:tabs>
      </w:pPr>
      <w:r>
        <w:t>P</w:t>
      </w:r>
      <w:r w:rsidR="009D3B61" w:rsidRPr="007725CF">
        <w:t>aid work, volunteering, sports and hobbies, attending classes to learn new things, and spending time with friends</w:t>
      </w:r>
      <w:r w:rsidR="00E20ED8" w:rsidRPr="007725CF">
        <w:t xml:space="preserve">, </w:t>
      </w:r>
      <w:r w:rsidR="009D3B61" w:rsidRPr="007725CF">
        <w:t>family</w:t>
      </w:r>
      <w:r w:rsidR="00E20ED8" w:rsidRPr="007725CF">
        <w:t xml:space="preserve"> and </w:t>
      </w:r>
      <w:proofErr w:type="spellStart"/>
      <w:r w:rsidR="00E20ED8" w:rsidRPr="007725CF">
        <w:rPr>
          <w:lang w:eastAsia="en-AU"/>
        </w:rPr>
        <w:t>whānau</w:t>
      </w:r>
      <w:proofErr w:type="spellEnd"/>
      <w:r>
        <w:rPr>
          <w:lang w:eastAsia="en-AU"/>
        </w:rPr>
        <w:t xml:space="preserve"> are all important for social connectedness</w:t>
      </w:r>
      <w:r w:rsidR="009D3B61" w:rsidRPr="007725CF">
        <w:t xml:space="preserve">. </w:t>
      </w:r>
    </w:p>
    <w:p w:rsidR="002E1802" w:rsidRPr="007725CF" w:rsidRDefault="008F3187" w:rsidP="00CC1624">
      <w:pPr>
        <w:pStyle w:val="ReportBody"/>
        <w:tabs>
          <w:tab w:val="left" w:pos="720"/>
        </w:tabs>
      </w:pPr>
      <w:r>
        <w:t>Evidence suggests</w:t>
      </w:r>
      <w:r w:rsidRPr="007725CF">
        <w:t xml:space="preserve"> loneliness is increasing, and people aged </w:t>
      </w:r>
      <w:r>
        <w:t xml:space="preserve">75+ (alongside those aged </w:t>
      </w:r>
      <w:r w:rsidRPr="007725CF">
        <w:t>16–2</w:t>
      </w:r>
      <w:r>
        <w:t xml:space="preserve">5) </w:t>
      </w:r>
      <w:r w:rsidRPr="007725CF">
        <w:t xml:space="preserve">are the most likely to feel lonely most or all of the time. </w:t>
      </w:r>
      <w:r w:rsidR="00391919">
        <w:t xml:space="preserve">As there </w:t>
      </w:r>
      <w:r w:rsidR="002E1802" w:rsidRPr="007725CF">
        <w:t>are many r</w:t>
      </w:r>
      <w:r w:rsidR="005D102A">
        <w:t>easons for social isolation and lon</w:t>
      </w:r>
      <w:r w:rsidR="002E1802" w:rsidRPr="007725CF">
        <w:t>eliness</w:t>
      </w:r>
      <w:r>
        <w:t>,</w:t>
      </w:r>
      <w:r w:rsidR="00391919">
        <w:t xml:space="preserve"> d</w:t>
      </w:r>
      <w:r w:rsidR="00A0388A" w:rsidRPr="007725CF">
        <w:t xml:space="preserve">ifferent approaches </w:t>
      </w:r>
      <w:r w:rsidR="008165CB" w:rsidRPr="007725CF">
        <w:t>are</w:t>
      </w:r>
      <w:r w:rsidR="00A0388A" w:rsidRPr="007725CF">
        <w:t xml:space="preserve"> needed to address </w:t>
      </w:r>
      <w:r w:rsidR="005D102A">
        <w:t xml:space="preserve">these </w:t>
      </w:r>
      <w:r w:rsidR="00A0388A" w:rsidRPr="007725CF">
        <w:t>for different people and circumstances.</w:t>
      </w:r>
    </w:p>
    <w:p w:rsidR="000F5698" w:rsidRPr="007725CF" w:rsidRDefault="00266C41" w:rsidP="0095728F">
      <w:pPr>
        <w:pStyle w:val="ReportBody"/>
        <w:tabs>
          <w:tab w:val="left" w:pos="720"/>
        </w:tabs>
      </w:pPr>
      <w:r w:rsidRPr="007725CF">
        <w:t xml:space="preserve">A lot of </w:t>
      </w:r>
      <w:r w:rsidR="000F5698" w:rsidRPr="007725CF">
        <w:t xml:space="preserve">older people </w:t>
      </w:r>
      <w:r w:rsidRPr="007725CF">
        <w:t xml:space="preserve">live </w:t>
      </w:r>
      <w:r w:rsidR="000F5698" w:rsidRPr="007725CF">
        <w:t>alone</w:t>
      </w:r>
      <w:r w:rsidR="005942FA" w:rsidRPr="007725CF">
        <w:t xml:space="preserve"> and w</w:t>
      </w:r>
      <w:r w:rsidRPr="007725CF">
        <w:t>e expect</w:t>
      </w:r>
      <w:r w:rsidR="007561AD">
        <w:t xml:space="preserve"> this number to increase</w:t>
      </w:r>
      <w:r w:rsidR="00A0388A" w:rsidRPr="007725CF">
        <w:t xml:space="preserve">. </w:t>
      </w:r>
      <w:r w:rsidR="007561AD">
        <w:t xml:space="preserve">While this </w:t>
      </w:r>
      <w:r w:rsidR="000F5698" w:rsidRPr="007725CF">
        <w:t>does not</w:t>
      </w:r>
      <w:r w:rsidR="00A0388A" w:rsidRPr="007725CF">
        <w:t xml:space="preserve"> mean they </w:t>
      </w:r>
      <w:r w:rsidR="00391919">
        <w:t>are</w:t>
      </w:r>
      <w:r w:rsidR="004815D5" w:rsidRPr="007725CF">
        <w:t xml:space="preserve"> </w:t>
      </w:r>
      <w:r w:rsidR="000F5698" w:rsidRPr="007725CF">
        <w:t>lonely or socially isolated</w:t>
      </w:r>
      <w:r w:rsidR="007561AD">
        <w:t>,</w:t>
      </w:r>
      <w:r w:rsidR="009D3B61" w:rsidRPr="007725CF">
        <w:t xml:space="preserve"> </w:t>
      </w:r>
      <w:r w:rsidR="00B351C2" w:rsidRPr="007725CF">
        <w:t>the</w:t>
      </w:r>
      <w:r w:rsidR="00391919">
        <w:t xml:space="preserve"> risk is higher. </w:t>
      </w:r>
      <w:r w:rsidR="0021688A" w:rsidRPr="007725CF">
        <w:t xml:space="preserve"> </w:t>
      </w:r>
    </w:p>
    <w:p w:rsidR="001903D5" w:rsidRPr="00014E76" w:rsidRDefault="001903D5" w:rsidP="0095728F">
      <w:pPr>
        <w:pStyle w:val="ReportBody"/>
        <w:tabs>
          <w:tab w:val="left" w:pos="720"/>
        </w:tabs>
      </w:pPr>
      <w:r w:rsidRPr="007725CF">
        <w:t xml:space="preserve">For Māori, isolation from </w:t>
      </w:r>
      <w:proofErr w:type="spellStart"/>
      <w:r w:rsidRPr="007725CF">
        <w:t>whānau</w:t>
      </w:r>
      <w:proofErr w:type="spellEnd"/>
      <w:r w:rsidRPr="007725CF">
        <w:t xml:space="preserve">, </w:t>
      </w:r>
      <w:proofErr w:type="spellStart"/>
      <w:r w:rsidRPr="007725CF">
        <w:t>hapū</w:t>
      </w:r>
      <w:proofErr w:type="spellEnd"/>
      <w:r w:rsidRPr="007725CF">
        <w:t xml:space="preserve"> and </w:t>
      </w:r>
      <w:proofErr w:type="spellStart"/>
      <w:r w:rsidRPr="007725CF">
        <w:t>iwi</w:t>
      </w:r>
      <w:proofErr w:type="spellEnd"/>
      <w:r w:rsidRPr="007725CF">
        <w:t xml:space="preserve"> can lead to cultural isolation</w:t>
      </w:r>
      <w:r w:rsidR="00391919">
        <w:t xml:space="preserve"> and may mean they don’t</w:t>
      </w:r>
      <w:r w:rsidRPr="007725CF">
        <w:t xml:space="preserve"> access the soci</w:t>
      </w:r>
      <w:r w:rsidR="008F3187">
        <w:t>al a</w:t>
      </w:r>
      <w:r w:rsidR="00C2367B">
        <w:t>nd cultural support required</w:t>
      </w:r>
      <w:r w:rsidRPr="007725CF">
        <w:t>.</w:t>
      </w:r>
    </w:p>
    <w:p w:rsidR="002E1802" w:rsidRPr="007725CF" w:rsidRDefault="002E1802" w:rsidP="00CC1624">
      <w:pPr>
        <w:pStyle w:val="ReportBody"/>
        <w:tabs>
          <w:tab w:val="left" w:pos="720"/>
        </w:tabs>
      </w:pPr>
      <w:r w:rsidRPr="007725CF">
        <w:t>The way we design our communities</w:t>
      </w:r>
      <w:r w:rsidR="000F5698" w:rsidRPr="007725CF">
        <w:t xml:space="preserve"> and built environments can </w:t>
      </w:r>
      <w:r w:rsidR="00A40F2C" w:rsidRPr="007725CF">
        <w:t xml:space="preserve">also </w:t>
      </w:r>
      <w:r w:rsidR="000F5698" w:rsidRPr="007725CF">
        <w:t xml:space="preserve">have an </w:t>
      </w:r>
      <w:r w:rsidR="00A0388A" w:rsidRPr="007725CF">
        <w:t xml:space="preserve">important </w:t>
      </w:r>
      <w:r w:rsidRPr="007725CF">
        <w:t>impact</w:t>
      </w:r>
      <w:r w:rsidR="00A40F2C" w:rsidRPr="007725CF">
        <w:t xml:space="preserve"> on whether people </w:t>
      </w:r>
      <w:r w:rsidR="008F3187">
        <w:t xml:space="preserve">are socially connected. </w:t>
      </w:r>
      <w:r w:rsidR="004815D5" w:rsidRPr="007725CF">
        <w:t xml:space="preserve"> </w:t>
      </w:r>
    </w:p>
    <w:p w:rsidR="00825FED" w:rsidRPr="007725CF" w:rsidRDefault="00825FED" w:rsidP="00825FED">
      <w:pPr>
        <w:pStyle w:val="Heading4"/>
      </w:pPr>
      <w:r w:rsidRPr="007725CF">
        <w:t>What we want to achieve</w:t>
      </w:r>
    </w:p>
    <w:p w:rsidR="00A92F15" w:rsidRDefault="00B02B78" w:rsidP="00CC1624">
      <w:pPr>
        <w:pStyle w:val="ListBullet"/>
        <w:rPr>
          <w:lang w:eastAsia="en-AU"/>
        </w:rPr>
      </w:pPr>
      <w:r>
        <w:rPr>
          <w:lang w:eastAsia="en-AU"/>
        </w:rPr>
        <w:t>S</w:t>
      </w:r>
      <w:r w:rsidR="00B7694F" w:rsidRPr="007725CF">
        <w:rPr>
          <w:lang w:eastAsia="en-AU"/>
        </w:rPr>
        <w:t xml:space="preserve">ocially connected </w:t>
      </w:r>
      <w:r>
        <w:rPr>
          <w:lang w:eastAsia="en-AU"/>
        </w:rPr>
        <w:t xml:space="preserve">older people </w:t>
      </w:r>
      <w:r w:rsidR="00A92F15" w:rsidRPr="007725CF">
        <w:rPr>
          <w:lang w:eastAsia="en-AU"/>
        </w:rPr>
        <w:t>par</w:t>
      </w:r>
      <w:r w:rsidR="00F81490" w:rsidRPr="007725CF">
        <w:rPr>
          <w:lang w:eastAsia="en-AU"/>
        </w:rPr>
        <w:t>ticipating in their communities.</w:t>
      </w:r>
      <w:r w:rsidR="00A92F15" w:rsidRPr="007725CF">
        <w:rPr>
          <w:lang w:eastAsia="en-AU"/>
        </w:rPr>
        <w:t xml:space="preserve"> </w:t>
      </w:r>
    </w:p>
    <w:p w:rsidR="007561AD" w:rsidRPr="007725CF" w:rsidRDefault="007561AD" w:rsidP="00CC1624">
      <w:pPr>
        <w:pStyle w:val="ListBullet"/>
        <w:rPr>
          <w:lang w:eastAsia="en-AU"/>
        </w:rPr>
      </w:pPr>
      <w:r>
        <w:rPr>
          <w:lang w:eastAsia="en-AU"/>
        </w:rPr>
        <w:t>Reduce the incidence of loneliness amongst older people.</w:t>
      </w:r>
    </w:p>
    <w:p w:rsidR="007B6CE2" w:rsidRPr="007725CF" w:rsidRDefault="007B6CE2" w:rsidP="00A11F66">
      <w:pPr>
        <w:pStyle w:val="Heading4"/>
      </w:pPr>
      <w:r w:rsidRPr="00014E76">
        <w:t>What needs to happen</w:t>
      </w:r>
    </w:p>
    <w:p w:rsidR="007561AD" w:rsidRDefault="007561AD" w:rsidP="007561AD">
      <w:pPr>
        <w:pStyle w:val="ListBullet"/>
        <w:rPr>
          <w:lang w:eastAsia="en-AU"/>
        </w:rPr>
      </w:pPr>
      <w:r w:rsidRPr="007725CF">
        <w:rPr>
          <w:lang w:eastAsia="en-AU"/>
        </w:rPr>
        <w:t>Increase the uptake of the Age-friendly New Zealand programme, which includes a focus on social connection and participation</w:t>
      </w:r>
      <w:r>
        <w:rPr>
          <w:lang w:eastAsia="en-AU"/>
        </w:rPr>
        <w:t>.</w:t>
      </w:r>
    </w:p>
    <w:p w:rsidR="007561AD" w:rsidRDefault="007561AD" w:rsidP="007561AD">
      <w:pPr>
        <w:pStyle w:val="ListBullet"/>
        <w:rPr>
          <w:lang w:eastAsia="en-AU"/>
        </w:rPr>
      </w:pPr>
      <w:r w:rsidRPr="007725CF">
        <w:rPr>
          <w:lang w:eastAsia="en-AU"/>
        </w:rPr>
        <w:t>Promote volunteering, networking and paid wor</w:t>
      </w:r>
      <w:r>
        <w:rPr>
          <w:lang w:eastAsia="en-AU"/>
        </w:rPr>
        <w:t>k among older people,</w:t>
      </w:r>
      <w:r w:rsidRPr="007725CF">
        <w:rPr>
          <w:lang w:eastAsia="en-AU"/>
        </w:rPr>
        <w:t xml:space="preserve"> to support wellbeing and social connection.</w:t>
      </w:r>
    </w:p>
    <w:p w:rsidR="007561AD" w:rsidRPr="007725CF" w:rsidRDefault="007561AD" w:rsidP="007561AD">
      <w:pPr>
        <w:pStyle w:val="ListBullet"/>
        <w:rPr>
          <w:lang w:eastAsia="en-AU"/>
        </w:rPr>
      </w:pPr>
      <w:r w:rsidRPr="007725CF">
        <w:rPr>
          <w:lang w:eastAsia="en-AU"/>
        </w:rPr>
        <w:lastRenderedPageBreak/>
        <w:t>Increase the accessibility of the built environment for older people with disabilities to help them participate in society (New Zealand Disability Strategy 2016).</w:t>
      </w:r>
    </w:p>
    <w:p w:rsidR="007561AD" w:rsidRPr="007725CF" w:rsidRDefault="007561AD" w:rsidP="007561AD">
      <w:pPr>
        <w:pStyle w:val="ListBullet"/>
        <w:rPr>
          <w:lang w:eastAsia="en-AU"/>
        </w:rPr>
      </w:pPr>
      <w:r w:rsidRPr="007725CF">
        <w:rPr>
          <w:lang w:eastAsia="en-AU"/>
        </w:rPr>
        <w:t xml:space="preserve">Encourage people to </w:t>
      </w:r>
      <w:r>
        <w:rPr>
          <w:lang w:eastAsia="en-AU"/>
        </w:rPr>
        <w:t xml:space="preserve">decide how they might want to live in their later years </w:t>
      </w:r>
      <w:r w:rsidRPr="007725CF">
        <w:rPr>
          <w:lang w:eastAsia="en-AU"/>
        </w:rPr>
        <w:t xml:space="preserve">– thinking about what they want to do, </w:t>
      </w:r>
      <w:r>
        <w:rPr>
          <w:lang w:eastAsia="en-AU"/>
        </w:rPr>
        <w:t xml:space="preserve">the </w:t>
      </w:r>
      <w:r w:rsidRPr="007725CF">
        <w:rPr>
          <w:lang w:eastAsia="en-AU"/>
        </w:rPr>
        <w:t xml:space="preserve">activities </w:t>
      </w:r>
      <w:r>
        <w:rPr>
          <w:lang w:eastAsia="en-AU"/>
        </w:rPr>
        <w:t>that could</w:t>
      </w:r>
      <w:r w:rsidRPr="007725CF">
        <w:rPr>
          <w:lang w:eastAsia="en-AU"/>
        </w:rPr>
        <w:t xml:space="preserve"> help build and maintain their social connections, and transition</w:t>
      </w:r>
      <w:r>
        <w:rPr>
          <w:lang w:eastAsia="en-AU"/>
        </w:rPr>
        <w:t>ing</w:t>
      </w:r>
      <w:r w:rsidRPr="007725CF">
        <w:rPr>
          <w:lang w:eastAsia="en-AU"/>
        </w:rPr>
        <w:t xml:space="preserve"> between </w:t>
      </w:r>
      <w:proofErr w:type="gramStart"/>
      <w:r w:rsidRPr="007725CF">
        <w:rPr>
          <w:lang w:eastAsia="en-AU"/>
        </w:rPr>
        <w:t>work</w:t>
      </w:r>
      <w:proofErr w:type="gramEnd"/>
      <w:r w:rsidRPr="007725CF">
        <w:rPr>
          <w:lang w:eastAsia="en-AU"/>
        </w:rPr>
        <w:t xml:space="preserve"> and leaving the workforce.</w:t>
      </w:r>
    </w:p>
    <w:p w:rsidR="002E1802" w:rsidRPr="007725CF" w:rsidRDefault="00D34B7A" w:rsidP="00CC1624">
      <w:pPr>
        <w:pStyle w:val="ListBullet"/>
        <w:rPr>
          <w:lang w:eastAsia="en-AU"/>
        </w:rPr>
      </w:pPr>
      <w:r w:rsidRPr="007725CF">
        <w:rPr>
          <w:lang w:eastAsia="en-AU"/>
        </w:rPr>
        <w:t>R</w:t>
      </w:r>
      <w:r w:rsidR="002E1802" w:rsidRPr="007725CF">
        <w:rPr>
          <w:lang w:eastAsia="en-AU"/>
        </w:rPr>
        <w:t>aise awareness of loneliness and social isolation</w:t>
      </w:r>
      <w:r w:rsidR="00A0388A" w:rsidRPr="007725CF">
        <w:rPr>
          <w:lang w:eastAsia="en-AU"/>
        </w:rPr>
        <w:t xml:space="preserve"> </w:t>
      </w:r>
      <w:r w:rsidR="008F3187">
        <w:rPr>
          <w:lang w:eastAsia="en-AU"/>
        </w:rPr>
        <w:t>and encourage communities</w:t>
      </w:r>
      <w:r w:rsidR="00A0388A" w:rsidRPr="007725CF">
        <w:rPr>
          <w:lang w:eastAsia="en-AU"/>
        </w:rPr>
        <w:t xml:space="preserve"> to address this</w:t>
      </w:r>
      <w:r w:rsidRPr="007725CF">
        <w:rPr>
          <w:lang w:eastAsia="en-AU"/>
        </w:rPr>
        <w:t>.</w:t>
      </w:r>
    </w:p>
    <w:p w:rsidR="002E1802" w:rsidRPr="007725CF" w:rsidRDefault="00343100" w:rsidP="00CC1624">
      <w:pPr>
        <w:pStyle w:val="ListBullet"/>
        <w:rPr>
          <w:lang w:eastAsia="en-AU"/>
        </w:rPr>
      </w:pPr>
      <w:r w:rsidRPr="007725CF">
        <w:rPr>
          <w:lang w:eastAsia="en-AU"/>
        </w:rPr>
        <w:t>T</w:t>
      </w:r>
      <w:r w:rsidR="002E1802" w:rsidRPr="007725CF">
        <w:rPr>
          <w:lang w:eastAsia="en-AU"/>
        </w:rPr>
        <w:t>ake a joined</w:t>
      </w:r>
      <w:r w:rsidR="000E4755" w:rsidRPr="007725CF">
        <w:rPr>
          <w:lang w:eastAsia="en-AU"/>
        </w:rPr>
        <w:t>-</w:t>
      </w:r>
      <w:r w:rsidR="002E1802" w:rsidRPr="007725CF">
        <w:rPr>
          <w:lang w:eastAsia="en-AU"/>
        </w:rPr>
        <w:t>up approach across government and social sectors to co</w:t>
      </w:r>
      <w:r w:rsidR="00183FA6" w:rsidRPr="007725CF">
        <w:rPr>
          <w:lang w:eastAsia="en-AU"/>
        </w:rPr>
        <w:t>-</w:t>
      </w:r>
      <w:r w:rsidR="002E1802" w:rsidRPr="007725CF">
        <w:rPr>
          <w:lang w:eastAsia="en-AU"/>
        </w:rPr>
        <w:t>ordinate assistance to socially isolated and other vulnerable older people (Healthy Ageing Strategy 2016)</w:t>
      </w:r>
      <w:r w:rsidRPr="007725CF">
        <w:rPr>
          <w:lang w:eastAsia="en-AU"/>
        </w:rPr>
        <w:t>.</w:t>
      </w:r>
    </w:p>
    <w:p w:rsidR="002E1802" w:rsidRPr="007725CF" w:rsidRDefault="00343100" w:rsidP="00CC1624">
      <w:pPr>
        <w:pStyle w:val="ListBullet"/>
        <w:rPr>
          <w:lang w:eastAsia="en-AU"/>
        </w:rPr>
      </w:pPr>
      <w:r w:rsidRPr="007725CF">
        <w:rPr>
          <w:lang w:eastAsia="en-AU"/>
        </w:rPr>
        <w:t>A</w:t>
      </w:r>
      <w:r w:rsidR="002E1802" w:rsidRPr="007725CF">
        <w:rPr>
          <w:lang w:eastAsia="en-AU"/>
        </w:rPr>
        <w:t>ddress loneliness earlier in a person’s lifetime</w:t>
      </w:r>
      <w:r w:rsidR="00B479A1">
        <w:rPr>
          <w:lang w:eastAsia="en-AU"/>
        </w:rPr>
        <w:t xml:space="preserve"> so they have the necessary tools when they are older</w:t>
      </w:r>
      <w:r w:rsidRPr="007725CF">
        <w:rPr>
          <w:lang w:eastAsia="en-AU"/>
        </w:rPr>
        <w:t>.</w:t>
      </w:r>
    </w:p>
    <w:p w:rsidR="00C06944" w:rsidRPr="007725CF" w:rsidRDefault="00C06944" w:rsidP="00CC1624">
      <w:pPr>
        <w:pStyle w:val="Heading3"/>
      </w:pPr>
      <w:r w:rsidRPr="007725CF">
        <w:t xml:space="preserve">Valuing and respecting </w:t>
      </w:r>
    </w:p>
    <w:p w:rsidR="00B620EC" w:rsidRPr="005D102A" w:rsidRDefault="00B351C2" w:rsidP="001B08D7">
      <w:pPr>
        <w:pStyle w:val="ReportBody"/>
        <w:tabs>
          <w:tab w:val="left" w:pos="720"/>
        </w:tabs>
      </w:pPr>
      <w:r w:rsidRPr="007725CF">
        <w:t xml:space="preserve">New Zealanders </w:t>
      </w:r>
      <w:r w:rsidR="00CA3823">
        <w:t xml:space="preserve">generally </w:t>
      </w:r>
      <w:r w:rsidR="005D102A">
        <w:t>respect older people</w:t>
      </w:r>
      <w:r w:rsidR="00C2367B">
        <w:t>,</w:t>
      </w:r>
      <w:r w:rsidR="004807A1">
        <w:t xml:space="preserve"> valuing their contribution</w:t>
      </w:r>
      <w:r w:rsidRPr="007725CF">
        <w:t xml:space="preserve">. However, </w:t>
      </w:r>
      <w:r w:rsidR="005D102A">
        <w:t>this is not always the case and s</w:t>
      </w:r>
      <w:r w:rsidR="00BF364E" w:rsidRPr="007725CF">
        <w:t>ome older people are affected by racist or sexist attitudes</w:t>
      </w:r>
      <w:r w:rsidR="00644D79" w:rsidRPr="007725CF">
        <w:t xml:space="preserve"> as well as ageism</w:t>
      </w:r>
      <w:r w:rsidR="00BF364E" w:rsidRPr="007725CF">
        <w:t>.</w:t>
      </w:r>
      <w:r w:rsidRPr="007725CF">
        <w:t xml:space="preserve"> </w:t>
      </w:r>
      <w:r w:rsidR="005D102A">
        <w:t xml:space="preserve">This </w:t>
      </w:r>
      <w:r w:rsidRPr="007725CF">
        <w:t xml:space="preserve">could increase if older people are </w:t>
      </w:r>
      <w:r w:rsidR="005D102A">
        <w:t xml:space="preserve">thought of as a burden </w:t>
      </w:r>
      <w:r w:rsidRPr="007725CF">
        <w:t xml:space="preserve">on society or </w:t>
      </w:r>
      <w:r w:rsidR="005D102A">
        <w:t>younger people feel they have not had</w:t>
      </w:r>
      <w:r w:rsidRPr="007725CF">
        <w:t xml:space="preserve"> the same opportunities</w:t>
      </w:r>
      <w:r w:rsidR="005D102A">
        <w:t>.</w:t>
      </w:r>
      <w:r w:rsidRPr="007725CF">
        <w:t xml:space="preserve"> </w:t>
      </w:r>
      <w:r w:rsidR="00EF6D72" w:rsidRPr="007725CF">
        <w:t>On the other hand, incre</w:t>
      </w:r>
      <w:r w:rsidR="005D102A">
        <w:t>ased numbers of older people can</w:t>
      </w:r>
      <w:r w:rsidR="00EF6D72" w:rsidRPr="007725CF">
        <w:t xml:space="preserve"> increase opportunities for intergenerational contact and understanding.</w:t>
      </w:r>
      <w:r w:rsidR="00014E76" w:rsidRPr="007725CF">
        <w:t xml:space="preserve"> </w:t>
      </w:r>
      <w:r w:rsidR="001903D5" w:rsidRPr="007725CF">
        <w:t xml:space="preserve">Kaumātua often play a critical role in the cultural life of their </w:t>
      </w:r>
      <w:proofErr w:type="spellStart"/>
      <w:r w:rsidR="001903D5" w:rsidRPr="007725CF">
        <w:t>whānau</w:t>
      </w:r>
      <w:proofErr w:type="spellEnd"/>
      <w:r w:rsidR="001903D5" w:rsidRPr="007725CF">
        <w:t xml:space="preserve">, </w:t>
      </w:r>
      <w:proofErr w:type="spellStart"/>
      <w:r w:rsidR="001903D5" w:rsidRPr="007725CF">
        <w:t>hapū</w:t>
      </w:r>
      <w:proofErr w:type="spellEnd"/>
      <w:r w:rsidR="001903D5" w:rsidRPr="007725CF">
        <w:t xml:space="preserve"> and </w:t>
      </w:r>
      <w:proofErr w:type="spellStart"/>
      <w:r w:rsidR="001903D5" w:rsidRPr="007725CF">
        <w:t>iwi</w:t>
      </w:r>
      <w:proofErr w:type="spellEnd"/>
      <w:r w:rsidR="001903D5" w:rsidRPr="007725CF">
        <w:t xml:space="preserve">.  </w:t>
      </w:r>
      <w:r w:rsidR="00C716BB" w:rsidRPr="007725CF">
        <w:t xml:space="preserve">While this role brings respect, </w:t>
      </w:r>
      <w:r w:rsidR="009F627D" w:rsidRPr="007725CF">
        <w:t xml:space="preserve">it also brings </w:t>
      </w:r>
      <w:r w:rsidR="00590F16" w:rsidRPr="007725CF">
        <w:t xml:space="preserve">demands </w:t>
      </w:r>
      <w:r w:rsidR="001B08D7" w:rsidRPr="007725CF">
        <w:t xml:space="preserve">that </w:t>
      </w:r>
      <w:r w:rsidR="00590F16" w:rsidRPr="007725CF">
        <w:t>can</w:t>
      </w:r>
      <w:r w:rsidR="001903D5" w:rsidRPr="007725CF">
        <w:t xml:space="preserve"> impact on their wellbeing, economic prosperity or health.</w:t>
      </w:r>
    </w:p>
    <w:p w:rsidR="00825FED" w:rsidRPr="007725CF" w:rsidRDefault="00825FED" w:rsidP="001B08D7">
      <w:pPr>
        <w:pStyle w:val="Heading4"/>
        <w:tabs>
          <w:tab w:val="center" w:pos="4513"/>
        </w:tabs>
      </w:pPr>
      <w:r w:rsidRPr="007725CF">
        <w:t>What we want to achieve</w:t>
      </w:r>
      <w:r w:rsidR="001B08D7" w:rsidRPr="007725CF">
        <w:tab/>
      </w:r>
    </w:p>
    <w:p w:rsidR="002E1802" w:rsidRPr="007725CF" w:rsidRDefault="002E1802" w:rsidP="003B0488">
      <w:pPr>
        <w:pStyle w:val="ListBullet"/>
        <w:rPr>
          <w:lang w:eastAsia="en-AU"/>
        </w:rPr>
      </w:pPr>
      <w:r w:rsidRPr="007725CF">
        <w:rPr>
          <w:lang w:eastAsia="en-AU"/>
        </w:rPr>
        <w:t>All older people are respected and valued.</w:t>
      </w:r>
    </w:p>
    <w:p w:rsidR="002E1802" w:rsidRPr="007725CF" w:rsidRDefault="002E1802" w:rsidP="003B0488">
      <w:pPr>
        <w:pStyle w:val="ListBullet"/>
        <w:rPr>
          <w:lang w:eastAsia="en-AU"/>
        </w:rPr>
      </w:pPr>
      <w:r w:rsidRPr="007725CF">
        <w:rPr>
          <w:lang w:eastAsia="en-AU"/>
        </w:rPr>
        <w:t>Everyone has opportunities to contribute to society regardless of their age.</w:t>
      </w:r>
    </w:p>
    <w:p w:rsidR="002B2BEC" w:rsidRPr="007725CF" w:rsidRDefault="002B2BEC" w:rsidP="00A11F66">
      <w:pPr>
        <w:pStyle w:val="Heading4"/>
      </w:pPr>
      <w:r w:rsidRPr="007725CF">
        <w:t>What needs to happen</w:t>
      </w:r>
    </w:p>
    <w:p w:rsidR="00382684" w:rsidRPr="007725CF" w:rsidRDefault="005D102A" w:rsidP="003B0488">
      <w:pPr>
        <w:pStyle w:val="ListBullet"/>
        <w:rPr>
          <w:lang w:eastAsia="en-AU"/>
        </w:rPr>
      </w:pPr>
      <w:r>
        <w:rPr>
          <w:lang w:eastAsia="en-AU"/>
        </w:rPr>
        <w:t xml:space="preserve">New Zealand </w:t>
      </w:r>
      <w:r w:rsidR="007774F3">
        <w:rPr>
          <w:lang w:eastAsia="en-AU"/>
        </w:rPr>
        <w:t xml:space="preserve">society </w:t>
      </w:r>
      <w:r>
        <w:rPr>
          <w:lang w:eastAsia="en-AU"/>
        </w:rPr>
        <w:t>v</w:t>
      </w:r>
      <w:r w:rsidR="00382684" w:rsidRPr="007725CF">
        <w:rPr>
          <w:lang w:eastAsia="en-AU"/>
        </w:rPr>
        <w:t>alu</w:t>
      </w:r>
      <w:r w:rsidR="00B47D14" w:rsidRPr="007725CF">
        <w:rPr>
          <w:lang w:eastAsia="en-AU"/>
        </w:rPr>
        <w:t>e</w:t>
      </w:r>
      <w:r w:rsidR="00F07FA3">
        <w:rPr>
          <w:lang w:eastAsia="en-AU"/>
        </w:rPr>
        <w:t>s older people and recognises</w:t>
      </w:r>
      <w:r>
        <w:rPr>
          <w:lang w:eastAsia="en-AU"/>
        </w:rPr>
        <w:t xml:space="preserve"> their lifetime of contribution</w:t>
      </w:r>
      <w:r w:rsidR="00343100" w:rsidRPr="00014E76">
        <w:rPr>
          <w:lang w:eastAsia="en-AU"/>
        </w:rPr>
        <w:t>.</w:t>
      </w:r>
    </w:p>
    <w:p w:rsidR="00313FFF" w:rsidRPr="007725CF" w:rsidRDefault="00343100" w:rsidP="003B0488">
      <w:pPr>
        <w:pStyle w:val="ListBullet"/>
        <w:rPr>
          <w:lang w:eastAsia="en-AU"/>
        </w:rPr>
      </w:pPr>
      <w:r w:rsidRPr="007725CF">
        <w:rPr>
          <w:lang w:eastAsia="en-AU"/>
        </w:rPr>
        <w:t>P</w:t>
      </w:r>
      <w:r w:rsidR="00313FFF" w:rsidRPr="007725CF">
        <w:rPr>
          <w:lang w:eastAsia="en-AU"/>
        </w:rPr>
        <w:t>romot</w:t>
      </w:r>
      <w:r w:rsidR="00AD6E39" w:rsidRPr="007725CF">
        <w:rPr>
          <w:lang w:eastAsia="en-AU"/>
        </w:rPr>
        <w:t>e</w:t>
      </w:r>
      <w:r w:rsidR="00313FFF" w:rsidRPr="007725CF">
        <w:rPr>
          <w:lang w:eastAsia="en-AU"/>
        </w:rPr>
        <w:t xml:space="preserve"> positive attitudes and imagery</w:t>
      </w:r>
      <w:r w:rsidR="00D35508" w:rsidRPr="007725CF">
        <w:rPr>
          <w:lang w:eastAsia="en-AU"/>
        </w:rPr>
        <w:t xml:space="preserve"> of older people</w:t>
      </w:r>
      <w:r w:rsidRPr="007725CF">
        <w:rPr>
          <w:lang w:eastAsia="en-AU"/>
        </w:rPr>
        <w:t>.</w:t>
      </w:r>
    </w:p>
    <w:p w:rsidR="002E1802" w:rsidRPr="007725CF" w:rsidRDefault="00343100" w:rsidP="003B0488">
      <w:pPr>
        <w:pStyle w:val="ListBullet"/>
        <w:rPr>
          <w:lang w:eastAsia="en-AU"/>
        </w:rPr>
      </w:pPr>
      <w:r w:rsidRPr="007725CF">
        <w:rPr>
          <w:lang w:eastAsia="en-AU"/>
        </w:rPr>
        <w:t>C</w:t>
      </w:r>
      <w:r w:rsidR="007774F3">
        <w:rPr>
          <w:lang w:eastAsia="en-AU"/>
        </w:rPr>
        <w:t>onfront</w:t>
      </w:r>
      <w:r w:rsidR="002E1802" w:rsidRPr="007725CF">
        <w:rPr>
          <w:lang w:eastAsia="en-AU"/>
        </w:rPr>
        <w:t xml:space="preserve"> and address ageism</w:t>
      </w:r>
      <w:r w:rsidRPr="007725CF">
        <w:rPr>
          <w:lang w:eastAsia="en-AU"/>
        </w:rPr>
        <w:t>.</w:t>
      </w:r>
    </w:p>
    <w:p w:rsidR="002E1802" w:rsidRPr="007725CF" w:rsidRDefault="00343100" w:rsidP="003B0488">
      <w:pPr>
        <w:pStyle w:val="ListBullet"/>
        <w:rPr>
          <w:lang w:eastAsia="en-AU"/>
        </w:rPr>
      </w:pPr>
      <w:r w:rsidRPr="007725CF">
        <w:rPr>
          <w:lang w:eastAsia="en-AU"/>
        </w:rPr>
        <w:t>F</w:t>
      </w:r>
      <w:r w:rsidR="002E1802" w:rsidRPr="007725CF">
        <w:rPr>
          <w:lang w:eastAsia="en-AU"/>
        </w:rPr>
        <w:t>ocus on the benefits of an ageing population in addition to the impacts</w:t>
      </w:r>
      <w:r w:rsidRPr="007725CF">
        <w:rPr>
          <w:lang w:eastAsia="en-AU"/>
        </w:rPr>
        <w:t>.</w:t>
      </w:r>
    </w:p>
    <w:p w:rsidR="00313FFF" w:rsidRPr="007725CF" w:rsidRDefault="00343100" w:rsidP="003B0488">
      <w:pPr>
        <w:pStyle w:val="ListBullet"/>
        <w:rPr>
          <w:lang w:eastAsia="en-AU"/>
        </w:rPr>
      </w:pPr>
      <w:r w:rsidRPr="007725CF">
        <w:rPr>
          <w:lang w:eastAsia="en-AU"/>
        </w:rPr>
        <w:t>E</w:t>
      </w:r>
      <w:r w:rsidR="00313FFF" w:rsidRPr="007725CF">
        <w:rPr>
          <w:lang w:eastAsia="en-AU"/>
        </w:rPr>
        <w:t>ncourag</w:t>
      </w:r>
      <w:r w:rsidR="00AD6E39" w:rsidRPr="007725CF">
        <w:rPr>
          <w:lang w:eastAsia="en-AU"/>
        </w:rPr>
        <w:t>e</w:t>
      </w:r>
      <w:r w:rsidR="00313FFF" w:rsidRPr="007725CF">
        <w:rPr>
          <w:lang w:eastAsia="en-AU"/>
        </w:rPr>
        <w:t xml:space="preserve"> intergenerational connections</w:t>
      </w:r>
      <w:r w:rsidRPr="007725CF">
        <w:rPr>
          <w:lang w:eastAsia="en-AU"/>
        </w:rPr>
        <w:t>.</w:t>
      </w:r>
    </w:p>
    <w:p w:rsidR="00F62B38" w:rsidRPr="007725CF" w:rsidRDefault="00343100" w:rsidP="003A1CBD">
      <w:pPr>
        <w:pStyle w:val="ListBullet"/>
        <w:rPr>
          <w:lang w:eastAsia="en-AU"/>
        </w:rPr>
      </w:pPr>
      <w:r w:rsidRPr="007725CF">
        <w:rPr>
          <w:lang w:eastAsia="en-AU"/>
        </w:rPr>
        <w:lastRenderedPageBreak/>
        <w:t>E</w:t>
      </w:r>
      <w:r w:rsidR="00F62B38" w:rsidRPr="007725CF">
        <w:rPr>
          <w:lang w:eastAsia="en-AU"/>
        </w:rPr>
        <w:t>ngage with</w:t>
      </w:r>
      <w:r w:rsidR="005D102A">
        <w:rPr>
          <w:lang w:eastAsia="en-AU"/>
        </w:rPr>
        <w:t xml:space="preserve"> different groups to ensure they have the</w:t>
      </w:r>
      <w:r w:rsidR="00F62B38" w:rsidRPr="007725CF">
        <w:rPr>
          <w:lang w:eastAsia="en-AU"/>
        </w:rPr>
        <w:t xml:space="preserve"> opportunity </w:t>
      </w:r>
      <w:r w:rsidR="005D102A">
        <w:rPr>
          <w:lang w:eastAsia="en-AU"/>
        </w:rPr>
        <w:t>to provide their</w:t>
      </w:r>
      <w:r w:rsidR="00F62B38" w:rsidRPr="007725CF">
        <w:rPr>
          <w:lang w:eastAsia="en-AU"/>
        </w:rPr>
        <w:t xml:space="preserve"> vie</w:t>
      </w:r>
      <w:r w:rsidR="003A1CBD" w:rsidRPr="007725CF">
        <w:rPr>
          <w:lang w:eastAsia="en-AU"/>
        </w:rPr>
        <w:t>w</w:t>
      </w:r>
      <w:r w:rsidR="005D102A">
        <w:rPr>
          <w:lang w:eastAsia="en-AU"/>
        </w:rPr>
        <w:t xml:space="preserve"> on matters </w:t>
      </w:r>
      <w:r w:rsidR="003A1CBD" w:rsidRPr="007725CF">
        <w:rPr>
          <w:lang w:eastAsia="en-AU"/>
        </w:rPr>
        <w:t>affect</w:t>
      </w:r>
      <w:r w:rsidR="005D102A">
        <w:rPr>
          <w:lang w:eastAsia="en-AU"/>
        </w:rPr>
        <w:t>ing</w:t>
      </w:r>
      <w:r w:rsidR="003A1CBD" w:rsidRPr="007725CF">
        <w:rPr>
          <w:lang w:eastAsia="en-AU"/>
        </w:rPr>
        <w:t xml:space="preserve"> them.</w:t>
      </w:r>
    </w:p>
    <w:p w:rsidR="004524A6" w:rsidRPr="007725CF" w:rsidRDefault="00551EB2" w:rsidP="003B0488">
      <w:pPr>
        <w:pStyle w:val="Heading3"/>
      </w:pPr>
      <w:r w:rsidRPr="007725CF">
        <w:t xml:space="preserve">Supported decision-making </w:t>
      </w:r>
    </w:p>
    <w:p w:rsidR="002E1802" w:rsidRPr="007725CF" w:rsidRDefault="006E46B3" w:rsidP="003B0488">
      <w:pPr>
        <w:pStyle w:val="ReportBody"/>
        <w:tabs>
          <w:tab w:val="left" w:pos="720"/>
        </w:tabs>
        <w:rPr>
          <w:lang w:eastAsia="en-AU"/>
        </w:rPr>
      </w:pPr>
      <w:r w:rsidRPr="007725CF">
        <w:rPr>
          <w:lang w:eastAsia="en-AU"/>
        </w:rPr>
        <w:t>The majority of</w:t>
      </w:r>
      <w:r w:rsidR="002E1802" w:rsidRPr="007725CF">
        <w:rPr>
          <w:lang w:eastAsia="en-AU"/>
        </w:rPr>
        <w:t xml:space="preserve"> older people make their own decisions, but some may no longer be able to. The New Zealand Disability Strategy 2016 recognises that disabled people have the right to make their own choices and decisions on things that affect how they live. </w:t>
      </w:r>
    </w:p>
    <w:p w:rsidR="00825FED" w:rsidRPr="007725CF" w:rsidRDefault="00825FED" w:rsidP="00825FED">
      <w:pPr>
        <w:pStyle w:val="Heading4"/>
      </w:pPr>
      <w:r w:rsidRPr="007725CF">
        <w:t>What we want to achieve</w:t>
      </w:r>
    </w:p>
    <w:p w:rsidR="002E1802" w:rsidRPr="007725CF" w:rsidRDefault="00A92F15" w:rsidP="003B0488">
      <w:pPr>
        <w:pStyle w:val="ListBullet"/>
        <w:rPr>
          <w:lang w:eastAsia="en-AU"/>
        </w:rPr>
      </w:pPr>
      <w:r w:rsidRPr="007725CF">
        <w:rPr>
          <w:lang w:eastAsia="en-AU"/>
        </w:rPr>
        <w:t>People retain the right</w:t>
      </w:r>
      <w:r w:rsidR="002E1802" w:rsidRPr="007725CF">
        <w:rPr>
          <w:lang w:eastAsia="en-AU"/>
        </w:rPr>
        <w:t xml:space="preserve"> to make </w:t>
      </w:r>
      <w:r w:rsidR="005D102A">
        <w:rPr>
          <w:lang w:eastAsia="en-AU"/>
        </w:rPr>
        <w:t xml:space="preserve">choices or decisions about their </w:t>
      </w:r>
      <w:r w:rsidR="002E1802" w:rsidRPr="007725CF">
        <w:rPr>
          <w:lang w:eastAsia="en-AU"/>
        </w:rPr>
        <w:t>lives</w:t>
      </w:r>
      <w:r w:rsidR="008E1BDD" w:rsidRPr="007725CF">
        <w:rPr>
          <w:lang w:eastAsia="en-AU"/>
        </w:rPr>
        <w:t xml:space="preserve"> as they age</w:t>
      </w:r>
      <w:r w:rsidR="002E1802" w:rsidRPr="007725CF">
        <w:rPr>
          <w:lang w:eastAsia="en-AU"/>
        </w:rPr>
        <w:t xml:space="preserve">. </w:t>
      </w:r>
    </w:p>
    <w:p w:rsidR="00F176A8" w:rsidRPr="007725CF" w:rsidRDefault="00F176A8" w:rsidP="00A11F66">
      <w:pPr>
        <w:pStyle w:val="Heading4"/>
      </w:pPr>
      <w:r w:rsidRPr="007725CF">
        <w:t>What needs to happen</w:t>
      </w:r>
    </w:p>
    <w:p w:rsidR="00065E3D" w:rsidRPr="007725CF" w:rsidRDefault="00343100" w:rsidP="003B0488">
      <w:pPr>
        <w:pStyle w:val="ListBullet"/>
        <w:rPr>
          <w:lang w:eastAsia="en-AU"/>
        </w:rPr>
      </w:pPr>
      <w:r w:rsidRPr="007725CF">
        <w:rPr>
          <w:lang w:eastAsia="en-AU"/>
        </w:rPr>
        <w:t>E</w:t>
      </w:r>
      <w:r w:rsidR="00065E3D" w:rsidRPr="007725CF">
        <w:rPr>
          <w:lang w:eastAsia="en-AU"/>
        </w:rPr>
        <w:t>ncourage the uptake of mecha</w:t>
      </w:r>
      <w:r w:rsidR="00A15A04" w:rsidRPr="007725CF">
        <w:rPr>
          <w:lang w:eastAsia="en-AU"/>
        </w:rPr>
        <w:t xml:space="preserve">nisms </w:t>
      </w:r>
      <w:r w:rsidR="00E71C65" w:rsidRPr="007725CF">
        <w:rPr>
          <w:lang w:eastAsia="en-AU"/>
        </w:rPr>
        <w:t xml:space="preserve">such as enduring power of attorney </w:t>
      </w:r>
      <w:r w:rsidR="00DD378E">
        <w:rPr>
          <w:lang w:eastAsia="en-AU"/>
        </w:rPr>
        <w:t>so</w:t>
      </w:r>
      <w:r w:rsidR="00A15A04" w:rsidRPr="007725CF">
        <w:rPr>
          <w:lang w:eastAsia="en-AU"/>
        </w:rPr>
        <w:t xml:space="preserve"> </w:t>
      </w:r>
      <w:r w:rsidR="00D35508" w:rsidRPr="007725CF">
        <w:rPr>
          <w:lang w:eastAsia="en-AU"/>
        </w:rPr>
        <w:t xml:space="preserve">people have a say in </w:t>
      </w:r>
      <w:r w:rsidR="00DD378E">
        <w:rPr>
          <w:lang w:eastAsia="en-AU"/>
        </w:rPr>
        <w:t>their future</w:t>
      </w:r>
      <w:r w:rsidRPr="007725CF">
        <w:rPr>
          <w:lang w:eastAsia="en-AU"/>
        </w:rPr>
        <w:t>.</w:t>
      </w:r>
    </w:p>
    <w:p w:rsidR="00E005E8" w:rsidRPr="007725CF" w:rsidRDefault="00E005E8" w:rsidP="003B0488">
      <w:pPr>
        <w:pStyle w:val="ListBullet"/>
        <w:rPr>
          <w:lang w:eastAsia="en-AU"/>
        </w:rPr>
      </w:pPr>
      <w:r w:rsidRPr="007725CF">
        <w:rPr>
          <w:lang w:eastAsia="en-AU"/>
        </w:rPr>
        <w:t>Those who need support to communicate or make decisions receive it in an appropriate way at the right time [New Zeala</w:t>
      </w:r>
      <w:r w:rsidR="00F07FA3">
        <w:rPr>
          <w:lang w:eastAsia="en-AU"/>
        </w:rPr>
        <w:t>nd Disability Strategy 2016</w:t>
      </w:r>
      <w:r w:rsidRPr="007725CF">
        <w:rPr>
          <w:lang w:eastAsia="en-AU"/>
        </w:rPr>
        <w:t>]</w:t>
      </w:r>
    </w:p>
    <w:p w:rsidR="00220FE2" w:rsidRPr="007725CF" w:rsidRDefault="00343100" w:rsidP="003B0488">
      <w:pPr>
        <w:pStyle w:val="ListBullet"/>
        <w:rPr>
          <w:lang w:eastAsia="en-AU"/>
        </w:rPr>
      </w:pPr>
      <w:r w:rsidRPr="00014E76">
        <w:rPr>
          <w:lang w:eastAsia="en-AU"/>
        </w:rPr>
        <w:t>C</w:t>
      </w:r>
      <w:r w:rsidR="00B47D14" w:rsidRPr="007725CF">
        <w:rPr>
          <w:lang w:eastAsia="en-AU"/>
        </w:rPr>
        <w:t>ontinue</w:t>
      </w:r>
      <w:r w:rsidR="00220FE2" w:rsidRPr="007725CF">
        <w:rPr>
          <w:lang w:eastAsia="en-AU"/>
        </w:rPr>
        <w:t xml:space="preserve"> implementation of the Advance Care Planning Strategy</w:t>
      </w:r>
      <w:r w:rsidR="00DD378E">
        <w:rPr>
          <w:lang w:eastAsia="en-AU"/>
        </w:rPr>
        <w:t xml:space="preserve">, encouraging </w:t>
      </w:r>
      <w:r w:rsidR="00220FE2" w:rsidRPr="007725CF">
        <w:rPr>
          <w:lang w:eastAsia="en-AU"/>
        </w:rPr>
        <w:t>people and health professionals to talk about ad</w:t>
      </w:r>
      <w:r w:rsidR="00DD378E">
        <w:rPr>
          <w:lang w:eastAsia="en-AU"/>
        </w:rPr>
        <w:t>vance care plans for health</w:t>
      </w:r>
      <w:r w:rsidR="00220FE2" w:rsidRPr="007725CF">
        <w:rPr>
          <w:lang w:eastAsia="en-AU"/>
        </w:rPr>
        <w:t xml:space="preserve"> and end-of-life care. </w:t>
      </w:r>
    </w:p>
    <w:p w:rsidR="00220FE2" w:rsidRPr="007725CF" w:rsidRDefault="00220FE2" w:rsidP="00220FE2">
      <w:pPr>
        <w:pStyle w:val="ListBullet"/>
        <w:numPr>
          <w:ilvl w:val="0"/>
          <w:numId w:val="0"/>
        </w:numPr>
        <w:ind w:left="360"/>
        <w:rPr>
          <w:lang w:eastAsia="en-AU"/>
        </w:rPr>
      </w:pPr>
    </w:p>
    <w:p w:rsidR="00065E3D" w:rsidRPr="007725CF" w:rsidRDefault="00065E3D" w:rsidP="003411D7">
      <w:pPr>
        <w:pStyle w:val="Heading3"/>
      </w:pPr>
      <w:r w:rsidRPr="007725CF">
        <w:t>Safety</w:t>
      </w:r>
      <w:r w:rsidR="00183FA6" w:rsidRPr="007725CF">
        <w:t>,</w:t>
      </w:r>
      <w:r w:rsidRPr="007725CF">
        <w:t xml:space="preserve"> including elder abuse </w:t>
      </w:r>
    </w:p>
    <w:p w:rsidR="00065E3D" w:rsidRPr="007725CF" w:rsidRDefault="00065E3D" w:rsidP="003B0488">
      <w:pPr>
        <w:pStyle w:val="ReportBody"/>
        <w:tabs>
          <w:tab w:val="left" w:pos="720"/>
        </w:tabs>
        <w:rPr>
          <w:lang w:eastAsia="en-AU"/>
        </w:rPr>
      </w:pPr>
      <w:r w:rsidRPr="007725CF">
        <w:rPr>
          <w:lang w:eastAsia="en-AU"/>
        </w:rPr>
        <w:t xml:space="preserve">To enjoy their community, older people </w:t>
      </w:r>
      <w:r w:rsidR="00055B1E" w:rsidRPr="007725CF">
        <w:rPr>
          <w:lang w:eastAsia="en-AU"/>
        </w:rPr>
        <w:t xml:space="preserve">need </w:t>
      </w:r>
      <w:r w:rsidRPr="007725CF">
        <w:rPr>
          <w:lang w:eastAsia="en-AU"/>
        </w:rPr>
        <w:t>to feel</w:t>
      </w:r>
      <w:r w:rsidR="004747F0" w:rsidRPr="007725CF">
        <w:rPr>
          <w:lang w:eastAsia="en-AU"/>
        </w:rPr>
        <w:t xml:space="preserve"> and be</w:t>
      </w:r>
      <w:r w:rsidRPr="007725CF">
        <w:rPr>
          <w:lang w:eastAsia="en-AU"/>
        </w:rPr>
        <w:t xml:space="preserve"> safe.</w:t>
      </w:r>
      <w:r w:rsidR="004815D5" w:rsidRPr="007725CF">
        <w:rPr>
          <w:lang w:eastAsia="en-AU"/>
        </w:rPr>
        <w:t xml:space="preserve"> </w:t>
      </w:r>
      <w:r w:rsidR="00C64EB4" w:rsidRPr="007725CF">
        <w:rPr>
          <w:lang w:eastAsia="en-AU"/>
        </w:rPr>
        <w:t>While o</w:t>
      </w:r>
      <w:r w:rsidRPr="007725CF">
        <w:rPr>
          <w:lang w:eastAsia="en-AU"/>
        </w:rPr>
        <w:t>lder people are less likely</w:t>
      </w:r>
      <w:r w:rsidR="00C64EB4" w:rsidRPr="007725CF">
        <w:rPr>
          <w:lang w:eastAsia="en-AU"/>
        </w:rPr>
        <w:t xml:space="preserve"> </w:t>
      </w:r>
      <w:r w:rsidR="00B27B2B" w:rsidRPr="007725CF">
        <w:rPr>
          <w:lang w:eastAsia="en-AU"/>
        </w:rPr>
        <w:t xml:space="preserve">to </w:t>
      </w:r>
      <w:r w:rsidR="00DD378E">
        <w:rPr>
          <w:lang w:eastAsia="en-AU"/>
        </w:rPr>
        <w:t>be victims of crime than others</w:t>
      </w:r>
      <w:r w:rsidR="00C64EB4" w:rsidRPr="007725CF">
        <w:rPr>
          <w:lang w:eastAsia="en-AU"/>
        </w:rPr>
        <w:t xml:space="preserve">, they are </w:t>
      </w:r>
      <w:r w:rsidR="00C52563" w:rsidRPr="007725CF">
        <w:rPr>
          <w:lang w:eastAsia="en-AU"/>
        </w:rPr>
        <w:t xml:space="preserve">also </w:t>
      </w:r>
      <w:r w:rsidR="00C64EB4" w:rsidRPr="007725CF">
        <w:rPr>
          <w:lang w:eastAsia="en-AU"/>
        </w:rPr>
        <w:t>less likely</w:t>
      </w:r>
      <w:r w:rsidRPr="007725CF">
        <w:rPr>
          <w:lang w:eastAsia="en-AU"/>
        </w:rPr>
        <w:t xml:space="preserve"> to feel safe walking alone in their neighbourhood aft</w:t>
      </w:r>
      <w:r w:rsidR="00DD378E">
        <w:rPr>
          <w:lang w:eastAsia="en-AU"/>
        </w:rPr>
        <w:t>er dark</w:t>
      </w:r>
      <w:r w:rsidRPr="007725CF">
        <w:rPr>
          <w:lang w:eastAsia="en-AU"/>
        </w:rPr>
        <w:t>.</w:t>
      </w:r>
      <w:r w:rsidR="004815D5" w:rsidRPr="007725CF">
        <w:rPr>
          <w:lang w:eastAsia="en-AU"/>
        </w:rPr>
        <w:t xml:space="preserve"> </w:t>
      </w:r>
    </w:p>
    <w:p w:rsidR="009E524A" w:rsidRPr="007725CF" w:rsidRDefault="00DD378E" w:rsidP="003B0488">
      <w:pPr>
        <w:pStyle w:val="ReportBody"/>
        <w:tabs>
          <w:tab w:val="left" w:pos="720"/>
        </w:tabs>
        <w:rPr>
          <w:lang w:eastAsia="en-AU"/>
        </w:rPr>
      </w:pPr>
      <w:r>
        <w:rPr>
          <w:lang w:eastAsia="en-AU"/>
        </w:rPr>
        <w:t>N</w:t>
      </w:r>
      <w:r w:rsidR="00E71C65" w:rsidRPr="007725CF">
        <w:rPr>
          <w:lang w:eastAsia="en-AU"/>
        </w:rPr>
        <w:t>umber</w:t>
      </w:r>
      <w:r>
        <w:rPr>
          <w:lang w:eastAsia="en-AU"/>
        </w:rPr>
        <w:t>s</w:t>
      </w:r>
      <w:r w:rsidR="00E71C65" w:rsidRPr="007725CF">
        <w:rPr>
          <w:lang w:eastAsia="en-AU"/>
        </w:rPr>
        <w:t xml:space="preserve"> of people suffering e</w:t>
      </w:r>
      <w:r w:rsidR="00065E3D" w:rsidRPr="007725CF">
        <w:rPr>
          <w:lang w:eastAsia="en-AU"/>
        </w:rPr>
        <w:t xml:space="preserve">lder abuse </w:t>
      </w:r>
      <w:r w:rsidR="00A33EA1" w:rsidRPr="007725CF">
        <w:rPr>
          <w:lang w:eastAsia="en-AU"/>
        </w:rPr>
        <w:t xml:space="preserve">and neglect could increase </w:t>
      </w:r>
      <w:r w:rsidR="00B02B78">
        <w:rPr>
          <w:lang w:eastAsia="en-AU"/>
        </w:rPr>
        <w:t xml:space="preserve">as </w:t>
      </w:r>
      <w:r>
        <w:rPr>
          <w:lang w:eastAsia="en-AU"/>
        </w:rPr>
        <w:t>numbers of older people increase</w:t>
      </w:r>
      <w:r w:rsidR="00DA1141" w:rsidRPr="007725CF">
        <w:rPr>
          <w:lang w:eastAsia="en-AU"/>
        </w:rPr>
        <w:t xml:space="preserve">. </w:t>
      </w:r>
      <w:r w:rsidR="00000EC9">
        <w:rPr>
          <w:lang w:eastAsia="en-AU"/>
        </w:rPr>
        <w:t>As a</w:t>
      </w:r>
      <w:r w:rsidR="008E1BDD" w:rsidRPr="007725CF">
        <w:rPr>
          <w:lang w:eastAsia="en-AU"/>
        </w:rPr>
        <w:t xml:space="preserve">buse </w:t>
      </w:r>
      <w:r w:rsidR="00296E6D" w:rsidRPr="007725CF">
        <w:rPr>
          <w:lang w:eastAsia="en-AU"/>
        </w:rPr>
        <w:t>is usually at the hands of a family member or a person of trust</w:t>
      </w:r>
      <w:r w:rsidR="00000EC9">
        <w:rPr>
          <w:lang w:eastAsia="en-AU"/>
        </w:rPr>
        <w:t>,</w:t>
      </w:r>
      <w:r>
        <w:rPr>
          <w:lang w:eastAsia="en-AU"/>
        </w:rPr>
        <w:t xml:space="preserve"> t</w:t>
      </w:r>
      <w:r w:rsidRPr="007725CF">
        <w:rPr>
          <w:lang w:eastAsia="en-AU"/>
        </w:rPr>
        <w:t>he impact on</w:t>
      </w:r>
      <w:r w:rsidRPr="00014E76">
        <w:rPr>
          <w:lang w:eastAsia="en-AU"/>
        </w:rPr>
        <w:t xml:space="preserve"> victims is significant</w:t>
      </w:r>
      <w:r>
        <w:rPr>
          <w:lang w:eastAsia="en-AU"/>
        </w:rPr>
        <w:t>.</w:t>
      </w:r>
    </w:p>
    <w:p w:rsidR="00825FED" w:rsidRPr="007725CF" w:rsidRDefault="00825FED" w:rsidP="00825FED">
      <w:pPr>
        <w:pStyle w:val="Heading4"/>
      </w:pPr>
      <w:r w:rsidRPr="007725CF">
        <w:t>What we want to achieve</w:t>
      </w:r>
    </w:p>
    <w:p w:rsidR="00884B46" w:rsidRPr="007725CF" w:rsidRDefault="00884B46" w:rsidP="00884B46">
      <w:pPr>
        <w:pStyle w:val="ListBullet"/>
        <w:rPr>
          <w:lang w:eastAsia="en-AU"/>
        </w:rPr>
      </w:pPr>
      <w:r w:rsidRPr="007725CF">
        <w:rPr>
          <w:lang w:eastAsia="en-AU"/>
        </w:rPr>
        <w:t>Older people feel and are safe.</w:t>
      </w:r>
    </w:p>
    <w:p w:rsidR="00065E3D" w:rsidRPr="007725CF" w:rsidRDefault="008E1BDD" w:rsidP="003B0488">
      <w:pPr>
        <w:pStyle w:val="ListBullet"/>
        <w:rPr>
          <w:lang w:eastAsia="en-AU"/>
        </w:rPr>
      </w:pPr>
      <w:r w:rsidRPr="007725CF">
        <w:rPr>
          <w:lang w:eastAsia="en-AU"/>
        </w:rPr>
        <w:t>The prevalence of elder abuse is reduced and victims are well supported.</w:t>
      </w:r>
    </w:p>
    <w:p w:rsidR="00065E3D" w:rsidRPr="007725CF" w:rsidRDefault="00065E3D" w:rsidP="00A11F66">
      <w:pPr>
        <w:pStyle w:val="Heading4"/>
      </w:pPr>
      <w:r w:rsidRPr="007725CF">
        <w:lastRenderedPageBreak/>
        <w:t>What needs to happen</w:t>
      </w:r>
    </w:p>
    <w:p w:rsidR="00884B46" w:rsidRPr="007725CF" w:rsidRDefault="00AE45D8" w:rsidP="003B0488">
      <w:pPr>
        <w:pStyle w:val="ListBullet"/>
        <w:rPr>
          <w:lang w:eastAsia="en-AU"/>
        </w:rPr>
      </w:pPr>
      <w:r w:rsidRPr="007725CF">
        <w:rPr>
          <w:lang w:eastAsia="en-AU"/>
        </w:rPr>
        <w:t>C</w:t>
      </w:r>
      <w:r w:rsidR="00884B46" w:rsidRPr="007725CF">
        <w:rPr>
          <w:lang w:eastAsia="en-AU"/>
        </w:rPr>
        <w:t>ommunities work to identify and address safety concerns for older people</w:t>
      </w:r>
      <w:r w:rsidRPr="007725CF">
        <w:rPr>
          <w:lang w:eastAsia="en-AU"/>
        </w:rPr>
        <w:t>.</w:t>
      </w:r>
    </w:p>
    <w:p w:rsidR="00065E3D" w:rsidRPr="007725CF" w:rsidRDefault="00AE45D8" w:rsidP="003B0488">
      <w:pPr>
        <w:pStyle w:val="ListBullet"/>
        <w:rPr>
          <w:lang w:eastAsia="en-AU"/>
        </w:rPr>
      </w:pPr>
      <w:r w:rsidRPr="007725CF">
        <w:rPr>
          <w:lang w:eastAsia="en-AU"/>
        </w:rPr>
        <w:t>C</w:t>
      </w:r>
      <w:r w:rsidR="00065E3D" w:rsidRPr="007725CF">
        <w:rPr>
          <w:lang w:eastAsia="en-AU"/>
        </w:rPr>
        <w:t>reate a co</w:t>
      </w:r>
      <w:r w:rsidR="00183FA6" w:rsidRPr="007725CF">
        <w:rPr>
          <w:lang w:eastAsia="en-AU"/>
        </w:rPr>
        <w:t>-</w:t>
      </w:r>
      <w:r w:rsidR="00065E3D" w:rsidRPr="007725CF">
        <w:rPr>
          <w:lang w:eastAsia="en-AU"/>
        </w:rPr>
        <w:t xml:space="preserve">ordinated, system-wide approach to preventing, identifying and reducing </w:t>
      </w:r>
      <w:r w:rsidRPr="007725CF">
        <w:rPr>
          <w:lang w:eastAsia="en-AU"/>
        </w:rPr>
        <w:t>elder abuse.</w:t>
      </w:r>
    </w:p>
    <w:p w:rsidR="00065E3D" w:rsidRPr="007725CF" w:rsidRDefault="00AE45D8" w:rsidP="003B0488">
      <w:pPr>
        <w:pStyle w:val="ListBullet"/>
        <w:rPr>
          <w:lang w:eastAsia="en-AU"/>
        </w:rPr>
      </w:pPr>
      <w:r w:rsidRPr="007725CF">
        <w:rPr>
          <w:lang w:eastAsia="en-AU"/>
        </w:rPr>
        <w:t>R</w:t>
      </w:r>
      <w:r w:rsidR="00065E3D" w:rsidRPr="007725CF">
        <w:rPr>
          <w:lang w:eastAsia="en-AU"/>
        </w:rPr>
        <w:t xml:space="preserve">aise awareness of </w:t>
      </w:r>
      <w:r w:rsidR="00000EC9">
        <w:rPr>
          <w:lang w:eastAsia="en-AU"/>
        </w:rPr>
        <w:t>the</w:t>
      </w:r>
      <w:r w:rsidR="00065E3D" w:rsidRPr="007725CF">
        <w:rPr>
          <w:lang w:eastAsia="en-AU"/>
        </w:rPr>
        <w:t xml:space="preserve"> risk factors</w:t>
      </w:r>
      <w:r w:rsidR="00000EC9">
        <w:rPr>
          <w:lang w:eastAsia="en-AU"/>
        </w:rPr>
        <w:t xml:space="preserve"> and occurrence of elder abuse</w:t>
      </w:r>
      <w:r w:rsidRPr="007725CF">
        <w:rPr>
          <w:lang w:eastAsia="en-AU"/>
        </w:rPr>
        <w:t>.</w:t>
      </w:r>
    </w:p>
    <w:p w:rsidR="00AA3610" w:rsidRPr="007725CF" w:rsidRDefault="00000EC9" w:rsidP="00884B46">
      <w:pPr>
        <w:pStyle w:val="ListBullet"/>
        <w:rPr>
          <w:lang w:eastAsia="en-AU"/>
        </w:rPr>
      </w:pPr>
      <w:r>
        <w:rPr>
          <w:lang w:eastAsia="en-AU"/>
        </w:rPr>
        <w:t>V</w:t>
      </w:r>
      <w:r w:rsidR="00074A0A" w:rsidRPr="007725CF">
        <w:rPr>
          <w:lang w:eastAsia="en-AU"/>
        </w:rPr>
        <w:t>ictim</w:t>
      </w:r>
      <w:r>
        <w:rPr>
          <w:lang w:eastAsia="en-AU"/>
        </w:rPr>
        <w:t>s of elder abuse</w:t>
      </w:r>
      <w:r w:rsidR="00A15A04" w:rsidRPr="007725CF">
        <w:rPr>
          <w:lang w:eastAsia="en-AU"/>
        </w:rPr>
        <w:t xml:space="preserve"> </w:t>
      </w:r>
      <w:r w:rsidR="00074A0A" w:rsidRPr="007725CF">
        <w:rPr>
          <w:lang w:eastAsia="en-AU"/>
        </w:rPr>
        <w:t>access the support they need</w:t>
      </w:r>
      <w:r w:rsidR="003A1CBD" w:rsidRPr="007725CF">
        <w:rPr>
          <w:lang w:eastAsia="en-AU"/>
        </w:rPr>
        <w:t>.</w:t>
      </w:r>
    </w:p>
    <w:p w:rsidR="004A3580" w:rsidRPr="007725CF" w:rsidRDefault="00E607E7" w:rsidP="003B0488">
      <w:pPr>
        <w:pStyle w:val="Heading3"/>
      </w:pPr>
      <w:r w:rsidRPr="007725CF">
        <w:t>Digital inclusion</w:t>
      </w:r>
    </w:p>
    <w:p w:rsidR="008B7DA1" w:rsidRPr="00014E76" w:rsidRDefault="002E1802" w:rsidP="00A0048C">
      <w:pPr>
        <w:pStyle w:val="ReportBody"/>
        <w:tabs>
          <w:tab w:val="left" w:pos="720"/>
        </w:tabs>
        <w:rPr>
          <w:lang w:eastAsia="en-AU"/>
        </w:rPr>
      </w:pPr>
      <w:r w:rsidRPr="007725CF">
        <w:rPr>
          <w:lang w:eastAsia="en-AU"/>
        </w:rPr>
        <w:t xml:space="preserve">Our world is increasingly moving online, with more services able to be accessed </w:t>
      </w:r>
      <w:r w:rsidR="00276960" w:rsidRPr="007725CF">
        <w:rPr>
          <w:lang w:eastAsia="en-AU"/>
        </w:rPr>
        <w:t>remotely</w:t>
      </w:r>
      <w:r w:rsidRPr="007725CF">
        <w:rPr>
          <w:lang w:eastAsia="en-AU"/>
        </w:rPr>
        <w:t>.</w:t>
      </w:r>
      <w:r w:rsidR="004815D5" w:rsidRPr="007725CF">
        <w:rPr>
          <w:lang w:eastAsia="en-AU"/>
        </w:rPr>
        <w:t xml:space="preserve"> </w:t>
      </w:r>
      <w:r w:rsidRPr="007725CF">
        <w:rPr>
          <w:lang w:eastAsia="en-AU"/>
        </w:rPr>
        <w:t>Many</w:t>
      </w:r>
      <w:r w:rsidR="00000EC9">
        <w:rPr>
          <w:lang w:eastAsia="en-AU"/>
        </w:rPr>
        <w:t>, but not all</w:t>
      </w:r>
      <w:r w:rsidR="00B7003A">
        <w:rPr>
          <w:lang w:eastAsia="en-AU"/>
        </w:rPr>
        <w:t>,</w:t>
      </w:r>
      <w:r w:rsidR="00000EC9">
        <w:rPr>
          <w:lang w:eastAsia="en-AU"/>
        </w:rPr>
        <w:t xml:space="preserve"> </w:t>
      </w:r>
      <w:r w:rsidRPr="007725CF">
        <w:rPr>
          <w:lang w:eastAsia="en-AU"/>
        </w:rPr>
        <w:t>older people are tech</w:t>
      </w:r>
      <w:r w:rsidR="003F49C1" w:rsidRPr="007725CF">
        <w:rPr>
          <w:lang w:eastAsia="en-AU"/>
        </w:rPr>
        <w:t>-</w:t>
      </w:r>
      <w:r w:rsidRPr="007725CF">
        <w:rPr>
          <w:lang w:eastAsia="en-AU"/>
        </w:rPr>
        <w:t>savvy</w:t>
      </w:r>
      <w:r w:rsidRPr="00014E76">
        <w:rPr>
          <w:lang w:eastAsia="en-AU"/>
        </w:rPr>
        <w:t xml:space="preserve"> </w:t>
      </w:r>
      <w:r w:rsidR="00094EA2">
        <w:rPr>
          <w:lang w:eastAsia="en-AU"/>
        </w:rPr>
        <w:t xml:space="preserve">with </w:t>
      </w:r>
      <w:r w:rsidRPr="007725CF">
        <w:rPr>
          <w:lang w:eastAsia="en-AU"/>
        </w:rPr>
        <w:t>some less able</w:t>
      </w:r>
      <w:r w:rsidR="00E71C65" w:rsidRPr="007725CF">
        <w:rPr>
          <w:lang w:eastAsia="en-AU"/>
        </w:rPr>
        <w:t xml:space="preserve"> or cho</w:t>
      </w:r>
      <w:r w:rsidR="00094EA2">
        <w:rPr>
          <w:lang w:eastAsia="en-AU"/>
        </w:rPr>
        <w:t>osing</w:t>
      </w:r>
      <w:r w:rsidR="00E71C65" w:rsidRPr="007725CF">
        <w:rPr>
          <w:lang w:eastAsia="en-AU"/>
        </w:rPr>
        <w:t xml:space="preserve"> not to</w:t>
      </w:r>
      <w:r w:rsidR="00000EC9">
        <w:rPr>
          <w:lang w:eastAsia="en-AU"/>
        </w:rPr>
        <w:t xml:space="preserve"> use technology</w:t>
      </w:r>
      <w:r w:rsidRPr="007725CF">
        <w:rPr>
          <w:lang w:eastAsia="en-AU"/>
        </w:rPr>
        <w:t xml:space="preserve">. </w:t>
      </w:r>
      <w:r w:rsidR="00D879BA" w:rsidRPr="007725CF">
        <w:rPr>
          <w:lang w:eastAsia="en-AU"/>
        </w:rPr>
        <w:t>Older people</w:t>
      </w:r>
      <w:r w:rsidR="00135988" w:rsidRPr="007725CF">
        <w:rPr>
          <w:lang w:eastAsia="en-AU"/>
        </w:rPr>
        <w:t xml:space="preserve">, especially those on low incomes, </w:t>
      </w:r>
      <w:r w:rsidR="00D879BA" w:rsidRPr="007725CF">
        <w:rPr>
          <w:lang w:eastAsia="en-AU"/>
        </w:rPr>
        <w:t xml:space="preserve">are less likely to use the internet </w:t>
      </w:r>
      <w:r w:rsidR="00135988" w:rsidRPr="007725CF">
        <w:rPr>
          <w:lang w:eastAsia="en-AU"/>
        </w:rPr>
        <w:t>than younger people.</w:t>
      </w:r>
      <w:r w:rsidR="004815D5" w:rsidRPr="007725CF">
        <w:rPr>
          <w:lang w:eastAsia="en-AU"/>
        </w:rPr>
        <w:t xml:space="preserve"> </w:t>
      </w:r>
      <w:r w:rsidR="00A40834" w:rsidRPr="007725CF">
        <w:rPr>
          <w:lang w:eastAsia="en-AU"/>
        </w:rPr>
        <w:t>Some people avoid using the internet because of c</w:t>
      </w:r>
      <w:r w:rsidR="008B7DA1" w:rsidRPr="007725CF">
        <w:rPr>
          <w:lang w:eastAsia="en-AU"/>
        </w:rPr>
        <w:t>oncerns about scams and viruses</w:t>
      </w:r>
      <w:r w:rsidR="00000EC9">
        <w:rPr>
          <w:lang w:eastAsia="en-AU"/>
        </w:rPr>
        <w:t xml:space="preserve"> - s</w:t>
      </w:r>
      <w:r w:rsidR="00094EA2">
        <w:rPr>
          <w:lang w:eastAsia="en-AU"/>
        </w:rPr>
        <w:t>camming is on the rise and</w:t>
      </w:r>
      <w:r w:rsidR="008B7DA1" w:rsidRPr="007725CF">
        <w:rPr>
          <w:lang w:eastAsia="en-AU"/>
        </w:rPr>
        <w:t xml:space="preserve"> older people are often targeted.</w:t>
      </w:r>
    </w:p>
    <w:p w:rsidR="002E1802" w:rsidRPr="007725CF" w:rsidRDefault="002E1802" w:rsidP="00A0048C">
      <w:pPr>
        <w:pStyle w:val="ReportBody"/>
        <w:tabs>
          <w:tab w:val="left" w:pos="720"/>
        </w:tabs>
        <w:rPr>
          <w:lang w:eastAsia="en-AU"/>
        </w:rPr>
      </w:pPr>
      <w:r w:rsidRPr="007725CF">
        <w:rPr>
          <w:lang w:eastAsia="en-AU"/>
        </w:rPr>
        <w:t xml:space="preserve">Technology </w:t>
      </w:r>
      <w:r w:rsidR="001816E9">
        <w:rPr>
          <w:lang w:eastAsia="en-AU"/>
        </w:rPr>
        <w:t>offers</w:t>
      </w:r>
      <w:r w:rsidR="004815D5" w:rsidRPr="007725CF">
        <w:rPr>
          <w:lang w:eastAsia="en-AU"/>
        </w:rPr>
        <w:t xml:space="preserve"> </w:t>
      </w:r>
      <w:r w:rsidRPr="007725CF">
        <w:rPr>
          <w:lang w:eastAsia="en-AU"/>
        </w:rPr>
        <w:t xml:space="preserve">significant benefits </w:t>
      </w:r>
      <w:r w:rsidR="00E71C65" w:rsidRPr="007725CF">
        <w:rPr>
          <w:lang w:eastAsia="en-AU"/>
        </w:rPr>
        <w:t xml:space="preserve">and </w:t>
      </w:r>
      <w:r w:rsidR="00B7003A">
        <w:rPr>
          <w:lang w:eastAsia="en-AU"/>
        </w:rPr>
        <w:t>can</w:t>
      </w:r>
      <w:r w:rsidR="001816E9">
        <w:rPr>
          <w:lang w:eastAsia="en-AU"/>
        </w:rPr>
        <w:t xml:space="preserve"> </w:t>
      </w:r>
      <w:r w:rsidRPr="007725CF">
        <w:rPr>
          <w:lang w:eastAsia="en-AU"/>
        </w:rPr>
        <w:t>increas</w:t>
      </w:r>
      <w:r w:rsidR="00000EC9">
        <w:rPr>
          <w:lang w:eastAsia="en-AU"/>
        </w:rPr>
        <w:t>e</w:t>
      </w:r>
      <w:r w:rsidRPr="007725CF">
        <w:rPr>
          <w:lang w:eastAsia="en-AU"/>
        </w:rPr>
        <w:t xml:space="preserve"> the ability of older people to age in their communities</w:t>
      </w:r>
      <w:r w:rsidR="00055B1E" w:rsidRPr="007725CF">
        <w:rPr>
          <w:lang w:eastAsia="en-AU"/>
        </w:rPr>
        <w:t>.</w:t>
      </w:r>
      <w:r w:rsidRPr="007725CF">
        <w:rPr>
          <w:lang w:eastAsia="en-AU"/>
        </w:rPr>
        <w:t xml:space="preserve"> </w:t>
      </w:r>
      <w:r w:rsidR="00055B1E" w:rsidRPr="007725CF">
        <w:rPr>
          <w:lang w:eastAsia="en-AU"/>
        </w:rPr>
        <w:t>T</w:t>
      </w:r>
      <w:r w:rsidRPr="007725CF">
        <w:rPr>
          <w:lang w:eastAsia="en-AU"/>
        </w:rPr>
        <w:t>hings like smarter homes and gadgets</w:t>
      </w:r>
      <w:r w:rsidR="00276960" w:rsidRPr="007725CF">
        <w:rPr>
          <w:lang w:eastAsia="en-AU"/>
        </w:rPr>
        <w:t>/apps</w:t>
      </w:r>
      <w:r w:rsidRPr="007725CF">
        <w:rPr>
          <w:lang w:eastAsia="en-AU"/>
        </w:rPr>
        <w:t xml:space="preserve"> to mon</w:t>
      </w:r>
      <w:r w:rsidR="00094EA2">
        <w:rPr>
          <w:lang w:eastAsia="en-AU"/>
        </w:rPr>
        <w:t>itor health</w:t>
      </w:r>
      <w:r w:rsidRPr="007725CF">
        <w:rPr>
          <w:lang w:eastAsia="en-AU"/>
        </w:rPr>
        <w:t xml:space="preserve"> reduc</w:t>
      </w:r>
      <w:r w:rsidR="00055B1E" w:rsidRPr="007725CF">
        <w:rPr>
          <w:lang w:eastAsia="en-AU"/>
        </w:rPr>
        <w:t>e</w:t>
      </w:r>
      <w:r w:rsidRPr="007725CF">
        <w:rPr>
          <w:lang w:eastAsia="en-AU"/>
        </w:rPr>
        <w:t xml:space="preserve"> the need for family or health sector carers.</w:t>
      </w:r>
      <w:r w:rsidR="004815D5" w:rsidRPr="007725CF">
        <w:rPr>
          <w:lang w:eastAsia="en-AU"/>
        </w:rPr>
        <w:t xml:space="preserve"> </w:t>
      </w:r>
      <w:r w:rsidRPr="007725CF">
        <w:rPr>
          <w:lang w:eastAsia="en-AU"/>
        </w:rPr>
        <w:t>Technology</w:t>
      </w:r>
      <w:r w:rsidR="007F286E" w:rsidRPr="007725CF">
        <w:rPr>
          <w:lang w:eastAsia="en-AU"/>
        </w:rPr>
        <w:t xml:space="preserve"> </w:t>
      </w:r>
      <w:r w:rsidR="00D31C7F" w:rsidRPr="007725CF">
        <w:rPr>
          <w:lang w:eastAsia="en-AU"/>
        </w:rPr>
        <w:t xml:space="preserve">may </w:t>
      </w:r>
      <w:r w:rsidRPr="007725CF">
        <w:rPr>
          <w:lang w:eastAsia="en-AU"/>
        </w:rPr>
        <w:t>also help people stay soci</w:t>
      </w:r>
      <w:r w:rsidR="00B7003A">
        <w:rPr>
          <w:lang w:eastAsia="en-AU"/>
        </w:rPr>
        <w:t xml:space="preserve">ally connected, </w:t>
      </w:r>
      <w:r w:rsidRPr="007725CF">
        <w:rPr>
          <w:lang w:eastAsia="en-AU"/>
        </w:rPr>
        <w:t>keep</w:t>
      </w:r>
      <w:r w:rsidR="00B7003A">
        <w:rPr>
          <w:lang w:eastAsia="en-AU"/>
        </w:rPr>
        <w:t>ing them</w:t>
      </w:r>
      <w:r w:rsidRPr="007725CF">
        <w:rPr>
          <w:lang w:eastAsia="en-AU"/>
        </w:rPr>
        <w:t xml:space="preserve"> in touch with family</w:t>
      </w:r>
      <w:r w:rsidR="008E1BDD" w:rsidRPr="007725CF">
        <w:rPr>
          <w:lang w:eastAsia="en-AU"/>
        </w:rPr>
        <w:t xml:space="preserve">, </w:t>
      </w:r>
      <w:proofErr w:type="spellStart"/>
      <w:r w:rsidR="00E20ED8" w:rsidRPr="007725CF">
        <w:rPr>
          <w:lang w:eastAsia="en-AU"/>
        </w:rPr>
        <w:t>whānau</w:t>
      </w:r>
      <w:proofErr w:type="spellEnd"/>
      <w:r w:rsidRPr="007725CF">
        <w:rPr>
          <w:lang w:eastAsia="en-AU"/>
        </w:rPr>
        <w:t xml:space="preserve"> or friends</w:t>
      </w:r>
      <w:r w:rsidR="00094EA2">
        <w:rPr>
          <w:lang w:eastAsia="en-AU"/>
        </w:rPr>
        <w:t>.</w:t>
      </w:r>
    </w:p>
    <w:p w:rsidR="00A40F2C" w:rsidRPr="007725CF" w:rsidRDefault="002E1802" w:rsidP="00A40F2C">
      <w:pPr>
        <w:pStyle w:val="ReportBody"/>
        <w:tabs>
          <w:tab w:val="left" w:pos="720"/>
        </w:tabs>
      </w:pPr>
      <w:r w:rsidRPr="007725CF">
        <w:t>The increasing move to online services may make it harder for some older people to access services like banking</w:t>
      </w:r>
      <w:r w:rsidR="00276960" w:rsidRPr="007725CF">
        <w:t xml:space="preserve">, </w:t>
      </w:r>
      <w:r w:rsidR="00E71C65" w:rsidRPr="007725CF">
        <w:t>and making</w:t>
      </w:r>
      <w:r w:rsidR="00094EA2">
        <w:t xml:space="preserve"> appointments</w:t>
      </w:r>
      <w:r w:rsidRPr="007725CF">
        <w:t>.</w:t>
      </w:r>
      <w:r w:rsidR="004815D5" w:rsidRPr="007725CF">
        <w:t xml:space="preserve"> </w:t>
      </w:r>
      <w:r w:rsidR="00E71C65" w:rsidRPr="007725CF">
        <w:t xml:space="preserve">Reduced face-to-face services </w:t>
      </w:r>
      <w:r w:rsidR="00094EA2">
        <w:t>can also</w:t>
      </w:r>
      <w:r w:rsidRPr="007725CF">
        <w:t xml:space="preserve"> negative</w:t>
      </w:r>
      <w:r w:rsidR="00094EA2">
        <w:t xml:space="preserve">ly impact </w:t>
      </w:r>
      <w:r w:rsidRPr="007725CF">
        <w:t xml:space="preserve">social connection. </w:t>
      </w:r>
    </w:p>
    <w:p w:rsidR="00825FED" w:rsidRPr="007725CF" w:rsidRDefault="00825FED" w:rsidP="00825FED">
      <w:pPr>
        <w:pStyle w:val="Heading4"/>
      </w:pPr>
      <w:r w:rsidRPr="007725CF">
        <w:t>What we want to achieve</w:t>
      </w:r>
    </w:p>
    <w:p w:rsidR="00893335" w:rsidRPr="007725CF" w:rsidRDefault="001C7915" w:rsidP="003B0488">
      <w:pPr>
        <w:pStyle w:val="ListBullet"/>
        <w:rPr>
          <w:lang w:eastAsia="en-AU"/>
        </w:rPr>
      </w:pPr>
      <w:r w:rsidRPr="007725CF">
        <w:rPr>
          <w:lang w:eastAsia="en-AU"/>
        </w:rPr>
        <w:t>Older people</w:t>
      </w:r>
      <w:r w:rsidR="00276960" w:rsidRPr="007725CF">
        <w:rPr>
          <w:lang w:eastAsia="en-AU"/>
        </w:rPr>
        <w:t xml:space="preserve"> </w:t>
      </w:r>
      <w:r w:rsidR="00E71C65" w:rsidRPr="007725CF">
        <w:rPr>
          <w:lang w:eastAsia="en-AU"/>
        </w:rPr>
        <w:t>use</w:t>
      </w:r>
      <w:r w:rsidR="00276960" w:rsidRPr="007725CF">
        <w:rPr>
          <w:lang w:eastAsia="en-AU"/>
        </w:rPr>
        <w:t xml:space="preserve"> technology </w:t>
      </w:r>
      <w:r w:rsidR="001816E9">
        <w:rPr>
          <w:lang w:eastAsia="en-AU"/>
        </w:rPr>
        <w:t xml:space="preserve">to </w:t>
      </w:r>
      <w:r w:rsidR="00276960" w:rsidRPr="007725CF">
        <w:rPr>
          <w:lang w:eastAsia="en-AU"/>
        </w:rPr>
        <w:t>help give the</w:t>
      </w:r>
      <w:r w:rsidR="00135988" w:rsidRPr="007725CF">
        <w:rPr>
          <w:lang w:eastAsia="en-AU"/>
        </w:rPr>
        <w:t>m</w:t>
      </w:r>
      <w:r w:rsidR="00276960" w:rsidRPr="007725CF">
        <w:rPr>
          <w:lang w:eastAsia="en-AU"/>
        </w:rPr>
        <w:t xml:space="preserve"> a better life</w:t>
      </w:r>
      <w:r w:rsidR="00893335" w:rsidRPr="007725CF">
        <w:rPr>
          <w:lang w:eastAsia="en-AU"/>
        </w:rPr>
        <w:t>.</w:t>
      </w:r>
    </w:p>
    <w:p w:rsidR="00893335" w:rsidRPr="007725CF" w:rsidRDefault="00135988" w:rsidP="003B0488">
      <w:pPr>
        <w:pStyle w:val="ListBullet"/>
        <w:rPr>
          <w:lang w:eastAsia="en-AU"/>
        </w:rPr>
      </w:pPr>
      <w:r w:rsidRPr="007725CF">
        <w:rPr>
          <w:lang w:eastAsia="en-AU"/>
        </w:rPr>
        <w:t>People</w:t>
      </w:r>
      <w:r w:rsidR="00893335" w:rsidRPr="007725CF">
        <w:rPr>
          <w:lang w:eastAsia="en-AU"/>
        </w:rPr>
        <w:t xml:space="preserve"> who </w:t>
      </w:r>
      <w:r w:rsidR="00B03EC7" w:rsidRPr="007725CF">
        <w:rPr>
          <w:lang w:eastAsia="en-AU"/>
        </w:rPr>
        <w:t xml:space="preserve">do not </w:t>
      </w:r>
      <w:r w:rsidR="00094EA2">
        <w:rPr>
          <w:lang w:eastAsia="en-AU"/>
        </w:rPr>
        <w:t xml:space="preserve">use </w:t>
      </w:r>
      <w:r w:rsidR="00893335" w:rsidRPr="007725CF">
        <w:rPr>
          <w:lang w:eastAsia="en-AU"/>
        </w:rPr>
        <w:t xml:space="preserve">technology </w:t>
      </w:r>
      <w:r w:rsidR="00B03EC7" w:rsidRPr="007725CF">
        <w:rPr>
          <w:lang w:eastAsia="en-AU"/>
        </w:rPr>
        <w:t>can</w:t>
      </w:r>
      <w:r w:rsidR="00893335" w:rsidRPr="007725CF">
        <w:rPr>
          <w:lang w:eastAsia="en-AU"/>
        </w:rPr>
        <w:t xml:space="preserve"> </w:t>
      </w:r>
      <w:r w:rsidR="001816E9">
        <w:rPr>
          <w:lang w:eastAsia="en-AU"/>
        </w:rPr>
        <w:t xml:space="preserve">still </w:t>
      </w:r>
      <w:r w:rsidR="00893335" w:rsidRPr="007725CF">
        <w:rPr>
          <w:lang w:eastAsia="en-AU"/>
        </w:rPr>
        <w:t>access the services they need.</w:t>
      </w:r>
    </w:p>
    <w:p w:rsidR="009E524A" w:rsidRPr="007725CF" w:rsidRDefault="009E524A" w:rsidP="00A11F66">
      <w:pPr>
        <w:pStyle w:val="Heading4"/>
      </w:pPr>
      <w:r w:rsidRPr="007725CF">
        <w:t>What needs to happen</w:t>
      </w:r>
    </w:p>
    <w:p w:rsidR="00D879BA" w:rsidRPr="007725CF" w:rsidRDefault="000F78BA" w:rsidP="003B0488">
      <w:pPr>
        <w:pStyle w:val="ListBullet"/>
        <w:rPr>
          <w:lang w:eastAsia="en-AU"/>
        </w:rPr>
      </w:pPr>
      <w:r w:rsidRPr="007725CF">
        <w:rPr>
          <w:lang w:eastAsia="en-AU"/>
        </w:rPr>
        <w:t>D</w:t>
      </w:r>
      <w:r w:rsidR="00D362C7" w:rsidRPr="007725CF">
        <w:rPr>
          <w:lang w:eastAsia="en-AU"/>
        </w:rPr>
        <w:t>evelop d</w:t>
      </w:r>
      <w:r w:rsidR="00D879BA" w:rsidRPr="007725CF">
        <w:rPr>
          <w:lang w:eastAsia="en-AU"/>
        </w:rPr>
        <w:t>igital inclusion policies</w:t>
      </w:r>
      <w:r w:rsidRPr="007725CF">
        <w:rPr>
          <w:lang w:eastAsia="en-AU"/>
        </w:rPr>
        <w:t>.</w:t>
      </w:r>
    </w:p>
    <w:p w:rsidR="009E524A" w:rsidRPr="007725CF" w:rsidRDefault="000F78BA" w:rsidP="003B0488">
      <w:pPr>
        <w:pStyle w:val="ListBullet"/>
        <w:rPr>
          <w:lang w:eastAsia="en-AU"/>
        </w:rPr>
      </w:pPr>
      <w:r w:rsidRPr="007725CF">
        <w:rPr>
          <w:lang w:eastAsia="en-AU"/>
        </w:rPr>
        <w:t>E</w:t>
      </w:r>
      <w:r w:rsidR="00094EA2">
        <w:rPr>
          <w:lang w:eastAsia="en-AU"/>
        </w:rPr>
        <w:t xml:space="preserve">nsure </w:t>
      </w:r>
      <w:r w:rsidR="009E524A" w:rsidRPr="007725CF">
        <w:rPr>
          <w:lang w:eastAsia="en-AU"/>
        </w:rPr>
        <w:t>multiple channels of access to government services</w:t>
      </w:r>
      <w:r w:rsidRPr="007725CF">
        <w:rPr>
          <w:lang w:eastAsia="en-AU"/>
        </w:rPr>
        <w:t>.</w:t>
      </w:r>
    </w:p>
    <w:p w:rsidR="00276960" w:rsidRPr="007725CF" w:rsidRDefault="000F78BA" w:rsidP="003B0488">
      <w:pPr>
        <w:pStyle w:val="ListBullet"/>
        <w:rPr>
          <w:lang w:eastAsia="en-AU"/>
        </w:rPr>
      </w:pPr>
      <w:r w:rsidRPr="007725CF">
        <w:rPr>
          <w:lang w:eastAsia="en-AU"/>
        </w:rPr>
        <w:t>E</w:t>
      </w:r>
      <w:r w:rsidR="00276960" w:rsidRPr="007725CF">
        <w:rPr>
          <w:lang w:eastAsia="en-AU"/>
        </w:rPr>
        <w:t xml:space="preserve">ncourage innovation for technological solutions </w:t>
      </w:r>
      <w:r w:rsidR="008E1BDD" w:rsidRPr="007725CF">
        <w:rPr>
          <w:lang w:eastAsia="en-AU"/>
        </w:rPr>
        <w:t>to help olde</w:t>
      </w:r>
      <w:r w:rsidR="00094EA2">
        <w:rPr>
          <w:lang w:eastAsia="en-AU"/>
        </w:rPr>
        <w:t>r people</w:t>
      </w:r>
      <w:r w:rsidR="008E1BDD" w:rsidRPr="007725CF">
        <w:rPr>
          <w:lang w:eastAsia="en-AU"/>
        </w:rPr>
        <w:t>.</w:t>
      </w:r>
    </w:p>
    <w:p w:rsidR="004A3580" w:rsidRPr="007725CF" w:rsidRDefault="004747F0" w:rsidP="003B0488">
      <w:pPr>
        <w:pStyle w:val="Heading3"/>
      </w:pPr>
      <w:r w:rsidRPr="007725CF">
        <w:lastRenderedPageBreak/>
        <w:t>Responding to change</w:t>
      </w:r>
    </w:p>
    <w:p w:rsidR="00D002B3" w:rsidRPr="007725CF" w:rsidRDefault="004747F0" w:rsidP="003B0488">
      <w:pPr>
        <w:pStyle w:val="ReportBody"/>
        <w:tabs>
          <w:tab w:val="left" w:pos="720"/>
        </w:tabs>
      </w:pPr>
      <w:r w:rsidRPr="007725CF">
        <w:t xml:space="preserve">Changes to the ways we live, work, connect and access services are happening at an ever increasing pace. We need to able to adjust to changes and recover quickly from difficulties. </w:t>
      </w:r>
    </w:p>
    <w:p w:rsidR="004747F0" w:rsidRPr="007725CF" w:rsidRDefault="008E1BDD" w:rsidP="003B0488">
      <w:pPr>
        <w:pStyle w:val="ReportBody"/>
        <w:tabs>
          <w:tab w:val="left" w:pos="720"/>
        </w:tabs>
      </w:pPr>
      <w:r w:rsidRPr="007725CF">
        <w:t>P</w:t>
      </w:r>
      <w:r w:rsidR="004747F0" w:rsidRPr="007725CF">
        <w:t>eople experience significant life changes as they grow older</w:t>
      </w:r>
      <w:r w:rsidR="00600E27">
        <w:t>, they could</w:t>
      </w:r>
      <w:r w:rsidR="004747F0" w:rsidRPr="007725CF">
        <w:t xml:space="preserve"> develop poor health, lose a spouse/partner, sibling </w:t>
      </w:r>
      <w:r w:rsidR="00600E27">
        <w:t xml:space="preserve">or friend, need to move house, </w:t>
      </w:r>
      <w:r w:rsidR="00F37B48" w:rsidRPr="007725CF">
        <w:t xml:space="preserve">transition into </w:t>
      </w:r>
      <w:r w:rsidR="00B03EC7" w:rsidRPr="007725CF">
        <w:t xml:space="preserve">residential </w:t>
      </w:r>
      <w:r w:rsidR="00F37B48" w:rsidRPr="007725CF">
        <w:t xml:space="preserve">care </w:t>
      </w:r>
      <w:r w:rsidR="004747F0" w:rsidRPr="007725CF">
        <w:t>or</w:t>
      </w:r>
      <w:r w:rsidR="004747F0" w:rsidRPr="00014E76">
        <w:t xml:space="preserve"> lose their job or driver </w:t>
      </w:r>
      <w:r w:rsidR="00600E27">
        <w:t>licence. Some</w:t>
      </w:r>
      <w:r w:rsidR="00D879BA" w:rsidRPr="007725CF">
        <w:t xml:space="preserve"> </w:t>
      </w:r>
      <w:r w:rsidR="00893335" w:rsidRPr="007725CF">
        <w:t xml:space="preserve">changes may </w:t>
      </w:r>
      <w:r w:rsidR="00135988" w:rsidRPr="007725CF">
        <w:t>make it more difficult</w:t>
      </w:r>
      <w:r w:rsidR="00893335" w:rsidRPr="007725CF">
        <w:t xml:space="preserve"> to stay socially connected</w:t>
      </w:r>
      <w:r w:rsidR="00600E27">
        <w:t xml:space="preserve"> or to</w:t>
      </w:r>
      <w:r w:rsidR="00893335" w:rsidRPr="007725CF">
        <w:t xml:space="preserve"> participate in the community. </w:t>
      </w:r>
      <w:r w:rsidR="004747F0" w:rsidRPr="007725CF">
        <w:t xml:space="preserve">Coping with change </w:t>
      </w:r>
      <w:r w:rsidR="00893335" w:rsidRPr="007725CF">
        <w:t>is affected by the level of social support an older person has.</w:t>
      </w:r>
    </w:p>
    <w:p w:rsidR="00893335" w:rsidRPr="007725CF" w:rsidRDefault="004747F0" w:rsidP="003B0488">
      <w:pPr>
        <w:pStyle w:val="ReportBody"/>
        <w:tabs>
          <w:tab w:val="left" w:pos="720"/>
        </w:tabs>
      </w:pPr>
      <w:r w:rsidRPr="007725CF">
        <w:t>Being able to adapt to change means that older people will be</w:t>
      </w:r>
      <w:r w:rsidR="00600E27">
        <w:t xml:space="preserve"> better placed to deal with </w:t>
      </w:r>
      <w:r w:rsidRPr="007725CF">
        <w:t>changes that may impact their lives.</w:t>
      </w:r>
    </w:p>
    <w:p w:rsidR="00B91CD9" w:rsidRPr="007725CF" w:rsidRDefault="00551315" w:rsidP="00A11F66">
      <w:pPr>
        <w:pStyle w:val="Heading4"/>
      </w:pPr>
      <w:r w:rsidRPr="007725CF">
        <w:t>What we want to achieve</w:t>
      </w:r>
      <w:r w:rsidR="00893476" w:rsidRPr="007725CF">
        <w:t xml:space="preserve"> </w:t>
      </w:r>
    </w:p>
    <w:p w:rsidR="00FC4388" w:rsidRPr="007725CF" w:rsidRDefault="00600E27" w:rsidP="003B0488">
      <w:pPr>
        <w:pStyle w:val="ListBullet"/>
        <w:rPr>
          <w:lang w:eastAsia="en-AU"/>
        </w:rPr>
      </w:pPr>
      <w:r>
        <w:rPr>
          <w:lang w:eastAsia="en-AU"/>
        </w:rPr>
        <w:t>People</w:t>
      </w:r>
      <w:r w:rsidR="00C36444" w:rsidRPr="007725CF">
        <w:rPr>
          <w:lang w:eastAsia="en-AU"/>
        </w:rPr>
        <w:t xml:space="preserve"> access support to help them cope and adapt as they age</w:t>
      </w:r>
      <w:r w:rsidR="00C562DA" w:rsidRPr="007725CF">
        <w:rPr>
          <w:lang w:eastAsia="en-AU"/>
        </w:rPr>
        <w:t>.</w:t>
      </w:r>
    </w:p>
    <w:p w:rsidR="003C6718" w:rsidRPr="007725CF" w:rsidRDefault="00C62530" w:rsidP="00A11F66">
      <w:pPr>
        <w:pStyle w:val="Heading4"/>
      </w:pPr>
      <w:r w:rsidRPr="007725CF">
        <w:t>What needs to happen</w:t>
      </w:r>
    </w:p>
    <w:p w:rsidR="007F286E" w:rsidRPr="007725CF" w:rsidRDefault="000F78BA" w:rsidP="003B0488">
      <w:pPr>
        <w:pStyle w:val="ListBullet"/>
        <w:rPr>
          <w:lang w:eastAsia="en-AU"/>
        </w:rPr>
      </w:pPr>
      <w:r w:rsidRPr="007725CF">
        <w:rPr>
          <w:lang w:eastAsia="en-AU"/>
        </w:rPr>
        <w:t>R</w:t>
      </w:r>
      <w:r w:rsidR="007F286E" w:rsidRPr="007725CF">
        <w:rPr>
          <w:lang w:eastAsia="en-AU"/>
        </w:rPr>
        <w:t>ais</w:t>
      </w:r>
      <w:r w:rsidR="00C36444" w:rsidRPr="007725CF">
        <w:rPr>
          <w:lang w:eastAsia="en-AU"/>
        </w:rPr>
        <w:t>e</w:t>
      </w:r>
      <w:r w:rsidR="007F286E" w:rsidRPr="007725CF">
        <w:rPr>
          <w:lang w:eastAsia="en-AU"/>
        </w:rPr>
        <w:t xml:space="preserve"> awareness of ways </w:t>
      </w:r>
      <w:r w:rsidR="00600E27">
        <w:rPr>
          <w:lang w:eastAsia="en-AU"/>
        </w:rPr>
        <w:t xml:space="preserve">of adapting to change </w:t>
      </w:r>
      <w:r w:rsidR="007F286E" w:rsidRPr="007725CF">
        <w:rPr>
          <w:lang w:eastAsia="en-AU"/>
        </w:rPr>
        <w:t xml:space="preserve">for older people </w:t>
      </w:r>
    </w:p>
    <w:p w:rsidR="00FC4388" w:rsidRPr="007725CF" w:rsidRDefault="000F78BA" w:rsidP="003B0488">
      <w:pPr>
        <w:pStyle w:val="ListBullet"/>
        <w:rPr>
          <w:lang w:eastAsia="en-AU"/>
        </w:rPr>
      </w:pPr>
      <w:r w:rsidRPr="007725CF">
        <w:rPr>
          <w:lang w:eastAsia="en-AU"/>
        </w:rPr>
        <w:t>E</w:t>
      </w:r>
      <w:r w:rsidR="00FC4388" w:rsidRPr="007725CF">
        <w:rPr>
          <w:lang w:eastAsia="en-AU"/>
        </w:rPr>
        <w:t>ncourag</w:t>
      </w:r>
      <w:r w:rsidR="00C36444" w:rsidRPr="007725CF">
        <w:rPr>
          <w:lang w:eastAsia="en-AU"/>
        </w:rPr>
        <w:t>e</w:t>
      </w:r>
      <w:r w:rsidR="00FC4388" w:rsidRPr="007725CF">
        <w:rPr>
          <w:lang w:eastAsia="en-AU"/>
        </w:rPr>
        <w:t xml:space="preserve"> people to prepare for expected/likely changes</w:t>
      </w:r>
      <w:r w:rsidRPr="007725CF">
        <w:rPr>
          <w:lang w:eastAsia="en-AU"/>
        </w:rPr>
        <w:t>.</w:t>
      </w:r>
    </w:p>
    <w:p w:rsidR="007F286E" w:rsidRPr="007725CF" w:rsidRDefault="000F78BA" w:rsidP="003B0488">
      <w:pPr>
        <w:pStyle w:val="ListBullet"/>
        <w:rPr>
          <w:lang w:eastAsia="en-AU"/>
        </w:rPr>
      </w:pPr>
      <w:r w:rsidRPr="007725CF">
        <w:rPr>
          <w:lang w:eastAsia="en-AU"/>
        </w:rPr>
        <w:t>E</w:t>
      </w:r>
      <w:r w:rsidR="007F286E" w:rsidRPr="007725CF">
        <w:rPr>
          <w:lang w:eastAsia="en-AU"/>
        </w:rPr>
        <w:t>ncourag</w:t>
      </w:r>
      <w:r w:rsidR="00C36444" w:rsidRPr="007725CF">
        <w:rPr>
          <w:lang w:eastAsia="en-AU"/>
        </w:rPr>
        <w:t>e</w:t>
      </w:r>
      <w:r w:rsidR="007F286E" w:rsidRPr="007725CF">
        <w:rPr>
          <w:lang w:eastAsia="en-AU"/>
        </w:rPr>
        <w:t xml:space="preserve"> social connection</w:t>
      </w:r>
      <w:r w:rsidRPr="007725CF">
        <w:rPr>
          <w:lang w:eastAsia="en-AU"/>
        </w:rPr>
        <w:t>.</w:t>
      </w:r>
    </w:p>
    <w:p w:rsidR="007F286E" w:rsidRPr="007725CF" w:rsidRDefault="000F78BA" w:rsidP="003B0488">
      <w:pPr>
        <w:pStyle w:val="ListBullet"/>
        <w:rPr>
          <w:lang w:eastAsia="en-AU"/>
        </w:rPr>
      </w:pPr>
      <w:r w:rsidRPr="007725CF">
        <w:rPr>
          <w:lang w:eastAsia="en-AU"/>
        </w:rPr>
        <w:t>S</w:t>
      </w:r>
      <w:r w:rsidR="007F286E" w:rsidRPr="007725CF">
        <w:rPr>
          <w:lang w:eastAsia="en-AU"/>
        </w:rPr>
        <w:t xml:space="preserve">upport older people </w:t>
      </w:r>
      <w:r w:rsidR="00C36444" w:rsidRPr="007725CF">
        <w:rPr>
          <w:lang w:eastAsia="en-AU"/>
        </w:rPr>
        <w:t xml:space="preserve">to </w:t>
      </w:r>
      <w:r w:rsidR="007F286E" w:rsidRPr="007725CF">
        <w:rPr>
          <w:lang w:eastAsia="en-AU"/>
        </w:rPr>
        <w:t>make their own decisions</w:t>
      </w:r>
      <w:r w:rsidRPr="007725CF">
        <w:rPr>
          <w:lang w:eastAsia="en-AU"/>
        </w:rPr>
        <w:t>.</w:t>
      </w:r>
    </w:p>
    <w:p w:rsidR="007F286E" w:rsidRPr="007725CF" w:rsidRDefault="000F78BA" w:rsidP="003B0488">
      <w:pPr>
        <w:pStyle w:val="ListBullet"/>
        <w:rPr>
          <w:lang w:eastAsia="en-AU"/>
        </w:rPr>
      </w:pPr>
      <w:r w:rsidRPr="007725CF">
        <w:rPr>
          <w:lang w:eastAsia="en-AU"/>
        </w:rPr>
        <w:t>P</w:t>
      </w:r>
      <w:r w:rsidR="00C36444" w:rsidRPr="007725CF">
        <w:rPr>
          <w:lang w:eastAsia="en-AU"/>
        </w:rPr>
        <w:t>rovide o</w:t>
      </w:r>
      <w:r w:rsidR="00A972E9" w:rsidRPr="007725CF">
        <w:rPr>
          <w:lang w:eastAsia="en-AU"/>
        </w:rPr>
        <w:t>pportunities to</w:t>
      </w:r>
      <w:r w:rsidR="007F286E" w:rsidRPr="007725CF">
        <w:rPr>
          <w:lang w:eastAsia="en-AU"/>
        </w:rPr>
        <w:t xml:space="preserve"> master new </w:t>
      </w:r>
      <w:proofErr w:type="gramStart"/>
      <w:r w:rsidR="002449EB" w:rsidRPr="007725CF">
        <w:rPr>
          <w:lang w:eastAsia="en-AU"/>
        </w:rPr>
        <w:t>activities</w:t>
      </w:r>
      <w:r w:rsidR="00B479A1">
        <w:rPr>
          <w:lang w:eastAsia="en-AU"/>
        </w:rPr>
        <w:t>,</w:t>
      </w:r>
      <w:proofErr w:type="gramEnd"/>
      <w:r w:rsidR="00B479A1">
        <w:rPr>
          <w:lang w:eastAsia="en-AU"/>
        </w:rPr>
        <w:t xml:space="preserve"> e</w:t>
      </w:r>
      <w:r w:rsidR="00B479A1" w:rsidRPr="007725CF">
        <w:rPr>
          <w:lang w:eastAsia="en-AU"/>
        </w:rPr>
        <w:t>ncourage and support lifelong learning</w:t>
      </w:r>
      <w:r w:rsidR="00C36444" w:rsidRPr="007725CF">
        <w:rPr>
          <w:lang w:eastAsia="en-AU"/>
        </w:rPr>
        <w:t>.</w:t>
      </w:r>
    </w:p>
    <w:p w:rsidR="008F5D0F" w:rsidRPr="007725CF" w:rsidRDefault="008F5D0F" w:rsidP="003B0488">
      <w:pPr>
        <w:pStyle w:val="Heading3"/>
        <w:rPr>
          <w:rFonts w:eastAsiaTheme="minorHAnsi"/>
        </w:rPr>
      </w:pPr>
      <w:r w:rsidRPr="007725CF">
        <w:rPr>
          <w:rFonts w:eastAsiaTheme="minorHAnsi"/>
        </w:rPr>
        <w:t xml:space="preserve">Volunteering </w:t>
      </w:r>
    </w:p>
    <w:p w:rsidR="008F5D0F" w:rsidRPr="007725CF" w:rsidRDefault="00F07FA3" w:rsidP="003B0488">
      <w:pPr>
        <w:pStyle w:val="ReportBody"/>
        <w:tabs>
          <w:tab w:val="left" w:pos="720"/>
        </w:tabs>
      </w:pPr>
      <w:r>
        <w:t>Many o</w:t>
      </w:r>
      <w:r w:rsidR="007C025B">
        <w:t>lder people volunteer</w:t>
      </w:r>
      <w:r>
        <w:t>,</w:t>
      </w:r>
      <w:r w:rsidR="007C025B">
        <w:t xml:space="preserve"> contributing to communities and participating</w:t>
      </w:r>
      <w:r w:rsidR="008F5D0F" w:rsidRPr="007725CF">
        <w:t xml:space="preserve"> in society. </w:t>
      </w:r>
      <w:r w:rsidR="00600E27">
        <w:t xml:space="preserve"> This is reciprocal</w:t>
      </w:r>
      <w:r>
        <w:t>,</w:t>
      </w:r>
      <w:r w:rsidR="00600E27">
        <w:t xml:space="preserve"> with many volunteers gaining as well as giving wit</w:t>
      </w:r>
      <w:r w:rsidR="007C025B">
        <w:t>h</w:t>
      </w:r>
      <w:r w:rsidR="00600E27">
        <w:t xml:space="preserve"> associated</w:t>
      </w:r>
      <w:r w:rsidR="007C025B">
        <w:t xml:space="preserve"> </w:t>
      </w:r>
      <w:r w:rsidR="007C025B" w:rsidRPr="007725CF">
        <w:t>health, wellbeing and social connectedness</w:t>
      </w:r>
      <w:r w:rsidR="007C025B">
        <w:t xml:space="preserve"> benefits</w:t>
      </w:r>
      <w:r w:rsidR="00600E27">
        <w:t xml:space="preserve">. They </w:t>
      </w:r>
      <w:r w:rsidR="008F5D0F" w:rsidRPr="007725CF">
        <w:t xml:space="preserve">volunteer in a huge variety of roles, providing invaluable support to schools, charities, and </w:t>
      </w:r>
      <w:r w:rsidR="00C36444" w:rsidRPr="007725CF">
        <w:t>non-government organisations</w:t>
      </w:r>
      <w:r w:rsidR="008F5D0F" w:rsidRPr="007725CF">
        <w:t>.</w:t>
      </w:r>
      <w:r w:rsidR="004815D5" w:rsidRPr="007725CF">
        <w:t xml:space="preserve"> </w:t>
      </w:r>
    </w:p>
    <w:p w:rsidR="008F5D0F" w:rsidRPr="007725CF" w:rsidRDefault="008F5D0F" w:rsidP="003B0488">
      <w:pPr>
        <w:pStyle w:val="ReportBody"/>
        <w:tabs>
          <w:tab w:val="left" w:pos="720"/>
        </w:tabs>
      </w:pPr>
      <w:r w:rsidRPr="007725CF">
        <w:t xml:space="preserve">The value of this contribution is far-reaching. Many organisations would be unable to </w:t>
      </w:r>
      <w:r w:rsidR="00600E27">
        <w:t>carry out their work without this</w:t>
      </w:r>
      <w:r w:rsidRPr="007725CF">
        <w:t xml:space="preserve"> support</w:t>
      </w:r>
      <w:r w:rsidR="00600E27">
        <w:t>.</w:t>
      </w:r>
      <w:r w:rsidRPr="007725CF">
        <w:t xml:space="preserve"> </w:t>
      </w:r>
      <w:r w:rsidR="00E069C4" w:rsidRPr="007725CF">
        <w:t xml:space="preserve">Many older people provide volunteer services that support other older people. </w:t>
      </w:r>
    </w:p>
    <w:p w:rsidR="008F5D0F" w:rsidRPr="007725CF" w:rsidRDefault="008F5D0F" w:rsidP="003B0488">
      <w:pPr>
        <w:pStyle w:val="ReportBody"/>
        <w:tabs>
          <w:tab w:val="left" w:pos="720"/>
        </w:tabs>
      </w:pPr>
      <w:r w:rsidRPr="007725CF">
        <w:t>Vol</w:t>
      </w:r>
      <w:r w:rsidR="007C025B">
        <w:t>unteering can be challenging where older people are</w:t>
      </w:r>
      <w:r w:rsidRPr="007725CF">
        <w:t xml:space="preserve"> living on a low income, experiencing health issues, or unable to access transport.</w:t>
      </w:r>
      <w:r w:rsidR="00591AFA" w:rsidRPr="007725CF">
        <w:t xml:space="preserve"> </w:t>
      </w:r>
    </w:p>
    <w:p w:rsidR="00825FED" w:rsidRPr="007725CF" w:rsidRDefault="00825FED" w:rsidP="00F1107B">
      <w:pPr>
        <w:pStyle w:val="Heading4"/>
        <w:tabs>
          <w:tab w:val="left" w:pos="3514"/>
        </w:tabs>
      </w:pPr>
      <w:r w:rsidRPr="007725CF">
        <w:lastRenderedPageBreak/>
        <w:t>What we want to achieve</w:t>
      </w:r>
      <w:r w:rsidR="00F1107B" w:rsidRPr="007725CF">
        <w:tab/>
      </w:r>
    </w:p>
    <w:p w:rsidR="00591AFA" w:rsidRPr="007725CF" w:rsidRDefault="00B93117" w:rsidP="003B0488">
      <w:pPr>
        <w:pStyle w:val="ListBullet"/>
        <w:rPr>
          <w:lang w:eastAsia="en-AU"/>
        </w:rPr>
      </w:pPr>
      <w:r w:rsidRPr="007725CF">
        <w:rPr>
          <w:lang w:eastAsia="en-AU"/>
        </w:rPr>
        <w:t>Those who wish to volunteer can</w:t>
      </w:r>
      <w:r w:rsidR="00F1107B" w:rsidRPr="007725CF">
        <w:rPr>
          <w:lang w:eastAsia="en-AU"/>
        </w:rPr>
        <w:t xml:space="preserve"> do so</w:t>
      </w:r>
      <w:r w:rsidR="000F78BA" w:rsidRPr="007725CF">
        <w:rPr>
          <w:lang w:eastAsia="en-AU"/>
        </w:rPr>
        <w:t>.</w:t>
      </w:r>
    </w:p>
    <w:p w:rsidR="008F5D0F" w:rsidRPr="007725CF" w:rsidRDefault="008F5D0F" w:rsidP="00A11F66">
      <w:pPr>
        <w:pStyle w:val="Heading4"/>
      </w:pPr>
      <w:r w:rsidRPr="00014E76">
        <w:t>What needs to happen</w:t>
      </w:r>
    </w:p>
    <w:p w:rsidR="00001225" w:rsidRPr="007725CF" w:rsidRDefault="000F78BA" w:rsidP="003B0488">
      <w:pPr>
        <w:pStyle w:val="ListBullet"/>
        <w:rPr>
          <w:lang w:eastAsia="en-AU"/>
        </w:rPr>
      </w:pPr>
      <w:r w:rsidRPr="007725CF">
        <w:rPr>
          <w:lang w:eastAsia="en-AU"/>
        </w:rPr>
        <w:t>P</w:t>
      </w:r>
      <w:r w:rsidR="008F5D0F" w:rsidRPr="007725CF">
        <w:rPr>
          <w:lang w:eastAsia="en-AU"/>
        </w:rPr>
        <w:t>romote the value of volunteering to older people</w:t>
      </w:r>
      <w:r w:rsidRPr="007725CF">
        <w:rPr>
          <w:lang w:eastAsia="en-AU"/>
        </w:rPr>
        <w:t>.</w:t>
      </w:r>
    </w:p>
    <w:p w:rsidR="008F5D0F" w:rsidRPr="007725CF" w:rsidRDefault="000F78BA" w:rsidP="003B0488">
      <w:pPr>
        <w:pStyle w:val="ListBullet"/>
        <w:rPr>
          <w:lang w:eastAsia="en-AU"/>
        </w:rPr>
      </w:pPr>
      <w:r w:rsidRPr="00014E76">
        <w:rPr>
          <w:lang w:eastAsia="en-AU"/>
        </w:rPr>
        <w:t>E</w:t>
      </w:r>
      <w:r w:rsidR="008F5D0F" w:rsidRPr="007725CF">
        <w:rPr>
          <w:lang w:eastAsia="en-AU"/>
        </w:rPr>
        <w:t>ncourage organisations to consider the needs of volunteers, and address po</w:t>
      </w:r>
      <w:r w:rsidR="007C025B">
        <w:rPr>
          <w:lang w:eastAsia="en-AU"/>
        </w:rPr>
        <w:t>tential barriers</w:t>
      </w:r>
      <w:r w:rsidRPr="007725CF">
        <w:rPr>
          <w:lang w:eastAsia="en-AU"/>
        </w:rPr>
        <w:t>.</w:t>
      </w:r>
    </w:p>
    <w:p w:rsidR="004747F0" w:rsidRPr="007725CF" w:rsidRDefault="004747F0" w:rsidP="006A021A">
      <w:pPr>
        <w:pStyle w:val="ListBullet"/>
        <w:numPr>
          <w:ilvl w:val="0"/>
          <w:numId w:val="0"/>
        </w:numPr>
        <w:rPr>
          <w:lang w:eastAsia="en-AU"/>
        </w:rPr>
      </w:pPr>
    </w:p>
    <w:p w:rsidR="004747F0" w:rsidRPr="007725CF" w:rsidRDefault="004747F0" w:rsidP="006A021A">
      <w:pPr>
        <w:pStyle w:val="Heading3"/>
        <w:rPr>
          <w:rFonts w:eastAsiaTheme="minorHAnsi"/>
        </w:rPr>
      </w:pPr>
      <w:r w:rsidRPr="007725CF">
        <w:rPr>
          <w:rFonts w:eastAsiaTheme="minorHAnsi"/>
        </w:rPr>
        <w:t>Recognising and responding to diversity</w:t>
      </w:r>
    </w:p>
    <w:p w:rsidR="00EF6C92" w:rsidRPr="007725CF" w:rsidRDefault="00EF6C92" w:rsidP="004D56BA">
      <w:pPr>
        <w:pStyle w:val="ReportBody"/>
        <w:tabs>
          <w:tab w:val="left" w:pos="720"/>
        </w:tabs>
      </w:pPr>
      <w:r w:rsidRPr="007725CF">
        <w:t xml:space="preserve">Being </w:t>
      </w:r>
      <w:proofErr w:type="spellStart"/>
      <w:r w:rsidR="00D002B3" w:rsidRPr="007725CF">
        <w:t>aged</w:t>
      </w:r>
      <w:proofErr w:type="spellEnd"/>
      <w:r w:rsidR="00D002B3" w:rsidRPr="007725CF">
        <w:t xml:space="preserve"> over 65</w:t>
      </w:r>
      <w:r w:rsidRPr="007725CF">
        <w:t xml:space="preserve"> doesn’t </w:t>
      </w:r>
      <w:r w:rsidR="008E1BDD" w:rsidRPr="007725CF">
        <w:t xml:space="preserve">mean </w:t>
      </w:r>
      <w:r w:rsidR="00766173" w:rsidRPr="007725CF">
        <w:t xml:space="preserve">that </w:t>
      </w:r>
      <w:r w:rsidR="004807A1" w:rsidRPr="007725CF">
        <w:t xml:space="preserve">a person has a particular level of health </w:t>
      </w:r>
      <w:r w:rsidR="004807A1">
        <w:t>or mobility or</w:t>
      </w:r>
      <w:r w:rsidR="004807A1" w:rsidRPr="007725CF">
        <w:t xml:space="preserve"> lives</w:t>
      </w:r>
      <w:r w:rsidR="00215984" w:rsidRPr="007725CF">
        <w:t xml:space="preserve"> in</w:t>
      </w:r>
      <w:r w:rsidR="005942FA" w:rsidRPr="007725CF">
        <w:t xml:space="preserve"> a </w:t>
      </w:r>
      <w:r w:rsidR="008E1BDD" w:rsidRPr="007725CF">
        <w:t xml:space="preserve">particular </w:t>
      </w:r>
      <w:r w:rsidR="005942FA" w:rsidRPr="007725CF">
        <w:t xml:space="preserve">way. </w:t>
      </w:r>
      <w:r w:rsidR="00D12932">
        <w:t xml:space="preserve">People are diverse and have different needs. </w:t>
      </w:r>
      <w:r w:rsidR="00766173" w:rsidRPr="007725CF">
        <w:t xml:space="preserve">Some older people </w:t>
      </w:r>
      <w:r w:rsidR="007C025B">
        <w:t>are frustrated at being</w:t>
      </w:r>
      <w:r w:rsidR="00766173" w:rsidRPr="007725CF">
        <w:t xml:space="preserve"> treated </w:t>
      </w:r>
      <w:r w:rsidR="005F3136" w:rsidRPr="007725CF">
        <w:t>a certain way becaus</w:t>
      </w:r>
      <w:r w:rsidR="00766173" w:rsidRPr="007725CF">
        <w:t>e of their age</w:t>
      </w:r>
      <w:r w:rsidR="007C025B">
        <w:t xml:space="preserve"> without consideration of</w:t>
      </w:r>
      <w:r w:rsidR="00766173" w:rsidRPr="00014E76">
        <w:t xml:space="preserve"> their individual circumstances. </w:t>
      </w:r>
    </w:p>
    <w:p w:rsidR="00301431" w:rsidRPr="007725CF" w:rsidRDefault="00301431" w:rsidP="00825FED">
      <w:pPr>
        <w:pStyle w:val="Heading4"/>
        <w:rPr>
          <w:i w:val="0"/>
        </w:rPr>
      </w:pPr>
      <w:r w:rsidRPr="007725CF">
        <w:rPr>
          <w:i w:val="0"/>
        </w:rPr>
        <w:t xml:space="preserve">Cultural and language differences can make it difficult for some people to engage </w:t>
      </w:r>
      <w:r w:rsidR="00A50EA5" w:rsidRPr="007725CF">
        <w:rPr>
          <w:i w:val="0"/>
        </w:rPr>
        <w:t>with others</w:t>
      </w:r>
      <w:r w:rsidRPr="007725CF">
        <w:rPr>
          <w:i w:val="0"/>
        </w:rPr>
        <w:t>, and access appropriate services.</w:t>
      </w:r>
      <w:r w:rsidRPr="00014E76">
        <w:rPr>
          <w:i w:val="0"/>
        </w:rPr>
        <w:t xml:space="preserve"> </w:t>
      </w:r>
    </w:p>
    <w:p w:rsidR="00825FED" w:rsidRPr="007725CF" w:rsidRDefault="001238DC" w:rsidP="00825FED">
      <w:pPr>
        <w:pStyle w:val="Heading4"/>
      </w:pPr>
      <w:r w:rsidRPr="007725CF">
        <w:t xml:space="preserve">What </w:t>
      </w:r>
      <w:r w:rsidR="00825FED" w:rsidRPr="007725CF">
        <w:t>we want to achieve</w:t>
      </w:r>
    </w:p>
    <w:p w:rsidR="004747F0" w:rsidRPr="007725CF" w:rsidRDefault="00276C48" w:rsidP="00215984">
      <w:pPr>
        <w:pStyle w:val="ListParagraph"/>
        <w:numPr>
          <w:ilvl w:val="0"/>
          <w:numId w:val="5"/>
        </w:numPr>
        <w:spacing w:after="200"/>
        <w:ind w:left="360"/>
        <w:rPr>
          <w:lang w:eastAsia="en-AU"/>
        </w:rPr>
      </w:pPr>
      <w:r>
        <w:rPr>
          <w:lang w:eastAsia="en-AU"/>
        </w:rPr>
        <w:t>Recognise</w:t>
      </w:r>
      <w:r w:rsidR="004747F0" w:rsidRPr="007725CF">
        <w:rPr>
          <w:lang w:eastAsia="en-AU"/>
        </w:rPr>
        <w:t xml:space="preserve"> </w:t>
      </w:r>
      <w:r w:rsidR="001816E9">
        <w:rPr>
          <w:lang w:eastAsia="en-AU"/>
        </w:rPr>
        <w:t xml:space="preserve">older </w:t>
      </w:r>
      <w:r w:rsidR="004747F0" w:rsidRPr="007725CF">
        <w:rPr>
          <w:lang w:eastAsia="en-AU"/>
        </w:rPr>
        <w:t xml:space="preserve">people are diverse </w:t>
      </w:r>
      <w:r w:rsidR="001816E9">
        <w:rPr>
          <w:lang w:eastAsia="en-AU"/>
        </w:rPr>
        <w:t>with</w:t>
      </w:r>
      <w:r w:rsidR="004747F0" w:rsidRPr="007725CF">
        <w:rPr>
          <w:lang w:eastAsia="en-AU"/>
        </w:rPr>
        <w:t xml:space="preserve"> diverse aspirations and needs</w:t>
      </w:r>
      <w:r w:rsidR="00B479A1">
        <w:rPr>
          <w:lang w:eastAsia="en-AU"/>
        </w:rPr>
        <w:t>.</w:t>
      </w:r>
    </w:p>
    <w:p w:rsidR="004747F0" w:rsidRPr="007725CF" w:rsidRDefault="004747F0" w:rsidP="008E1BDD">
      <w:pPr>
        <w:pStyle w:val="Heading4"/>
      </w:pPr>
      <w:r w:rsidRPr="007725CF">
        <w:t>What needs to happen</w:t>
      </w:r>
    </w:p>
    <w:p w:rsidR="004747F0" w:rsidRPr="007725CF" w:rsidRDefault="000F78BA" w:rsidP="00215984">
      <w:pPr>
        <w:pStyle w:val="ListParagraph"/>
        <w:numPr>
          <w:ilvl w:val="0"/>
          <w:numId w:val="5"/>
        </w:numPr>
        <w:spacing w:after="200"/>
        <w:ind w:left="360"/>
        <w:rPr>
          <w:lang w:eastAsia="en-AU"/>
        </w:rPr>
      </w:pPr>
      <w:r w:rsidRPr="007725CF">
        <w:rPr>
          <w:lang w:eastAsia="en-AU"/>
        </w:rPr>
        <w:t>P</w:t>
      </w:r>
      <w:r w:rsidR="004747F0" w:rsidRPr="007725CF">
        <w:rPr>
          <w:lang w:eastAsia="en-AU"/>
        </w:rPr>
        <w:t>lan, design and</w:t>
      </w:r>
      <w:r w:rsidR="00276C48">
        <w:rPr>
          <w:lang w:eastAsia="en-AU"/>
        </w:rPr>
        <w:t xml:space="preserve"> deliver services, recognising</w:t>
      </w:r>
      <w:r w:rsidR="004747F0" w:rsidRPr="007725CF">
        <w:rPr>
          <w:lang w:eastAsia="en-AU"/>
        </w:rPr>
        <w:t xml:space="preserve"> diversity and </w:t>
      </w:r>
      <w:r w:rsidR="00276C48">
        <w:rPr>
          <w:lang w:eastAsia="en-AU"/>
        </w:rPr>
        <w:t>differing</w:t>
      </w:r>
      <w:r w:rsidRPr="007725CF">
        <w:rPr>
          <w:lang w:eastAsia="en-AU"/>
        </w:rPr>
        <w:t xml:space="preserve"> needs.</w:t>
      </w:r>
    </w:p>
    <w:p w:rsidR="004747F0" w:rsidRPr="007725CF" w:rsidRDefault="000F78BA" w:rsidP="00A40834">
      <w:pPr>
        <w:pStyle w:val="ListParagraph"/>
        <w:numPr>
          <w:ilvl w:val="0"/>
          <w:numId w:val="5"/>
        </w:numPr>
        <w:spacing w:after="200"/>
        <w:ind w:left="360"/>
        <w:rPr>
          <w:lang w:eastAsia="en-AU"/>
        </w:rPr>
      </w:pPr>
      <w:r w:rsidRPr="007725CF">
        <w:rPr>
          <w:lang w:eastAsia="en-AU"/>
        </w:rPr>
        <w:t>C</w:t>
      </w:r>
      <w:r w:rsidR="00DB44E9" w:rsidRPr="007725CF">
        <w:rPr>
          <w:lang w:eastAsia="en-AU"/>
        </w:rPr>
        <w:t>hallenge</w:t>
      </w:r>
      <w:r w:rsidR="004747F0" w:rsidRPr="007725CF">
        <w:rPr>
          <w:lang w:eastAsia="en-AU"/>
        </w:rPr>
        <w:t xml:space="preserve"> negative stereotypes</w:t>
      </w:r>
      <w:r w:rsidRPr="007725CF">
        <w:rPr>
          <w:lang w:eastAsia="en-AU"/>
        </w:rPr>
        <w:t>.</w:t>
      </w:r>
    </w:p>
    <w:p w:rsidR="004747F0" w:rsidRPr="007725CF" w:rsidRDefault="000F78BA" w:rsidP="00A40834">
      <w:pPr>
        <w:pStyle w:val="ListParagraph"/>
        <w:numPr>
          <w:ilvl w:val="0"/>
          <w:numId w:val="5"/>
        </w:numPr>
        <w:spacing w:after="200"/>
        <w:ind w:left="360"/>
        <w:rPr>
          <w:lang w:eastAsia="en-AU"/>
        </w:rPr>
      </w:pPr>
      <w:r w:rsidRPr="007725CF">
        <w:rPr>
          <w:lang w:eastAsia="en-AU"/>
        </w:rPr>
        <w:t>P</w:t>
      </w:r>
      <w:r w:rsidR="004747F0" w:rsidRPr="007725CF">
        <w:rPr>
          <w:lang w:eastAsia="en-AU"/>
        </w:rPr>
        <w:t>romote the positive and diverse portrayal of older people in all media</w:t>
      </w:r>
      <w:r w:rsidRPr="007725CF">
        <w:rPr>
          <w:lang w:eastAsia="en-AU"/>
        </w:rPr>
        <w:t>.</w:t>
      </w:r>
      <w:r w:rsidR="004747F0" w:rsidRPr="007725CF">
        <w:rPr>
          <w:lang w:eastAsia="en-AU"/>
        </w:rPr>
        <w:t xml:space="preserve"> </w:t>
      </w:r>
    </w:p>
    <w:p w:rsidR="004747F0" w:rsidRDefault="000F78BA" w:rsidP="00A40834">
      <w:pPr>
        <w:pStyle w:val="ListParagraph"/>
        <w:numPr>
          <w:ilvl w:val="0"/>
          <w:numId w:val="5"/>
        </w:numPr>
        <w:spacing w:after="200"/>
        <w:ind w:left="360"/>
        <w:rPr>
          <w:lang w:eastAsia="en-AU"/>
        </w:rPr>
      </w:pPr>
      <w:r w:rsidRPr="007725CF">
        <w:rPr>
          <w:lang w:eastAsia="en-AU"/>
        </w:rPr>
        <w:t>P</w:t>
      </w:r>
      <w:r w:rsidR="004747F0" w:rsidRPr="007725CF">
        <w:rPr>
          <w:lang w:eastAsia="en-AU"/>
        </w:rPr>
        <w:t>rovide channels to engage diverse groups of people, hear their voices, and provide opportunities for thei</w:t>
      </w:r>
      <w:r w:rsidR="00276C48">
        <w:rPr>
          <w:lang w:eastAsia="en-AU"/>
        </w:rPr>
        <w:t xml:space="preserve">r participation on matters </w:t>
      </w:r>
      <w:r w:rsidR="004747F0" w:rsidRPr="007725CF">
        <w:rPr>
          <w:lang w:eastAsia="en-AU"/>
        </w:rPr>
        <w:t>im</w:t>
      </w:r>
      <w:r w:rsidR="00276C48">
        <w:rPr>
          <w:lang w:eastAsia="en-AU"/>
        </w:rPr>
        <w:t xml:space="preserve">pacting </w:t>
      </w:r>
      <w:r w:rsidR="004747F0" w:rsidRPr="007725CF">
        <w:rPr>
          <w:lang w:eastAsia="en-AU"/>
        </w:rPr>
        <w:t>them</w:t>
      </w:r>
      <w:r w:rsidR="00154234" w:rsidRPr="007725CF">
        <w:rPr>
          <w:lang w:eastAsia="en-AU"/>
        </w:rPr>
        <w:t>.</w:t>
      </w:r>
    </w:p>
    <w:p w:rsidR="00F07FA3" w:rsidRDefault="00F07FA3">
      <w:pPr>
        <w:spacing w:after="200"/>
        <w:rPr>
          <w:lang w:eastAsia="en-AU"/>
        </w:rPr>
      </w:pPr>
      <w:r>
        <w:rPr>
          <w:lang w:eastAsia="en-AU"/>
        </w:rPr>
        <w:br w:type="page"/>
      </w:r>
    </w:p>
    <w:p w:rsidR="00152E86" w:rsidRPr="007725CF" w:rsidRDefault="000922DD" w:rsidP="00F07FA3">
      <w:pPr>
        <w:pStyle w:val="Heading2"/>
        <w:numPr>
          <w:ilvl w:val="0"/>
          <w:numId w:val="32"/>
        </w:numPr>
        <w:rPr>
          <w:lang w:eastAsia="en-AU"/>
        </w:rPr>
      </w:pPr>
      <w:bookmarkStart w:id="33" w:name="_Toc529438420"/>
      <w:r w:rsidRPr="000922DD">
        <w:lastRenderedPageBreak/>
        <w:t xml:space="preserve">Te </w:t>
      </w:r>
      <w:proofErr w:type="spellStart"/>
      <w:r w:rsidRPr="000922DD">
        <w:t>hanga</w:t>
      </w:r>
      <w:proofErr w:type="spellEnd"/>
      <w:r w:rsidRPr="000922DD">
        <w:t xml:space="preserve"> </w:t>
      </w:r>
      <w:proofErr w:type="spellStart"/>
      <w:r w:rsidRPr="000922DD">
        <w:t>taiao</w:t>
      </w:r>
      <w:proofErr w:type="spellEnd"/>
      <w:r w:rsidRPr="000922DD">
        <w:t xml:space="preserve"> e </w:t>
      </w:r>
      <w:proofErr w:type="spellStart"/>
      <w:r w:rsidRPr="000922DD">
        <w:t>māmā</w:t>
      </w:r>
      <w:proofErr w:type="spellEnd"/>
      <w:r w:rsidRPr="000922DD">
        <w:t xml:space="preserve"> </w:t>
      </w:r>
      <w:proofErr w:type="spellStart"/>
      <w:r w:rsidRPr="000922DD">
        <w:t>ai</w:t>
      </w:r>
      <w:proofErr w:type="spellEnd"/>
      <w:r w:rsidRPr="000922DD">
        <w:t xml:space="preserve"> </w:t>
      </w:r>
      <w:proofErr w:type="gramStart"/>
      <w:r w:rsidRPr="000922DD">
        <w:t>te</w:t>
      </w:r>
      <w:proofErr w:type="gramEnd"/>
      <w:r w:rsidRPr="000922DD">
        <w:t xml:space="preserve"> </w:t>
      </w:r>
      <w:proofErr w:type="spellStart"/>
      <w:r w:rsidRPr="000922DD">
        <w:t>whai</w:t>
      </w:r>
      <w:proofErr w:type="spellEnd"/>
      <w:r w:rsidRPr="000922DD">
        <w:t xml:space="preserve"> </w:t>
      </w:r>
      <w:proofErr w:type="spellStart"/>
      <w:r w:rsidRPr="000922DD">
        <w:t>wāhi</w:t>
      </w:r>
      <w:proofErr w:type="spellEnd"/>
      <w:r w:rsidRPr="000922DD">
        <w:t xml:space="preserve"> </w:t>
      </w:r>
      <w:proofErr w:type="spellStart"/>
      <w:r w:rsidRPr="000922DD">
        <w:t>atu</w:t>
      </w:r>
      <w:proofErr w:type="spellEnd"/>
      <w:r w:rsidRPr="000922DD">
        <w:t xml:space="preserve"> o te </w:t>
      </w:r>
      <w:proofErr w:type="spellStart"/>
      <w:r w:rsidRPr="000922DD">
        <w:t>tangata</w:t>
      </w:r>
      <w:proofErr w:type="spellEnd"/>
      <w:r w:rsidRPr="000922DD">
        <w:t xml:space="preserve"> </w:t>
      </w:r>
      <w:proofErr w:type="spellStart"/>
      <w:r w:rsidRPr="000922DD">
        <w:t>ki</w:t>
      </w:r>
      <w:proofErr w:type="spellEnd"/>
      <w:r w:rsidRPr="000922DD">
        <w:t xml:space="preserve"> </w:t>
      </w:r>
      <w:proofErr w:type="spellStart"/>
      <w:r w:rsidRPr="000922DD">
        <w:t>tōna</w:t>
      </w:r>
      <w:proofErr w:type="spellEnd"/>
      <w:r w:rsidRPr="000922DD">
        <w:t xml:space="preserve"> </w:t>
      </w:r>
      <w:proofErr w:type="spellStart"/>
      <w:r w:rsidRPr="000922DD">
        <w:t>hapori</w:t>
      </w:r>
      <w:proofErr w:type="spellEnd"/>
      <w:r w:rsidRPr="007725CF">
        <w:rPr>
          <w:lang w:eastAsia="en-AU"/>
        </w:rPr>
        <w:t xml:space="preserve"> </w:t>
      </w:r>
      <w:r>
        <w:rPr>
          <w:lang w:eastAsia="en-AU"/>
        </w:rPr>
        <w:t xml:space="preserve">– </w:t>
      </w:r>
      <w:r w:rsidR="002444D6" w:rsidRPr="007725CF">
        <w:rPr>
          <w:lang w:eastAsia="en-AU"/>
        </w:rPr>
        <w:t xml:space="preserve">Providing accessible built environments </w:t>
      </w:r>
      <w:r w:rsidR="00E239FB">
        <w:rPr>
          <w:lang w:eastAsia="en-AU"/>
        </w:rPr>
        <w:t xml:space="preserve">so </w:t>
      </w:r>
      <w:r w:rsidR="002444D6" w:rsidRPr="007725CF">
        <w:rPr>
          <w:lang w:eastAsia="en-AU"/>
        </w:rPr>
        <w:t xml:space="preserve">people </w:t>
      </w:r>
      <w:bookmarkEnd w:id="33"/>
      <w:r w:rsidR="00E239FB">
        <w:rPr>
          <w:lang w:eastAsia="en-AU"/>
        </w:rPr>
        <w:t>can</w:t>
      </w:r>
      <w:r w:rsidR="000F5698" w:rsidRPr="007725CF">
        <w:rPr>
          <w:lang w:eastAsia="en-AU"/>
        </w:rPr>
        <w:t xml:space="preserve"> </w:t>
      </w:r>
      <w:r w:rsidR="00CE3BD7" w:rsidRPr="007725CF">
        <w:rPr>
          <w:lang w:eastAsia="en-AU"/>
        </w:rPr>
        <w:t>participate in</w:t>
      </w:r>
      <w:r w:rsidR="000F5698" w:rsidRPr="007725CF">
        <w:rPr>
          <w:lang w:eastAsia="en-AU"/>
        </w:rPr>
        <w:t xml:space="preserve"> their community </w:t>
      </w:r>
    </w:p>
    <w:p w:rsidR="00915F7D" w:rsidRPr="007725CF" w:rsidRDefault="00814927" w:rsidP="00814927">
      <w:r w:rsidRPr="007725CF">
        <w:t>The built environment includes the design of local places, transport, and how housing connects with services. This can affect how connected peo</w:t>
      </w:r>
      <w:r w:rsidR="009F5D8E">
        <w:t>ple are with their communities, how active they are and</w:t>
      </w:r>
      <w:r w:rsidRPr="007725CF">
        <w:t xml:space="preserve"> </w:t>
      </w:r>
      <w:r w:rsidR="00C408C9" w:rsidRPr="007725CF">
        <w:t xml:space="preserve">can </w:t>
      </w:r>
      <w:r w:rsidRPr="007725CF">
        <w:t>significant</w:t>
      </w:r>
      <w:r w:rsidR="005F3136" w:rsidRPr="007725CF">
        <w:t>ly</w:t>
      </w:r>
      <w:r w:rsidRPr="007725CF">
        <w:t xml:space="preserve"> </w:t>
      </w:r>
      <w:r w:rsidR="00C408C9" w:rsidRPr="007725CF">
        <w:t>a</w:t>
      </w:r>
      <w:r w:rsidRPr="007725CF">
        <w:t>ffect</w:t>
      </w:r>
      <w:r w:rsidRPr="00014E76">
        <w:t xml:space="preserve"> physical and mental wellbeing. </w:t>
      </w:r>
    </w:p>
    <w:p w:rsidR="00915F7D" w:rsidRPr="007725CF" w:rsidRDefault="00915F7D" w:rsidP="00814927"/>
    <w:p w:rsidR="00154234" w:rsidRPr="007725CF" w:rsidRDefault="00814927" w:rsidP="00814927">
      <w:r w:rsidRPr="007725CF">
        <w:t xml:space="preserve">Having age-friendly environments and transport options available </w:t>
      </w:r>
      <w:r w:rsidR="004F66B4">
        <w:t>allows</w:t>
      </w:r>
      <w:r w:rsidRPr="007725CF">
        <w:t xml:space="preserve"> older people to connect and participate in their communities</w:t>
      </w:r>
      <w:r w:rsidR="000340A4" w:rsidRPr="007725CF">
        <w:t xml:space="preserve"> and to access services</w:t>
      </w:r>
      <w:r w:rsidRPr="007725CF">
        <w:t>.</w:t>
      </w:r>
      <w:r w:rsidRPr="00014E76">
        <w:t xml:space="preserve"> </w:t>
      </w:r>
    </w:p>
    <w:p w:rsidR="00726482" w:rsidRPr="007725CF" w:rsidRDefault="00726482" w:rsidP="006A021A">
      <w:pPr>
        <w:pStyle w:val="Heading3"/>
      </w:pPr>
      <w:r w:rsidRPr="007725CF">
        <w:t xml:space="preserve">Age-friendly environments and communities </w:t>
      </w:r>
    </w:p>
    <w:p w:rsidR="009F5D8E" w:rsidRDefault="00814927" w:rsidP="00AD4D5E">
      <w:r w:rsidRPr="007725CF">
        <w:t>As the density of housing increases in some urban areas, the built environment may become busier</w:t>
      </w:r>
      <w:r w:rsidR="009F5D8E">
        <w:t>. I</w:t>
      </w:r>
      <w:r w:rsidR="00E239FB">
        <w:t>n</w:t>
      </w:r>
      <w:r w:rsidR="009F5D8E">
        <w:t xml:space="preserve"> some rural environments</w:t>
      </w:r>
      <w:r w:rsidRPr="007725CF">
        <w:t xml:space="preserve"> a declining population can mean fewer services are available locally.</w:t>
      </w:r>
      <w:r w:rsidR="00E239FB" w:rsidRPr="00E239FB">
        <w:t xml:space="preserve"> </w:t>
      </w:r>
      <w:r w:rsidR="00E239FB">
        <w:t>Good environmental</w:t>
      </w:r>
      <w:r w:rsidR="00E239FB" w:rsidRPr="007725CF">
        <w:t xml:space="preserve"> design</w:t>
      </w:r>
      <w:r w:rsidR="00E239FB">
        <w:t xml:space="preserve"> </w:t>
      </w:r>
      <w:r w:rsidR="009F5D8E">
        <w:t xml:space="preserve">such as through the Age-friendly Cities and Communities programme </w:t>
      </w:r>
      <w:r w:rsidR="00E239FB" w:rsidRPr="007725CF">
        <w:t>can support older people</w:t>
      </w:r>
      <w:r w:rsidR="00E239FB">
        <w:t>’s community participation</w:t>
      </w:r>
      <w:r w:rsidR="00E239FB" w:rsidRPr="007725CF">
        <w:t>.</w:t>
      </w:r>
      <w:r w:rsidR="00E239FB">
        <w:t xml:space="preserve"> I</w:t>
      </w:r>
      <w:r w:rsidR="00AD4D5E" w:rsidRPr="007725CF">
        <w:t>ncluding</w:t>
      </w:r>
      <w:r w:rsidR="00E239FB">
        <w:t xml:space="preserve"> older people as</w:t>
      </w:r>
      <w:r w:rsidR="00AD4D5E" w:rsidRPr="007725CF">
        <w:t xml:space="preserve"> partner</w:t>
      </w:r>
      <w:r w:rsidR="00E239FB">
        <w:t>s</w:t>
      </w:r>
      <w:r w:rsidR="00AD4D5E" w:rsidRPr="007725CF">
        <w:t xml:space="preserve"> </w:t>
      </w:r>
      <w:r w:rsidR="00E239FB">
        <w:t>can make</w:t>
      </w:r>
      <w:r w:rsidR="009F5D8E">
        <w:t xml:space="preserve"> environments </w:t>
      </w:r>
      <w:r w:rsidR="00AD4D5E" w:rsidRPr="007725CF">
        <w:t>more age-friendly</w:t>
      </w:r>
      <w:r w:rsidR="00E239FB" w:rsidRPr="007725CF">
        <w:t>.</w:t>
      </w:r>
      <w:r w:rsidR="00AD4D5E" w:rsidRPr="007725CF">
        <w:t xml:space="preserve"> </w:t>
      </w:r>
    </w:p>
    <w:p w:rsidR="009F5D8E" w:rsidRDefault="009F5D8E" w:rsidP="00AD4D5E"/>
    <w:p w:rsidR="00AD4D5E" w:rsidRPr="007725CF" w:rsidRDefault="00EB2848" w:rsidP="00AD4D5E">
      <w:r>
        <w:t xml:space="preserve">The </w:t>
      </w:r>
      <w:r w:rsidRPr="00EB2848">
        <w:t>accessibility work programme</w:t>
      </w:r>
      <w:r>
        <w:t xml:space="preserve"> announced in 2018 </w:t>
      </w:r>
      <w:r w:rsidRPr="00EB2848">
        <w:t xml:space="preserve">will focus on </w:t>
      </w:r>
      <w:r w:rsidR="00D77C8F">
        <w:t xml:space="preserve">how to achieve full </w:t>
      </w:r>
      <w:r w:rsidRPr="00EB2848">
        <w:t>accessibility for disabled people</w:t>
      </w:r>
      <w:r>
        <w:t xml:space="preserve">, </w:t>
      </w:r>
      <w:r w:rsidRPr="00EB2848">
        <w:t xml:space="preserve">but will also look at how </w:t>
      </w:r>
      <w:r>
        <w:t>to</w:t>
      </w:r>
      <w:r w:rsidRPr="00EB2848">
        <w:t xml:space="preserve"> improve accessibility for other groups </w:t>
      </w:r>
      <w:r>
        <w:t>including older people.</w:t>
      </w:r>
    </w:p>
    <w:p w:rsidR="00814927" w:rsidRPr="007725CF" w:rsidRDefault="00814927" w:rsidP="00814927"/>
    <w:p w:rsidR="00814927" w:rsidRPr="007725CF" w:rsidRDefault="00814927" w:rsidP="00814927">
      <w:r w:rsidRPr="007725CF">
        <w:t xml:space="preserve">Local </w:t>
      </w:r>
      <w:r w:rsidR="00A40834" w:rsidRPr="007725CF">
        <w:t>councils</w:t>
      </w:r>
      <w:r w:rsidRPr="007725CF">
        <w:t xml:space="preserve"> </w:t>
      </w:r>
      <w:r w:rsidR="00691295" w:rsidRPr="007725CF">
        <w:t>have</w:t>
      </w:r>
      <w:r w:rsidRPr="007725CF">
        <w:t xml:space="preserve"> a key responsibility for ensuring built environment</w:t>
      </w:r>
      <w:r w:rsidR="00D72A6E">
        <w:t>s meet community</w:t>
      </w:r>
      <w:r w:rsidR="004F66B4">
        <w:t xml:space="preserve"> needs</w:t>
      </w:r>
      <w:r w:rsidRPr="007725CF">
        <w:t xml:space="preserve">. </w:t>
      </w:r>
      <w:r w:rsidR="0005283E" w:rsidRPr="007725CF">
        <w:t>Access to l</w:t>
      </w:r>
      <w:r w:rsidRPr="007725CF">
        <w:t>ocal</w:t>
      </w:r>
      <w:r w:rsidRPr="00014E76">
        <w:t xml:space="preserve"> facilities such as parks, pools, community centres and libraries can be important sources of exercise, social connectedness, and wellbeing fo</w:t>
      </w:r>
      <w:r w:rsidRPr="007725CF">
        <w:t xml:space="preserve">r older people. </w:t>
      </w:r>
    </w:p>
    <w:p w:rsidR="00825FED" w:rsidRPr="007725CF" w:rsidRDefault="00825FED" w:rsidP="00825FED">
      <w:pPr>
        <w:pStyle w:val="Heading4"/>
      </w:pPr>
      <w:r w:rsidRPr="007725CF">
        <w:t>What we want to achieve</w:t>
      </w:r>
    </w:p>
    <w:p w:rsidR="00254963" w:rsidRPr="005D602A" w:rsidRDefault="00254963" w:rsidP="005D602A">
      <w:pPr>
        <w:pStyle w:val="Heading4"/>
        <w:rPr>
          <w:i w:val="0"/>
        </w:rPr>
      </w:pPr>
      <w:r w:rsidRPr="005D602A">
        <w:rPr>
          <w:i w:val="0"/>
        </w:rPr>
        <w:t>New Zealand communities</w:t>
      </w:r>
      <w:r w:rsidR="00814927" w:rsidRPr="005D602A">
        <w:rPr>
          <w:i w:val="0"/>
        </w:rPr>
        <w:t>, places and spaces and community facilities</w:t>
      </w:r>
      <w:r w:rsidR="004D638B" w:rsidRPr="005D602A">
        <w:rPr>
          <w:i w:val="0"/>
        </w:rPr>
        <w:t xml:space="preserve"> </w:t>
      </w:r>
      <w:r w:rsidRPr="005D602A">
        <w:rPr>
          <w:i w:val="0"/>
        </w:rPr>
        <w:t xml:space="preserve">are </w:t>
      </w:r>
      <w:r w:rsidR="00B55549" w:rsidRPr="005D602A">
        <w:rPr>
          <w:i w:val="0"/>
        </w:rPr>
        <w:t>a</w:t>
      </w:r>
      <w:r w:rsidRPr="005D602A">
        <w:rPr>
          <w:i w:val="0"/>
        </w:rPr>
        <w:t>ge-</w:t>
      </w:r>
      <w:r w:rsidR="00B55549" w:rsidRPr="005D602A">
        <w:rPr>
          <w:i w:val="0"/>
        </w:rPr>
        <w:t>f</w:t>
      </w:r>
      <w:r w:rsidRPr="005D602A">
        <w:rPr>
          <w:i w:val="0"/>
        </w:rPr>
        <w:t>riendly</w:t>
      </w:r>
      <w:r w:rsidR="00814927" w:rsidRPr="005D602A">
        <w:rPr>
          <w:i w:val="0"/>
        </w:rPr>
        <w:t xml:space="preserve"> and accessible</w:t>
      </w:r>
      <w:r w:rsidR="00B55549" w:rsidRPr="005D602A">
        <w:rPr>
          <w:i w:val="0"/>
        </w:rPr>
        <w:t>.</w:t>
      </w:r>
    </w:p>
    <w:p w:rsidR="007754C5" w:rsidRPr="005D602A" w:rsidRDefault="00814927" w:rsidP="005D602A">
      <w:pPr>
        <w:pStyle w:val="Heading4"/>
      </w:pPr>
      <w:r w:rsidRPr="005D602A">
        <w:t>What needs to happen</w:t>
      </w:r>
    </w:p>
    <w:p w:rsidR="00D77C8F" w:rsidRDefault="00343100" w:rsidP="00814927">
      <w:pPr>
        <w:pStyle w:val="ListBullet"/>
        <w:rPr>
          <w:lang w:eastAsia="en-AU"/>
        </w:rPr>
      </w:pPr>
      <w:r w:rsidRPr="007725CF">
        <w:rPr>
          <w:lang w:eastAsia="en-AU"/>
        </w:rPr>
        <w:t>C</w:t>
      </w:r>
      <w:r w:rsidR="00814927" w:rsidRPr="007725CF">
        <w:rPr>
          <w:lang w:eastAsia="en-AU"/>
        </w:rPr>
        <w:t>ontinue to encourage the development of the Age-friendly Cities and Communities programme</w:t>
      </w:r>
    </w:p>
    <w:p w:rsidR="00814927" w:rsidRPr="007725CF" w:rsidRDefault="00D77C8F" w:rsidP="00915F7D">
      <w:pPr>
        <w:pStyle w:val="ListBullet"/>
        <w:rPr>
          <w:lang w:eastAsia="en-AU"/>
        </w:rPr>
      </w:pPr>
      <w:r>
        <w:rPr>
          <w:lang w:eastAsia="en-AU"/>
        </w:rPr>
        <w:t>Work towards full accessibility for all New Zealanders, including older people</w:t>
      </w:r>
      <w:r w:rsidR="007774F3">
        <w:rPr>
          <w:lang w:eastAsia="en-AU"/>
        </w:rPr>
        <w:t xml:space="preserve">, implementing the </w:t>
      </w:r>
      <w:r w:rsidR="00814927" w:rsidRPr="007725CF">
        <w:rPr>
          <w:lang w:eastAsia="en-AU"/>
        </w:rPr>
        <w:t>New Zealand Disability Strategy 2016</w:t>
      </w:r>
      <w:r w:rsidR="00915F7D" w:rsidRPr="007725CF">
        <w:rPr>
          <w:lang w:eastAsia="en-AU"/>
        </w:rPr>
        <w:t xml:space="preserve"> </w:t>
      </w:r>
      <w:r w:rsidR="00915F7D" w:rsidRPr="007725CF">
        <w:rPr>
          <w:lang w:eastAsia="en-AU"/>
        </w:rPr>
        <w:lastRenderedPageBreak/>
        <w:t>recognising that better access for disabled people will also benefit older New Zealanders</w:t>
      </w:r>
      <w:r w:rsidR="00343100" w:rsidRPr="007725CF">
        <w:rPr>
          <w:lang w:eastAsia="en-AU"/>
        </w:rPr>
        <w:t>.</w:t>
      </w:r>
    </w:p>
    <w:p w:rsidR="00814927" w:rsidRPr="007725CF" w:rsidRDefault="00343100" w:rsidP="006A021A">
      <w:pPr>
        <w:pStyle w:val="ListBullet"/>
        <w:rPr>
          <w:lang w:eastAsia="en-AU"/>
        </w:rPr>
      </w:pPr>
      <w:r w:rsidRPr="007725CF">
        <w:rPr>
          <w:lang w:eastAsia="en-AU"/>
        </w:rPr>
        <w:t>E</w:t>
      </w:r>
      <w:r w:rsidR="00814927" w:rsidRPr="007725CF">
        <w:rPr>
          <w:lang w:eastAsia="en-AU"/>
        </w:rPr>
        <w:t xml:space="preserve">ncourage local authorities to plan for and act to respond to an increasing ageing population, including providing appropriate community infrastructure and facilities. </w:t>
      </w:r>
    </w:p>
    <w:p w:rsidR="00726482" w:rsidRPr="007725CF" w:rsidRDefault="00726482" w:rsidP="004D56BA">
      <w:pPr>
        <w:pStyle w:val="Heading3"/>
      </w:pPr>
      <w:r w:rsidRPr="007725CF">
        <w:t>Transport</w:t>
      </w:r>
    </w:p>
    <w:p w:rsidR="005F3136" w:rsidRPr="007725CF" w:rsidRDefault="00915F7D" w:rsidP="006A021A">
      <w:pPr>
        <w:pStyle w:val="ListBullet"/>
        <w:numPr>
          <w:ilvl w:val="0"/>
          <w:numId w:val="0"/>
        </w:numPr>
        <w:rPr>
          <w:lang w:eastAsia="en-AU"/>
        </w:rPr>
      </w:pPr>
      <w:r w:rsidRPr="007725CF">
        <w:rPr>
          <w:lang w:eastAsia="en-AU"/>
        </w:rPr>
        <w:t xml:space="preserve">Good accessible public transport and mobility </w:t>
      </w:r>
      <w:r w:rsidR="00D72A6E" w:rsidRPr="007725CF">
        <w:rPr>
          <w:lang w:eastAsia="en-AU"/>
        </w:rPr>
        <w:t>schemes</w:t>
      </w:r>
      <w:r w:rsidR="005F3136" w:rsidRPr="007725CF">
        <w:rPr>
          <w:lang w:eastAsia="en-AU"/>
        </w:rPr>
        <w:t xml:space="preserve"> and well-maintained </w:t>
      </w:r>
      <w:r w:rsidR="00A40834" w:rsidRPr="007725CF">
        <w:rPr>
          <w:lang w:eastAsia="en-AU"/>
        </w:rPr>
        <w:t xml:space="preserve">pedestrian </w:t>
      </w:r>
      <w:r w:rsidR="005F3136" w:rsidRPr="007725CF">
        <w:rPr>
          <w:lang w:eastAsia="en-AU"/>
        </w:rPr>
        <w:t>environments</w:t>
      </w:r>
      <w:r w:rsidRPr="00014E76">
        <w:rPr>
          <w:lang w:eastAsia="en-AU"/>
        </w:rPr>
        <w:t xml:space="preserve"> </w:t>
      </w:r>
      <w:r w:rsidR="00D72A6E">
        <w:rPr>
          <w:lang w:eastAsia="en-AU"/>
        </w:rPr>
        <w:t>are important for older people.</w:t>
      </w:r>
    </w:p>
    <w:p w:rsidR="005F3136" w:rsidRPr="00014E76" w:rsidRDefault="005F3136" w:rsidP="005F3136">
      <w:pPr>
        <w:spacing w:after="180"/>
        <w:contextualSpacing/>
        <w:rPr>
          <w:rFonts w:eastAsia="Calibri" w:cs="Times New Roman"/>
          <w:lang w:eastAsia="en-AU"/>
        </w:rPr>
      </w:pPr>
      <w:proofErr w:type="gramStart"/>
      <w:r w:rsidRPr="007725CF">
        <w:rPr>
          <w:rFonts w:eastAsia="Calibri" w:cs="Times New Roman"/>
          <w:lang w:eastAsia="en-AU"/>
        </w:rPr>
        <w:t>Active transport</w:t>
      </w:r>
      <w:r w:rsidR="009F5D8E">
        <w:rPr>
          <w:rFonts w:eastAsia="Calibri" w:cs="Times New Roman"/>
          <w:lang w:eastAsia="en-AU"/>
        </w:rPr>
        <w:t>, including walking and cycling,</w:t>
      </w:r>
      <w:r w:rsidRPr="007725CF">
        <w:rPr>
          <w:rFonts w:eastAsia="Calibri" w:cs="Times New Roman"/>
          <w:lang w:eastAsia="en-AU"/>
        </w:rPr>
        <w:t xml:space="preserve"> supports physical and mental wellbeing.</w:t>
      </w:r>
      <w:proofErr w:type="gramEnd"/>
      <w:r w:rsidRPr="007725CF">
        <w:rPr>
          <w:rFonts w:eastAsia="Calibri" w:cs="Times New Roman"/>
          <w:lang w:eastAsia="en-AU"/>
        </w:rPr>
        <w:t xml:space="preserve"> We can support a healthier ageing population by making it easier and safer for people to access everyday destinations by walking and cycling.</w:t>
      </w:r>
    </w:p>
    <w:p w:rsidR="000340A4" w:rsidRPr="007725CF" w:rsidRDefault="000340A4" w:rsidP="005F3136">
      <w:pPr>
        <w:pStyle w:val="ListBullet"/>
        <w:numPr>
          <w:ilvl w:val="0"/>
          <w:numId w:val="0"/>
        </w:numPr>
        <w:rPr>
          <w:lang w:eastAsia="en-AU"/>
        </w:rPr>
      </w:pPr>
      <w:r w:rsidRPr="007725CF">
        <w:rPr>
          <w:lang w:eastAsia="en-AU"/>
        </w:rPr>
        <w:t xml:space="preserve">New transport technologies will create new opportunities, as well as risks, for an ageing population. Electric bikes </w:t>
      </w:r>
      <w:r w:rsidR="004F66B4">
        <w:rPr>
          <w:lang w:eastAsia="en-AU"/>
        </w:rPr>
        <w:t xml:space="preserve">and mobility scooters </w:t>
      </w:r>
      <w:r w:rsidRPr="007725CF">
        <w:rPr>
          <w:lang w:eastAsia="en-AU"/>
        </w:rPr>
        <w:t>can make it easier for older people to travel</w:t>
      </w:r>
      <w:r w:rsidR="004F66B4">
        <w:rPr>
          <w:lang w:eastAsia="en-AU"/>
        </w:rPr>
        <w:t>.</w:t>
      </w:r>
      <w:r w:rsidRPr="007725CF">
        <w:rPr>
          <w:lang w:eastAsia="en-AU"/>
        </w:rPr>
        <w:t xml:space="preserve"> Cars are also becoming increasingly automated. Self-driving cars could eventually </w:t>
      </w:r>
      <w:r w:rsidR="00D72A6E">
        <w:rPr>
          <w:lang w:eastAsia="en-AU"/>
        </w:rPr>
        <w:t>allow</w:t>
      </w:r>
      <w:r w:rsidRPr="007725CF">
        <w:rPr>
          <w:lang w:eastAsia="en-AU"/>
        </w:rPr>
        <w:t xml:space="preserve"> </w:t>
      </w:r>
      <w:proofErr w:type="gramStart"/>
      <w:r w:rsidR="00E509A1">
        <w:rPr>
          <w:lang w:eastAsia="en-AU"/>
        </w:rPr>
        <w:t xml:space="preserve">more </w:t>
      </w:r>
      <w:r w:rsidRPr="007725CF">
        <w:rPr>
          <w:lang w:eastAsia="en-AU"/>
        </w:rPr>
        <w:t>older</w:t>
      </w:r>
      <w:proofErr w:type="gramEnd"/>
      <w:r w:rsidRPr="007725CF">
        <w:rPr>
          <w:lang w:eastAsia="en-AU"/>
        </w:rPr>
        <w:t xml:space="preserve"> New Zealanders to acces</w:t>
      </w:r>
      <w:r w:rsidR="00D72A6E">
        <w:rPr>
          <w:lang w:eastAsia="en-AU"/>
        </w:rPr>
        <w:t>s</w:t>
      </w:r>
      <w:r w:rsidRPr="007725CF">
        <w:rPr>
          <w:lang w:eastAsia="en-AU"/>
        </w:rPr>
        <w:t xml:space="preserve"> places by car</w:t>
      </w:r>
      <w:r w:rsidR="009F5D8E">
        <w:rPr>
          <w:lang w:eastAsia="en-AU"/>
        </w:rPr>
        <w:t>.</w:t>
      </w:r>
      <w:r w:rsidRPr="007725CF">
        <w:rPr>
          <w:lang w:eastAsia="en-AU"/>
        </w:rPr>
        <w:t xml:space="preserve">  Urban spac</w:t>
      </w:r>
      <w:r w:rsidR="00D72A6E">
        <w:rPr>
          <w:lang w:eastAsia="en-AU"/>
        </w:rPr>
        <w:t>es will need to accommodate</w:t>
      </w:r>
      <w:r w:rsidRPr="007725CF">
        <w:rPr>
          <w:lang w:eastAsia="en-AU"/>
        </w:rPr>
        <w:t xml:space="preserve"> different forms of transport, often competing for space.</w:t>
      </w:r>
      <w:r w:rsidRPr="00014E76">
        <w:rPr>
          <w:lang w:eastAsia="en-AU"/>
        </w:rPr>
        <w:t xml:space="preserve"> </w:t>
      </w:r>
    </w:p>
    <w:p w:rsidR="00825FED" w:rsidRPr="007725CF" w:rsidRDefault="001238DC" w:rsidP="00825FED">
      <w:pPr>
        <w:pStyle w:val="Heading4"/>
      </w:pPr>
      <w:r w:rsidRPr="007725CF">
        <w:t xml:space="preserve">What </w:t>
      </w:r>
      <w:r w:rsidR="00825FED" w:rsidRPr="007725CF">
        <w:t>we want to achieve</w:t>
      </w:r>
    </w:p>
    <w:p w:rsidR="00A67FAF" w:rsidRPr="007725CF" w:rsidRDefault="00A67FAF" w:rsidP="00A67FAF">
      <w:pPr>
        <w:pStyle w:val="ListBullet"/>
        <w:rPr>
          <w:lang w:eastAsia="en-AU"/>
        </w:rPr>
      </w:pPr>
      <w:r w:rsidRPr="007725CF">
        <w:rPr>
          <w:lang w:eastAsia="en-AU"/>
        </w:rPr>
        <w:t>Older people can easily and safely get to where they want to go</w:t>
      </w:r>
    </w:p>
    <w:p w:rsidR="00624F46" w:rsidRPr="007725CF" w:rsidRDefault="00624F46" w:rsidP="00624F46">
      <w:pPr>
        <w:pStyle w:val="Heading4"/>
      </w:pPr>
      <w:r w:rsidRPr="00014E76">
        <w:t>What needs to happen</w:t>
      </w:r>
    </w:p>
    <w:p w:rsidR="005F3136" w:rsidRPr="007725CF" w:rsidRDefault="00130048" w:rsidP="005F3136">
      <w:pPr>
        <w:pStyle w:val="ListBullet"/>
        <w:rPr>
          <w:lang w:eastAsia="en-AU"/>
        </w:rPr>
      </w:pPr>
      <w:r w:rsidRPr="007725CF">
        <w:rPr>
          <w:lang w:eastAsia="en-AU"/>
        </w:rPr>
        <w:t>Improve the public transport network so it better meets the needs of older people</w:t>
      </w:r>
      <w:bookmarkStart w:id="34" w:name="_Toc529438421"/>
      <w:r w:rsidR="005F3136" w:rsidRPr="007725CF">
        <w:rPr>
          <w:rFonts w:eastAsia="Calibri" w:cs="Times New Roman"/>
          <w:lang w:eastAsia="en-AU"/>
        </w:rPr>
        <w:t>, including those with disabilities</w:t>
      </w:r>
      <w:r w:rsidR="00343100" w:rsidRPr="007725CF">
        <w:rPr>
          <w:rFonts w:eastAsia="Calibri" w:cs="Times New Roman"/>
          <w:lang w:eastAsia="en-AU"/>
        </w:rPr>
        <w:t>.</w:t>
      </w:r>
    </w:p>
    <w:p w:rsidR="005F3136" w:rsidRDefault="004F66B4" w:rsidP="005F3136">
      <w:pPr>
        <w:pStyle w:val="ListBullet"/>
        <w:rPr>
          <w:rFonts w:eastAsia="Calibri" w:cs="Times New Roman"/>
          <w:lang w:eastAsia="en-AU"/>
        </w:rPr>
      </w:pPr>
      <w:r>
        <w:rPr>
          <w:lang w:eastAsia="en-AU"/>
        </w:rPr>
        <w:t>P</w:t>
      </w:r>
      <w:r w:rsidR="005F3136" w:rsidRPr="007725CF">
        <w:rPr>
          <w:lang w:eastAsia="en-AU"/>
        </w:rPr>
        <w:t>rovid</w:t>
      </w:r>
      <w:r>
        <w:rPr>
          <w:lang w:eastAsia="en-AU"/>
        </w:rPr>
        <w:t>e</w:t>
      </w:r>
      <w:r w:rsidR="005F3136" w:rsidRPr="007725CF">
        <w:rPr>
          <w:lang w:eastAsia="en-AU"/>
        </w:rPr>
        <w:t xml:space="preserve"> footpaths and cycle lanes that</w:t>
      </w:r>
      <w:r w:rsidR="005F3136" w:rsidRPr="007725CF">
        <w:rPr>
          <w:rFonts w:eastAsia="Calibri" w:cs="Times New Roman"/>
          <w:lang w:eastAsia="en-AU"/>
        </w:rPr>
        <w:t xml:space="preserve"> are safe to use</w:t>
      </w:r>
      <w:r w:rsidRPr="004F66B4">
        <w:rPr>
          <w:lang w:eastAsia="en-AU"/>
        </w:rPr>
        <w:t xml:space="preserve"> </w:t>
      </w:r>
      <w:r>
        <w:rPr>
          <w:lang w:eastAsia="en-AU"/>
        </w:rPr>
        <w:t>to e</w:t>
      </w:r>
      <w:r w:rsidRPr="007725CF">
        <w:rPr>
          <w:lang w:eastAsia="en-AU"/>
        </w:rPr>
        <w:t>ncourage walking and cycling</w:t>
      </w:r>
      <w:r w:rsidR="005F3136" w:rsidRPr="00014E76">
        <w:rPr>
          <w:rFonts w:eastAsia="Calibri" w:cs="Times New Roman"/>
          <w:lang w:eastAsia="en-AU"/>
        </w:rPr>
        <w:t>.</w:t>
      </w:r>
    </w:p>
    <w:p w:rsidR="005D602A" w:rsidRDefault="005D602A" w:rsidP="005F3136">
      <w:pPr>
        <w:pStyle w:val="ListBullet"/>
        <w:rPr>
          <w:rFonts w:eastAsia="Calibri" w:cs="Times New Roman"/>
          <w:lang w:eastAsia="en-AU"/>
        </w:rPr>
      </w:pPr>
      <w:r>
        <w:rPr>
          <w:rFonts w:eastAsia="Calibri" w:cs="Times New Roman"/>
          <w:lang w:eastAsia="en-AU"/>
        </w:rPr>
        <w:t xml:space="preserve">Provide a range of transport options </w:t>
      </w:r>
      <w:r w:rsidR="00E22C30">
        <w:rPr>
          <w:rFonts w:eastAsia="Calibri" w:cs="Times New Roman"/>
          <w:lang w:eastAsia="en-AU"/>
        </w:rPr>
        <w:t xml:space="preserve">so older people are able </w:t>
      </w:r>
      <w:r>
        <w:rPr>
          <w:rFonts w:eastAsia="Calibri" w:cs="Times New Roman"/>
          <w:lang w:eastAsia="en-AU"/>
        </w:rPr>
        <w:t xml:space="preserve">to </w:t>
      </w:r>
      <w:r w:rsidR="00E22C30">
        <w:rPr>
          <w:rFonts w:eastAsia="Calibri" w:cs="Times New Roman"/>
          <w:lang w:eastAsia="en-AU"/>
        </w:rPr>
        <w:t xml:space="preserve">move around, irrespective of </w:t>
      </w:r>
      <w:r w:rsidR="00160572">
        <w:rPr>
          <w:rFonts w:eastAsia="Calibri" w:cs="Times New Roman"/>
          <w:lang w:eastAsia="en-AU"/>
        </w:rPr>
        <w:t>where they live or any</w:t>
      </w:r>
      <w:r w:rsidR="00E22C30">
        <w:rPr>
          <w:rFonts w:eastAsia="Calibri" w:cs="Times New Roman"/>
          <w:lang w:eastAsia="en-AU"/>
        </w:rPr>
        <w:t xml:space="preserve"> </w:t>
      </w:r>
      <w:r w:rsidR="00160572">
        <w:rPr>
          <w:rFonts w:eastAsia="Calibri" w:cs="Times New Roman"/>
          <w:lang w:eastAsia="en-AU"/>
        </w:rPr>
        <w:t>disability issues</w:t>
      </w:r>
      <w:r w:rsidR="00E22C30">
        <w:rPr>
          <w:rFonts w:eastAsia="Calibri" w:cs="Times New Roman"/>
          <w:lang w:eastAsia="en-AU"/>
        </w:rPr>
        <w:t>.</w:t>
      </w:r>
    </w:p>
    <w:p w:rsidR="005D602A" w:rsidRPr="007725CF" w:rsidRDefault="005D602A" w:rsidP="005D602A">
      <w:pPr>
        <w:pStyle w:val="ListBullet"/>
        <w:numPr>
          <w:ilvl w:val="0"/>
          <w:numId w:val="0"/>
        </w:numPr>
        <w:ind w:left="360"/>
        <w:rPr>
          <w:rFonts w:eastAsia="Calibri" w:cs="Times New Roman"/>
          <w:lang w:eastAsia="en-AU"/>
        </w:rPr>
      </w:pPr>
    </w:p>
    <w:p w:rsidR="004D56BA" w:rsidRPr="007725CF" w:rsidRDefault="004D56BA">
      <w:pPr>
        <w:spacing w:after="200"/>
        <w:rPr>
          <w:rFonts w:ascii="Georgia" w:eastAsiaTheme="majorEastAsia" w:hAnsi="Georgia" w:cs="Arial"/>
          <w:b/>
          <w:bCs/>
          <w:color w:val="121F6B"/>
          <w:sz w:val="36"/>
          <w:szCs w:val="36"/>
        </w:rPr>
      </w:pPr>
      <w:bookmarkStart w:id="35" w:name="_Toc529438424"/>
      <w:bookmarkEnd w:id="34"/>
      <w:r w:rsidRPr="007725CF">
        <w:br w:type="page"/>
      </w:r>
    </w:p>
    <w:p w:rsidR="000922DD" w:rsidRDefault="000922DD" w:rsidP="000922DD">
      <w:pPr>
        <w:pStyle w:val="Heading1"/>
        <w:spacing w:before="120" w:after="120"/>
      </w:pPr>
      <w:bookmarkStart w:id="36" w:name="_Toc529438425"/>
      <w:bookmarkStart w:id="37" w:name="_Toc514909"/>
      <w:bookmarkEnd w:id="35"/>
      <w:proofErr w:type="spellStart"/>
      <w:r w:rsidRPr="000922DD">
        <w:lastRenderedPageBreak/>
        <w:t>Mā</w:t>
      </w:r>
      <w:proofErr w:type="spellEnd"/>
      <w:r w:rsidRPr="000922DD">
        <w:t xml:space="preserve"> </w:t>
      </w:r>
      <w:proofErr w:type="spellStart"/>
      <w:r w:rsidRPr="000922DD">
        <w:t>wai</w:t>
      </w:r>
      <w:proofErr w:type="spellEnd"/>
      <w:r w:rsidRPr="000922DD">
        <w:t xml:space="preserve"> e </w:t>
      </w:r>
      <w:proofErr w:type="spellStart"/>
      <w:r w:rsidRPr="000922DD">
        <w:t>āwhina</w:t>
      </w:r>
      <w:proofErr w:type="spellEnd"/>
      <w:r w:rsidRPr="000922DD">
        <w:t xml:space="preserve"> </w:t>
      </w:r>
      <w:proofErr w:type="spellStart"/>
      <w:r w:rsidRPr="000922DD">
        <w:t>ki</w:t>
      </w:r>
      <w:proofErr w:type="spellEnd"/>
      <w:r w:rsidRPr="000922DD">
        <w:t xml:space="preserve"> </w:t>
      </w:r>
      <w:proofErr w:type="gramStart"/>
      <w:r w:rsidRPr="000922DD">
        <w:t>te</w:t>
      </w:r>
      <w:proofErr w:type="gramEnd"/>
      <w:r w:rsidRPr="000922DD">
        <w:t xml:space="preserve"> </w:t>
      </w:r>
      <w:proofErr w:type="spellStart"/>
      <w:r w:rsidRPr="000922DD">
        <w:t>tuku</w:t>
      </w:r>
      <w:proofErr w:type="spellEnd"/>
      <w:r w:rsidRPr="000922DD">
        <w:t xml:space="preserve"> </w:t>
      </w:r>
      <w:proofErr w:type="spellStart"/>
      <w:r w:rsidRPr="000922DD">
        <w:t>i</w:t>
      </w:r>
      <w:proofErr w:type="spellEnd"/>
      <w:r w:rsidRPr="000922DD">
        <w:t xml:space="preserve"> te </w:t>
      </w:r>
      <w:proofErr w:type="spellStart"/>
      <w:r w:rsidRPr="000922DD">
        <w:t>rautaki</w:t>
      </w:r>
      <w:proofErr w:type="spellEnd"/>
      <w:r>
        <w:t>?</w:t>
      </w:r>
    </w:p>
    <w:p w:rsidR="00DB3978" w:rsidRPr="007725CF" w:rsidRDefault="000922DD" w:rsidP="000922DD">
      <w:pPr>
        <w:pStyle w:val="Heading1"/>
        <w:spacing w:before="120" w:after="120"/>
        <w:rPr>
          <w:lang w:eastAsia="en-AU"/>
        </w:rPr>
      </w:pPr>
      <w:r w:rsidRPr="007725CF">
        <w:rPr>
          <w:lang w:eastAsia="en-AU"/>
        </w:rPr>
        <w:t xml:space="preserve"> </w:t>
      </w:r>
      <w:r w:rsidR="003311B1" w:rsidRPr="007725CF">
        <w:rPr>
          <w:lang w:eastAsia="en-AU"/>
        </w:rPr>
        <w:t xml:space="preserve">Who will help deliver this </w:t>
      </w:r>
      <w:r w:rsidR="00923135" w:rsidRPr="007725CF">
        <w:rPr>
          <w:lang w:eastAsia="en-AU"/>
        </w:rPr>
        <w:t>s</w:t>
      </w:r>
      <w:r w:rsidR="003311B1" w:rsidRPr="007725CF">
        <w:rPr>
          <w:lang w:eastAsia="en-AU"/>
        </w:rPr>
        <w:t>trategy</w:t>
      </w:r>
      <w:bookmarkEnd w:id="36"/>
      <w:bookmarkEnd w:id="37"/>
      <w:r>
        <w:rPr>
          <w:lang w:eastAsia="en-AU"/>
        </w:rPr>
        <w:t>?</w:t>
      </w:r>
    </w:p>
    <w:p w:rsidR="00CF7864" w:rsidRDefault="00CF7864" w:rsidP="00E37678">
      <w:pPr>
        <w:pStyle w:val="ReportBody"/>
        <w:tabs>
          <w:tab w:val="left" w:pos="720"/>
        </w:tabs>
      </w:pPr>
      <w:r w:rsidRPr="007725CF">
        <w:t xml:space="preserve">This strategy provides a common road map for central </w:t>
      </w:r>
      <w:r w:rsidR="00CD0165" w:rsidRPr="007725CF">
        <w:t>and</w:t>
      </w:r>
      <w:r w:rsidRPr="007725CF">
        <w:t xml:space="preserve"> local government, non-government organisations, businesses and communities to achieve better outcomes for older New Zealanders</w:t>
      </w:r>
      <w:r w:rsidR="00E53329">
        <w:t>,</w:t>
      </w:r>
      <w:r w:rsidR="00B85FC3" w:rsidRPr="007725CF">
        <w:t xml:space="preserve"> identifying key issues and trends and areas for action</w:t>
      </w:r>
      <w:r w:rsidRPr="007725CF">
        <w:t>.</w:t>
      </w:r>
      <w:r w:rsidR="004815D5" w:rsidRPr="007725CF">
        <w:t xml:space="preserve"> </w:t>
      </w:r>
    </w:p>
    <w:p w:rsidR="00BD6A88" w:rsidRPr="007725CF" w:rsidRDefault="00BD6A88" w:rsidP="00E37678">
      <w:pPr>
        <w:pStyle w:val="ReportBody"/>
        <w:tabs>
          <w:tab w:val="left" w:pos="720"/>
        </w:tabs>
      </w:pPr>
      <w:r w:rsidRPr="007725CF">
        <w:t xml:space="preserve">The </w:t>
      </w:r>
      <w:r>
        <w:t xml:space="preserve">Government </w:t>
      </w:r>
      <w:r w:rsidRPr="007725CF">
        <w:t>cannot deliver this strategy</w:t>
      </w:r>
      <w:r>
        <w:t xml:space="preserve"> alone.</w:t>
      </w:r>
      <w:r w:rsidRPr="007725CF">
        <w:t xml:space="preserve"> Everyone has a role </w:t>
      </w:r>
      <w:r>
        <w:t>in implementing i</w:t>
      </w:r>
      <w:r w:rsidRPr="007725CF">
        <w:t>t</w:t>
      </w:r>
      <w:r>
        <w:t>.</w:t>
      </w:r>
    </w:p>
    <w:p w:rsidR="005D5684" w:rsidRPr="007725CF" w:rsidRDefault="005D5684" w:rsidP="00E37678">
      <w:pPr>
        <w:pStyle w:val="ReportBody"/>
        <w:tabs>
          <w:tab w:val="left" w:pos="720"/>
        </w:tabs>
      </w:pPr>
      <w:r w:rsidRPr="007725CF">
        <w:t>Central government</w:t>
      </w:r>
      <w:r w:rsidR="00DB44E9" w:rsidRPr="007725CF">
        <w:t xml:space="preserve"> has a </w:t>
      </w:r>
      <w:r w:rsidRPr="007725CF">
        <w:t xml:space="preserve">role </w:t>
      </w:r>
      <w:r w:rsidR="00C4312D" w:rsidRPr="007725CF">
        <w:t>in addressing</w:t>
      </w:r>
      <w:r w:rsidR="004815D5" w:rsidRPr="007725CF">
        <w:t xml:space="preserve"> </w:t>
      </w:r>
      <w:r w:rsidRPr="007725CF">
        <w:t>ol</w:t>
      </w:r>
      <w:r w:rsidR="00A15A04" w:rsidRPr="007725CF">
        <w:t>der people’s issues and continuing</w:t>
      </w:r>
      <w:r w:rsidRPr="007725CF">
        <w:t xml:space="preserve"> to respond to an ageing population. </w:t>
      </w:r>
      <w:r w:rsidR="00F4223D" w:rsidRPr="007725CF">
        <w:t xml:space="preserve">The development of the strategy is </w:t>
      </w:r>
      <w:r w:rsidR="00AA3144" w:rsidRPr="007725CF">
        <w:t>only</w:t>
      </w:r>
      <w:r w:rsidR="00F4223D" w:rsidRPr="007725CF">
        <w:t xml:space="preserve"> one step.</w:t>
      </w:r>
      <w:r w:rsidR="004815D5" w:rsidRPr="007725CF">
        <w:t xml:space="preserve"> </w:t>
      </w:r>
      <w:r w:rsidR="00D31C7F" w:rsidRPr="007725CF">
        <w:t xml:space="preserve">Central government </w:t>
      </w:r>
      <w:r w:rsidR="00F4223D" w:rsidRPr="007725CF">
        <w:t>can show leadership</w:t>
      </w:r>
      <w:r w:rsidR="00591FE3" w:rsidRPr="007725CF">
        <w:t>,</w:t>
      </w:r>
      <w:r w:rsidR="00F4223D" w:rsidRPr="007725CF">
        <w:t xml:space="preserve"> as well as ensuring that appropriate policies are in place to </w:t>
      </w:r>
      <w:r w:rsidR="0015272C" w:rsidRPr="007725CF">
        <w:t>respond to</w:t>
      </w:r>
      <w:r w:rsidR="00F4223D" w:rsidRPr="007725CF">
        <w:t xml:space="preserve"> </w:t>
      </w:r>
      <w:r w:rsidR="00D31C7F" w:rsidRPr="007725CF">
        <w:t xml:space="preserve">the </w:t>
      </w:r>
      <w:r w:rsidR="00591FE3" w:rsidRPr="007725CF">
        <w:t xml:space="preserve">challenges </w:t>
      </w:r>
      <w:r w:rsidR="00D31C7F" w:rsidRPr="007725CF">
        <w:t xml:space="preserve">and opportunities </w:t>
      </w:r>
      <w:r w:rsidR="00A15A04" w:rsidRPr="007725CF">
        <w:t xml:space="preserve">that arise </w:t>
      </w:r>
      <w:r w:rsidR="00D31C7F" w:rsidRPr="007725CF">
        <w:t xml:space="preserve">from an ageing population. </w:t>
      </w:r>
    </w:p>
    <w:p w:rsidR="005D5684" w:rsidRPr="007725CF" w:rsidRDefault="005D5684" w:rsidP="00E37678">
      <w:pPr>
        <w:pStyle w:val="ReportBody"/>
        <w:tabs>
          <w:tab w:val="left" w:pos="720"/>
        </w:tabs>
      </w:pPr>
      <w:r w:rsidRPr="007725CF">
        <w:t xml:space="preserve">Local government </w:t>
      </w:r>
      <w:r w:rsidR="00E53329">
        <w:t xml:space="preserve">also </w:t>
      </w:r>
      <w:r w:rsidRPr="007725CF">
        <w:t xml:space="preserve">has a key role in </w:t>
      </w:r>
      <w:r w:rsidR="006B43A0" w:rsidRPr="007725CF">
        <w:t xml:space="preserve">making sure </w:t>
      </w:r>
      <w:r w:rsidRPr="007725CF">
        <w:t>communities cater for the needs of their older populations, through their plans and policies.</w:t>
      </w:r>
      <w:r w:rsidR="004815D5" w:rsidRPr="007725CF">
        <w:t xml:space="preserve"> </w:t>
      </w:r>
      <w:r w:rsidR="00DB44E9" w:rsidRPr="007725CF">
        <w:t xml:space="preserve">Through </w:t>
      </w:r>
      <w:r w:rsidR="009C47B9" w:rsidRPr="007725CF">
        <w:t>urban planning</w:t>
      </w:r>
      <w:r w:rsidR="00382684" w:rsidRPr="007725CF">
        <w:t xml:space="preserve"> and encouraging local spaces to be accessible, local government</w:t>
      </w:r>
      <w:r w:rsidR="00711D66">
        <w:t xml:space="preserve"> can significantly impact</w:t>
      </w:r>
      <w:r w:rsidR="009C47B9" w:rsidRPr="007725CF">
        <w:t xml:space="preserve"> how liveable a place is for older pe</w:t>
      </w:r>
      <w:r w:rsidR="00591FE3" w:rsidRPr="007725CF">
        <w:t>ople</w:t>
      </w:r>
      <w:r w:rsidR="009C47B9" w:rsidRPr="007725CF">
        <w:t xml:space="preserve"> and whether they can age in their community</w:t>
      </w:r>
      <w:r w:rsidRPr="007725CF">
        <w:t>.</w:t>
      </w:r>
      <w:r w:rsidR="004815D5" w:rsidRPr="007725CF">
        <w:t xml:space="preserve"> </w:t>
      </w:r>
      <w:r w:rsidRPr="007725CF">
        <w:t xml:space="preserve">Public transport, design of public spaces and provision of local facilities </w:t>
      </w:r>
      <w:r w:rsidR="00D36E31" w:rsidRPr="007725CF">
        <w:t>all affect older people’s ability to stay in their community, to stay connected</w:t>
      </w:r>
      <w:r w:rsidR="00E53329">
        <w:t xml:space="preserve"> and </w:t>
      </w:r>
      <w:r w:rsidR="00D36E31" w:rsidRPr="007725CF">
        <w:t>physically active, and to feel safe in their environment</w:t>
      </w:r>
      <w:r w:rsidRPr="007725CF">
        <w:t xml:space="preserve">. </w:t>
      </w:r>
    </w:p>
    <w:p w:rsidR="005D5684" w:rsidRPr="007725CF" w:rsidRDefault="00591FE3" w:rsidP="00E37678">
      <w:pPr>
        <w:pStyle w:val="ReportBody"/>
        <w:tabs>
          <w:tab w:val="left" w:pos="720"/>
        </w:tabs>
      </w:pPr>
      <w:r w:rsidRPr="007725CF">
        <w:rPr>
          <w:lang w:eastAsia="en-AU"/>
        </w:rPr>
        <w:t>F</w:t>
      </w:r>
      <w:r w:rsidR="00382684" w:rsidRPr="007725CF">
        <w:rPr>
          <w:lang w:eastAsia="en-AU"/>
        </w:rPr>
        <w:t xml:space="preserve">amilies </w:t>
      </w:r>
      <w:r w:rsidRPr="007725CF">
        <w:rPr>
          <w:lang w:eastAsia="en-AU"/>
        </w:rPr>
        <w:t xml:space="preserve">and </w:t>
      </w:r>
      <w:proofErr w:type="spellStart"/>
      <w:r w:rsidRPr="007725CF">
        <w:rPr>
          <w:lang w:eastAsia="en-AU"/>
        </w:rPr>
        <w:t>whānau</w:t>
      </w:r>
      <w:proofErr w:type="spellEnd"/>
      <w:r w:rsidRPr="007725CF">
        <w:rPr>
          <w:lang w:eastAsia="en-AU"/>
        </w:rPr>
        <w:t xml:space="preserve"> </w:t>
      </w:r>
      <w:r w:rsidR="00382684" w:rsidRPr="007725CF">
        <w:rPr>
          <w:lang w:eastAsia="en-AU"/>
        </w:rPr>
        <w:t xml:space="preserve">have a significant role in supporting their older loved ones. </w:t>
      </w:r>
      <w:r w:rsidR="00382684" w:rsidRPr="007725CF">
        <w:t>A</w:t>
      </w:r>
      <w:r w:rsidR="005D5684" w:rsidRPr="007725CF">
        <w:t>t the individual level</w:t>
      </w:r>
      <w:r w:rsidR="000743D7" w:rsidRPr="007725CF">
        <w:t xml:space="preserve">, </w:t>
      </w:r>
      <w:r w:rsidR="00E546CE" w:rsidRPr="007725CF">
        <w:t xml:space="preserve">how well </w:t>
      </w:r>
      <w:r w:rsidR="00AD127A" w:rsidRPr="007725CF">
        <w:t>we prepare</w:t>
      </w:r>
      <w:r w:rsidR="00E546CE" w:rsidRPr="007725CF">
        <w:t xml:space="preserve"> for later life can greatly affect how </w:t>
      </w:r>
      <w:r w:rsidR="00AD127A" w:rsidRPr="007725CF">
        <w:t>well we live</w:t>
      </w:r>
      <w:r w:rsidR="00E546CE" w:rsidRPr="007725CF">
        <w:t xml:space="preserve"> </w:t>
      </w:r>
      <w:r w:rsidR="00AD127A" w:rsidRPr="007725CF">
        <w:t>in our later years</w:t>
      </w:r>
      <w:r w:rsidR="00C4312D" w:rsidRPr="007725CF">
        <w:t>.</w:t>
      </w:r>
      <w:r w:rsidR="004815D5" w:rsidRPr="007725CF">
        <w:t xml:space="preserve"> </w:t>
      </w:r>
    </w:p>
    <w:p w:rsidR="00E509A1" w:rsidRPr="007725CF" w:rsidRDefault="00591FE3" w:rsidP="00E37678">
      <w:pPr>
        <w:pStyle w:val="ReportBody"/>
        <w:tabs>
          <w:tab w:val="left" w:pos="720"/>
        </w:tabs>
      </w:pPr>
      <w:r w:rsidRPr="007725CF">
        <w:t>N</w:t>
      </w:r>
      <w:r w:rsidR="00756E92" w:rsidRPr="007725CF">
        <w:t>on-government organisations, social enterprises, businesses and community groups also have a key role in dealing with older people</w:t>
      </w:r>
      <w:r w:rsidR="00EC2D3A" w:rsidRPr="007725CF">
        <w:t>’s</w:t>
      </w:r>
      <w:r w:rsidR="00756E92" w:rsidRPr="007725CF">
        <w:t xml:space="preserve"> issues and continuing to </w:t>
      </w:r>
      <w:r w:rsidR="00C4312D" w:rsidRPr="007725CF">
        <w:t xml:space="preserve">support </w:t>
      </w:r>
      <w:r w:rsidR="00756E92" w:rsidRPr="007725CF">
        <w:t xml:space="preserve">an ageing population. </w:t>
      </w:r>
    </w:p>
    <w:tbl>
      <w:tblPr>
        <w:tblStyle w:val="TableGrid"/>
        <w:tblpPr w:leftFromText="180" w:rightFromText="180" w:vertAnchor="text" w:horzAnchor="page" w:tblpX="2170" w:tblpY="325"/>
        <w:tblW w:w="0" w:type="auto"/>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AEEF3" w:themeFill="accent5" w:themeFillTint="33"/>
        <w:tblLook w:val="04A0" w:firstRow="1" w:lastRow="0" w:firstColumn="1" w:lastColumn="0" w:noHBand="0" w:noVBand="1"/>
      </w:tblPr>
      <w:tblGrid>
        <w:gridCol w:w="6946"/>
      </w:tblGrid>
      <w:tr w:rsidR="00E509A1" w:rsidRPr="007725CF" w:rsidTr="00E509A1">
        <w:trPr>
          <w:cantSplit/>
        </w:trPr>
        <w:tc>
          <w:tcPr>
            <w:tcW w:w="6946" w:type="dxa"/>
            <w:shd w:val="clear" w:color="auto" w:fill="DAEEF3" w:themeFill="accent5" w:themeFillTint="33"/>
          </w:tcPr>
          <w:p w:rsidR="00E509A1" w:rsidRPr="007725CF" w:rsidRDefault="00E509A1" w:rsidP="00E509A1">
            <w:pPr>
              <w:spacing w:before="120" w:after="120"/>
              <w:rPr>
                <w:i/>
              </w:rPr>
            </w:pPr>
            <w:proofErr w:type="spellStart"/>
            <w:r w:rsidRPr="007725CF">
              <w:rPr>
                <w:i/>
                <w:sz w:val="28"/>
                <w:szCs w:val="28"/>
              </w:rPr>
              <w:t>Mā</w:t>
            </w:r>
            <w:proofErr w:type="spellEnd"/>
            <w:r w:rsidRPr="007725CF">
              <w:rPr>
                <w:i/>
                <w:sz w:val="28"/>
                <w:szCs w:val="28"/>
              </w:rPr>
              <w:t xml:space="preserve"> te </w:t>
            </w:r>
            <w:proofErr w:type="spellStart"/>
            <w:r w:rsidRPr="007725CF">
              <w:rPr>
                <w:i/>
                <w:sz w:val="28"/>
                <w:szCs w:val="28"/>
              </w:rPr>
              <w:t>hapori</w:t>
            </w:r>
            <w:proofErr w:type="spellEnd"/>
            <w:r w:rsidRPr="007725CF">
              <w:rPr>
                <w:i/>
                <w:sz w:val="28"/>
                <w:szCs w:val="28"/>
              </w:rPr>
              <w:t xml:space="preserve"> </w:t>
            </w:r>
            <w:proofErr w:type="spellStart"/>
            <w:r w:rsidRPr="007725CF">
              <w:rPr>
                <w:i/>
                <w:sz w:val="28"/>
                <w:szCs w:val="28"/>
              </w:rPr>
              <w:t>kia</w:t>
            </w:r>
            <w:proofErr w:type="spellEnd"/>
            <w:r w:rsidRPr="007725CF">
              <w:rPr>
                <w:i/>
                <w:sz w:val="28"/>
                <w:szCs w:val="28"/>
              </w:rPr>
              <w:t xml:space="preserve"> </w:t>
            </w:r>
            <w:proofErr w:type="spellStart"/>
            <w:r w:rsidRPr="007725CF">
              <w:rPr>
                <w:i/>
                <w:sz w:val="28"/>
                <w:szCs w:val="28"/>
              </w:rPr>
              <w:t>tipu</w:t>
            </w:r>
            <w:proofErr w:type="spellEnd"/>
            <w:r w:rsidRPr="007725CF">
              <w:rPr>
                <w:i/>
                <w:sz w:val="28"/>
                <w:szCs w:val="28"/>
              </w:rPr>
              <w:br/>
              <w:t xml:space="preserve">Te </w:t>
            </w:r>
            <w:proofErr w:type="spellStart"/>
            <w:r w:rsidRPr="007725CF">
              <w:rPr>
                <w:i/>
                <w:sz w:val="28"/>
                <w:szCs w:val="28"/>
              </w:rPr>
              <w:t>tamaiti</w:t>
            </w:r>
            <w:proofErr w:type="spellEnd"/>
            <w:r w:rsidRPr="007725CF">
              <w:rPr>
                <w:i/>
                <w:sz w:val="28"/>
                <w:szCs w:val="28"/>
              </w:rPr>
              <w:t xml:space="preserve">, te </w:t>
            </w:r>
            <w:proofErr w:type="spellStart"/>
            <w:r w:rsidRPr="007725CF">
              <w:rPr>
                <w:i/>
                <w:sz w:val="28"/>
                <w:szCs w:val="28"/>
              </w:rPr>
              <w:t>kaumātua</w:t>
            </w:r>
            <w:proofErr w:type="spellEnd"/>
            <w:r w:rsidRPr="007725CF">
              <w:rPr>
                <w:i/>
                <w:sz w:val="28"/>
                <w:szCs w:val="28"/>
              </w:rPr>
              <w:br/>
            </w:r>
            <w:proofErr w:type="spellStart"/>
            <w:r w:rsidRPr="007725CF">
              <w:rPr>
                <w:i/>
                <w:sz w:val="28"/>
                <w:szCs w:val="28"/>
              </w:rPr>
              <w:t>Ronei</w:t>
            </w:r>
            <w:proofErr w:type="spellEnd"/>
            <w:r w:rsidRPr="007725CF">
              <w:rPr>
                <w:i/>
                <w:sz w:val="28"/>
                <w:szCs w:val="28"/>
              </w:rPr>
              <w:t xml:space="preserve">, </w:t>
            </w:r>
            <w:proofErr w:type="spellStart"/>
            <w:r w:rsidRPr="007725CF">
              <w:rPr>
                <w:i/>
                <w:sz w:val="28"/>
                <w:szCs w:val="28"/>
              </w:rPr>
              <w:t>hei</w:t>
            </w:r>
            <w:proofErr w:type="spellEnd"/>
            <w:r w:rsidRPr="007725CF">
              <w:rPr>
                <w:i/>
                <w:sz w:val="28"/>
                <w:szCs w:val="28"/>
              </w:rPr>
              <w:t xml:space="preserve"> </w:t>
            </w:r>
            <w:proofErr w:type="spellStart"/>
            <w:r w:rsidRPr="007725CF">
              <w:rPr>
                <w:i/>
                <w:sz w:val="28"/>
                <w:szCs w:val="28"/>
              </w:rPr>
              <w:t>tiaki</w:t>
            </w:r>
            <w:proofErr w:type="spellEnd"/>
            <w:r w:rsidRPr="007725CF">
              <w:rPr>
                <w:i/>
                <w:sz w:val="28"/>
                <w:szCs w:val="28"/>
              </w:rPr>
              <w:t xml:space="preserve"> </w:t>
            </w:r>
            <w:proofErr w:type="spellStart"/>
            <w:r w:rsidRPr="007725CF">
              <w:rPr>
                <w:i/>
                <w:sz w:val="28"/>
                <w:szCs w:val="28"/>
              </w:rPr>
              <w:t>tātou</w:t>
            </w:r>
            <w:proofErr w:type="spellEnd"/>
            <w:r w:rsidRPr="007725CF">
              <w:rPr>
                <w:i/>
                <w:sz w:val="28"/>
                <w:szCs w:val="28"/>
              </w:rPr>
              <w:t>.</w:t>
            </w:r>
          </w:p>
          <w:p w:rsidR="00E509A1" w:rsidRPr="007725CF" w:rsidRDefault="00E509A1" w:rsidP="00E509A1">
            <w:pPr>
              <w:spacing w:before="120" w:after="120"/>
              <w:rPr>
                <w:i/>
                <w:iCs/>
                <w:sz w:val="28"/>
                <w:szCs w:val="28"/>
              </w:rPr>
            </w:pPr>
            <w:r w:rsidRPr="007725CF">
              <w:rPr>
                <w:sz w:val="28"/>
                <w:szCs w:val="28"/>
              </w:rPr>
              <w:t> </w:t>
            </w:r>
            <w:r w:rsidRPr="007725CF">
              <w:rPr>
                <w:i/>
                <w:iCs/>
                <w:sz w:val="28"/>
                <w:szCs w:val="28"/>
              </w:rPr>
              <w:t>“It takes a village to raise a child and a village to care for the respected elder”</w:t>
            </w:r>
          </w:p>
          <w:p w:rsidR="00E509A1" w:rsidRPr="007725CF" w:rsidRDefault="00E509A1" w:rsidP="00E509A1">
            <w:pPr>
              <w:spacing w:before="120" w:after="120"/>
            </w:pPr>
            <w:r w:rsidRPr="007725CF">
              <w:rPr>
                <w:sz w:val="28"/>
                <w:szCs w:val="28"/>
              </w:rPr>
              <w:t xml:space="preserve">– Toa </w:t>
            </w:r>
            <w:proofErr w:type="spellStart"/>
            <w:r w:rsidRPr="007725CF">
              <w:rPr>
                <w:sz w:val="28"/>
                <w:szCs w:val="28"/>
              </w:rPr>
              <w:t>Waaka</w:t>
            </w:r>
            <w:proofErr w:type="spellEnd"/>
            <w:r w:rsidRPr="007725CF">
              <w:rPr>
                <w:sz w:val="28"/>
                <w:szCs w:val="28"/>
              </w:rPr>
              <w:t xml:space="preserve"> </w:t>
            </w:r>
          </w:p>
        </w:tc>
      </w:tr>
    </w:tbl>
    <w:p w:rsidR="00E509A1" w:rsidRDefault="00E509A1" w:rsidP="00E37678">
      <w:pPr>
        <w:pStyle w:val="ReportBody"/>
        <w:tabs>
          <w:tab w:val="left" w:pos="720"/>
        </w:tabs>
        <w:rPr>
          <w:highlight w:val="yellow"/>
        </w:rPr>
      </w:pPr>
    </w:p>
    <w:p w:rsidR="00E509A1" w:rsidRDefault="00E509A1" w:rsidP="00E37678">
      <w:pPr>
        <w:pStyle w:val="ReportBody"/>
        <w:tabs>
          <w:tab w:val="left" w:pos="720"/>
        </w:tabs>
        <w:rPr>
          <w:highlight w:val="yellow"/>
        </w:rPr>
      </w:pPr>
    </w:p>
    <w:p w:rsidR="00E509A1" w:rsidRDefault="00E509A1" w:rsidP="00E37678">
      <w:pPr>
        <w:pStyle w:val="ReportBody"/>
        <w:tabs>
          <w:tab w:val="left" w:pos="720"/>
        </w:tabs>
        <w:rPr>
          <w:highlight w:val="yellow"/>
        </w:rPr>
      </w:pPr>
    </w:p>
    <w:p w:rsidR="00E509A1" w:rsidRDefault="00E509A1" w:rsidP="00E37678">
      <w:pPr>
        <w:pStyle w:val="ReportBody"/>
        <w:tabs>
          <w:tab w:val="left" w:pos="720"/>
        </w:tabs>
        <w:rPr>
          <w:highlight w:val="yellow"/>
        </w:rPr>
      </w:pPr>
    </w:p>
    <w:p w:rsidR="00472058" w:rsidRPr="007725CF" w:rsidRDefault="00472058" w:rsidP="00E37678">
      <w:pPr>
        <w:pStyle w:val="ReportBody"/>
        <w:tabs>
          <w:tab w:val="left" w:pos="720"/>
        </w:tabs>
      </w:pPr>
    </w:p>
    <w:p w:rsidR="000922DD" w:rsidRDefault="000922DD" w:rsidP="000922DD">
      <w:pPr>
        <w:pStyle w:val="Heading1"/>
        <w:spacing w:before="120" w:after="120"/>
        <w:rPr>
          <w:lang w:eastAsia="en-AU"/>
        </w:rPr>
      </w:pPr>
      <w:bookmarkStart w:id="38" w:name="_Toc529438426"/>
      <w:bookmarkStart w:id="39" w:name="_Toc514910"/>
      <w:proofErr w:type="spellStart"/>
      <w:r>
        <w:rPr>
          <w:lang w:eastAsia="en-AU"/>
        </w:rPr>
        <w:lastRenderedPageBreak/>
        <w:t>Ētahi</w:t>
      </w:r>
      <w:proofErr w:type="spellEnd"/>
      <w:r>
        <w:rPr>
          <w:lang w:eastAsia="en-AU"/>
        </w:rPr>
        <w:t xml:space="preserve"> </w:t>
      </w:r>
      <w:proofErr w:type="spellStart"/>
      <w:r>
        <w:rPr>
          <w:lang w:eastAsia="en-AU"/>
        </w:rPr>
        <w:t>kaupapa</w:t>
      </w:r>
      <w:proofErr w:type="spellEnd"/>
      <w:r>
        <w:rPr>
          <w:lang w:eastAsia="en-AU"/>
        </w:rPr>
        <w:t xml:space="preserve"> </w:t>
      </w:r>
      <w:proofErr w:type="spellStart"/>
      <w:r>
        <w:rPr>
          <w:lang w:eastAsia="en-AU"/>
        </w:rPr>
        <w:t>mātāmua</w:t>
      </w:r>
      <w:proofErr w:type="spellEnd"/>
    </w:p>
    <w:p w:rsidR="00DB3978" w:rsidRPr="007725CF" w:rsidRDefault="004A3104" w:rsidP="000922DD">
      <w:pPr>
        <w:pStyle w:val="Heading1"/>
        <w:spacing w:before="120" w:after="120"/>
        <w:rPr>
          <w:lang w:eastAsia="en-AU"/>
        </w:rPr>
      </w:pPr>
      <w:r>
        <w:rPr>
          <w:lang w:eastAsia="en-AU"/>
        </w:rPr>
        <w:t>Possible i</w:t>
      </w:r>
      <w:r w:rsidR="005942FA" w:rsidRPr="007725CF">
        <w:rPr>
          <w:lang w:eastAsia="en-AU"/>
        </w:rPr>
        <w:t xml:space="preserve">nitial </w:t>
      </w:r>
      <w:bookmarkEnd w:id="38"/>
      <w:r w:rsidR="00E53329">
        <w:rPr>
          <w:lang w:eastAsia="en-AU"/>
        </w:rPr>
        <w:t>priorities</w:t>
      </w:r>
      <w:bookmarkEnd w:id="39"/>
    </w:p>
    <w:p w:rsidR="002519A4" w:rsidRDefault="00C05407" w:rsidP="00956246">
      <w:pPr>
        <w:pStyle w:val="ReportBody"/>
        <w:tabs>
          <w:tab w:val="left" w:pos="720"/>
        </w:tabs>
      </w:pPr>
      <w:r w:rsidRPr="007725CF">
        <w:t xml:space="preserve">This </w:t>
      </w:r>
      <w:r w:rsidR="000743D7" w:rsidRPr="007725CF">
        <w:t xml:space="preserve">strategy </w:t>
      </w:r>
      <w:r w:rsidR="009B213F" w:rsidRPr="007725CF">
        <w:t>emphasises</w:t>
      </w:r>
      <w:r w:rsidR="00711D66">
        <w:t xml:space="preserve"> </w:t>
      </w:r>
      <w:r w:rsidRPr="007725CF">
        <w:t xml:space="preserve">many things </w:t>
      </w:r>
      <w:r w:rsidR="00D42B26">
        <w:t xml:space="preserve">we can </w:t>
      </w:r>
      <w:r w:rsidRPr="007725CF">
        <w:t xml:space="preserve">do to ensure that all people can live </w:t>
      </w:r>
      <w:r w:rsidR="005D602A">
        <w:t>a better later life</w:t>
      </w:r>
      <w:r w:rsidRPr="007725CF">
        <w:t>.</w:t>
      </w:r>
      <w:r w:rsidR="004815D5" w:rsidRPr="007725CF">
        <w:t xml:space="preserve"> </w:t>
      </w:r>
      <w:r w:rsidR="00DB3978" w:rsidRPr="007725CF">
        <w:t>An action plan to implement th</w:t>
      </w:r>
      <w:r w:rsidR="005C7AAD" w:rsidRPr="007725CF">
        <w:t xml:space="preserve">e strategy will </w:t>
      </w:r>
      <w:r w:rsidR="00B85FC3" w:rsidRPr="007725CF">
        <w:t>be developed</w:t>
      </w:r>
      <w:r w:rsidR="005C7AAD" w:rsidRPr="007725CF">
        <w:t xml:space="preserve"> over the next two years</w:t>
      </w:r>
      <w:r w:rsidR="00BD6A88">
        <w:t xml:space="preserve">, </w:t>
      </w:r>
      <w:r w:rsidR="00472058" w:rsidRPr="007725CF">
        <w:t>detail</w:t>
      </w:r>
      <w:r w:rsidR="00BD6A88">
        <w:t>ing</w:t>
      </w:r>
      <w:r w:rsidR="00472058" w:rsidRPr="007725CF">
        <w:t xml:space="preserve"> who is responsible for </w:t>
      </w:r>
      <w:r w:rsidR="00591FE3" w:rsidRPr="007725CF">
        <w:t xml:space="preserve">each </w:t>
      </w:r>
      <w:r w:rsidR="00472058" w:rsidRPr="007725CF">
        <w:t>action</w:t>
      </w:r>
      <w:r w:rsidR="00DB3978" w:rsidRPr="007725CF">
        <w:t>.</w:t>
      </w:r>
      <w:r w:rsidR="004815D5" w:rsidRPr="00014E76">
        <w:t xml:space="preserve"> </w:t>
      </w:r>
    </w:p>
    <w:p w:rsidR="002519A4" w:rsidRDefault="00D42B26" w:rsidP="002519A4">
      <w:pPr>
        <w:pStyle w:val="ReportBody"/>
        <w:tabs>
          <w:tab w:val="left" w:pos="720"/>
        </w:tabs>
      </w:pPr>
      <w:r>
        <w:t>T</w:t>
      </w:r>
      <w:r w:rsidR="00DB44E9" w:rsidRPr="007725CF">
        <w:t>o maintain momentum</w:t>
      </w:r>
      <w:r w:rsidR="00A6252F">
        <w:t xml:space="preserve"> in the meantime</w:t>
      </w:r>
      <w:r w:rsidR="00DB44E9" w:rsidRPr="007725CF">
        <w:t>,</w:t>
      </w:r>
      <w:r w:rsidR="00C2500F" w:rsidRPr="007725CF">
        <w:t xml:space="preserve"> </w:t>
      </w:r>
      <w:r w:rsidR="004F6B18">
        <w:t>some key initiatives are already underway</w:t>
      </w:r>
      <w:r w:rsidR="004F6B18" w:rsidRPr="007725CF">
        <w:t xml:space="preserve"> </w:t>
      </w:r>
      <w:r w:rsidR="004F6B18">
        <w:t xml:space="preserve">and a number of </w:t>
      </w:r>
      <w:r w:rsidR="00956246" w:rsidRPr="007725CF">
        <w:t xml:space="preserve">initial priorities </w:t>
      </w:r>
      <w:r w:rsidR="004F6B18">
        <w:t xml:space="preserve">could be agreed and </w:t>
      </w:r>
      <w:r w:rsidR="002519A4">
        <w:t>progressed</w:t>
      </w:r>
      <w:r w:rsidR="000D4059">
        <w:t xml:space="preserve"> </w:t>
      </w:r>
      <w:r w:rsidR="00403AA0">
        <w:t xml:space="preserve">subject to funding decisions. </w:t>
      </w:r>
      <w:r w:rsidR="002519A4">
        <w:t xml:space="preserve"> </w:t>
      </w:r>
    </w:p>
    <w:p w:rsidR="00956246" w:rsidRDefault="00C5775E" w:rsidP="002519A4">
      <w:pPr>
        <w:pStyle w:val="ReportBody"/>
        <w:tabs>
          <w:tab w:val="left" w:pos="720"/>
        </w:tabs>
        <w:rPr>
          <w:rFonts w:ascii="Arial Mäori" w:hAnsi="Arial Mäori"/>
        </w:rPr>
      </w:pPr>
      <w:r>
        <w:t xml:space="preserve">Some of the possible </w:t>
      </w:r>
      <w:r w:rsidR="00403AA0">
        <w:t xml:space="preserve">initial </w:t>
      </w:r>
      <w:r w:rsidR="00BD6A88">
        <w:t>priorities focus</w:t>
      </w:r>
      <w:r>
        <w:t xml:space="preserve"> on </w:t>
      </w:r>
      <w:r w:rsidR="00956246" w:rsidRPr="007725CF">
        <w:t>vulnerable people,</w:t>
      </w:r>
      <w:r w:rsidR="00BD6A88">
        <w:t xml:space="preserve"> like</w:t>
      </w:r>
      <w:r w:rsidR="00956246" w:rsidRPr="007725CF">
        <w:t xml:space="preserve"> those subject to elder abuse, those with </w:t>
      </w:r>
      <w:r w:rsidR="00472058" w:rsidRPr="007725CF">
        <w:t>insecure</w:t>
      </w:r>
      <w:r w:rsidR="00BD6A88">
        <w:t xml:space="preserve"> rental tenure and or</w:t>
      </w:r>
      <w:r w:rsidR="00956246" w:rsidRPr="00014E76">
        <w:t xml:space="preserve"> are socially isolated. Several pr</w:t>
      </w:r>
      <w:r w:rsidR="00956246" w:rsidRPr="007725CF">
        <w:t>iorities have broader benefits for all older New Zealanders, such as the continued implementation of the Age-friendly Cities and Communities programme and encouraging positive attitudes to older people.</w:t>
      </w:r>
      <w:r w:rsidR="00956246" w:rsidRPr="007725CF">
        <w:rPr>
          <w:rFonts w:ascii="Arial Mäori" w:hAnsi="Arial Mäori"/>
        </w:rPr>
        <w:t xml:space="preserve"> </w:t>
      </w:r>
    </w:p>
    <w:p w:rsidR="00220FE2" w:rsidRPr="007725CF" w:rsidRDefault="00956246" w:rsidP="00C2500F">
      <w:pPr>
        <w:pStyle w:val="ReportBody"/>
        <w:tabs>
          <w:tab w:val="left" w:pos="720"/>
        </w:tabs>
      </w:pPr>
      <w:r w:rsidRPr="007725CF">
        <w:rPr>
          <w:rFonts w:eastAsiaTheme="majorEastAsia"/>
          <w:b/>
          <w:bCs/>
          <w:color w:val="auto"/>
          <w:kern w:val="0"/>
          <w:lang w:eastAsia="en-AU"/>
        </w:rPr>
        <w:t>Initial priorities</w:t>
      </w:r>
    </w:p>
    <w:p w:rsidR="00B341E2" w:rsidRPr="005D602A" w:rsidRDefault="00B341E2" w:rsidP="00B341E2">
      <w:pPr>
        <w:pStyle w:val="ReportBody"/>
        <w:rPr>
          <w:b/>
          <w:i/>
        </w:rPr>
      </w:pPr>
      <w:r w:rsidRPr="005D602A">
        <w:rPr>
          <w:b/>
          <w:i/>
        </w:rPr>
        <w:t xml:space="preserve">Preparing for economic and financial security </w:t>
      </w:r>
    </w:p>
    <w:p w:rsidR="002519A4" w:rsidRPr="005D602A" w:rsidRDefault="00B341E2" w:rsidP="00160572">
      <w:pPr>
        <w:pStyle w:val="ListBullet"/>
        <w:numPr>
          <w:ilvl w:val="0"/>
          <w:numId w:val="32"/>
        </w:numPr>
        <w:tabs>
          <w:tab w:val="left" w:pos="720"/>
        </w:tabs>
        <w:rPr>
          <w:lang w:eastAsia="en-AU"/>
        </w:rPr>
      </w:pPr>
      <w:r w:rsidRPr="007725CF">
        <w:rPr>
          <w:lang w:eastAsia="en-AU"/>
        </w:rPr>
        <w:t xml:space="preserve">Encourage workplaces to employ people over the age of 50 </w:t>
      </w:r>
      <w:r w:rsidR="003439A4" w:rsidRPr="007725CF">
        <w:rPr>
          <w:lang w:eastAsia="en-AU"/>
        </w:rPr>
        <w:t>and</w:t>
      </w:r>
      <w:r w:rsidRPr="007725CF">
        <w:rPr>
          <w:lang w:eastAsia="en-AU"/>
        </w:rPr>
        <w:t xml:space="preserve"> provid</w:t>
      </w:r>
      <w:r w:rsidR="003439A4" w:rsidRPr="007725CF">
        <w:rPr>
          <w:lang w:eastAsia="en-AU"/>
        </w:rPr>
        <w:t>e</w:t>
      </w:r>
      <w:r w:rsidRPr="007725CF">
        <w:rPr>
          <w:lang w:eastAsia="en-AU"/>
        </w:rPr>
        <w:t xml:space="preserve"> guidance to employers on </w:t>
      </w:r>
      <w:r w:rsidR="00973352" w:rsidRPr="007725CF">
        <w:rPr>
          <w:lang w:eastAsia="en-AU"/>
        </w:rPr>
        <w:t>supporting older workers to contribute their potential</w:t>
      </w:r>
      <w:r w:rsidRPr="007725CF">
        <w:rPr>
          <w:lang w:eastAsia="en-AU"/>
        </w:rPr>
        <w:t>.</w:t>
      </w:r>
      <w:r w:rsidR="00743899">
        <w:rPr>
          <w:lang w:eastAsia="en-AU"/>
        </w:rPr>
        <w:t xml:space="preserve"> Reduce</w:t>
      </w:r>
      <w:r w:rsidRPr="00014E76">
        <w:rPr>
          <w:lang w:eastAsia="en-AU"/>
        </w:rPr>
        <w:t xml:space="preserve"> barriers to older workers’ employment</w:t>
      </w:r>
      <w:r w:rsidR="00743899">
        <w:rPr>
          <w:lang w:eastAsia="en-AU"/>
        </w:rPr>
        <w:t>.</w:t>
      </w:r>
    </w:p>
    <w:p w:rsidR="005D602A" w:rsidRPr="007725CF" w:rsidRDefault="005D602A" w:rsidP="00B341E2">
      <w:pPr>
        <w:pStyle w:val="ListBullet"/>
        <w:numPr>
          <w:ilvl w:val="0"/>
          <w:numId w:val="0"/>
        </w:numPr>
        <w:tabs>
          <w:tab w:val="left" w:pos="720"/>
        </w:tabs>
        <w:ind w:left="360"/>
        <w:rPr>
          <w:lang w:eastAsia="en-AU"/>
        </w:rPr>
      </w:pPr>
    </w:p>
    <w:p w:rsidR="00B341E2" w:rsidRPr="007725CF" w:rsidRDefault="00B341E2" w:rsidP="00B341E2">
      <w:pPr>
        <w:pStyle w:val="ListBullet"/>
        <w:numPr>
          <w:ilvl w:val="0"/>
          <w:numId w:val="11"/>
        </w:numPr>
        <w:tabs>
          <w:tab w:val="left" w:pos="720"/>
        </w:tabs>
        <w:rPr>
          <w:lang w:eastAsia="en-AU"/>
        </w:rPr>
      </w:pPr>
      <w:r w:rsidRPr="007725CF">
        <w:rPr>
          <w:lang w:eastAsia="en-AU"/>
        </w:rPr>
        <w:t xml:space="preserve">The State Sector to role model good practice in the employment and </w:t>
      </w:r>
      <w:r w:rsidR="00743899">
        <w:rPr>
          <w:lang w:eastAsia="en-AU"/>
        </w:rPr>
        <w:t xml:space="preserve">support of an ageing workforce, trialling </w:t>
      </w:r>
      <w:r w:rsidRPr="007725CF">
        <w:rPr>
          <w:lang w:eastAsia="en-AU"/>
        </w:rPr>
        <w:t>approaches that could be used outside of government</w:t>
      </w:r>
      <w:r w:rsidR="00743899">
        <w:rPr>
          <w:lang w:eastAsia="en-AU"/>
        </w:rPr>
        <w:t>.</w:t>
      </w:r>
    </w:p>
    <w:p w:rsidR="003E763C" w:rsidRDefault="004A3104" w:rsidP="003E763C">
      <w:pPr>
        <w:pStyle w:val="ListParagraph"/>
        <w:numPr>
          <w:ilvl w:val="0"/>
          <w:numId w:val="11"/>
        </w:numPr>
        <w:spacing w:after="200"/>
        <w:rPr>
          <w:lang w:eastAsia="en-AU"/>
        </w:rPr>
      </w:pPr>
      <w:r>
        <w:rPr>
          <w:lang w:eastAsia="en-AU"/>
        </w:rPr>
        <w:t>Identify opportunities to further enhance</w:t>
      </w:r>
      <w:r w:rsidR="003E763C" w:rsidRPr="007725CF">
        <w:rPr>
          <w:lang w:eastAsia="en-AU"/>
        </w:rPr>
        <w:t xml:space="preserve"> </w:t>
      </w:r>
      <w:r w:rsidR="00591FE3" w:rsidRPr="007725CF">
        <w:rPr>
          <w:lang w:eastAsia="en-AU"/>
        </w:rPr>
        <w:t xml:space="preserve">the </w:t>
      </w:r>
      <w:r w:rsidR="003E763C" w:rsidRPr="007725CF">
        <w:rPr>
          <w:lang w:eastAsia="en-AU"/>
        </w:rPr>
        <w:t xml:space="preserve">SuperGold Card to improve </w:t>
      </w:r>
      <w:r w:rsidR="00743899">
        <w:rPr>
          <w:lang w:eastAsia="en-AU"/>
        </w:rPr>
        <w:t xml:space="preserve">awareness and </w:t>
      </w:r>
      <w:r w:rsidR="003E763C" w:rsidRPr="007725CF">
        <w:rPr>
          <w:lang w:eastAsia="en-AU"/>
        </w:rPr>
        <w:t>access to discounts</w:t>
      </w:r>
      <w:r w:rsidR="00743899">
        <w:rPr>
          <w:lang w:eastAsia="en-AU"/>
        </w:rPr>
        <w:t>.</w:t>
      </w:r>
      <w:r w:rsidR="003E763C" w:rsidRPr="007725CF">
        <w:rPr>
          <w:lang w:eastAsia="en-AU"/>
        </w:rPr>
        <w:t xml:space="preserve"> </w:t>
      </w:r>
    </w:p>
    <w:p w:rsidR="002B1F7D" w:rsidRPr="005D602A" w:rsidRDefault="002B1F7D" w:rsidP="002B1F7D">
      <w:pPr>
        <w:spacing w:after="200"/>
        <w:rPr>
          <w:b/>
          <w:i/>
        </w:rPr>
      </w:pPr>
      <w:r w:rsidRPr="005D602A">
        <w:rPr>
          <w:b/>
          <w:i/>
        </w:rPr>
        <w:t>Improving access to health and social services</w:t>
      </w:r>
    </w:p>
    <w:p w:rsidR="002B1F7D" w:rsidRPr="007725CF" w:rsidRDefault="002B1F7D" w:rsidP="002B1F7D">
      <w:pPr>
        <w:pStyle w:val="ListParagraph"/>
        <w:numPr>
          <w:ilvl w:val="0"/>
          <w:numId w:val="11"/>
        </w:numPr>
        <w:spacing w:after="200"/>
      </w:pPr>
      <w:r w:rsidRPr="007725CF">
        <w:t xml:space="preserve">Continue </w:t>
      </w:r>
      <w:r>
        <w:t>to implement</w:t>
      </w:r>
      <w:r w:rsidRPr="007725CF">
        <w:t xml:space="preserve"> the Healthy Ageing Strategy (2016) and the N</w:t>
      </w:r>
      <w:r w:rsidR="00743899">
        <w:t xml:space="preserve">ew </w:t>
      </w:r>
      <w:r w:rsidRPr="007725CF">
        <w:t>Z</w:t>
      </w:r>
      <w:r w:rsidR="00743899">
        <w:t>ealand</w:t>
      </w:r>
      <w:r w:rsidRPr="007725CF">
        <w:t xml:space="preserve"> Disability Strategy (2016)</w:t>
      </w:r>
      <w:r>
        <w:t xml:space="preserve"> </w:t>
      </w:r>
    </w:p>
    <w:p w:rsidR="002B1F7D" w:rsidRDefault="002B1F7D" w:rsidP="002B1F7D">
      <w:pPr>
        <w:pStyle w:val="ListBullet"/>
        <w:numPr>
          <w:ilvl w:val="0"/>
          <w:numId w:val="11"/>
        </w:numPr>
        <w:tabs>
          <w:tab w:val="left" w:pos="720"/>
        </w:tabs>
        <w:rPr>
          <w:lang w:eastAsia="en-AU"/>
        </w:rPr>
      </w:pPr>
      <w:r w:rsidRPr="007725CF">
        <w:rPr>
          <w:lang w:eastAsia="en-AU"/>
        </w:rPr>
        <w:t>Work across government and social sector agencies to improve access and coordinate assistance to socially isolated and oth</w:t>
      </w:r>
      <w:r w:rsidR="00743899">
        <w:rPr>
          <w:lang w:eastAsia="en-AU"/>
        </w:rPr>
        <w:t>er vulnerable older people. D</w:t>
      </w:r>
      <w:r w:rsidRPr="007725CF">
        <w:rPr>
          <w:lang w:eastAsia="en-AU"/>
        </w:rPr>
        <w:t>evelop initiatives that better address the physical an</w:t>
      </w:r>
      <w:r w:rsidR="00160572">
        <w:rPr>
          <w:lang w:eastAsia="en-AU"/>
        </w:rPr>
        <w:t xml:space="preserve">d </w:t>
      </w:r>
      <w:r w:rsidR="00160572">
        <w:rPr>
          <w:lang w:eastAsia="en-AU"/>
        </w:rPr>
        <w:lastRenderedPageBreak/>
        <w:t>social determinants of health</w:t>
      </w:r>
      <w:r w:rsidRPr="007725CF">
        <w:rPr>
          <w:lang w:eastAsia="en-AU"/>
        </w:rPr>
        <w:t xml:space="preserve"> (Healthy Ageing Strategy 2016). [Note this is</w:t>
      </w:r>
      <w:r>
        <w:rPr>
          <w:lang w:eastAsia="en-AU"/>
        </w:rPr>
        <w:t xml:space="preserve"> a priority under the social connection area</w:t>
      </w:r>
      <w:r w:rsidRPr="007725CF">
        <w:rPr>
          <w:lang w:eastAsia="en-AU"/>
        </w:rPr>
        <w:t xml:space="preserve"> as well].</w:t>
      </w:r>
    </w:p>
    <w:p w:rsidR="002B1F7D" w:rsidRPr="005D602A" w:rsidRDefault="002B1F7D" w:rsidP="002B1F7D">
      <w:pPr>
        <w:pStyle w:val="ReportBody"/>
        <w:rPr>
          <w:b/>
          <w:i/>
        </w:rPr>
      </w:pPr>
      <w:r w:rsidRPr="005D602A">
        <w:rPr>
          <w:b/>
          <w:i/>
        </w:rPr>
        <w:t>Having housing choices and options that meet people’s circumstances</w:t>
      </w:r>
    </w:p>
    <w:p w:rsidR="002B1F7D" w:rsidRPr="007725CF" w:rsidRDefault="002B1F7D" w:rsidP="002B1F7D">
      <w:pPr>
        <w:pStyle w:val="ListBullet"/>
        <w:numPr>
          <w:ilvl w:val="0"/>
          <w:numId w:val="11"/>
        </w:numPr>
        <w:tabs>
          <w:tab w:val="left" w:pos="720"/>
        </w:tabs>
        <w:rPr>
          <w:lang w:eastAsia="en-AU"/>
        </w:rPr>
      </w:pPr>
      <w:r w:rsidRPr="00EB6D28">
        <w:rPr>
          <w:lang w:eastAsia="en-AU"/>
        </w:rPr>
        <w:t xml:space="preserve">Reform the Residential Tenancies Act 1986 to improve security and stability of tenure, promote good-faith relationships in the rental environment, and ensure there are appropriate protections in place for both landlords and tenants. </w:t>
      </w:r>
      <w:r w:rsidRPr="00014E76">
        <w:rPr>
          <w:lang w:eastAsia="en-AU"/>
        </w:rPr>
        <w:br/>
      </w:r>
    </w:p>
    <w:p w:rsidR="002B1F7D" w:rsidRDefault="002B1F7D" w:rsidP="002B1F7D">
      <w:pPr>
        <w:pStyle w:val="ListBullet"/>
        <w:numPr>
          <w:ilvl w:val="0"/>
          <w:numId w:val="11"/>
        </w:numPr>
        <w:tabs>
          <w:tab w:val="left" w:pos="720"/>
        </w:tabs>
        <w:rPr>
          <w:lang w:eastAsia="en-AU"/>
        </w:rPr>
      </w:pPr>
      <w:r w:rsidRPr="00EB6D28">
        <w:rPr>
          <w:lang w:eastAsia="en-AU"/>
        </w:rPr>
        <w:t>Increas</w:t>
      </w:r>
      <w:r>
        <w:rPr>
          <w:lang w:eastAsia="en-AU"/>
        </w:rPr>
        <w:t>e</w:t>
      </w:r>
      <w:r w:rsidRPr="00EB6D28">
        <w:rPr>
          <w:lang w:eastAsia="en-AU"/>
        </w:rPr>
        <w:t xml:space="preserve"> the supply of public housing</w:t>
      </w:r>
      <w:r>
        <w:rPr>
          <w:lang w:eastAsia="en-AU"/>
        </w:rPr>
        <w:t xml:space="preserve">. </w:t>
      </w:r>
    </w:p>
    <w:p w:rsidR="002B1F7D" w:rsidRDefault="002B1F7D" w:rsidP="002B1F7D">
      <w:pPr>
        <w:pStyle w:val="ListBullet"/>
        <w:numPr>
          <w:ilvl w:val="0"/>
          <w:numId w:val="0"/>
        </w:numPr>
        <w:tabs>
          <w:tab w:val="left" w:pos="720"/>
        </w:tabs>
        <w:ind w:left="360"/>
        <w:rPr>
          <w:lang w:eastAsia="en-AU"/>
        </w:rPr>
      </w:pPr>
    </w:p>
    <w:p w:rsidR="002B1F7D" w:rsidRDefault="002B1F7D" w:rsidP="002B1F7D">
      <w:pPr>
        <w:pStyle w:val="ListBullet"/>
        <w:numPr>
          <w:ilvl w:val="0"/>
          <w:numId w:val="11"/>
        </w:numPr>
        <w:tabs>
          <w:tab w:val="left" w:pos="720"/>
        </w:tabs>
        <w:rPr>
          <w:lang w:eastAsia="en-AU"/>
        </w:rPr>
      </w:pPr>
      <w:r>
        <w:rPr>
          <w:lang w:eastAsia="en-AU"/>
        </w:rPr>
        <w:t>St</w:t>
      </w:r>
      <w:r w:rsidRPr="00EB6D28">
        <w:rPr>
          <w:lang w:eastAsia="en-AU"/>
        </w:rPr>
        <w:t>rengthen Housing New Zealand’s focus on tenants</w:t>
      </w:r>
      <w:r>
        <w:rPr>
          <w:lang w:eastAsia="en-AU"/>
        </w:rPr>
        <w:t>’</w:t>
      </w:r>
      <w:r w:rsidRPr="00EB6D28">
        <w:rPr>
          <w:lang w:eastAsia="en-AU"/>
        </w:rPr>
        <w:t xml:space="preserve"> needs </w:t>
      </w:r>
      <w:r w:rsidR="00743899">
        <w:rPr>
          <w:lang w:eastAsia="en-AU"/>
        </w:rPr>
        <w:t>to</w:t>
      </w:r>
      <w:r w:rsidRPr="00EB6D28">
        <w:rPr>
          <w:lang w:eastAsia="en-AU"/>
        </w:rPr>
        <w:t xml:space="preserve"> ensure older people in public housing feel secure and supported.</w:t>
      </w:r>
      <w:r w:rsidRPr="00EB6D28">
        <w:t xml:space="preserve"> </w:t>
      </w:r>
    </w:p>
    <w:p w:rsidR="002B1F7D" w:rsidRDefault="002B1F7D" w:rsidP="002B1F7D">
      <w:pPr>
        <w:pStyle w:val="ListBullet"/>
        <w:numPr>
          <w:ilvl w:val="0"/>
          <w:numId w:val="0"/>
        </w:numPr>
        <w:tabs>
          <w:tab w:val="left" w:pos="720"/>
        </w:tabs>
        <w:ind w:left="360"/>
        <w:rPr>
          <w:lang w:eastAsia="en-AU"/>
        </w:rPr>
      </w:pPr>
    </w:p>
    <w:p w:rsidR="002B1F7D" w:rsidRPr="007725CF" w:rsidRDefault="002B1F7D" w:rsidP="002B1F7D">
      <w:pPr>
        <w:pStyle w:val="ListBullet"/>
        <w:numPr>
          <w:ilvl w:val="0"/>
          <w:numId w:val="11"/>
        </w:numPr>
        <w:tabs>
          <w:tab w:val="left" w:pos="720"/>
        </w:tabs>
        <w:rPr>
          <w:lang w:eastAsia="en-AU"/>
        </w:rPr>
      </w:pPr>
      <w:r w:rsidRPr="007725CF">
        <w:rPr>
          <w:lang w:eastAsia="en-AU"/>
        </w:rPr>
        <w:t>Reduce homelessness and support people who are at risk of homelessness.</w:t>
      </w:r>
      <w:r>
        <w:rPr>
          <w:lang w:eastAsia="en-AU"/>
        </w:rPr>
        <w:t xml:space="preserve"> </w:t>
      </w:r>
    </w:p>
    <w:p w:rsidR="002B1F7D" w:rsidRPr="00014E76" w:rsidRDefault="002B1F7D" w:rsidP="002B1F7D">
      <w:pPr>
        <w:pStyle w:val="ListBullet"/>
        <w:numPr>
          <w:ilvl w:val="0"/>
          <w:numId w:val="0"/>
        </w:numPr>
        <w:tabs>
          <w:tab w:val="left" w:pos="720"/>
        </w:tabs>
        <w:ind w:left="360"/>
        <w:rPr>
          <w:lang w:eastAsia="en-AU"/>
        </w:rPr>
      </w:pPr>
    </w:p>
    <w:p w:rsidR="002B1F7D" w:rsidRPr="007725CF" w:rsidRDefault="002B1F7D" w:rsidP="002B1F7D">
      <w:pPr>
        <w:pStyle w:val="ListBullet"/>
        <w:numPr>
          <w:ilvl w:val="0"/>
          <w:numId w:val="11"/>
        </w:numPr>
        <w:tabs>
          <w:tab w:val="left" w:pos="720"/>
        </w:tabs>
        <w:rPr>
          <w:lang w:eastAsia="en-AU"/>
        </w:rPr>
      </w:pPr>
      <w:r w:rsidRPr="007725CF">
        <w:rPr>
          <w:lang w:eastAsia="en-AU"/>
        </w:rPr>
        <w:t>Establish a cross-government working group to identify and progress opportunities to improve housing options for older people and better enable older people to live in age</w:t>
      </w:r>
      <w:r w:rsidR="00160572">
        <w:rPr>
          <w:lang w:eastAsia="en-AU"/>
        </w:rPr>
        <w:t>-and disability-friendly homes.</w:t>
      </w:r>
      <w:r w:rsidRPr="007725CF">
        <w:rPr>
          <w:lang w:eastAsia="en-AU"/>
        </w:rPr>
        <w:t xml:space="preserve"> (Healthy Ageing Strategy 2016).</w:t>
      </w:r>
      <w:r>
        <w:rPr>
          <w:lang w:eastAsia="en-AU"/>
        </w:rPr>
        <w:t xml:space="preserve"> </w:t>
      </w:r>
    </w:p>
    <w:p w:rsidR="002B1F7D" w:rsidRPr="007725CF" w:rsidRDefault="002B1F7D" w:rsidP="00160572">
      <w:pPr>
        <w:pStyle w:val="ListBullet"/>
        <w:numPr>
          <w:ilvl w:val="0"/>
          <w:numId w:val="0"/>
        </w:numPr>
        <w:tabs>
          <w:tab w:val="left" w:pos="720"/>
        </w:tabs>
        <w:ind w:left="360"/>
        <w:rPr>
          <w:lang w:eastAsia="en-AU"/>
        </w:rPr>
      </w:pPr>
    </w:p>
    <w:p w:rsidR="00B341E2" w:rsidRPr="005D602A" w:rsidRDefault="00B341E2" w:rsidP="00B341E2">
      <w:pPr>
        <w:pStyle w:val="ReportBody"/>
        <w:rPr>
          <w:b/>
          <w:i/>
        </w:rPr>
      </w:pPr>
      <w:r w:rsidRPr="005D602A">
        <w:rPr>
          <w:b/>
          <w:i/>
        </w:rPr>
        <w:t>Enhancing opportunities for social connection and participation</w:t>
      </w:r>
    </w:p>
    <w:p w:rsidR="00B341E2" w:rsidRDefault="009E2541" w:rsidP="00160572">
      <w:pPr>
        <w:pStyle w:val="ListBullet"/>
        <w:numPr>
          <w:ilvl w:val="0"/>
          <w:numId w:val="33"/>
        </w:numPr>
        <w:rPr>
          <w:lang w:eastAsia="en-AU"/>
        </w:rPr>
      </w:pPr>
      <w:r w:rsidRPr="007725CF">
        <w:rPr>
          <w:lang w:eastAsia="en-AU"/>
        </w:rPr>
        <w:t>Combat</w:t>
      </w:r>
      <w:r w:rsidR="004A0248">
        <w:rPr>
          <w:lang w:eastAsia="en-AU"/>
        </w:rPr>
        <w:t xml:space="preserve"> </w:t>
      </w:r>
      <w:r w:rsidRPr="007725CF">
        <w:rPr>
          <w:lang w:eastAsia="en-AU"/>
        </w:rPr>
        <w:t>elder abuse by raising awareness and r</w:t>
      </w:r>
      <w:r w:rsidR="00743899">
        <w:rPr>
          <w:lang w:eastAsia="en-AU"/>
        </w:rPr>
        <w:t>educing its prevalence</w:t>
      </w:r>
      <w:r w:rsidRPr="007725CF">
        <w:rPr>
          <w:lang w:eastAsia="en-AU"/>
        </w:rPr>
        <w:t>.</w:t>
      </w:r>
    </w:p>
    <w:p w:rsidR="00403AA0" w:rsidRPr="007725CF" w:rsidRDefault="00403AA0" w:rsidP="00B341E2">
      <w:pPr>
        <w:pStyle w:val="ListBullet"/>
        <w:numPr>
          <w:ilvl w:val="0"/>
          <w:numId w:val="0"/>
        </w:numPr>
        <w:ind w:left="360"/>
        <w:rPr>
          <w:lang w:eastAsia="en-AU"/>
        </w:rPr>
      </w:pPr>
    </w:p>
    <w:p w:rsidR="00B341E2" w:rsidRPr="007725CF" w:rsidRDefault="00B341E2" w:rsidP="00B341E2">
      <w:pPr>
        <w:pStyle w:val="ListBullet"/>
        <w:numPr>
          <w:ilvl w:val="0"/>
          <w:numId w:val="11"/>
        </w:numPr>
        <w:tabs>
          <w:tab w:val="left" w:pos="720"/>
        </w:tabs>
        <w:rPr>
          <w:lang w:eastAsia="en-AU"/>
        </w:rPr>
      </w:pPr>
      <w:r w:rsidRPr="007725CF">
        <w:rPr>
          <w:lang w:eastAsia="en-AU"/>
        </w:rPr>
        <w:t>Improve digital skills and inclusion of older people to ensure they are not excluded from the benefits of a technological world</w:t>
      </w:r>
      <w:r w:rsidR="003E4A34">
        <w:rPr>
          <w:lang w:eastAsia="en-AU"/>
        </w:rPr>
        <w:t>.</w:t>
      </w:r>
      <w:r w:rsidR="004A3104">
        <w:rPr>
          <w:lang w:eastAsia="en-AU"/>
        </w:rPr>
        <w:t xml:space="preserve"> </w:t>
      </w:r>
    </w:p>
    <w:p w:rsidR="00B341E2" w:rsidRPr="007725CF" w:rsidRDefault="00B341E2" w:rsidP="00B341E2">
      <w:pPr>
        <w:pStyle w:val="ListBullet"/>
        <w:numPr>
          <w:ilvl w:val="0"/>
          <w:numId w:val="0"/>
        </w:numPr>
        <w:tabs>
          <w:tab w:val="left" w:pos="720"/>
        </w:tabs>
        <w:ind w:left="360"/>
        <w:rPr>
          <w:lang w:eastAsia="en-AU"/>
        </w:rPr>
      </w:pPr>
    </w:p>
    <w:p w:rsidR="00B341E2" w:rsidRPr="007725CF" w:rsidRDefault="00B341E2" w:rsidP="00B341E2">
      <w:pPr>
        <w:pStyle w:val="ListBullet"/>
        <w:numPr>
          <w:ilvl w:val="0"/>
          <w:numId w:val="11"/>
        </w:numPr>
        <w:tabs>
          <w:tab w:val="left" w:pos="720"/>
        </w:tabs>
        <w:rPr>
          <w:lang w:eastAsia="en-AU"/>
        </w:rPr>
      </w:pPr>
      <w:r w:rsidRPr="007725CF">
        <w:rPr>
          <w:lang w:eastAsia="en-AU"/>
        </w:rPr>
        <w:t xml:space="preserve">Encourage positive attitudes to older people and raise awareness of age discrimination. </w:t>
      </w:r>
    </w:p>
    <w:p w:rsidR="00B341E2" w:rsidRPr="007725CF" w:rsidRDefault="00B341E2" w:rsidP="00B341E2">
      <w:pPr>
        <w:pStyle w:val="ListBullet"/>
        <w:numPr>
          <w:ilvl w:val="0"/>
          <w:numId w:val="0"/>
        </w:numPr>
        <w:tabs>
          <w:tab w:val="left" w:pos="720"/>
        </w:tabs>
        <w:ind w:left="360"/>
        <w:rPr>
          <w:lang w:eastAsia="en-AU"/>
        </w:rPr>
      </w:pPr>
    </w:p>
    <w:p w:rsidR="003E4A34" w:rsidRDefault="00B341E2" w:rsidP="00B341E2">
      <w:pPr>
        <w:pStyle w:val="ListBullet"/>
        <w:numPr>
          <w:ilvl w:val="0"/>
          <w:numId w:val="11"/>
        </w:numPr>
        <w:tabs>
          <w:tab w:val="left" w:pos="720"/>
        </w:tabs>
        <w:rPr>
          <w:lang w:eastAsia="en-AU"/>
        </w:rPr>
      </w:pPr>
      <w:r w:rsidRPr="007725CF">
        <w:rPr>
          <w:lang w:eastAsia="en-AU"/>
        </w:rPr>
        <w:t>Work across government and social sector agencies to improve access and coordinate assistance to socially isolated and other vulnerable older people</w:t>
      </w:r>
      <w:r w:rsidR="00743899">
        <w:rPr>
          <w:lang w:eastAsia="en-AU"/>
        </w:rPr>
        <w:t>. D</w:t>
      </w:r>
      <w:r w:rsidRPr="007725CF">
        <w:rPr>
          <w:lang w:eastAsia="en-AU"/>
        </w:rPr>
        <w:t>evelop initiatives that better address the physical an</w:t>
      </w:r>
      <w:r w:rsidR="00160572">
        <w:rPr>
          <w:lang w:eastAsia="en-AU"/>
        </w:rPr>
        <w:t>d social determinants of health</w:t>
      </w:r>
      <w:r w:rsidRPr="007725CF">
        <w:rPr>
          <w:lang w:eastAsia="en-AU"/>
        </w:rPr>
        <w:t xml:space="preserve"> (Healthy Ageing Strategy 2016).</w:t>
      </w:r>
    </w:p>
    <w:p w:rsidR="003E4A34" w:rsidRDefault="003E4A34">
      <w:pPr>
        <w:spacing w:after="200"/>
        <w:rPr>
          <w:lang w:eastAsia="en-AU"/>
        </w:rPr>
      </w:pPr>
      <w:r>
        <w:rPr>
          <w:lang w:eastAsia="en-AU"/>
        </w:rPr>
        <w:br w:type="page"/>
      </w:r>
    </w:p>
    <w:p w:rsidR="00B341E2" w:rsidRPr="005D602A" w:rsidRDefault="00B341E2" w:rsidP="00B341E2">
      <w:pPr>
        <w:pStyle w:val="ReportBody"/>
        <w:rPr>
          <w:b/>
          <w:i/>
        </w:rPr>
      </w:pPr>
      <w:r w:rsidRPr="005D602A">
        <w:rPr>
          <w:b/>
          <w:i/>
        </w:rPr>
        <w:lastRenderedPageBreak/>
        <w:t>Providing accessible built environments that allow people to age in the community</w:t>
      </w:r>
    </w:p>
    <w:p w:rsidR="00B341E2" w:rsidRPr="007725CF" w:rsidRDefault="009E2541" w:rsidP="009E2541">
      <w:pPr>
        <w:pStyle w:val="ListBullet"/>
        <w:numPr>
          <w:ilvl w:val="0"/>
          <w:numId w:val="11"/>
        </w:numPr>
        <w:tabs>
          <w:tab w:val="left" w:pos="720"/>
        </w:tabs>
        <w:rPr>
          <w:lang w:eastAsia="en-AU"/>
        </w:rPr>
      </w:pPr>
      <w:r w:rsidRPr="007725CF">
        <w:rPr>
          <w:lang w:eastAsia="en-AU"/>
        </w:rPr>
        <w:t>Encourage local authorities to continue to plan for, and take action to respond to, an ageing population.</w:t>
      </w:r>
      <w:r w:rsidR="00AE0AA2">
        <w:rPr>
          <w:lang w:eastAsia="en-AU"/>
        </w:rPr>
        <w:t xml:space="preserve"> </w:t>
      </w:r>
    </w:p>
    <w:p w:rsidR="00CA29DD" w:rsidRDefault="009120DF" w:rsidP="009120DF">
      <w:pPr>
        <w:pStyle w:val="ListParagraph"/>
        <w:numPr>
          <w:ilvl w:val="0"/>
          <w:numId w:val="12"/>
        </w:numPr>
        <w:spacing w:after="240" w:line="240" w:lineRule="auto"/>
        <w:rPr>
          <w:lang w:eastAsia="en-AU"/>
        </w:rPr>
      </w:pPr>
      <w:r w:rsidRPr="009120DF">
        <w:rPr>
          <w:lang w:eastAsia="en-AU"/>
        </w:rPr>
        <w:t xml:space="preserve">Continue to encourage the development of the Age-friendly Cities and Communities programme. </w:t>
      </w:r>
    </w:p>
    <w:p w:rsidR="001238DC" w:rsidRPr="00AE0AA2" w:rsidRDefault="00CA29DD" w:rsidP="00D12932">
      <w:pPr>
        <w:spacing w:after="200"/>
        <w:rPr>
          <w:lang w:eastAsia="en-AU"/>
        </w:rPr>
      </w:pPr>
      <w:r>
        <w:rPr>
          <w:lang w:eastAsia="en-AU"/>
        </w:rPr>
        <w:br w:type="page"/>
      </w:r>
    </w:p>
    <w:p w:rsidR="00403AA0" w:rsidRPr="007725CF" w:rsidRDefault="000922DD" w:rsidP="00403AA0">
      <w:pPr>
        <w:pStyle w:val="Heading1"/>
        <w:rPr>
          <w:lang w:eastAsia="en-AU"/>
        </w:rPr>
      </w:pPr>
      <w:bookmarkStart w:id="40" w:name="_Toc514911"/>
      <w:bookmarkStart w:id="41" w:name="_Toc529298421"/>
      <w:r w:rsidRPr="000922DD">
        <w:lastRenderedPageBreak/>
        <w:t xml:space="preserve">Te </w:t>
      </w:r>
      <w:proofErr w:type="spellStart"/>
      <w:r w:rsidRPr="000922DD">
        <w:t>whakatinana</w:t>
      </w:r>
      <w:proofErr w:type="spellEnd"/>
      <w:r w:rsidRPr="000922DD">
        <w:t xml:space="preserve"> </w:t>
      </w:r>
      <w:proofErr w:type="spellStart"/>
      <w:r w:rsidRPr="000922DD">
        <w:t>i</w:t>
      </w:r>
      <w:proofErr w:type="spellEnd"/>
      <w:r w:rsidRPr="000922DD">
        <w:t xml:space="preserve"> </w:t>
      </w:r>
      <w:proofErr w:type="gramStart"/>
      <w:r w:rsidRPr="000922DD">
        <w:t>te</w:t>
      </w:r>
      <w:proofErr w:type="gramEnd"/>
      <w:r w:rsidRPr="000922DD">
        <w:t xml:space="preserve"> </w:t>
      </w:r>
      <w:proofErr w:type="spellStart"/>
      <w:r w:rsidRPr="000922DD">
        <w:t>rautaki</w:t>
      </w:r>
      <w:proofErr w:type="spellEnd"/>
      <w:r w:rsidRPr="000922DD">
        <w:t xml:space="preserve"> – te </w:t>
      </w:r>
      <w:proofErr w:type="spellStart"/>
      <w:r w:rsidRPr="000922DD">
        <w:t>anga</w:t>
      </w:r>
      <w:proofErr w:type="spellEnd"/>
      <w:r w:rsidRPr="000922DD">
        <w:t xml:space="preserve"> </w:t>
      </w:r>
      <w:proofErr w:type="spellStart"/>
      <w:r w:rsidRPr="000922DD">
        <w:t>whakamua</w:t>
      </w:r>
      <w:proofErr w:type="spellEnd"/>
      <w:r w:rsidRPr="007725CF">
        <w:rPr>
          <w:lang w:eastAsia="en-AU"/>
        </w:rPr>
        <w:t xml:space="preserve"> </w:t>
      </w:r>
      <w:r w:rsidR="00403AA0" w:rsidRPr="007725CF">
        <w:rPr>
          <w:lang w:eastAsia="en-AU"/>
        </w:rPr>
        <w:t>Implementing the strategy – next steps</w:t>
      </w:r>
      <w:bookmarkEnd w:id="40"/>
    </w:p>
    <w:p w:rsidR="00403AA0" w:rsidRDefault="00403AA0" w:rsidP="00403AA0">
      <w:pPr>
        <w:pStyle w:val="ReportBody"/>
        <w:tabs>
          <w:tab w:val="left" w:pos="720"/>
        </w:tabs>
      </w:pPr>
      <w:r w:rsidRPr="007725CF">
        <w:t>The next steps for the implementation of this strategy to 2025 are s</w:t>
      </w:r>
      <w:r w:rsidR="005D602A">
        <w:t xml:space="preserve">ummarised </w:t>
      </w:r>
      <w:r w:rsidR="00CA29DD">
        <w:t>in Table 1</w:t>
      </w:r>
      <w:r w:rsidR="00160572">
        <w:t xml:space="preserve"> below</w:t>
      </w:r>
      <w:r w:rsidRPr="007725CF">
        <w:t>.</w:t>
      </w:r>
    </w:p>
    <w:p w:rsidR="00160572" w:rsidRDefault="00160572" w:rsidP="00160572">
      <w:pPr>
        <w:spacing w:after="200"/>
        <w:ind w:left="1440" w:firstLine="720"/>
        <w:rPr>
          <w:b/>
          <w:lang w:eastAsia="en-AU"/>
        </w:rPr>
      </w:pPr>
      <w:r w:rsidRPr="00CA29DD">
        <w:rPr>
          <w:b/>
          <w:lang w:eastAsia="en-AU"/>
        </w:rPr>
        <w:t>Table 1</w:t>
      </w:r>
    </w:p>
    <w:tbl>
      <w:tblPr>
        <w:tblStyle w:val="LightGrid-Accent1"/>
        <w:tblW w:w="0" w:type="auto"/>
        <w:tblLook w:val="04A0" w:firstRow="1" w:lastRow="0" w:firstColumn="1" w:lastColumn="0" w:noHBand="0" w:noVBand="1"/>
      </w:tblPr>
      <w:tblGrid>
        <w:gridCol w:w="1668"/>
        <w:gridCol w:w="4493"/>
      </w:tblGrid>
      <w:tr w:rsidR="00403AA0" w:rsidRPr="007725CF" w:rsidTr="000171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403AA0" w:rsidRPr="007725CF" w:rsidRDefault="00403AA0" w:rsidP="00017152">
            <w:pPr>
              <w:spacing w:before="60" w:after="60"/>
            </w:pPr>
            <w:r w:rsidRPr="007725CF">
              <w:t>Year</w:t>
            </w:r>
          </w:p>
        </w:tc>
        <w:tc>
          <w:tcPr>
            <w:tcW w:w="4493" w:type="dxa"/>
          </w:tcPr>
          <w:p w:rsidR="00403AA0" w:rsidRPr="007725CF" w:rsidRDefault="00403AA0" w:rsidP="00017152">
            <w:pPr>
              <w:spacing w:before="60" w:after="60"/>
              <w:cnfStyle w:val="100000000000" w:firstRow="1" w:lastRow="0" w:firstColumn="0" w:lastColumn="0" w:oddVBand="0" w:evenVBand="0" w:oddHBand="0" w:evenHBand="0" w:firstRowFirstColumn="0" w:firstRowLastColumn="0" w:lastRowFirstColumn="0" w:lastRowLastColumn="0"/>
            </w:pPr>
            <w:r w:rsidRPr="007725CF">
              <w:t xml:space="preserve">Action </w:t>
            </w:r>
          </w:p>
        </w:tc>
      </w:tr>
      <w:tr w:rsidR="00403AA0" w:rsidRPr="007725CF" w:rsidTr="000171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403AA0" w:rsidRPr="007725CF" w:rsidRDefault="00403AA0" w:rsidP="00017152">
            <w:pPr>
              <w:spacing w:before="60" w:after="60"/>
            </w:pPr>
            <w:r w:rsidRPr="007725CF">
              <w:t>2019</w:t>
            </w:r>
          </w:p>
        </w:tc>
        <w:tc>
          <w:tcPr>
            <w:tcW w:w="4493" w:type="dxa"/>
          </w:tcPr>
          <w:p w:rsidR="00403AA0" w:rsidRPr="007725CF" w:rsidRDefault="00403AA0" w:rsidP="00017152">
            <w:pPr>
              <w:spacing w:before="60" w:after="60"/>
              <w:cnfStyle w:val="000000100000" w:firstRow="0" w:lastRow="0" w:firstColumn="0" w:lastColumn="0" w:oddVBand="0" w:evenVBand="0" w:oddHBand="1" w:evenHBand="0" w:firstRowFirstColumn="0" w:firstRowLastColumn="0" w:lastRowFirstColumn="0" w:lastRowLastColumn="0"/>
            </w:pPr>
            <w:r w:rsidRPr="007725CF">
              <w:t>Public consultation and launch of the new strategy</w:t>
            </w:r>
            <w:r w:rsidR="003E4A34">
              <w:t xml:space="preserve"> with priority actions</w:t>
            </w:r>
          </w:p>
        </w:tc>
      </w:tr>
      <w:tr w:rsidR="00403AA0" w:rsidRPr="007725CF" w:rsidTr="000171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403AA0" w:rsidRPr="007725CF" w:rsidRDefault="00403AA0" w:rsidP="00017152">
            <w:pPr>
              <w:spacing w:before="60" w:after="60"/>
            </w:pPr>
            <w:r w:rsidRPr="007725CF">
              <w:t>2021</w:t>
            </w:r>
          </w:p>
        </w:tc>
        <w:tc>
          <w:tcPr>
            <w:tcW w:w="4493" w:type="dxa"/>
          </w:tcPr>
          <w:p w:rsidR="00403AA0" w:rsidRPr="007725CF" w:rsidRDefault="00403AA0" w:rsidP="00017152">
            <w:pPr>
              <w:spacing w:before="60" w:after="60"/>
              <w:cnfStyle w:val="000000010000" w:firstRow="0" w:lastRow="0" w:firstColumn="0" w:lastColumn="0" w:oddVBand="0" w:evenVBand="0" w:oddHBand="0" w:evenHBand="1" w:firstRowFirstColumn="0" w:firstRowLastColumn="0" w:lastRowFirstColumn="0" w:lastRowLastColumn="0"/>
            </w:pPr>
            <w:r w:rsidRPr="007725CF">
              <w:t>Action plan for 2021 to 2024 developed and agreed by Cabinet</w:t>
            </w:r>
          </w:p>
        </w:tc>
      </w:tr>
      <w:tr w:rsidR="00403AA0" w:rsidRPr="007725CF" w:rsidTr="000171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403AA0" w:rsidRPr="007725CF" w:rsidRDefault="00403AA0" w:rsidP="00017152">
            <w:pPr>
              <w:spacing w:before="60" w:after="60"/>
            </w:pPr>
            <w:r w:rsidRPr="007725CF">
              <w:t>2021</w:t>
            </w:r>
          </w:p>
        </w:tc>
        <w:tc>
          <w:tcPr>
            <w:tcW w:w="4493" w:type="dxa"/>
          </w:tcPr>
          <w:p w:rsidR="00403AA0" w:rsidRPr="007725CF" w:rsidRDefault="00403AA0" w:rsidP="00017152">
            <w:pPr>
              <w:spacing w:before="60" w:after="60"/>
              <w:cnfStyle w:val="000000100000" w:firstRow="0" w:lastRow="0" w:firstColumn="0" w:lastColumn="0" w:oddVBand="0" w:evenVBand="0" w:oddHBand="1" w:evenHBand="0" w:firstRowFirstColumn="0" w:firstRowLastColumn="0" w:lastRowFirstColumn="0" w:lastRowLastColumn="0"/>
            </w:pPr>
            <w:r w:rsidRPr="007725CF">
              <w:t>Outcome framework developed to measure progress in implementing the strategy</w:t>
            </w:r>
          </w:p>
        </w:tc>
      </w:tr>
      <w:tr w:rsidR="00403AA0" w:rsidRPr="007725CF" w:rsidTr="000171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403AA0" w:rsidRPr="007725CF" w:rsidRDefault="00403AA0" w:rsidP="00017152">
            <w:pPr>
              <w:spacing w:before="60" w:after="60"/>
            </w:pPr>
            <w:r w:rsidRPr="007725CF">
              <w:t>2021</w:t>
            </w:r>
          </w:p>
        </w:tc>
        <w:tc>
          <w:tcPr>
            <w:tcW w:w="4493" w:type="dxa"/>
          </w:tcPr>
          <w:p w:rsidR="00403AA0" w:rsidRPr="007725CF" w:rsidRDefault="00403AA0" w:rsidP="00017152">
            <w:pPr>
              <w:spacing w:before="60" w:after="60"/>
              <w:cnfStyle w:val="000000010000" w:firstRow="0" w:lastRow="0" w:firstColumn="0" w:lastColumn="0" w:oddVBand="0" w:evenVBand="0" w:oddHBand="0" w:evenHBand="1" w:firstRowFirstColumn="0" w:firstRowLastColumn="0" w:lastRowFirstColumn="0" w:lastRowLastColumn="0"/>
            </w:pPr>
            <w:r w:rsidRPr="007725CF">
              <w:t xml:space="preserve">Two-yearly report on outcomes </w:t>
            </w:r>
          </w:p>
        </w:tc>
      </w:tr>
      <w:tr w:rsidR="00403AA0" w:rsidRPr="007725CF" w:rsidTr="000171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403AA0" w:rsidRPr="007725CF" w:rsidRDefault="00403AA0" w:rsidP="00017152">
            <w:pPr>
              <w:spacing w:before="60" w:after="60"/>
            </w:pPr>
            <w:r w:rsidRPr="007725CF">
              <w:t>2023</w:t>
            </w:r>
          </w:p>
        </w:tc>
        <w:tc>
          <w:tcPr>
            <w:tcW w:w="4493" w:type="dxa"/>
          </w:tcPr>
          <w:p w:rsidR="00403AA0" w:rsidRPr="007725CF" w:rsidRDefault="00403AA0" w:rsidP="00017152">
            <w:pPr>
              <w:spacing w:before="60" w:after="60"/>
              <w:cnfStyle w:val="000000100000" w:firstRow="0" w:lastRow="0" w:firstColumn="0" w:lastColumn="0" w:oddVBand="0" w:evenVBand="0" w:oddHBand="1" w:evenHBand="0" w:firstRowFirstColumn="0" w:firstRowLastColumn="0" w:lastRowFirstColumn="0" w:lastRowLastColumn="0"/>
            </w:pPr>
            <w:r w:rsidRPr="007725CF">
              <w:t>Two-yearly report on outcomes</w:t>
            </w:r>
          </w:p>
        </w:tc>
      </w:tr>
      <w:tr w:rsidR="00403AA0" w:rsidRPr="007725CF" w:rsidTr="000171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403AA0" w:rsidRPr="007725CF" w:rsidRDefault="00403AA0" w:rsidP="00017152">
            <w:pPr>
              <w:spacing w:before="60" w:after="60"/>
            </w:pPr>
            <w:r w:rsidRPr="007725CF">
              <w:t>2025</w:t>
            </w:r>
          </w:p>
        </w:tc>
        <w:tc>
          <w:tcPr>
            <w:tcW w:w="4493" w:type="dxa"/>
          </w:tcPr>
          <w:p w:rsidR="00403AA0" w:rsidRPr="007725CF" w:rsidRDefault="00403AA0" w:rsidP="00017152">
            <w:pPr>
              <w:spacing w:before="60" w:after="60"/>
              <w:cnfStyle w:val="000000010000" w:firstRow="0" w:lastRow="0" w:firstColumn="0" w:lastColumn="0" w:oddVBand="0" w:evenVBand="0" w:oddHBand="0" w:evenHBand="1" w:firstRowFirstColumn="0" w:firstRowLastColumn="0" w:lastRowFirstColumn="0" w:lastRowLastColumn="0"/>
            </w:pPr>
            <w:r w:rsidRPr="007725CF">
              <w:t xml:space="preserve">Five-yearly review </w:t>
            </w:r>
          </w:p>
        </w:tc>
      </w:tr>
    </w:tbl>
    <w:p w:rsidR="00CA29DD" w:rsidRDefault="00CA29DD" w:rsidP="00CA29DD">
      <w:pPr>
        <w:pStyle w:val="ReportBody"/>
        <w:tabs>
          <w:tab w:val="left" w:pos="720"/>
        </w:tabs>
      </w:pPr>
    </w:p>
    <w:p w:rsidR="00CA29DD" w:rsidRPr="007725CF" w:rsidRDefault="00CA29DD" w:rsidP="00CA29DD">
      <w:pPr>
        <w:pStyle w:val="ReportBody"/>
        <w:tabs>
          <w:tab w:val="left" w:pos="720"/>
        </w:tabs>
        <w:rPr>
          <w:lang w:eastAsia="en-AU"/>
        </w:rPr>
      </w:pPr>
      <w:r w:rsidRPr="007725CF">
        <w:t xml:space="preserve">The Office for </w:t>
      </w:r>
      <w:proofErr w:type="gramStart"/>
      <w:r w:rsidRPr="007725CF">
        <w:t>Seniors</w:t>
      </w:r>
      <w:proofErr w:type="gramEnd"/>
      <w:r w:rsidRPr="007725CF">
        <w:t xml:space="preserve"> will work with other agencies to develop an outcomes framework to measure the progress towards implementing the strategy by the end of 2021.  </w:t>
      </w:r>
      <w:bookmarkStart w:id="42" w:name="_Toc529438430"/>
    </w:p>
    <w:bookmarkEnd w:id="42"/>
    <w:p w:rsidR="00CA29DD" w:rsidRPr="007725CF" w:rsidRDefault="00CA29DD" w:rsidP="00CA29DD">
      <w:pPr>
        <w:pStyle w:val="ReportBody"/>
        <w:tabs>
          <w:tab w:val="left" w:pos="720"/>
        </w:tabs>
      </w:pPr>
      <w:r w:rsidRPr="007725CF">
        <w:t xml:space="preserve">Once the action plan has been developed, progress will be tracked by two-yearly reporting to the Government on actions taken. These reports will be published on </w:t>
      </w:r>
      <w:r w:rsidR="00160572">
        <w:t xml:space="preserve">the Office for </w:t>
      </w:r>
      <w:proofErr w:type="gramStart"/>
      <w:r w:rsidR="00160572">
        <w:t>Seniors</w:t>
      </w:r>
      <w:proofErr w:type="gramEnd"/>
      <w:r w:rsidR="00160572">
        <w:t xml:space="preserve"> website </w:t>
      </w:r>
      <w:hyperlink r:id="rId26" w:history="1">
        <w:r w:rsidR="00160572" w:rsidRPr="00733AB6">
          <w:rPr>
            <w:rStyle w:val="Hyperlink"/>
          </w:rPr>
          <w:t>www.superseniors.msd.govt.nz</w:t>
        </w:r>
      </w:hyperlink>
      <w:r w:rsidR="00160572">
        <w:t>.</w:t>
      </w:r>
    </w:p>
    <w:p w:rsidR="00CA29DD" w:rsidRPr="007725CF" w:rsidRDefault="00CA29DD" w:rsidP="00CA29DD">
      <w:pPr>
        <w:pStyle w:val="ReportBody"/>
        <w:tabs>
          <w:tab w:val="left" w:pos="720"/>
        </w:tabs>
      </w:pPr>
      <w:r w:rsidRPr="007725CF">
        <w:t xml:space="preserve">Five years after the action plan for this strategy is in place, a review of the strategy will be undertaken. This is unless the Minister for </w:t>
      </w:r>
      <w:proofErr w:type="gramStart"/>
      <w:r w:rsidRPr="007725CF">
        <w:t>Seniors</w:t>
      </w:r>
      <w:proofErr w:type="gramEnd"/>
      <w:r w:rsidRPr="007725CF">
        <w:t xml:space="preserve"> considers that the strategic context has not changed substantially to warrant a review.</w:t>
      </w:r>
    </w:p>
    <w:p w:rsidR="00CA29DD" w:rsidRPr="007725CF" w:rsidRDefault="00CA29DD" w:rsidP="00CA29DD">
      <w:pPr>
        <w:pStyle w:val="ReportBody"/>
        <w:tabs>
          <w:tab w:val="left" w:pos="720"/>
        </w:tabs>
      </w:pPr>
      <w:r w:rsidRPr="007725CF">
        <w:t>New information and emerging issues means that this strategy needs to be flexible and may need to be adapted to recognise changing circumstances.</w:t>
      </w:r>
    </w:p>
    <w:p w:rsidR="00101A97" w:rsidRPr="007725CF" w:rsidRDefault="00101A97">
      <w:pPr>
        <w:spacing w:after="200"/>
        <w:rPr>
          <w:rFonts w:ascii="Georgia" w:eastAsiaTheme="majorEastAsia" w:hAnsi="Georgia" w:cs="Arial"/>
          <w:b/>
          <w:bCs/>
          <w:color w:val="121F6B"/>
          <w:sz w:val="36"/>
          <w:szCs w:val="36"/>
          <w:lang w:eastAsia="en-AU"/>
        </w:rPr>
      </w:pPr>
      <w:r w:rsidRPr="007725CF">
        <w:rPr>
          <w:lang w:eastAsia="en-AU"/>
        </w:rPr>
        <w:br w:type="page"/>
      </w:r>
    </w:p>
    <w:p w:rsidR="000922DD" w:rsidRPr="000922DD" w:rsidRDefault="000922DD" w:rsidP="000922DD">
      <w:pPr>
        <w:pStyle w:val="Heading1"/>
        <w:spacing w:before="120" w:after="120"/>
        <w:rPr>
          <w:lang w:eastAsia="en-AU"/>
        </w:rPr>
      </w:pPr>
      <w:bookmarkStart w:id="43" w:name="_Toc514912"/>
      <w:r w:rsidRPr="000922DD">
        <w:lastRenderedPageBreak/>
        <w:t xml:space="preserve">Ngā </w:t>
      </w:r>
      <w:proofErr w:type="spellStart"/>
      <w:r w:rsidRPr="000922DD">
        <w:t>whakahokinga</w:t>
      </w:r>
      <w:proofErr w:type="spellEnd"/>
      <w:r w:rsidRPr="000922DD">
        <w:t xml:space="preserve"> kōrero</w:t>
      </w:r>
    </w:p>
    <w:p w:rsidR="00C81561" w:rsidRPr="007725CF" w:rsidRDefault="00C81561" w:rsidP="000922DD">
      <w:pPr>
        <w:pStyle w:val="Heading1"/>
        <w:spacing w:before="120" w:after="120"/>
        <w:rPr>
          <w:lang w:eastAsia="en-AU"/>
        </w:rPr>
      </w:pPr>
      <w:r w:rsidRPr="007725CF">
        <w:rPr>
          <w:lang w:eastAsia="en-AU"/>
        </w:rPr>
        <w:t xml:space="preserve">Consultation </w:t>
      </w:r>
      <w:bookmarkEnd w:id="41"/>
      <w:r w:rsidRPr="007725CF">
        <w:rPr>
          <w:lang w:eastAsia="en-AU"/>
        </w:rPr>
        <w:t>feedback</w:t>
      </w:r>
      <w:bookmarkEnd w:id="43"/>
    </w:p>
    <w:p w:rsidR="00C81561" w:rsidRPr="007725CF" w:rsidRDefault="00C81561" w:rsidP="00C81561">
      <w:pPr>
        <w:rPr>
          <w:b/>
        </w:rPr>
      </w:pPr>
      <w:r w:rsidRPr="007725CF">
        <w:rPr>
          <w:b/>
        </w:rPr>
        <w:t>Have your say</w:t>
      </w:r>
    </w:p>
    <w:p w:rsidR="00C81561" w:rsidRPr="007725CF" w:rsidRDefault="00C81561" w:rsidP="00C81561">
      <w:r w:rsidRPr="007725CF">
        <w:t xml:space="preserve">We would like your feedback on the draft strategy. There </w:t>
      </w:r>
      <w:r w:rsidR="00101A97" w:rsidRPr="007725CF">
        <w:t>are a number of ways</w:t>
      </w:r>
      <w:r w:rsidRPr="007725CF">
        <w:t xml:space="preserve"> to </w:t>
      </w:r>
      <w:r w:rsidR="004E5DBC" w:rsidRPr="007725CF">
        <w:t>provide</w:t>
      </w:r>
      <w:r w:rsidRPr="007725CF">
        <w:t xml:space="preserve"> your views to us. You can:</w:t>
      </w:r>
    </w:p>
    <w:p w:rsidR="004E4AA3" w:rsidRPr="007725CF" w:rsidRDefault="004E4AA3" w:rsidP="004E4AA3">
      <w:pPr>
        <w:pStyle w:val="ListParagraph"/>
        <w:numPr>
          <w:ilvl w:val="0"/>
          <w:numId w:val="10"/>
        </w:numPr>
        <w:spacing w:after="200"/>
      </w:pPr>
      <w:r>
        <w:t xml:space="preserve">Complete our </w:t>
      </w:r>
      <w:r w:rsidRPr="004E4AA3">
        <w:rPr>
          <w:b/>
        </w:rPr>
        <w:t>online questionnaire</w:t>
      </w:r>
      <w:r>
        <w:t xml:space="preserve"> here [link to be inserted]</w:t>
      </w:r>
      <w:r w:rsidRPr="007725CF">
        <w:t>.</w:t>
      </w:r>
    </w:p>
    <w:p w:rsidR="00C81561" w:rsidRPr="007725CF" w:rsidRDefault="003E4A34" w:rsidP="00C81561">
      <w:pPr>
        <w:pStyle w:val="ListParagraph"/>
        <w:numPr>
          <w:ilvl w:val="0"/>
          <w:numId w:val="10"/>
        </w:numPr>
        <w:spacing w:after="200"/>
      </w:pPr>
      <w:r>
        <w:t>Print off our online submission form and send us your submission</w:t>
      </w:r>
      <w:r w:rsidR="00B40FDF" w:rsidRPr="007725CF">
        <w:t>.</w:t>
      </w:r>
    </w:p>
    <w:p w:rsidR="00C81561" w:rsidRPr="007725CF" w:rsidRDefault="00C81561" w:rsidP="00C81561">
      <w:pPr>
        <w:pStyle w:val="ListParagraph"/>
        <w:numPr>
          <w:ilvl w:val="0"/>
          <w:numId w:val="10"/>
        </w:numPr>
        <w:spacing w:after="200"/>
      </w:pPr>
      <w:r w:rsidRPr="007725CF">
        <w:t xml:space="preserve">Talk with us on social media. </w:t>
      </w:r>
    </w:p>
    <w:p w:rsidR="00C81561" w:rsidRPr="00014E76" w:rsidRDefault="00C81561" w:rsidP="00C81561">
      <w:r w:rsidRPr="007725CF">
        <w:t>The c</w:t>
      </w:r>
      <w:r w:rsidR="003E4A34">
        <w:t>losing date for submissions is 21 May 2019</w:t>
      </w:r>
      <w:r w:rsidRPr="00014E76">
        <w:t xml:space="preserve"> </w:t>
      </w:r>
    </w:p>
    <w:p w:rsidR="004E5DBC" w:rsidRPr="007725CF" w:rsidRDefault="004E5DBC" w:rsidP="00C81561"/>
    <w:p w:rsidR="004E5DBC" w:rsidRPr="007725CF" w:rsidRDefault="004E4AA3" w:rsidP="00C81561">
      <w:r w:rsidRPr="004E4AA3">
        <w:t>You can e</w:t>
      </w:r>
      <w:r w:rsidR="00C81561" w:rsidRPr="007725CF">
        <w:t xml:space="preserve">mail your </w:t>
      </w:r>
      <w:r w:rsidR="003E4A34">
        <w:t xml:space="preserve">completed </w:t>
      </w:r>
      <w:r w:rsidR="00C81561" w:rsidRPr="007725CF">
        <w:t xml:space="preserve">submission to </w:t>
      </w:r>
      <w:hyperlink r:id="rId27" w:history="1">
        <w:r w:rsidR="00777441" w:rsidRPr="007725CF">
          <w:t>a</w:t>
        </w:r>
        <w:r w:rsidR="00C81561" w:rsidRPr="007725CF">
          <w:t>geing_population@msd.govt.nz</w:t>
        </w:r>
      </w:hyperlink>
      <w:r w:rsidR="00C81561" w:rsidRPr="00014E76">
        <w:t xml:space="preserve">.  </w:t>
      </w:r>
    </w:p>
    <w:p w:rsidR="004E5DBC" w:rsidRPr="007725CF" w:rsidRDefault="003E4A34" w:rsidP="00C81561">
      <w:r>
        <w:t>OR</w:t>
      </w:r>
    </w:p>
    <w:p w:rsidR="00C81561" w:rsidRPr="007725CF" w:rsidRDefault="00C81561" w:rsidP="00C81561">
      <w:r w:rsidRPr="007725CF">
        <w:t>You can send your submission in hard copy to:</w:t>
      </w:r>
    </w:p>
    <w:p w:rsidR="00C81561" w:rsidRPr="007725CF" w:rsidRDefault="00C81561" w:rsidP="00C81561">
      <w:pPr>
        <w:ind w:left="720"/>
      </w:pPr>
      <w:r w:rsidRPr="007725CF">
        <w:t>Strategy for an Ageing Population</w:t>
      </w:r>
    </w:p>
    <w:p w:rsidR="00C81561" w:rsidRPr="007725CF" w:rsidRDefault="00C81561" w:rsidP="00C81561">
      <w:pPr>
        <w:ind w:left="720"/>
      </w:pPr>
      <w:r w:rsidRPr="007725CF">
        <w:t xml:space="preserve">Office for </w:t>
      </w:r>
      <w:proofErr w:type="gramStart"/>
      <w:r w:rsidRPr="007725CF">
        <w:t>Seniors</w:t>
      </w:r>
      <w:proofErr w:type="gramEnd"/>
    </w:p>
    <w:p w:rsidR="00C81561" w:rsidRPr="007725CF" w:rsidRDefault="00C81561" w:rsidP="00C81561">
      <w:pPr>
        <w:ind w:left="720"/>
      </w:pPr>
      <w:r w:rsidRPr="007725CF">
        <w:t>P O Box 1556</w:t>
      </w:r>
    </w:p>
    <w:p w:rsidR="00C81561" w:rsidRPr="007725CF" w:rsidRDefault="00C81561" w:rsidP="00C81561">
      <w:pPr>
        <w:ind w:left="720"/>
      </w:pPr>
      <w:r w:rsidRPr="007725CF">
        <w:t>Wellington 6140</w:t>
      </w:r>
    </w:p>
    <w:p w:rsidR="00BB4BEC" w:rsidRPr="007725CF" w:rsidRDefault="00BB4BEC" w:rsidP="00B40FDF">
      <w:pPr>
        <w:rPr>
          <w:b/>
        </w:rPr>
      </w:pPr>
    </w:p>
    <w:p w:rsidR="00C81561" w:rsidRPr="007725CF" w:rsidRDefault="00C81561" w:rsidP="00C81561"/>
    <w:p w:rsidR="00C81561" w:rsidRPr="007725CF" w:rsidRDefault="00B40FDF" w:rsidP="00C81561">
      <w:pPr>
        <w:rPr>
          <w:b/>
        </w:rPr>
      </w:pPr>
      <w:r w:rsidRPr="007725CF">
        <w:rPr>
          <w:b/>
        </w:rPr>
        <w:t>Social media</w:t>
      </w:r>
    </w:p>
    <w:p w:rsidR="00C81561" w:rsidRPr="00014E76" w:rsidRDefault="00C81561" w:rsidP="00C81561">
      <w:r w:rsidRPr="007725CF">
        <w:t xml:space="preserve">You can </w:t>
      </w:r>
      <w:r w:rsidR="000D4059">
        <w:t xml:space="preserve">respond via </w:t>
      </w:r>
      <w:r w:rsidRPr="007725CF">
        <w:t xml:space="preserve">Facebook and Twitter throughout the consultation. </w:t>
      </w:r>
    </w:p>
    <w:p w:rsidR="004E5DBC" w:rsidRPr="007725CF" w:rsidRDefault="004E5DBC" w:rsidP="00C81561"/>
    <w:p w:rsidR="00C81561" w:rsidRPr="007725CF" w:rsidRDefault="00C81561" w:rsidP="00C81561">
      <w:r w:rsidRPr="007725CF">
        <w:t>Follow us:</w:t>
      </w:r>
    </w:p>
    <w:p w:rsidR="00C81561" w:rsidRPr="007725CF" w:rsidRDefault="00C81561" w:rsidP="00C81561">
      <w:r w:rsidRPr="007725CF">
        <w:t>Facebook.com/</w:t>
      </w:r>
      <w:proofErr w:type="spellStart"/>
      <w:r w:rsidRPr="007725CF">
        <w:t>OfficeforSeniors</w:t>
      </w:r>
      <w:proofErr w:type="spellEnd"/>
    </w:p>
    <w:p w:rsidR="00C81561" w:rsidRPr="007725CF" w:rsidRDefault="00C81561" w:rsidP="00C81561">
      <w:r w:rsidRPr="007725CF">
        <w:t>Twitter @</w:t>
      </w:r>
      <w:proofErr w:type="spellStart"/>
      <w:r w:rsidRPr="007725CF">
        <w:t>SuperSeniorsNZ</w:t>
      </w:r>
      <w:proofErr w:type="spellEnd"/>
      <w:r w:rsidRPr="007725CF">
        <w:t xml:space="preserve"> </w:t>
      </w:r>
    </w:p>
    <w:p w:rsidR="004E5DBC" w:rsidRPr="007725CF" w:rsidRDefault="004E5DBC" w:rsidP="00C81561"/>
    <w:p w:rsidR="00C81561" w:rsidRPr="007725CF" w:rsidRDefault="00C81561" w:rsidP="00C81561"/>
    <w:p w:rsidR="00C81561" w:rsidRPr="007725CF" w:rsidRDefault="00C81561" w:rsidP="00C81561">
      <w:pPr>
        <w:rPr>
          <w:b/>
        </w:rPr>
      </w:pPr>
      <w:r w:rsidRPr="007725CF">
        <w:rPr>
          <w:b/>
        </w:rPr>
        <w:t>Publishing submissions</w:t>
      </w:r>
    </w:p>
    <w:p w:rsidR="00C81561" w:rsidRPr="007725CF" w:rsidRDefault="00C81561" w:rsidP="00C81561">
      <w:r w:rsidRPr="007725CF">
        <w:t xml:space="preserve">We </w:t>
      </w:r>
      <w:r w:rsidR="000D4059">
        <w:t>will</w:t>
      </w:r>
      <w:r w:rsidR="003B54A6" w:rsidRPr="007725CF">
        <w:t xml:space="preserve"> </w:t>
      </w:r>
      <w:r w:rsidRPr="007725CF">
        <w:t xml:space="preserve">publish </w:t>
      </w:r>
      <w:r w:rsidR="003B54A6" w:rsidRPr="007725CF">
        <w:t xml:space="preserve">a summary of </w:t>
      </w:r>
      <w:r w:rsidR="00A30CDD">
        <w:t>your feedback</w:t>
      </w:r>
      <w:r w:rsidRPr="007725CF">
        <w:t xml:space="preserve"> on the </w:t>
      </w:r>
      <w:proofErr w:type="spellStart"/>
      <w:r w:rsidRPr="007725CF">
        <w:t>SuperSeniors</w:t>
      </w:r>
      <w:proofErr w:type="spellEnd"/>
      <w:r w:rsidRPr="007725CF">
        <w:t xml:space="preserve"> website</w:t>
      </w:r>
      <w:r w:rsidR="00350C26" w:rsidRPr="007725CF">
        <w:t xml:space="preserve">. </w:t>
      </w:r>
      <w:r w:rsidRPr="007725CF">
        <w:t xml:space="preserve"> </w:t>
      </w:r>
      <w:r w:rsidR="004E5DBC" w:rsidRPr="007725CF">
        <w:t>Personal details such as your address will not be released. Your submission could potentially be included in an Of</w:t>
      </w:r>
      <w:r w:rsidR="00A30CDD">
        <w:t>ficial Information Act request but you can request that your details be withheld if your submission is requested under the Official Information Act.</w:t>
      </w:r>
    </w:p>
    <w:p w:rsidR="00C81561" w:rsidRPr="007725CF" w:rsidRDefault="00C81561" w:rsidP="00C81561"/>
    <w:sectPr w:rsidR="00C81561" w:rsidRPr="007725CF" w:rsidSect="003B2BCB">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2CC" w:rsidRDefault="00E442CC">
      <w:pPr>
        <w:spacing w:line="240" w:lineRule="auto"/>
      </w:pPr>
      <w:r>
        <w:separator/>
      </w:r>
    </w:p>
  </w:endnote>
  <w:endnote w:type="continuationSeparator" w:id="0">
    <w:p w:rsidR="00E442CC" w:rsidRDefault="00E442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National Regular">
    <w:altName w:val="National Regular"/>
    <w:panose1 w:val="00000000000000000000"/>
    <w:charset w:val="00"/>
    <w:family w:val="swiss"/>
    <w:notTrueType/>
    <w:pitch w:val="default"/>
    <w:sig w:usb0="00000003" w:usb1="00000000" w:usb2="00000000" w:usb3="00000000" w:csb0="00000001" w:csb1="00000000"/>
  </w:font>
  <w:font w:name="Arial Mäori">
    <w:panose1 w:val="020B0604020202020204"/>
    <w:charset w:val="00"/>
    <w:family w:val="swiss"/>
    <w:pitch w:val="variable"/>
    <w:sig w:usb0="00000003" w:usb1="00000000" w:usb2="00000000" w:usb3="00000000" w:csb0="00000001" w:csb1="00000000"/>
  </w:font>
  <w:font w:name="Komet-Black">
    <w:altName w:val="Times New Roman"/>
    <w:charset w:val="00"/>
    <w:family w:val="roman"/>
    <w:pitch w:val="variable"/>
  </w:font>
  <w:font w:name="Komet">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2E5" w:rsidRPr="009E20F2" w:rsidRDefault="00B062E5" w:rsidP="00C3633B">
    <w:pPr>
      <w:pStyle w:val="Footer"/>
    </w:pPr>
    <w:r w:rsidRPr="009E20F2">
      <w:t xml:space="preserve">Page </w:t>
    </w:r>
    <w:r w:rsidRPr="009E20F2">
      <w:fldChar w:fldCharType="begin"/>
    </w:r>
    <w:r w:rsidRPr="009E20F2">
      <w:instrText xml:space="preserve"> PAGE   \* MERGEFORMAT </w:instrText>
    </w:r>
    <w:r w:rsidRPr="009E20F2">
      <w:fldChar w:fldCharType="separate"/>
    </w:r>
    <w:r>
      <w:rPr>
        <w:noProof/>
      </w:rPr>
      <w:t>2</w:t>
    </w:r>
    <w:r w:rsidRPr="009E20F2">
      <w:rPr>
        <w:noProof/>
      </w:rPr>
      <w:fldChar w:fldCharType="end"/>
    </w:r>
    <w:r>
      <w:rPr>
        <w:noProof/>
      </w:rPr>
      <w:tab/>
    </w:r>
    <w:r>
      <w:rPr>
        <w:noProof/>
      </w:rPr>
      <w:tab/>
      <w:t>R</w:t>
    </w:r>
    <w:r>
      <w:rPr>
        <w:noProof/>
        <w:sz w:val="16"/>
      </w:rPr>
      <w:t>eport title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2E5" w:rsidRPr="00DB01CC" w:rsidRDefault="00B062E5" w:rsidP="00C3633B">
    <w:pPr>
      <w:pStyle w:val="Footer"/>
    </w:pPr>
    <w:r>
      <w:rPr>
        <w:noProof/>
      </w:rPr>
      <w:t xml:space="preserve">Better later life </w:t>
    </w:r>
    <w:r>
      <w:rPr>
        <w:noProof/>
      </w:rPr>
      <w:tab/>
    </w:r>
    <w:r w:rsidRPr="00DB01CC">
      <w:t xml:space="preserve">Page </w:t>
    </w:r>
    <w:r w:rsidRPr="00DB01CC">
      <w:fldChar w:fldCharType="begin"/>
    </w:r>
    <w:r w:rsidRPr="00DB01CC">
      <w:instrText xml:space="preserve"> PAGE   \* MERGEFORMAT </w:instrText>
    </w:r>
    <w:r w:rsidRPr="00DB01CC">
      <w:fldChar w:fldCharType="separate"/>
    </w:r>
    <w:r w:rsidR="000371A3">
      <w:rPr>
        <w:noProof/>
      </w:rPr>
      <w:t>42</w:t>
    </w:r>
    <w:r w:rsidRPr="00DB01C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2CC" w:rsidRDefault="00E442CC">
      <w:pPr>
        <w:spacing w:line="240" w:lineRule="auto"/>
      </w:pPr>
      <w:r>
        <w:separator/>
      </w:r>
    </w:p>
  </w:footnote>
  <w:footnote w:type="continuationSeparator" w:id="0">
    <w:p w:rsidR="00E442CC" w:rsidRDefault="00E442CC">
      <w:pPr>
        <w:spacing w:line="240" w:lineRule="auto"/>
      </w:pPr>
      <w:r>
        <w:continuationSeparator/>
      </w:r>
    </w:p>
  </w:footnote>
  <w:footnote w:id="1">
    <w:p w:rsidR="00B062E5" w:rsidRDefault="00B062E5">
      <w:pPr>
        <w:pStyle w:val="FootnoteText"/>
      </w:pPr>
      <w:r>
        <w:rPr>
          <w:rStyle w:val="FootnoteReference"/>
        </w:rPr>
        <w:footnoteRef/>
      </w:r>
      <w:r>
        <w:t xml:space="preserve"> </w:t>
      </w:r>
      <w:r w:rsidRPr="007725CF">
        <w:rPr>
          <w:lang w:eastAsia="en-AU"/>
        </w:rPr>
        <w:t xml:space="preserve">While </w:t>
      </w:r>
      <w:r>
        <w:rPr>
          <w:lang w:eastAsia="en-AU"/>
        </w:rPr>
        <w:t>both paid and unpaid work</w:t>
      </w:r>
      <w:r w:rsidRPr="007725CF">
        <w:rPr>
          <w:lang w:eastAsia="en-AU"/>
        </w:rPr>
        <w:t xml:space="preserve"> have many of the same benefits, </w:t>
      </w:r>
      <w:r>
        <w:rPr>
          <w:lang w:eastAsia="en-AU"/>
        </w:rPr>
        <w:t xml:space="preserve">volunteering and </w:t>
      </w:r>
      <w:r w:rsidRPr="007725CF">
        <w:rPr>
          <w:lang w:eastAsia="en-AU"/>
        </w:rPr>
        <w:t xml:space="preserve">unpaid work are more about </w:t>
      </w:r>
      <w:r>
        <w:rPr>
          <w:lang w:eastAsia="en-AU"/>
        </w:rPr>
        <w:t xml:space="preserve">a sense of duty, </w:t>
      </w:r>
      <w:r w:rsidRPr="007725CF">
        <w:rPr>
          <w:lang w:eastAsia="en-AU"/>
        </w:rPr>
        <w:t xml:space="preserve">being socially connected and participating. Therefore, they </w:t>
      </w:r>
      <w:r>
        <w:rPr>
          <w:lang w:eastAsia="en-AU"/>
        </w:rPr>
        <w:t>are included in the key area</w:t>
      </w:r>
      <w:r w:rsidRPr="007725CF">
        <w:rPr>
          <w:lang w:eastAsia="en-AU"/>
        </w:rPr>
        <w:t xml:space="preserve"> – enhancing opportunities for social connection and participation.</w:t>
      </w:r>
    </w:p>
  </w:footnote>
  <w:footnote w:id="2">
    <w:p w:rsidR="00B062E5" w:rsidRDefault="00B062E5" w:rsidP="000855EF">
      <w:pPr>
        <w:pStyle w:val="FootnoteText"/>
      </w:pPr>
      <w:r>
        <w:rPr>
          <w:rStyle w:val="FootnoteReference"/>
        </w:rPr>
        <w:footnoteRef/>
      </w:r>
      <w:r>
        <w:t xml:space="preserve"> </w:t>
      </w:r>
      <w:r w:rsidRPr="0080672F">
        <w:t>Universal design is about producing environments that are accessible to all people of all abilities, at any stage of life.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2E5" w:rsidRDefault="000371A3">
    <w:pPr>
      <w:pStyle w:val="Header"/>
    </w:pPr>
    <w:r>
      <w:rPr>
        <w:noProof/>
      </w:rPr>
      <w:pict w14:anchorId="51DDFA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616717" o:spid="_x0000_s2051" type="#_x0000_t136" style="position:absolute;margin-left:0;margin-top:0;width:668.25pt;height:54pt;rotation:315;z-index:-251659776;mso-position-horizontal:center;mso-position-horizontal-relative:margin;mso-position-vertical:center;mso-position-vertical-relative:margin" o:allowincell="f" fillcolor="gray [1629]" stroked="f">
          <v:fill opacity=".5"/>
          <v:textpath style="font-family:&quot;Verdana&quot;;font-size:44pt" string="Draft - not Government polic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2E5" w:rsidRDefault="000371A3">
    <w:pPr>
      <w:pStyle w:val="Header"/>
    </w:pPr>
    <w:r>
      <w:rPr>
        <w:noProof/>
      </w:rPr>
      <w:pict w14:anchorId="1FEB45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616718" o:spid="_x0000_s2050" type="#_x0000_t136" style="position:absolute;margin-left:0;margin-top:0;width:668.25pt;height:54pt;rotation:315;z-index:-251658752;mso-position-horizontal:center;mso-position-horizontal-relative:margin;mso-position-vertical:center;mso-position-vertical-relative:margin" o:allowincell="f" fillcolor="gray [1629]" stroked="f">
          <v:fill opacity=".5"/>
          <v:textpath style="font-family:&quot;Verdana&quot;;font-size:44pt" string="Draft - not Government polic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2E5" w:rsidRDefault="000371A3">
    <w:pPr>
      <w:pStyle w:val="Header"/>
    </w:pPr>
    <w:r>
      <w:rPr>
        <w:noProof/>
      </w:rPr>
      <w:pict w14:anchorId="5E236B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616716" o:spid="_x0000_s2049" type="#_x0000_t136" style="position:absolute;margin-left:0;margin-top:0;width:668.25pt;height:54pt;rotation:315;z-index:-251657728;mso-position-horizontal:center;mso-position-horizontal-relative:margin;mso-position-vertical:center;mso-position-vertical-relative:margin" o:allowincell="f" fillcolor="gray [1629]" stroked="f">
          <v:fill opacity=".5"/>
          <v:textpath style="font-family:&quot;Verdana&quot;;font-size:44pt" string="Draft - not Government polic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56A9F8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8220E6"/>
    <w:multiLevelType w:val="hybridMultilevel"/>
    <w:tmpl w:val="B2DAF4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C239B3"/>
    <w:multiLevelType w:val="hybridMultilevel"/>
    <w:tmpl w:val="35A434D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4">
    <w:nsid w:val="19267330"/>
    <w:multiLevelType w:val="hybridMultilevel"/>
    <w:tmpl w:val="996C3ED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DA91999"/>
    <w:multiLevelType w:val="hybridMultilevel"/>
    <w:tmpl w:val="93D287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F1A67B2"/>
    <w:multiLevelType w:val="hybridMultilevel"/>
    <w:tmpl w:val="C26EA7F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nsid w:val="28A27D0B"/>
    <w:multiLevelType w:val="hybridMultilevel"/>
    <w:tmpl w:val="E7228A3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3174597C"/>
    <w:multiLevelType w:val="multilevel"/>
    <w:tmpl w:val="B502918A"/>
    <w:lvl w:ilvl="0">
      <w:start w:val="1"/>
      <w:numFmt w:val="decimal"/>
      <w:lvlText w:val="%1"/>
      <w:lvlJc w:val="left"/>
      <w:pPr>
        <w:tabs>
          <w:tab w:val="num" w:pos="493"/>
        </w:tabs>
        <w:ind w:left="493" w:hanging="493"/>
      </w:pPr>
    </w:lvl>
    <w:lvl w:ilvl="1">
      <w:start w:val="1"/>
      <w:numFmt w:val="decimal"/>
      <w:lvlText w:val="%1.%2"/>
      <w:lvlJc w:val="left"/>
      <w:pPr>
        <w:tabs>
          <w:tab w:val="num" w:pos="493"/>
        </w:tabs>
        <w:ind w:left="987" w:hanging="494"/>
      </w:pPr>
    </w:lvl>
    <w:lvl w:ilvl="2">
      <w:start w:val="1"/>
      <w:numFmt w:val="decimal"/>
      <w:lvlText w:val="%1.%2.%3"/>
      <w:lvlJc w:val="left"/>
      <w:pPr>
        <w:tabs>
          <w:tab w:val="num" w:pos="1554"/>
        </w:tabs>
        <w:ind w:left="1554" w:hanging="567"/>
      </w:pPr>
    </w:lvl>
    <w:lvl w:ilvl="3">
      <w:start w:val="1"/>
      <w:numFmt w:val="decimal"/>
      <w:lvlText w:val="%1.%2.%3.%4."/>
      <w:lvlJc w:val="left"/>
      <w:pPr>
        <w:tabs>
          <w:tab w:val="num" w:pos="2133"/>
        </w:tabs>
        <w:ind w:left="1701" w:hanging="648"/>
      </w:pPr>
    </w:lvl>
    <w:lvl w:ilvl="4">
      <w:start w:val="1"/>
      <w:numFmt w:val="decimal"/>
      <w:lvlText w:val="%1.%2.%3.%4.%5."/>
      <w:lvlJc w:val="left"/>
      <w:pPr>
        <w:tabs>
          <w:tab w:val="num" w:pos="2493"/>
        </w:tabs>
        <w:ind w:left="2205" w:hanging="792"/>
      </w:pPr>
    </w:lvl>
    <w:lvl w:ilvl="5">
      <w:start w:val="1"/>
      <w:numFmt w:val="decimal"/>
      <w:lvlText w:val="%1.%2.%3.%4.%5.%6."/>
      <w:lvlJc w:val="left"/>
      <w:pPr>
        <w:tabs>
          <w:tab w:val="num" w:pos="3213"/>
        </w:tabs>
        <w:ind w:left="2709" w:hanging="936"/>
      </w:pPr>
    </w:lvl>
    <w:lvl w:ilvl="6">
      <w:start w:val="1"/>
      <w:numFmt w:val="decimal"/>
      <w:lvlText w:val="%1.%2.%3.%4.%5.%6.%7."/>
      <w:lvlJc w:val="left"/>
      <w:pPr>
        <w:tabs>
          <w:tab w:val="num" w:pos="3573"/>
        </w:tabs>
        <w:ind w:left="3213" w:hanging="1080"/>
      </w:pPr>
    </w:lvl>
    <w:lvl w:ilvl="7">
      <w:start w:val="1"/>
      <w:numFmt w:val="decimal"/>
      <w:lvlText w:val="%1.%2.%3.%4.%5.%6.%7.%8."/>
      <w:lvlJc w:val="left"/>
      <w:pPr>
        <w:tabs>
          <w:tab w:val="num" w:pos="4293"/>
        </w:tabs>
        <w:ind w:left="3717" w:hanging="1224"/>
      </w:pPr>
    </w:lvl>
    <w:lvl w:ilvl="8">
      <w:start w:val="1"/>
      <w:numFmt w:val="decimal"/>
      <w:lvlText w:val="%1.%2.%3.%4.%5.%6.%7.%8.%9."/>
      <w:lvlJc w:val="left"/>
      <w:pPr>
        <w:tabs>
          <w:tab w:val="num" w:pos="4653"/>
        </w:tabs>
        <w:ind w:left="4293" w:hanging="1440"/>
      </w:pPr>
    </w:lvl>
  </w:abstractNum>
  <w:abstractNum w:abstractNumId="9">
    <w:nsid w:val="336E4FFA"/>
    <w:multiLevelType w:val="hybridMultilevel"/>
    <w:tmpl w:val="F2CC32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5401D01"/>
    <w:multiLevelType w:val="hybridMultilevel"/>
    <w:tmpl w:val="BACEE2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3E417D87"/>
    <w:multiLevelType w:val="hybridMultilevel"/>
    <w:tmpl w:val="882C9D6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
    <w:nsid w:val="3E5D38C9"/>
    <w:multiLevelType w:val="hybridMultilevel"/>
    <w:tmpl w:val="5BD80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2211E30"/>
    <w:multiLevelType w:val="multilevel"/>
    <w:tmpl w:val="9864E3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45E369DA"/>
    <w:multiLevelType w:val="hybridMultilevel"/>
    <w:tmpl w:val="20FE2B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nsid w:val="4E8513DF"/>
    <w:multiLevelType w:val="hybridMultilevel"/>
    <w:tmpl w:val="E7CC35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nsid w:val="55655B06"/>
    <w:multiLevelType w:val="hybridMultilevel"/>
    <w:tmpl w:val="5CC0CD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6F1B2DEC"/>
    <w:multiLevelType w:val="hybridMultilevel"/>
    <w:tmpl w:val="F726193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8">
    <w:nsid w:val="6FCC45FC"/>
    <w:multiLevelType w:val="multilevel"/>
    <w:tmpl w:val="3D9618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705537D7"/>
    <w:multiLevelType w:val="hybridMultilevel"/>
    <w:tmpl w:val="CCFA23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nsid w:val="7552214E"/>
    <w:multiLevelType w:val="hybridMultilevel"/>
    <w:tmpl w:val="DD2A2D5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nsid w:val="79D11385"/>
    <w:multiLevelType w:val="hybridMultilevel"/>
    <w:tmpl w:val="F3C0AB8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2">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0"/>
  </w:num>
  <w:num w:numId="2">
    <w:abstractNumId w:val="2"/>
  </w:num>
  <w:num w:numId="3">
    <w:abstractNumId w:val="22"/>
  </w:num>
  <w:num w:numId="4">
    <w:abstractNumId w:val="3"/>
  </w:num>
  <w:num w:numId="5">
    <w:abstractNumId w:val="11"/>
  </w:num>
  <w:num w:numId="6">
    <w:abstractNumId w:val="16"/>
  </w:num>
  <w:num w:numId="7">
    <w:abstractNumId w:val="4"/>
  </w:num>
  <w:num w:numId="8">
    <w:abstractNumId w:val="19"/>
  </w:num>
  <w:num w:numId="9">
    <w:abstractNumId w:val="7"/>
  </w:num>
  <w:num w:numId="10">
    <w:abstractNumId w:val="5"/>
  </w:num>
  <w:num w:numId="11">
    <w:abstractNumId w:val="4"/>
  </w:num>
  <w:num w:numId="12">
    <w:abstractNumId w:val="3"/>
  </w:num>
  <w:num w:numId="13">
    <w:abstractNumId w:val="7"/>
  </w:num>
  <w:num w:numId="14">
    <w:abstractNumId w:val="1"/>
  </w:num>
  <w:num w:numId="15">
    <w:abstractNumId w:val="0"/>
  </w:num>
  <w:num w:numId="16">
    <w:abstractNumId w:val="0"/>
  </w:num>
  <w:num w:numId="17">
    <w:abstractNumId w:val="8"/>
    <w:lvlOverride w:ilvl="0">
      <w:startOverride w:val="1"/>
      <w:lvl w:ilvl="0">
        <w:start w:val="1"/>
        <w:numFmt w:val="decimal"/>
        <w:lvlText w:val="%1"/>
        <w:lvlJc w:val="left"/>
        <w:pPr>
          <w:tabs>
            <w:tab w:val="num" w:pos="493"/>
          </w:tabs>
          <w:ind w:left="493" w:hanging="493"/>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
    <w:abstractNumId w:val="0"/>
  </w:num>
  <w:num w:numId="19">
    <w:abstractNumId w:val="18"/>
  </w:num>
  <w:num w:numId="20">
    <w:abstractNumId w:val="13"/>
  </w:num>
  <w:num w:numId="21">
    <w:abstractNumId w:val="21"/>
  </w:num>
  <w:num w:numId="22">
    <w:abstractNumId w:val="17"/>
  </w:num>
  <w:num w:numId="23">
    <w:abstractNumId w:val="0"/>
  </w:num>
  <w:num w:numId="24">
    <w:abstractNumId w:val="0"/>
  </w:num>
  <w:num w:numId="25">
    <w:abstractNumId w:val="10"/>
  </w:num>
  <w:num w:numId="26">
    <w:abstractNumId w:val="0"/>
  </w:num>
  <w:num w:numId="27">
    <w:abstractNumId w:val="14"/>
  </w:num>
  <w:num w:numId="28">
    <w:abstractNumId w:val="0"/>
  </w:num>
  <w:num w:numId="29">
    <w:abstractNumId w:val="12"/>
  </w:num>
  <w:num w:numId="30">
    <w:abstractNumId w:val="9"/>
  </w:num>
  <w:num w:numId="31">
    <w:abstractNumId w:val="20"/>
  </w:num>
  <w:num w:numId="32">
    <w:abstractNumId w:val="6"/>
  </w:num>
  <w:num w:numId="33">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DD7"/>
    <w:rsid w:val="00000EC9"/>
    <w:rsid w:val="00001225"/>
    <w:rsid w:val="00002A29"/>
    <w:rsid w:val="00004C34"/>
    <w:rsid w:val="0001114D"/>
    <w:rsid w:val="00011966"/>
    <w:rsid w:val="00011CC5"/>
    <w:rsid w:val="00012440"/>
    <w:rsid w:val="00014146"/>
    <w:rsid w:val="00014E76"/>
    <w:rsid w:val="00016A21"/>
    <w:rsid w:val="00017152"/>
    <w:rsid w:val="00020589"/>
    <w:rsid w:val="00020D5D"/>
    <w:rsid w:val="00023562"/>
    <w:rsid w:val="0002453C"/>
    <w:rsid w:val="00024EA3"/>
    <w:rsid w:val="00030656"/>
    <w:rsid w:val="0003103A"/>
    <w:rsid w:val="000331F8"/>
    <w:rsid w:val="000339AF"/>
    <w:rsid w:val="000340A4"/>
    <w:rsid w:val="0003540E"/>
    <w:rsid w:val="000371A3"/>
    <w:rsid w:val="000406A4"/>
    <w:rsid w:val="00041754"/>
    <w:rsid w:val="00042E01"/>
    <w:rsid w:val="000474ED"/>
    <w:rsid w:val="00047E0F"/>
    <w:rsid w:val="000505F4"/>
    <w:rsid w:val="0005283E"/>
    <w:rsid w:val="00055B1E"/>
    <w:rsid w:val="00055D0E"/>
    <w:rsid w:val="00056404"/>
    <w:rsid w:val="0005661F"/>
    <w:rsid w:val="0006016D"/>
    <w:rsid w:val="00062941"/>
    <w:rsid w:val="00065E3D"/>
    <w:rsid w:val="00066C83"/>
    <w:rsid w:val="00070B13"/>
    <w:rsid w:val="0007211E"/>
    <w:rsid w:val="000743D7"/>
    <w:rsid w:val="00074A0A"/>
    <w:rsid w:val="00076F7E"/>
    <w:rsid w:val="00082AF6"/>
    <w:rsid w:val="000855EF"/>
    <w:rsid w:val="00086C92"/>
    <w:rsid w:val="00090CF5"/>
    <w:rsid w:val="00090F57"/>
    <w:rsid w:val="000922DD"/>
    <w:rsid w:val="00093161"/>
    <w:rsid w:val="00094EA2"/>
    <w:rsid w:val="000950A4"/>
    <w:rsid w:val="000968F4"/>
    <w:rsid w:val="000A1CE3"/>
    <w:rsid w:val="000A29DF"/>
    <w:rsid w:val="000A2B06"/>
    <w:rsid w:val="000A4837"/>
    <w:rsid w:val="000A6497"/>
    <w:rsid w:val="000B0713"/>
    <w:rsid w:val="000B3846"/>
    <w:rsid w:val="000B476B"/>
    <w:rsid w:val="000B57F6"/>
    <w:rsid w:val="000B651D"/>
    <w:rsid w:val="000C22E1"/>
    <w:rsid w:val="000C725C"/>
    <w:rsid w:val="000D06A1"/>
    <w:rsid w:val="000D06B1"/>
    <w:rsid w:val="000D0B61"/>
    <w:rsid w:val="000D4059"/>
    <w:rsid w:val="000D7BF8"/>
    <w:rsid w:val="000E1643"/>
    <w:rsid w:val="000E29E3"/>
    <w:rsid w:val="000E4755"/>
    <w:rsid w:val="000E6498"/>
    <w:rsid w:val="000E7006"/>
    <w:rsid w:val="000F01A8"/>
    <w:rsid w:val="000F0A26"/>
    <w:rsid w:val="000F3496"/>
    <w:rsid w:val="000F5698"/>
    <w:rsid w:val="000F6429"/>
    <w:rsid w:val="000F6D4C"/>
    <w:rsid w:val="000F6FE0"/>
    <w:rsid w:val="000F78BA"/>
    <w:rsid w:val="00101A97"/>
    <w:rsid w:val="00103223"/>
    <w:rsid w:val="00107407"/>
    <w:rsid w:val="00107FAA"/>
    <w:rsid w:val="00112CA8"/>
    <w:rsid w:val="001136E0"/>
    <w:rsid w:val="00113D9C"/>
    <w:rsid w:val="001171D4"/>
    <w:rsid w:val="00117331"/>
    <w:rsid w:val="00117BA5"/>
    <w:rsid w:val="00120EC1"/>
    <w:rsid w:val="00122F7F"/>
    <w:rsid w:val="001238DC"/>
    <w:rsid w:val="00125343"/>
    <w:rsid w:val="001263C6"/>
    <w:rsid w:val="00130048"/>
    <w:rsid w:val="00130B82"/>
    <w:rsid w:val="00130B97"/>
    <w:rsid w:val="001314E4"/>
    <w:rsid w:val="001358D2"/>
    <w:rsid w:val="00135988"/>
    <w:rsid w:val="001405EC"/>
    <w:rsid w:val="001424D6"/>
    <w:rsid w:val="00143890"/>
    <w:rsid w:val="00145727"/>
    <w:rsid w:val="001467D2"/>
    <w:rsid w:val="001512BA"/>
    <w:rsid w:val="0015272C"/>
    <w:rsid w:val="00152E86"/>
    <w:rsid w:val="00153F13"/>
    <w:rsid w:val="00154234"/>
    <w:rsid w:val="00154481"/>
    <w:rsid w:val="00155E4B"/>
    <w:rsid w:val="00160572"/>
    <w:rsid w:val="00160845"/>
    <w:rsid w:val="0016508C"/>
    <w:rsid w:val="001677E1"/>
    <w:rsid w:val="00167C36"/>
    <w:rsid w:val="00170479"/>
    <w:rsid w:val="00171246"/>
    <w:rsid w:val="00171662"/>
    <w:rsid w:val="00173BD0"/>
    <w:rsid w:val="00173CF5"/>
    <w:rsid w:val="001767C8"/>
    <w:rsid w:val="00177991"/>
    <w:rsid w:val="001816E9"/>
    <w:rsid w:val="00181C4F"/>
    <w:rsid w:val="00182E8B"/>
    <w:rsid w:val="00183FA6"/>
    <w:rsid w:val="00185146"/>
    <w:rsid w:val="001903D5"/>
    <w:rsid w:val="0019044A"/>
    <w:rsid w:val="00192087"/>
    <w:rsid w:val="0019251D"/>
    <w:rsid w:val="00192D04"/>
    <w:rsid w:val="00192F14"/>
    <w:rsid w:val="001931C7"/>
    <w:rsid w:val="0019332A"/>
    <w:rsid w:val="00194314"/>
    <w:rsid w:val="001945B9"/>
    <w:rsid w:val="00197B04"/>
    <w:rsid w:val="001A01A3"/>
    <w:rsid w:val="001A260D"/>
    <w:rsid w:val="001A765E"/>
    <w:rsid w:val="001A7A70"/>
    <w:rsid w:val="001B08D7"/>
    <w:rsid w:val="001B2E04"/>
    <w:rsid w:val="001B437A"/>
    <w:rsid w:val="001C07F8"/>
    <w:rsid w:val="001C1B89"/>
    <w:rsid w:val="001C280F"/>
    <w:rsid w:val="001C7915"/>
    <w:rsid w:val="001D2C5C"/>
    <w:rsid w:val="001D4418"/>
    <w:rsid w:val="001D5BD8"/>
    <w:rsid w:val="001D66EC"/>
    <w:rsid w:val="001D794B"/>
    <w:rsid w:val="001D7B73"/>
    <w:rsid w:val="001E1CB1"/>
    <w:rsid w:val="001E3615"/>
    <w:rsid w:val="001E3817"/>
    <w:rsid w:val="001E3C26"/>
    <w:rsid w:val="001E6457"/>
    <w:rsid w:val="001F0585"/>
    <w:rsid w:val="001F2A0E"/>
    <w:rsid w:val="001F2FBA"/>
    <w:rsid w:val="001F3B17"/>
    <w:rsid w:val="002000BC"/>
    <w:rsid w:val="00200202"/>
    <w:rsid w:val="00202E20"/>
    <w:rsid w:val="00204263"/>
    <w:rsid w:val="002060F9"/>
    <w:rsid w:val="00207EDC"/>
    <w:rsid w:val="00210F18"/>
    <w:rsid w:val="00212A30"/>
    <w:rsid w:val="0021488A"/>
    <w:rsid w:val="00215984"/>
    <w:rsid w:val="00216012"/>
    <w:rsid w:val="0021688A"/>
    <w:rsid w:val="00220D9D"/>
    <w:rsid w:val="00220FE2"/>
    <w:rsid w:val="0022199D"/>
    <w:rsid w:val="00222E3B"/>
    <w:rsid w:val="002259E3"/>
    <w:rsid w:val="002306E8"/>
    <w:rsid w:val="002328A7"/>
    <w:rsid w:val="002328AA"/>
    <w:rsid w:val="002359D0"/>
    <w:rsid w:val="00237FF8"/>
    <w:rsid w:val="0024134A"/>
    <w:rsid w:val="002444D6"/>
    <w:rsid w:val="002449EB"/>
    <w:rsid w:val="002458A9"/>
    <w:rsid w:val="002507B5"/>
    <w:rsid w:val="002515F7"/>
    <w:rsid w:val="002519A4"/>
    <w:rsid w:val="00251F48"/>
    <w:rsid w:val="002530A1"/>
    <w:rsid w:val="00253CAF"/>
    <w:rsid w:val="00254570"/>
    <w:rsid w:val="00254634"/>
    <w:rsid w:val="00254963"/>
    <w:rsid w:val="00254DE1"/>
    <w:rsid w:val="002558AC"/>
    <w:rsid w:val="002565E3"/>
    <w:rsid w:val="002655BE"/>
    <w:rsid w:val="00266B14"/>
    <w:rsid w:val="00266C41"/>
    <w:rsid w:val="00270E01"/>
    <w:rsid w:val="002722AA"/>
    <w:rsid w:val="00276960"/>
    <w:rsid w:val="00276C48"/>
    <w:rsid w:val="002774A6"/>
    <w:rsid w:val="00281390"/>
    <w:rsid w:val="00282D60"/>
    <w:rsid w:val="0028398E"/>
    <w:rsid w:val="002842E0"/>
    <w:rsid w:val="002848A9"/>
    <w:rsid w:val="00284E27"/>
    <w:rsid w:val="00285775"/>
    <w:rsid w:val="00287932"/>
    <w:rsid w:val="00287C17"/>
    <w:rsid w:val="002903BD"/>
    <w:rsid w:val="00292F0E"/>
    <w:rsid w:val="002940DC"/>
    <w:rsid w:val="0029421D"/>
    <w:rsid w:val="002943C3"/>
    <w:rsid w:val="00294D2F"/>
    <w:rsid w:val="002951AC"/>
    <w:rsid w:val="002956F2"/>
    <w:rsid w:val="00296992"/>
    <w:rsid w:val="00296E6D"/>
    <w:rsid w:val="002973DF"/>
    <w:rsid w:val="002A512C"/>
    <w:rsid w:val="002A6900"/>
    <w:rsid w:val="002A6FEE"/>
    <w:rsid w:val="002B0FA2"/>
    <w:rsid w:val="002B1215"/>
    <w:rsid w:val="002B131D"/>
    <w:rsid w:val="002B1F7D"/>
    <w:rsid w:val="002B282E"/>
    <w:rsid w:val="002B2BEC"/>
    <w:rsid w:val="002B5EE3"/>
    <w:rsid w:val="002B7064"/>
    <w:rsid w:val="002B775A"/>
    <w:rsid w:val="002C1EF6"/>
    <w:rsid w:val="002C430A"/>
    <w:rsid w:val="002C4C04"/>
    <w:rsid w:val="002C7582"/>
    <w:rsid w:val="002D38FB"/>
    <w:rsid w:val="002D3C16"/>
    <w:rsid w:val="002E131D"/>
    <w:rsid w:val="002E147C"/>
    <w:rsid w:val="002E1522"/>
    <w:rsid w:val="002E1802"/>
    <w:rsid w:val="002E3848"/>
    <w:rsid w:val="002E59E4"/>
    <w:rsid w:val="002E5FA0"/>
    <w:rsid w:val="002E61CC"/>
    <w:rsid w:val="002E6864"/>
    <w:rsid w:val="002F2D4F"/>
    <w:rsid w:val="002F3F3F"/>
    <w:rsid w:val="002F4810"/>
    <w:rsid w:val="002F6259"/>
    <w:rsid w:val="002F6747"/>
    <w:rsid w:val="00301431"/>
    <w:rsid w:val="00302EBA"/>
    <w:rsid w:val="00306D5A"/>
    <w:rsid w:val="003070E8"/>
    <w:rsid w:val="00311BDC"/>
    <w:rsid w:val="00313FFF"/>
    <w:rsid w:val="003151D5"/>
    <w:rsid w:val="0031559F"/>
    <w:rsid w:val="00315AB9"/>
    <w:rsid w:val="003165DA"/>
    <w:rsid w:val="00317A73"/>
    <w:rsid w:val="00317AFA"/>
    <w:rsid w:val="0032013F"/>
    <w:rsid w:val="003219D8"/>
    <w:rsid w:val="00322737"/>
    <w:rsid w:val="003231C6"/>
    <w:rsid w:val="0032395C"/>
    <w:rsid w:val="00323C71"/>
    <w:rsid w:val="00324699"/>
    <w:rsid w:val="00324B30"/>
    <w:rsid w:val="00327011"/>
    <w:rsid w:val="00330D2E"/>
    <w:rsid w:val="00330D37"/>
    <w:rsid w:val="003311B1"/>
    <w:rsid w:val="00334F96"/>
    <w:rsid w:val="00335508"/>
    <w:rsid w:val="0033641F"/>
    <w:rsid w:val="003366E1"/>
    <w:rsid w:val="00336A64"/>
    <w:rsid w:val="003411D7"/>
    <w:rsid w:val="003425B3"/>
    <w:rsid w:val="00343100"/>
    <w:rsid w:val="0034361C"/>
    <w:rsid w:val="003439A4"/>
    <w:rsid w:val="00343B77"/>
    <w:rsid w:val="003467B7"/>
    <w:rsid w:val="00346E5D"/>
    <w:rsid w:val="00347B97"/>
    <w:rsid w:val="00350B85"/>
    <w:rsid w:val="00350C26"/>
    <w:rsid w:val="00353015"/>
    <w:rsid w:val="00353938"/>
    <w:rsid w:val="00354629"/>
    <w:rsid w:val="00356CFA"/>
    <w:rsid w:val="00360291"/>
    <w:rsid w:val="003615EA"/>
    <w:rsid w:val="003641FE"/>
    <w:rsid w:val="00364304"/>
    <w:rsid w:val="0037167B"/>
    <w:rsid w:val="00371AE2"/>
    <w:rsid w:val="0037310C"/>
    <w:rsid w:val="00373630"/>
    <w:rsid w:val="00373BEF"/>
    <w:rsid w:val="00373CAB"/>
    <w:rsid w:val="003775BC"/>
    <w:rsid w:val="00381485"/>
    <w:rsid w:val="00382408"/>
    <w:rsid w:val="00382684"/>
    <w:rsid w:val="00382A70"/>
    <w:rsid w:val="00386228"/>
    <w:rsid w:val="00391919"/>
    <w:rsid w:val="00395060"/>
    <w:rsid w:val="00396B7A"/>
    <w:rsid w:val="003A0135"/>
    <w:rsid w:val="003A1CBD"/>
    <w:rsid w:val="003A39C2"/>
    <w:rsid w:val="003A3EAB"/>
    <w:rsid w:val="003A531E"/>
    <w:rsid w:val="003A6803"/>
    <w:rsid w:val="003A7FDF"/>
    <w:rsid w:val="003B0488"/>
    <w:rsid w:val="003B2BCB"/>
    <w:rsid w:val="003B2E4A"/>
    <w:rsid w:val="003B54A6"/>
    <w:rsid w:val="003B5870"/>
    <w:rsid w:val="003B728D"/>
    <w:rsid w:val="003B79AC"/>
    <w:rsid w:val="003B7D96"/>
    <w:rsid w:val="003C0409"/>
    <w:rsid w:val="003C0635"/>
    <w:rsid w:val="003C0CEF"/>
    <w:rsid w:val="003C28D3"/>
    <w:rsid w:val="003C323C"/>
    <w:rsid w:val="003C45EC"/>
    <w:rsid w:val="003C6718"/>
    <w:rsid w:val="003D0CB7"/>
    <w:rsid w:val="003D0D55"/>
    <w:rsid w:val="003D2D1D"/>
    <w:rsid w:val="003D40DA"/>
    <w:rsid w:val="003D43C5"/>
    <w:rsid w:val="003D5770"/>
    <w:rsid w:val="003E03DC"/>
    <w:rsid w:val="003E4A34"/>
    <w:rsid w:val="003E763C"/>
    <w:rsid w:val="003E7937"/>
    <w:rsid w:val="003F27BF"/>
    <w:rsid w:val="003F30C0"/>
    <w:rsid w:val="003F49C1"/>
    <w:rsid w:val="003F4B92"/>
    <w:rsid w:val="003F4E24"/>
    <w:rsid w:val="003F59A6"/>
    <w:rsid w:val="003F63E1"/>
    <w:rsid w:val="003F6E30"/>
    <w:rsid w:val="003F7330"/>
    <w:rsid w:val="003F7D38"/>
    <w:rsid w:val="00400D0E"/>
    <w:rsid w:val="004026F3"/>
    <w:rsid w:val="00402785"/>
    <w:rsid w:val="00403291"/>
    <w:rsid w:val="00403AA0"/>
    <w:rsid w:val="00405D00"/>
    <w:rsid w:val="00406ABF"/>
    <w:rsid w:val="004100BB"/>
    <w:rsid w:val="00412EE2"/>
    <w:rsid w:val="0041467C"/>
    <w:rsid w:val="004161DC"/>
    <w:rsid w:val="00417412"/>
    <w:rsid w:val="00417E1E"/>
    <w:rsid w:val="004200E6"/>
    <w:rsid w:val="00420627"/>
    <w:rsid w:val="004209CF"/>
    <w:rsid w:val="00420F1B"/>
    <w:rsid w:val="004230C4"/>
    <w:rsid w:val="004234C6"/>
    <w:rsid w:val="00423D14"/>
    <w:rsid w:val="00424780"/>
    <w:rsid w:val="004259D9"/>
    <w:rsid w:val="004271FE"/>
    <w:rsid w:val="004377C3"/>
    <w:rsid w:val="0044093A"/>
    <w:rsid w:val="00442147"/>
    <w:rsid w:val="004438B4"/>
    <w:rsid w:val="00445FF5"/>
    <w:rsid w:val="00446750"/>
    <w:rsid w:val="00447D24"/>
    <w:rsid w:val="004524A6"/>
    <w:rsid w:val="00452D23"/>
    <w:rsid w:val="0045585B"/>
    <w:rsid w:val="00457BCF"/>
    <w:rsid w:val="004718EA"/>
    <w:rsid w:val="00472058"/>
    <w:rsid w:val="004747F0"/>
    <w:rsid w:val="00475E26"/>
    <w:rsid w:val="004763A7"/>
    <w:rsid w:val="004807A1"/>
    <w:rsid w:val="00480C42"/>
    <w:rsid w:val="004815D5"/>
    <w:rsid w:val="0048171E"/>
    <w:rsid w:val="00483CC5"/>
    <w:rsid w:val="00485143"/>
    <w:rsid w:val="0048681A"/>
    <w:rsid w:val="004900D8"/>
    <w:rsid w:val="00490588"/>
    <w:rsid w:val="00491241"/>
    <w:rsid w:val="00491507"/>
    <w:rsid w:val="00495E52"/>
    <w:rsid w:val="00496377"/>
    <w:rsid w:val="004A0248"/>
    <w:rsid w:val="004A11CD"/>
    <w:rsid w:val="004A161A"/>
    <w:rsid w:val="004A1F37"/>
    <w:rsid w:val="004A3104"/>
    <w:rsid w:val="004A3580"/>
    <w:rsid w:val="004A389E"/>
    <w:rsid w:val="004A3E85"/>
    <w:rsid w:val="004A4C3A"/>
    <w:rsid w:val="004A697F"/>
    <w:rsid w:val="004B0CAB"/>
    <w:rsid w:val="004B199F"/>
    <w:rsid w:val="004B1E09"/>
    <w:rsid w:val="004B47AC"/>
    <w:rsid w:val="004B789C"/>
    <w:rsid w:val="004C0D1B"/>
    <w:rsid w:val="004C3E55"/>
    <w:rsid w:val="004C4C9D"/>
    <w:rsid w:val="004C57E7"/>
    <w:rsid w:val="004C5D7A"/>
    <w:rsid w:val="004C77C9"/>
    <w:rsid w:val="004D1AC2"/>
    <w:rsid w:val="004D4C94"/>
    <w:rsid w:val="004D56BA"/>
    <w:rsid w:val="004D638B"/>
    <w:rsid w:val="004E02BE"/>
    <w:rsid w:val="004E065D"/>
    <w:rsid w:val="004E2911"/>
    <w:rsid w:val="004E30C6"/>
    <w:rsid w:val="004E3604"/>
    <w:rsid w:val="004E4AA3"/>
    <w:rsid w:val="004E5657"/>
    <w:rsid w:val="004E5DBC"/>
    <w:rsid w:val="004E69F8"/>
    <w:rsid w:val="004E747F"/>
    <w:rsid w:val="004F66B4"/>
    <w:rsid w:val="004F6B18"/>
    <w:rsid w:val="004F6B61"/>
    <w:rsid w:val="004F7C9E"/>
    <w:rsid w:val="00507619"/>
    <w:rsid w:val="00513671"/>
    <w:rsid w:val="005161E6"/>
    <w:rsid w:val="0051701A"/>
    <w:rsid w:val="00520A85"/>
    <w:rsid w:val="00521A9D"/>
    <w:rsid w:val="005226F1"/>
    <w:rsid w:val="00525C81"/>
    <w:rsid w:val="005319D3"/>
    <w:rsid w:val="00537EAC"/>
    <w:rsid w:val="00540C79"/>
    <w:rsid w:val="00540E23"/>
    <w:rsid w:val="00541264"/>
    <w:rsid w:val="005415B4"/>
    <w:rsid w:val="00542A8C"/>
    <w:rsid w:val="00543919"/>
    <w:rsid w:val="005446AA"/>
    <w:rsid w:val="00544790"/>
    <w:rsid w:val="00546FA9"/>
    <w:rsid w:val="00551315"/>
    <w:rsid w:val="00551AD6"/>
    <w:rsid w:val="00551EB2"/>
    <w:rsid w:val="00553BC2"/>
    <w:rsid w:val="0055429A"/>
    <w:rsid w:val="00554A5F"/>
    <w:rsid w:val="00557923"/>
    <w:rsid w:val="00557ACA"/>
    <w:rsid w:val="0056184B"/>
    <w:rsid w:val="00561A3B"/>
    <w:rsid w:val="00562C42"/>
    <w:rsid w:val="00565487"/>
    <w:rsid w:val="00566435"/>
    <w:rsid w:val="00566A74"/>
    <w:rsid w:val="00566C69"/>
    <w:rsid w:val="0057057B"/>
    <w:rsid w:val="005738E4"/>
    <w:rsid w:val="00575DDF"/>
    <w:rsid w:val="0057718A"/>
    <w:rsid w:val="00577DBD"/>
    <w:rsid w:val="005860BB"/>
    <w:rsid w:val="00586E82"/>
    <w:rsid w:val="00590F16"/>
    <w:rsid w:val="00591AFA"/>
    <w:rsid w:val="00591FE3"/>
    <w:rsid w:val="005928BB"/>
    <w:rsid w:val="005942FA"/>
    <w:rsid w:val="00596433"/>
    <w:rsid w:val="005978B3"/>
    <w:rsid w:val="005A0219"/>
    <w:rsid w:val="005A1AE2"/>
    <w:rsid w:val="005B0872"/>
    <w:rsid w:val="005B0DF2"/>
    <w:rsid w:val="005B22BF"/>
    <w:rsid w:val="005B29E6"/>
    <w:rsid w:val="005B4706"/>
    <w:rsid w:val="005C34BF"/>
    <w:rsid w:val="005C36C5"/>
    <w:rsid w:val="005C3958"/>
    <w:rsid w:val="005C4AB5"/>
    <w:rsid w:val="005C4DCE"/>
    <w:rsid w:val="005C7AAD"/>
    <w:rsid w:val="005D07F4"/>
    <w:rsid w:val="005D102A"/>
    <w:rsid w:val="005D4F07"/>
    <w:rsid w:val="005D5684"/>
    <w:rsid w:val="005D602A"/>
    <w:rsid w:val="005D6F34"/>
    <w:rsid w:val="005D7B37"/>
    <w:rsid w:val="005E2233"/>
    <w:rsid w:val="005E35FE"/>
    <w:rsid w:val="005F3136"/>
    <w:rsid w:val="005F4093"/>
    <w:rsid w:val="005F4AFD"/>
    <w:rsid w:val="005F4BAD"/>
    <w:rsid w:val="005F539F"/>
    <w:rsid w:val="005F5AD1"/>
    <w:rsid w:val="005F72B3"/>
    <w:rsid w:val="005F78E2"/>
    <w:rsid w:val="00600E27"/>
    <w:rsid w:val="00601007"/>
    <w:rsid w:val="006015E9"/>
    <w:rsid w:val="00602106"/>
    <w:rsid w:val="00603C89"/>
    <w:rsid w:val="006044B3"/>
    <w:rsid w:val="00604E6F"/>
    <w:rsid w:val="00605686"/>
    <w:rsid w:val="00611090"/>
    <w:rsid w:val="00612721"/>
    <w:rsid w:val="00615353"/>
    <w:rsid w:val="00617234"/>
    <w:rsid w:val="00622BC8"/>
    <w:rsid w:val="00622FDA"/>
    <w:rsid w:val="00623083"/>
    <w:rsid w:val="00624F46"/>
    <w:rsid w:val="0063037E"/>
    <w:rsid w:val="00633F93"/>
    <w:rsid w:val="00634472"/>
    <w:rsid w:val="006346A8"/>
    <w:rsid w:val="00635E72"/>
    <w:rsid w:val="00637C4B"/>
    <w:rsid w:val="0064179A"/>
    <w:rsid w:val="00642ABA"/>
    <w:rsid w:val="00644D79"/>
    <w:rsid w:val="00645005"/>
    <w:rsid w:val="00646408"/>
    <w:rsid w:val="0064723D"/>
    <w:rsid w:val="0065085E"/>
    <w:rsid w:val="00652E76"/>
    <w:rsid w:val="0065375E"/>
    <w:rsid w:val="0065393F"/>
    <w:rsid w:val="006549E6"/>
    <w:rsid w:val="00655B59"/>
    <w:rsid w:val="006563F2"/>
    <w:rsid w:val="006642F4"/>
    <w:rsid w:val="00664B31"/>
    <w:rsid w:val="00667EB5"/>
    <w:rsid w:val="006715DF"/>
    <w:rsid w:val="00673926"/>
    <w:rsid w:val="00675720"/>
    <w:rsid w:val="00675CF3"/>
    <w:rsid w:val="006767DF"/>
    <w:rsid w:val="0067715F"/>
    <w:rsid w:val="0068053D"/>
    <w:rsid w:val="006807E9"/>
    <w:rsid w:val="006817CE"/>
    <w:rsid w:val="00691295"/>
    <w:rsid w:val="00691FEB"/>
    <w:rsid w:val="00695B54"/>
    <w:rsid w:val="006964C2"/>
    <w:rsid w:val="00696B2C"/>
    <w:rsid w:val="006A021A"/>
    <w:rsid w:val="006A03F9"/>
    <w:rsid w:val="006A0CC1"/>
    <w:rsid w:val="006B13A3"/>
    <w:rsid w:val="006B43A0"/>
    <w:rsid w:val="006C010C"/>
    <w:rsid w:val="006C0799"/>
    <w:rsid w:val="006C081E"/>
    <w:rsid w:val="006C40D1"/>
    <w:rsid w:val="006C7FC0"/>
    <w:rsid w:val="006D0202"/>
    <w:rsid w:val="006D26EF"/>
    <w:rsid w:val="006D27E4"/>
    <w:rsid w:val="006D28C9"/>
    <w:rsid w:val="006D2907"/>
    <w:rsid w:val="006D2D1C"/>
    <w:rsid w:val="006D399B"/>
    <w:rsid w:val="006D39A1"/>
    <w:rsid w:val="006D756F"/>
    <w:rsid w:val="006E056B"/>
    <w:rsid w:val="006E4620"/>
    <w:rsid w:val="006E46B3"/>
    <w:rsid w:val="006E53BB"/>
    <w:rsid w:val="006E7B83"/>
    <w:rsid w:val="006F0AC7"/>
    <w:rsid w:val="006F0EE3"/>
    <w:rsid w:val="006F2E59"/>
    <w:rsid w:val="006F4249"/>
    <w:rsid w:val="006F4A23"/>
    <w:rsid w:val="007015A4"/>
    <w:rsid w:val="00702898"/>
    <w:rsid w:val="00707108"/>
    <w:rsid w:val="0071052D"/>
    <w:rsid w:val="00710B1A"/>
    <w:rsid w:val="00710ECC"/>
    <w:rsid w:val="00711B41"/>
    <w:rsid w:val="00711D66"/>
    <w:rsid w:val="00713E77"/>
    <w:rsid w:val="00714AE5"/>
    <w:rsid w:val="00714C2C"/>
    <w:rsid w:val="00715670"/>
    <w:rsid w:val="00720B41"/>
    <w:rsid w:val="00721CF8"/>
    <w:rsid w:val="00722416"/>
    <w:rsid w:val="00723EEB"/>
    <w:rsid w:val="00724C88"/>
    <w:rsid w:val="00726482"/>
    <w:rsid w:val="00731C59"/>
    <w:rsid w:val="00736C6B"/>
    <w:rsid w:val="00740667"/>
    <w:rsid w:val="007428CD"/>
    <w:rsid w:val="00743899"/>
    <w:rsid w:val="00745B3D"/>
    <w:rsid w:val="0074745E"/>
    <w:rsid w:val="0075015E"/>
    <w:rsid w:val="00751AD3"/>
    <w:rsid w:val="007561AD"/>
    <w:rsid w:val="00756424"/>
    <w:rsid w:val="00756E92"/>
    <w:rsid w:val="007628B1"/>
    <w:rsid w:val="00766173"/>
    <w:rsid w:val="007715EA"/>
    <w:rsid w:val="007725CF"/>
    <w:rsid w:val="00773670"/>
    <w:rsid w:val="00774634"/>
    <w:rsid w:val="00774AD8"/>
    <w:rsid w:val="007754C5"/>
    <w:rsid w:val="00777441"/>
    <w:rsid w:val="007774F3"/>
    <w:rsid w:val="007830E5"/>
    <w:rsid w:val="00784FCB"/>
    <w:rsid w:val="007863BD"/>
    <w:rsid w:val="007910F4"/>
    <w:rsid w:val="00792319"/>
    <w:rsid w:val="0079269F"/>
    <w:rsid w:val="0079750A"/>
    <w:rsid w:val="007A00FF"/>
    <w:rsid w:val="007A03E8"/>
    <w:rsid w:val="007A2A1E"/>
    <w:rsid w:val="007B05BD"/>
    <w:rsid w:val="007B0B67"/>
    <w:rsid w:val="007B14D5"/>
    <w:rsid w:val="007B19E1"/>
    <w:rsid w:val="007B2218"/>
    <w:rsid w:val="007B48A4"/>
    <w:rsid w:val="007B6CE2"/>
    <w:rsid w:val="007C025B"/>
    <w:rsid w:val="007C06BB"/>
    <w:rsid w:val="007C0B4B"/>
    <w:rsid w:val="007C29D5"/>
    <w:rsid w:val="007C4811"/>
    <w:rsid w:val="007C65B9"/>
    <w:rsid w:val="007C7E3B"/>
    <w:rsid w:val="007D0CF4"/>
    <w:rsid w:val="007D162D"/>
    <w:rsid w:val="007D33F9"/>
    <w:rsid w:val="007D44B0"/>
    <w:rsid w:val="007D44B3"/>
    <w:rsid w:val="007D5FDC"/>
    <w:rsid w:val="007D6E1A"/>
    <w:rsid w:val="007D77A3"/>
    <w:rsid w:val="007E1A14"/>
    <w:rsid w:val="007E4574"/>
    <w:rsid w:val="007E7CC4"/>
    <w:rsid w:val="007F220E"/>
    <w:rsid w:val="007F286E"/>
    <w:rsid w:val="007F4436"/>
    <w:rsid w:val="007F46FB"/>
    <w:rsid w:val="008001BE"/>
    <w:rsid w:val="0080257D"/>
    <w:rsid w:val="00802A20"/>
    <w:rsid w:val="00803321"/>
    <w:rsid w:val="00803C9A"/>
    <w:rsid w:val="008064B8"/>
    <w:rsid w:val="0080672F"/>
    <w:rsid w:val="00807A41"/>
    <w:rsid w:val="00807B0C"/>
    <w:rsid w:val="008106AF"/>
    <w:rsid w:val="008115DE"/>
    <w:rsid w:val="00811DA7"/>
    <w:rsid w:val="00812660"/>
    <w:rsid w:val="00813E2C"/>
    <w:rsid w:val="00814927"/>
    <w:rsid w:val="00815AEE"/>
    <w:rsid w:val="008165CB"/>
    <w:rsid w:val="00816CAD"/>
    <w:rsid w:val="0081744D"/>
    <w:rsid w:val="00821C00"/>
    <w:rsid w:val="00823B4C"/>
    <w:rsid w:val="00824929"/>
    <w:rsid w:val="008251F5"/>
    <w:rsid w:val="00825FED"/>
    <w:rsid w:val="00826AA5"/>
    <w:rsid w:val="00826F89"/>
    <w:rsid w:val="00827CAC"/>
    <w:rsid w:val="00830817"/>
    <w:rsid w:val="00831D3F"/>
    <w:rsid w:val="00831F00"/>
    <w:rsid w:val="008333C0"/>
    <w:rsid w:val="00833642"/>
    <w:rsid w:val="00835332"/>
    <w:rsid w:val="008354B4"/>
    <w:rsid w:val="00844ACA"/>
    <w:rsid w:val="00853F15"/>
    <w:rsid w:val="00854A94"/>
    <w:rsid w:val="008551E7"/>
    <w:rsid w:val="0086368B"/>
    <w:rsid w:val="00863DA8"/>
    <w:rsid w:val="008651E8"/>
    <w:rsid w:val="00865BC1"/>
    <w:rsid w:val="008705E9"/>
    <w:rsid w:val="008737FF"/>
    <w:rsid w:val="008753DA"/>
    <w:rsid w:val="0087753D"/>
    <w:rsid w:val="00884B46"/>
    <w:rsid w:val="00885457"/>
    <w:rsid w:val="00885EBC"/>
    <w:rsid w:val="008862F7"/>
    <w:rsid w:val="00890371"/>
    <w:rsid w:val="008929DD"/>
    <w:rsid w:val="00892FD2"/>
    <w:rsid w:val="00893335"/>
    <w:rsid w:val="00893476"/>
    <w:rsid w:val="00895128"/>
    <w:rsid w:val="00895A31"/>
    <w:rsid w:val="00897578"/>
    <w:rsid w:val="008977A9"/>
    <w:rsid w:val="008A0616"/>
    <w:rsid w:val="008A0708"/>
    <w:rsid w:val="008A29EA"/>
    <w:rsid w:val="008A33BC"/>
    <w:rsid w:val="008A7251"/>
    <w:rsid w:val="008A7C8F"/>
    <w:rsid w:val="008B2B36"/>
    <w:rsid w:val="008B348B"/>
    <w:rsid w:val="008B40EC"/>
    <w:rsid w:val="008B5F21"/>
    <w:rsid w:val="008B7DA1"/>
    <w:rsid w:val="008C0367"/>
    <w:rsid w:val="008C07B1"/>
    <w:rsid w:val="008C13E1"/>
    <w:rsid w:val="008C5041"/>
    <w:rsid w:val="008C516C"/>
    <w:rsid w:val="008C596F"/>
    <w:rsid w:val="008C5B73"/>
    <w:rsid w:val="008C6608"/>
    <w:rsid w:val="008C77E2"/>
    <w:rsid w:val="008D0F52"/>
    <w:rsid w:val="008D1451"/>
    <w:rsid w:val="008D1B0F"/>
    <w:rsid w:val="008D3B5B"/>
    <w:rsid w:val="008D3CA3"/>
    <w:rsid w:val="008D47AE"/>
    <w:rsid w:val="008D624A"/>
    <w:rsid w:val="008D6EC4"/>
    <w:rsid w:val="008D7160"/>
    <w:rsid w:val="008E07FA"/>
    <w:rsid w:val="008E1BDD"/>
    <w:rsid w:val="008E3C8F"/>
    <w:rsid w:val="008E3E03"/>
    <w:rsid w:val="008E4131"/>
    <w:rsid w:val="008E671A"/>
    <w:rsid w:val="008F3187"/>
    <w:rsid w:val="008F5D0F"/>
    <w:rsid w:val="008F6396"/>
    <w:rsid w:val="008F74E7"/>
    <w:rsid w:val="0090017A"/>
    <w:rsid w:val="0090066E"/>
    <w:rsid w:val="00901749"/>
    <w:rsid w:val="00903A48"/>
    <w:rsid w:val="00904649"/>
    <w:rsid w:val="00906160"/>
    <w:rsid w:val="00910286"/>
    <w:rsid w:val="009120DF"/>
    <w:rsid w:val="00912AAB"/>
    <w:rsid w:val="00912E96"/>
    <w:rsid w:val="00914577"/>
    <w:rsid w:val="00914CE9"/>
    <w:rsid w:val="00915F7D"/>
    <w:rsid w:val="0091717A"/>
    <w:rsid w:val="00921F03"/>
    <w:rsid w:val="00923135"/>
    <w:rsid w:val="009231AB"/>
    <w:rsid w:val="00924433"/>
    <w:rsid w:val="0092536E"/>
    <w:rsid w:val="009262AA"/>
    <w:rsid w:val="00926A21"/>
    <w:rsid w:val="00927960"/>
    <w:rsid w:val="00931210"/>
    <w:rsid w:val="009329E3"/>
    <w:rsid w:val="00935C28"/>
    <w:rsid w:val="0094078A"/>
    <w:rsid w:val="00942B15"/>
    <w:rsid w:val="009462F2"/>
    <w:rsid w:val="00946B48"/>
    <w:rsid w:val="00947B9C"/>
    <w:rsid w:val="009517F0"/>
    <w:rsid w:val="00951D23"/>
    <w:rsid w:val="00952340"/>
    <w:rsid w:val="00954137"/>
    <w:rsid w:val="00956246"/>
    <w:rsid w:val="0095728F"/>
    <w:rsid w:val="00957FF0"/>
    <w:rsid w:val="009630E2"/>
    <w:rsid w:val="00970D61"/>
    <w:rsid w:val="00973352"/>
    <w:rsid w:val="00973770"/>
    <w:rsid w:val="00980427"/>
    <w:rsid w:val="00983B11"/>
    <w:rsid w:val="009847AF"/>
    <w:rsid w:val="00995919"/>
    <w:rsid w:val="009977DE"/>
    <w:rsid w:val="00997B16"/>
    <w:rsid w:val="009A018C"/>
    <w:rsid w:val="009A08F9"/>
    <w:rsid w:val="009A2321"/>
    <w:rsid w:val="009A24FB"/>
    <w:rsid w:val="009B00F7"/>
    <w:rsid w:val="009B0D17"/>
    <w:rsid w:val="009B108D"/>
    <w:rsid w:val="009B213F"/>
    <w:rsid w:val="009B4C07"/>
    <w:rsid w:val="009B5C96"/>
    <w:rsid w:val="009B6415"/>
    <w:rsid w:val="009B75CE"/>
    <w:rsid w:val="009C0490"/>
    <w:rsid w:val="009C1087"/>
    <w:rsid w:val="009C30AB"/>
    <w:rsid w:val="009C45AC"/>
    <w:rsid w:val="009C47B9"/>
    <w:rsid w:val="009C6593"/>
    <w:rsid w:val="009D018A"/>
    <w:rsid w:val="009D0785"/>
    <w:rsid w:val="009D0C7D"/>
    <w:rsid w:val="009D22A6"/>
    <w:rsid w:val="009D3B61"/>
    <w:rsid w:val="009D675F"/>
    <w:rsid w:val="009E08FD"/>
    <w:rsid w:val="009E2541"/>
    <w:rsid w:val="009E34F4"/>
    <w:rsid w:val="009E3F7F"/>
    <w:rsid w:val="009E524A"/>
    <w:rsid w:val="009E6FA6"/>
    <w:rsid w:val="009E753C"/>
    <w:rsid w:val="009F0276"/>
    <w:rsid w:val="009F074E"/>
    <w:rsid w:val="009F2A09"/>
    <w:rsid w:val="009F4510"/>
    <w:rsid w:val="009F5C4A"/>
    <w:rsid w:val="009F5D8E"/>
    <w:rsid w:val="009F627D"/>
    <w:rsid w:val="00A0048C"/>
    <w:rsid w:val="00A0182E"/>
    <w:rsid w:val="00A0388A"/>
    <w:rsid w:val="00A10077"/>
    <w:rsid w:val="00A11F66"/>
    <w:rsid w:val="00A12182"/>
    <w:rsid w:val="00A13383"/>
    <w:rsid w:val="00A140F2"/>
    <w:rsid w:val="00A14225"/>
    <w:rsid w:val="00A15A04"/>
    <w:rsid w:val="00A21887"/>
    <w:rsid w:val="00A21E7D"/>
    <w:rsid w:val="00A2308C"/>
    <w:rsid w:val="00A23A86"/>
    <w:rsid w:val="00A24141"/>
    <w:rsid w:val="00A24263"/>
    <w:rsid w:val="00A27116"/>
    <w:rsid w:val="00A27307"/>
    <w:rsid w:val="00A2736B"/>
    <w:rsid w:val="00A276E8"/>
    <w:rsid w:val="00A30CDD"/>
    <w:rsid w:val="00A31345"/>
    <w:rsid w:val="00A32C73"/>
    <w:rsid w:val="00A33EA1"/>
    <w:rsid w:val="00A34ABB"/>
    <w:rsid w:val="00A34F71"/>
    <w:rsid w:val="00A35B65"/>
    <w:rsid w:val="00A376E1"/>
    <w:rsid w:val="00A40725"/>
    <w:rsid w:val="00A40834"/>
    <w:rsid w:val="00A40F2C"/>
    <w:rsid w:val="00A41A4F"/>
    <w:rsid w:val="00A42443"/>
    <w:rsid w:val="00A4414C"/>
    <w:rsid w:val="00A50EA5"/>
    <w:rsid w:val="00A51B49"/>
    <w:rsid w:val="00A52A17"/>
    <w:rsid w:val="00A5302D"/>
    <w:rsid w:val="00A535E7"/>
    <w:rsid w:val="00A5504C"/>
    <w:rsid w:val="00A55AF0"/>
    <w:rsid w:val="00A6016C"/>
    <w:rsid w:val="00A6252F"/>
    <w:rsid w:val="00A673EE"/>
    <w:rsid w:val="00A67FAF"/>
    <w:rsid w:val="00A73279"/>
    <w:rsid w:val="00A735E8"/>
    <w:rsid w:val="00A760E4"/>
    <w:rsid w:val="00A77549"/>
    <w:rsid w:val="00A8112C"/>
    <w:rsid w:val="00A81274"/>
    <w:rsid w:val="00A85E20"/>
    <w:rsid w:val="00A8640D"/>
    <w:rsid w:val="00A87136"/>
    <w:rsid w:val="00A90C76"/>
    <w:rsid w:val="00A92214"/>
    <w:rsid w:val="00A92F15"/>
    <w:rsid w:val="00A933C1"/>
    <w:rsid w:val="00A93C0E"/>
    <w:rsid w:val="00A9490F"/>
    <w:rsid w:val="00A94AFF"/>
    <w:rsid w:val="00A94E05"/>
    <w:rsid w:val="00A95D87"/>
    <w:rsid w:val="00A9689F"/>
    <w:rsid w:val="00A972E9"/>
    <w:rsid w:val="00AA00D2"/>
    <w:rsid w:val="00AA18BA"/>
    <w:rsid w:val="00AA225F"/>
    <w:rsid w:val="00AA3144"/>
    <w:rsid w:val="00AA3610"/>
    <w:rsid w:val="00AA4A22"/>
    <w:rsid w:val="00AA5C14"/>
    <w:rsid w:val="00AA72EA"/>
    <w:rsid w:val="00AA7314"/>
    <w:rsid w:val="00AA7ADF"/>
    <w:rsid w:val="00AB02D4"/>
    <w:rsid w:val="00AB0545"/>
    <w:rsid w:val="00AB111D"/>
    <w:rsid w:val="00AB533B"/>
    <w:rsid w:val="00AB5B12"/>
    <w:rsid w:val="00AB6B1C"/>
    <w:rsid w:val="00AC2661"/>
    <w:rsid w:val="00AC53DB"/>
    <w:rsid w:val="00AC65A9"/>
    <w:rsid w:val="00AC6E5E"/>
    <w:rsid w:val="00AC74E4"/>
    <w:rsid w:val="00AC7EB1"/>
    <w:rsid w:val="00AD127A"/>
    <w:rsid w:val="00AD12C3"/>
    <w:rsid w:val="00AD2DB8"/>
    <w:rsid w:val="00AD3437"/>
    <w:rsid w:val="00AD4D5E"/>
    <w:rsid w:val="00AD5821"/>
    <w:rsid w:val="00AD6E39"/>
    <w:rsid w:val="00AE0AA2"/>
    <w:rsid w:val="00AE45D8"/>
    <w:rsid w:val="00AE4A42"/>
    <w:rsid w:val="00AF5753"/>
    <w:rsid w:val="00AF6A12"/>
    <w:rsid w:val="00AF6E8B"/>
    <w:rsid w:val="00B01168"/>
    <w:rsid w:val="00B0221A"/>
    <w:rsid w:val="00B02B78"/>
    <w:rsid w:val="00B02EE9"/>
    <w:rsid w:val="00B03EC7"/>
    <w:rsid w:val="00B062E5"/>
    <w:rsid w:val="00B07853"/>
    <w:rsid w:val="00B10171"/>
    <w:rsid w:val="00B11285"/>
    <w:rsid w:val="00B112D1"/>
    <w:rsid w:val="00B1227D"/>
    <w:rsid w:val="00B12436"/>
    <w:rsid w:val="00B13631"/>
    <w:rsid w:val="00B170F1"/>
    <w:rsid w:val="00B202CD"/>
    <w:rsid w:val="00B25B04"/>
    <w:rsid w:val="00B27B2B"/>
    <w:rsid w:val="00B300D7"/>
    <w:rsid w:val="00B33133"/>
    <w:rsid w:val="00B33B1A"/>
    <w:rsid w:val="00B33FB9"/>
    <w:rsid w:val="00B341E2"/>
    <w:rsid w:val="00B34556"/>
    <w:rsid w:val="00B34837"/>
    <w:rsid w:val="00B351C2"/>
    <w:rsid w:val="00B35B89"/>
    <w:rsid w:val="00B37A84"/>
    <w:rsid w:val="00B37E59"/>
    <w:rsid w:val="00B40FDF"/>
    <w:rsid w:val="00B4228C"/>
    <w:rsid w:val="00B43550"/>
    <w:rsid w:val="00B44403"/>
    <w:rsid w:val="00B47948"/>
    <w:rsid w:val="00B479A1"/>
    <w:rsid w:val="00B47D14"/>
    <w:rsid w:val="00B50017"/>
    <w:rsid w:val="00B505C6"/>
    <w:rsid w:val="00B51D5B"/>
    <w:rsid w:val="00B53C27"/>
    <w:rsid w:val="00B54EAE"/>
    <w:rsid w:val="00B55549"/>
    <w:rsid w:val="00B5609F"/>
    <w:rsid w:val="00B568E5"/>
    <w:rsid w:val="00B61581"/>
    <w:rsid w:val="00B620EC"/>
    <w:rsid w:val="00B636CC"/>
    <w:rsid w:val="00B6376B"/>
    <w:rsid w:val="00B63811"/>
    <w:rsid w:val="00B6394D"/>
    <w:rsid w:val="00B654DB"/>
    <w:rsid w:val="00B7003A"/>
    <w:rsid w:val="00B70322"/>
    <w:rsid w:val="00B7694F"/>
    <w:rsid w:val="00B8045B"/>
    <w:rsid w:val="00B81CE6"/>
    <w:rsid w:val="00B823CF"/>
    <w:rsid w:val="00B82C52"/>
    <w:rsid w:val="00B83C6E"/>
    <w:rsid w:val="00B85FC3"/>
    <w:rsid w:val="00B90FBA"/>
    <w:rsid w:val="00B9176B"/>
    <w:rsid w:val="00B91CD9"/>
    <w:rsid w:val="00B92BE8"/>
    <w:rsid w:val="00B92D2D"/>
    <w:rsid w:val="00B93117"/>
    <w:rsid w:val="00B94CF0"/>
    <w:rsid w:val="00B957AE"/>
    <w:rsid w:val="00B95DA3"/>
    <w:rsid w:val="00B96E7C"/>
    <w:rsid w:val="00B97869"/>
    <w:rsid w:val="00BA2FDF"/>
    <w:rsid w:val="00BA343C"/>
    <w:rsid w:val="00BA4DD8"/>
    <w:rsid w:val="00BA7290"/>
    <w:rsid w:val="00BB049F"/>
    <w:rsid w:val="00BB0F56"/>
    <w:rsid w:val="00BB10B0"/>
    <w:rsid w:val="00BB1453"/>
    <w:rsid w:val="00BB252F"/>
    <w:rsid w:val="00BB4908"/>
    <w:rsid w:val="00BB49E6"/>
    <w:rsid w:val="00BB4BEC"/>
    <w:rsid w:val="00BB7853"/>
    <w:rsid w:val="00BB7DED"/>
    <w:rsid w:val="00BC37AB"/>
    <w:rsid w:val="00BC6DCA"/>
    <w:rsid w:val="00BD09B2"/>
    <w:rsid w:val="00BD6A88"/>
    <w:rsid w:val="00BE11E6"/>
    <w:rsid w:val="00BE1477"/>
    <w:rsid w:val="00BE198E"/>
    <w:rsid w:val="00BE322E"/>
    <w:rsid w:val="00BE4686"/>
    <w:rsid w:val="00BE5307"/>
    <w:rsid w:val="00BE5897"/>
    <w:rsid w:val="00BE61B6"/>
    <w:rsid w:val="00BE65AB"/>
    <w:rsid w:val="00BE6E73"/>
    <w:rsid w:val="00BF124B"/>
    <w:rsid w:val="00BF2D26"/>
    <w:rsid w:val="00BF364E"/>
    <w:rsid w:val="00BF39A0"/>
    <w:rsid w:val="00BF58ED"/>
    <w:rsid w:val="00BF6163"/>
    <w:rsid w:val="00BF6D00"/>
    <w:rsid w:val="00BF70D7"/>
    <w:rsid w:val="00C001C5"/>
    <w:rsid w:val="00C02090"/>
    <w:rsid w:val="00C02FDF"/>
    <w:rsid w:val="00C03A33"/>
    <w:rsid w:val="00C03A38"/>
    <w:rsid w:val="00C043E3"/>
    <w:rsid w:val="00C05407"/>
    <w:rsid w:val="00C06604"/>
    <w:rsid w:val="00C06944"/>
    <w:rsid w:val="00C06BF5"/>
    <w:rsid w:val="00C073E7"/>
    <w:rsid w:val="00C07F46"/>
    <w:rsid w:val="00C10330"/>
    <w:rsid w:val="00C10575"/>
    <w:rsid w:val="00C14B56"/>
    <w:rsid w:val="00C15670"/>
    <w:rsid w:val="00C15C70"/>
    <w:rsid w:val="00C2367B"/>
    <w:rsid w:val="00C2470F"/>
    <w:rsid w:val="00C2500F"/>
    <w:rsid w:val="00C32843"/>
    <w:rsid w:val="00C33E73"/>
    <w:rsid w:val="00C345BF"/>
    <w:rsid w:val="00C34B20"/>
    <w:rsid w:val="00C35481"/>
    <w:rsid w:val="00C3633B"/>
    <w:rsid w:val="00C36444"/>
    <w:rsid w:val="00C408C9"/>
    <w:rsid w:val="00C427F9"/>
    <w:rsid w:val="00C429DF"/>
    <w:rsid w:val="00C42DBB"/>
    <w:rsid w:val="00C4312D"/>
    <w:rsid w:val="00C437C6"/>
    <w:rsid w:val="00C449BD"/>
    <w:rsid w:val="00C44E20"/>
    <w:rsid w:val="00C45696"/>
    <w:rsid w:val="00C465F4"/>
    <w:rsid w:val="00C46CF7"/>
    <w:rsid w:val="00C47610"/>
    <w:rsid w:val="00C50947"/>
    <w:rsid w:val="00C51F8A"/>
    <w:rsid w:val="00C5202C"/>
    <w:rsid w:val="00C52563"/>
    <w:rsid w:val="00C5565C"/>
    <w:rsid w:val="00C55781"/>
    <w:rsid w:val="00C562DA"/>
    <w:rsid w:val="00C573F2"/>
    <w:rsid w:val="00C5775E"/>
    <w:rsid w:val="00C57C18"/>
    <w:rsid w:val="00C57EC0"/>
    <w:rsid w:val="00C62530"/>
    <w:rsid w:val="00C62921"/>
    <w:rsid w:val="00C62C46"/>
    <w:rsid w:val="00C64607"/>
    <w:rsid w:val="00C64DC8"/>
    <w:rsid w:val="00C64EB4"/>
    <w:rsid w:val="00C66397"/>
    <w:rsid w:val="00C66493"/>
    <w:rsid w:val="00C66E1B"/>
    <w:rsid w:val="00C716BB"/>
    <w:rsid w:val="00C71734"/>
    <w:rsid w:val="00C72CEE"/>
    <w:rsid w:val="00C75B79"/>
    <w:rsid w:val="00C764BD"/>
    <w:rsid w:val="00C76D6C"/>
    <w:rsid w:val="00C7762A"/>
    <w:rsid w:val="00C80AEF"/>
    <w:rsid w:val="00C81561"/>
    <w:rsid w:val="00C82788"/>
    <w:rsid w:val="00C834AA"/>
    <w:rsid w:val="00C85477"/>
    <w:rsid w:val="00C85BA2"/>
    <w:rsid w:val="00C869FA"/>
    <w:rsid w:val="00C90028"/>
    <w:rsid w:val="00C90226"/>
    <w:rsid w:val="00C91E6A"/>
    <w:rsid w:val="00C93FB3"/>
    <w:rsid w:val="00C9444F"/>
    <w:rsid w:val="00C969F8"/>
    <w:rsid w:val="00C97068"/>
    <w:rsid w:val="00CA29DD"/>
    <w:rsid w:val="00CA2E29"/>
    <w:rsid w:val="00CA3451"/>
    <w:rsid w:val="00CA3823"/>
    <w:rsid w:val="00CA4594"/>
    <w:rsid w:val="00CA78C3"/>
    <w:rsid w:val="00CA7FBC"/>
    <w:rsid w:val="00CB080B"/>
    <w:rsid w:val="00CB4951"/>
    <w:rsid w:val="00CB7B3B"/>
    <w:rsid w:val="00CC07CB"/>
    <w:rsid w:val="00CC1624"/>
    <w:rsid w:val="00CC49C2"/>
    <w:rsid w:val="00CC6BD5"/>
    <w:rsid w:val="00CD00B1"/>
    <w:rsid w:val="00CD0165"/>
    <w:rsid w:val="00CD22FB"/>
    <w:rsid w:val="00CD41AF"/>
    <w:rsid w:val="00CD542C"/>
    <w:rsid w:val="00CD5473"/>
    <w:rsid w:val="00CD6737"/>
    <w:rsid w:val="00CD72C4"/>
    <w:rsid w:val="00CD782D"/>
    <w:rsid w:val="00CE01C7"/>
    <w:rsid w:val="00CE350C"/>
    <w:rsid w:val="00CE3BD7"/>
    <w:rsid w:val="00CE59EC"/>
    <w:rsid w:val="00CF3070"/>
    <w:rsid w:val="00CF37C9"/>
    <w:rsid w:val="00CF7864"/>
    <w:rsid w:val="00D002B3"/>
    <w:rsid w:val="00D00554"/>
    <w:rsid w:val="00D0135F"/>
    <w:rsid w:val="00D05630"/>
    <w:rsid w:val="00D060A1"/>
    <w:rsid w:val="00D10437"/>
    <w:rsid w:val="00D11399"/>
    <w:rsid w:val="00D12932"/>
    <w:rsid w:val="00D14CAB"/>
    <w:rsid w:val="00D154E7"/>
    <w:rsid w:val="00D166CE"/>
    <w:rsid w:val="00D16E5F"/>
    <w:rsid w:val="00D20378"/>
    <w:rsid w:val="00D22130"/>
    <w:rsid w:val="00D231F9"/>
    <w:rsid w:val="00D23C95"/>
    <w:rsid w:val="00D24230"/>
    <w:rsid w:val="00D2649F"/>
    <w:rsid w:val="00D264D5"/>
    <w:rsid w:val="00D2689A"/>
    <w:rsid w:val="00D27506"/>
    <w:rsid w:val="00D278CC"/>
    <w:rsid w:val="00D27E5F"/>
    <w:rsid w:val="00D31C7F"/>
    <w:rsid w:val="00D33E03"/>
    <w:rsid w:val="00D33E09"/>
    <w:rsid w:val="00D34B7A"/>
    <w:rsid w:val="00D35508"/>
    <w:rsid w:val="00D35552"/>
    <w:rsid w:val="00D3589B"/>
    <w:rsid w:val="00D362C7"/>
    <w:rsid w:val="00D36E31"/>
    <w:rsid w:val="00D40DA6"/>
    <w:rsid w:val="00D41478"/>
    <w:rsid w:val="00D428C4"/>
    <w:rsid w:val="00D42B26"/>
    <w:rsid w:val="00D444D2"/>
    <w:rsid w:val="00D470D6"/>
    <w:rsid w:val="00D47BED"/>
    <w:rsid w:val="00D47CD0"/>
    <w:rsid w:val="00D47CFE"/>
    <w:rsid w:val="00D51882"/>
    <w:rsid w:val="00D530FB"/>
    <w:rsid w:val="00D55D2D"/>
    <w:rsid w:val="00D5607A"/>
    <w:rsid w:val="00D61915"/>
    <w:rsid w:val="00D62CEF"/>
    <w:rsid w:val="00D66A36"/>
    <w:rsid w:val="00D66A4E"/>
    <w:rsid w:val="00D704AC"/>
    <w:rsid w:val="00D70593"/>
    <w:rsid w:val="00D708DC"/>
    <w:rsid w:val="00D718A9"/>
    <w:rsid w:val="00D72A6E"/>
    <w:rsid w:val="00D7468B"/>
    <w:rsid w:val="00D752F6"/>
    <w:rsid w:val="00D77441"/>
    <w:rsid w:val="00D77684"/>
    <w:rsid w:val="00D77C8F"/>
    <w:rsid w:val="00D77DF8"/>
    <w:rsid w:val="00D85166"/>
    <w:rsid w:val="00D86573"/>
    <w:rsid w:val="00D879BA"/>
    <w:rsid w:val="00D90709"/>
    <w:rsid w:val="00D93211"/>
    <w:rsid w:val="00D954CE"/>
    <w:rsid w:val="00D96583"/>
    <w:rsid w:val="00D97277"/>
    <w:rsid w:val="00DA0342"/>
    <w:rsid w:val="00DA1141"/>
    <w:rsid w:val="00DA3B1C"/>
    <w:rsid w:val="00DB3978"/>
    <w:rsid w:val="00DB44E9"/>
    <w:rsid w:val="00DB541F"/>
    <w:rsid w:val="00DB5F6C"/>
    <w:rsid w:val="00DB6C95"/>
    <w:rsid w:val="00DB7E0D"/>
    <w:rsid w:val="00DB7ECC"/>
    <w:rsid w:val="00DC0ED5"/>
    <w:rsid w:val="00DC1E29"/>
    <w:rsid w:val="00DC2877"/>
    <w:rsid w:val="00DC313F"/>
    <w:rsid w:val="00DC6468"/>
    <w:rsid w:val="00DC65C7"/>
    <w:rsid w:val="00DC6E3D"/>
    <w:rsid w:val="00DC78B4"/>
    <w:rsid w:val="00DD0B0F"/>
    <w:rsid w:val="00DD2505"/>
    <w:rsid w:val="00DD378E"/>
    <w:rsid w:val="00DD7336"/>
    <w:rsid w:val="00DD73B6"/>
    <w:rsid w:val="00DE0EE9"/>
    <w:rsid w:val="00DE2A45"/>
    <w:rsid w:val="00DE372C"/>
    <w:rsid w:val="00DE7E0E"/>
    <w:rsid w:val="00DE7E94"/>
    <w:rsid w:val="00DF12AA"/>
    <w:rsid w:val="00DF1888"/>
    <w:rsid w:val="00DF238A"/>
    <w:rsid w:val="00DF3E71"/>
    <w:rsid w:val="00E005E8"/>
    <w:rsid w:val="00E01FC9"/>
    <w:rsid w:val="00E024ED"/>
    <w:rsid w:val="00E06538"/>
    <w:rsid w:val="00E069C4"/>
    <w:rsid w:val="00E110D3"/>
    <w:rsid w:val="00E124FE"/>
    <w:rsid w:val="00E154D4"/>
    <w:rsid w:val="00E167F4"/>
    <w:rsid w:val="00E16D91"/>
    <w:rsid w:val="00E20ED8"/>
    <w:rsid w:val="00E21677"/>
    <w:rsid w:val="00E218AB"/>
    <w:rsid w:val="00E21B08"/>
    <w:rsid w:val="00E21E11"/>
    <w:rsid w:val="00E22B72"/>
    <w:rsid w:val="00E22C30"/>
    <w:rsid w:val="00E2304D"/>
    <w:rsid w:val="00E2346E"/>
    <w:rsid w:val="00E239FB"/>
    <w:rsid w:val="00E2480A"/>
    <w:rsid w:val="00E2709C"/>
    <w:rsid w:val="00E35688"/>
    <w:rsid w:val="00E37678"/>
    <w:rsid w:val="00E37D74"/>
    <w:rsid w:val="00E4101F"/>
    <w:rsid w:val="00E43698"/>
    <w:rsid w:val="00E43AEA"/>
    <w:rsid w:val="00E44188"/>
    <w:rsid w:val="00E442BF"/>
    <w:rsid w:val="00E442CC"/>
    <w:rsid w:val="00E451D9"/>
    <w:rsid w:val="00E45D7A"/>
    <w:rsid w:val="00E46322"/>
    <w:rsid w:val="00E4757C"/>
    <w:rsid w:val="00E504DE"/>
    <w:rsid w:val="00E509A1"/>
    <w:rsid w:val="00E53329"/>
    <w:rsid w:val="00E546CE"/>
    <w:rsid w:val="00E57402"/>
    <w:rsid w:val="00E6010E"/>
    <w:rsid w:val="00E607E7"/>
    <w:rsid w:val="00E61DC4"/>
    <w:rsid w:val="00E66D98"/>
    <w:rsid w:val="00E71B5E"/>
    <w:rsid w:val="00E71C65"/>
    <w:rsid w:val="00E73598"/>
    <w:rsid w:val="00E73A71"/>
    <w:rsid w:val="00E75904"/>
    <w:rsid w:val="00E777F7"/>
    <w:rsid w:val="00E80838"/>
    <w:rsid w:val="00E81C66"/>
    <w:rsid w:val="00E90079"/>
    <w:rsid w:val="00E94EAE"/>
    <w:rsid w:val="00E96D84"/>
    <w:rsid w:val="00EA16D8"/>
    <w:rsid w:val="00EA1D58"/>
    <w:rsid w:val="00EA22A8"/>
    <w:rsid w:val="00EA3EB1"/>
    <w:rsid w:val="00EA4E67"/>
    <w:rsid w:val="00EA56B1"/>
    <w:rsid w:val="00EA5A7A"/>
    <w:rsid w:val="00EA6263"/>
    <w:rsid w:val="00EA6265"/>
    <w:rsid w:val="00EA6AF9"/>
    <w:rsid w:val="00EB23CD"/>
    <w:rsid w:val="00EB2848"/>
    <w:rsid w:val="00EB3AB5"/>
    <w:rsid w:val="00EB3D57"/>
    <w:rsid w:val="00EB4CBB"/>
    <w:rsid w:val="00EB6D28"/>
    <w:rsid w:val="00EB7AB2"/>
    <w:rsid w:val="00EC2D3A"/>
    <w:rsid w:val="00EC382C"/>
    <w:rsid w:val="00EC3C91"/>
    <w:rsid w:val="00EC63CC"/>
    <w:rsid w:val="00ED07A5"/>
    <w:rsid w:val="00ED0C0A"/>
    <w:rsid w:val="00ED2AD7"/>
    <w:rsid w:val="00ED3A97"/>
    <w:rsid w:val="00ED4F70"/>
    <w:rsid w:val="00ED5433"/>
    <w:rsid w:val="00EE5323"/>
    <w:rsid w:val="00EE53DE"/>
    <w:rsid w:val="00EE6B11"/>
    <w:rsid w:val="00EF0007"/>
    <w:rsid w:val="00EF07DD"/>
    <w:rsid w:val="00EF6C92"/>
    <w:rsid w:val="00EF6D72"/>
    <w:rsid w:val="00EF7AC9"/>
    <w:rsid w:val="00EF7C6D"/>
    <w:rsid w:val="00F01B6C"/>
    <w:rsid w:val="00F02327"/>
    <w:rsid w:val="00F05ED2"/>
    <w:rsid w:val="00F07FA3"/>
    <w:rsid w:val="00F1107B"/>
    <w:rsid w:val="00F13187"/>
    <w:rsid w:val="00F16DEC"/>
    <w:rsid w:val="00F16FA8"/>
    <w:rsid w:val="00F176A8"/>
    <w:rsid w:val="00F21FC8"/>
    <w:rsid w:val="00F252CB"/>
    <w:rsid w:val="00F3208A"/>
    <w:rsid w:val="00F32A78"/>
    <w:rsid w:val="00F334AF"/>
    <w:rsid w:val="00F34E85"/>
    <w:rsid w:val="00F37B48"/>
    <w:rsid w:val="00F40229"/>
    <w:rsid w:val="00F407AA"/>
    <w:rsid w:val="00F40868"/>
    <w:rsid w:val="00F40BC5"/>
    <w:rsid w:val="00F40C80"/>
    <w:rsid w:val="00F4223D"/>
    <w:rsid w:val="00F42278"/>
    <w:rsid w:val="00F4241E"/>
    <w:rsid w:val="00F4391D"/>
    <w:rsid w:val="00F47A56"/>
    <w:rsid w:val="00F541C4"/>
    <w:rsid w:val="00F55338"/>
    <w:rsid w:val="00F57DAD"/>
    <w:rsid w:val="00F62571"/>
    <w:rsid w:val="00F62B38"/>
    <w:rsid w:val="00F70CD9"/>
    <w:rsid w:val="00F73C18"/>
    <w:rsid w:val="00F74F6C"/>
    <w:rsid w:val="00F77289"/>
    <w:rsid w:val="00F77ED5"/>
    <w:rsid w:val="00F80B2C"/>
    <w:rsid w:val="00F8104A"/>
    <w:rsid w:val="00F81490"/>
    <w:rsid w:val="00F8309C"/>
    <w:rsid w:val="00F86043"/>
    <w:rsid w:val="00F86492"/>
    <w:rsid w:val="00F86B8D"/>
    <w:rsid w:val="00F874E2"/>
    <w:rsid w:val="00F93F6D"/>
    <w:rsid w:val="00F96DD5"/>
    <w:rsid w:val="00F979F1"/>
    <w:rsid w:val="00FA0041"/>
    <w:rsid w:val="00FA237B"/>
    <w:rsid w:val="00FA32AB"/>
    <w:rsid w:val="00FA3378"/>
    <w:rsid w:val="00FA38DD"/>
    <w:rsid w:val="00FA562D"/>
    <w:rsid w:val="00FB0977"/>
    <w:rsid w:val="00FB2DD7"/>
    <w:rsid w:val="00FB341D"/>
    <w:rsid w:val="00FB40AC"/>
    <w:rsid w:val="00FB4E9A"/>
    <w:rsid w:val="00FC041B"/>
    <w:rsid w:val="00FC18E3"/>
    <w:rsid w:val="00FC1F3F"/>
    <w:rsid w:val="00FC307E"/>
    <w:rsid w:val="00FC3E8A"/>
    <w:rsid w:val="00FC4388"/>
    <w:rsid w:val="00FC471C"/>
    <w:rsid w:val="00FC490D"/>
    <w:rsid w:val="00FC6206"/>
    <w:rsid w:val="00FD1518"/>
    <w:rsid w:val="00FD553F"/>
    <w:rsid w:val="00FE0349"/>
    <w:rsid w:val="00FE18A6"/>
    <w:rsid w:val="00FE1CB9"/>
    <w:rsid w:val="00FE379F"/>
    <w:rsid w:val="00FF3E68"/>
    <w:rsid w:val="00FF62A8"/>
    <w:rsid w:val="00FF708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C16"/>
    <w:pPr>
      <w:spacing w:after="0"/>
    </w:pPr>
    <w:rPr>
      <w:rFonts w:ascii="Verdana" w:hAnsi="Verdana"/>
      <w:sz w:val="24"/>
    </w:rPr>
  </w:style>
  <w:style w:type="paragraph" w:styleId="Heading1">
    <w:name w:val="heading 1"/>
    <w:basedOn w:val="Normal"/>
    <w:next w:val="Normal"/>
    <w:link w:val="Heading1Char"/>
    <w:uiPriority w:val="99"/>
    <w:qFormat/>
    <w:rsid w:val="004E30C6"/>
    <w:pPr>
      <w:keepNext/>
      <w:keepLines/>
      <w:pBdr>
        <w:bottom w:val="single" w:sz="4" w:space="1" w:color="121F6B"/>
      </w:pBdr>
      <w:spacing w:before="480" w:after="240"/>
      <w:outlineLvl w:val="0"/>
    </w:pPr>
    <w:rPr>
      <w:rFonts w:ascii="Georgia" w:eastAsiaTheme="majorEastAsia" w:hAnsi="Georgia" w:cs="Arial"/>
      <w:b/>
      <w:bCs/>
      <w:color w:val="121F6B"/>
      <w:sz w:val="36"/>
      <w:szCs w:val="36"/>
    </w:rPr>
  </w:style>
  <w:style w:type="paragraph" w:styleId="Heading2">
    <w:name w:val="heading 2"/>
    <w:basedOn w:val="Normal"/>
    <w:next w:val="Normal"/>
    <w:link w:val="Heading2Char"/>
    <w:uiPriority w:val="99"/>
    <w:qFormat/>
    <w:rsid w:val="004E30C6"/>
    <w:pPr>
      <w:keepNext/>
      <w:spacing w:before="240" w:after="120"/>
      <w:outlineLvl w:val="1"/>
    </w:pPr>
    <w:rPr>
      <w:rFonts w:eastAsia="Calibri" w:cs="Arial"/>
      <w:b/>
      <w:kern w:val="28"/>
      <w:sz w:val="28"/>
      <w:szCs w:val="28"/>
    </w:rPr>
  </w:style>
  <w:style w:type="paragraph" w:styleId="Heading3">
    <w:name w:val="heading 3"/>
    <w:basedOn w:val="Normal"/>
    <w:next w:val="Normal"/>
    <w:link w:val="Heading3Char"/>
    <w:uiPriority w:val="99"/>
    <w:qFormat/>
    <w:rsid w:val="004E30C6"/>
    <w:pPr>
      <w:keepNext/>
      <w:keepLines/>
      <w:spacing w:before="240" w:after="120"/>
      <w:outlineLvl w:val="2"/>
    </w:pPr>
    <w:rPr>
      <w:rFonts w:eastAsiaTheme="majorEastAsia" w:cs="Arial"/>
      <w:b/>
      <w:bCs/>
      <w:lang w:eastAsia="en-AU"/>
    </w:rPr>
  </w:style>
  <w:style w:type="paragraph" w:styleId="Heading4">
    <w:name w:val="heading 4"/>
    <w:basedOn w:val="Normal"/>
    <w:next w:val="Normal"/>
    <w:link w:val="Heading4Char"/>
    <w:uiPriority w:val="9"/>
    <w:unhideWhenUsed/>
    <w:qFormat/>
    <w:rsid w:val="004E30C6"/>
    <w:pPr>
      <w:keepNext/>
      <w:keepLines/>
      <w:spacing w:before="240" w:after="120"/>
      <w:outlineLvl w:val="3"/>
    </w:pPr>
    <w:rPr>
      <w:rFonts w:eastAsiaTheme="majorEastAsia"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DD7"/>
    <w:pPr>
      <w:ind w:left="720"/>
      <w:contextualSpacing/>
    </w:pPr>
  </w:style>
  <w:style w:type="table" w:styleId="TableGrid">
    <w:name w:val="Table Grid"/>
    <w:basedOn w:val="TableNormal"/>
    <w:uiPriority w:val="59"/>
    <w:rsid w:val="00FB2DD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4E30C6"/>
    <w:rPr>
      <w:rFonts w:ascii="Georgia" w:eastAsiaTheme="majorEastAsia" w:hAnsi="Georgia" w:cs="Arial"/>
      <w:b/>
      <w:bCs/>
      <w:color w:val="121F6B"/>
      <w:sz w:val="36"/>
      <w:szCs w:val="36"/>
    </w:rPr>
  </w:style>
  <w:style w:type="character" w:customStyle="1" w:styleId="Heading2Char">
    <w:name w:val="Heading 2 Char"/>
    <w:basedOn w:val="DefaultParagraphFont"/>
    <w:link w:val="Heading2"/>
    <w:uiPriority w:val="99"/>
    <w:rsid w:val="004E30C6"/>
    <w:rPr>
      <w:rFonts w:ascii="Verdana" w:eastAsia="Calibri" w:hAnsi="Verdana" w:cs="Arial"/>
      <w:b/>
      <w:kern w:val="28"/>
      <w:sz w:val="28"/>
      <w:szCs w:val="28"/>
    </w:rPr>
  </w:style>
  <w:style w:type="character" w:customStyle="1" w:styleId="Heading3Char">
    <w:name w:val="Heading 3 Char"/>
    <w:basedOn w:val="DefaultParagraphFont"/>
    <w:link w:val="Heading3"/>
    <w:uiPriority w:val="99"/>
    <w:rsid w:val="004E30C6"/>
    <w:rPr>
      <w:rFonts w:ascii="Verdana" w:eastAsiaTheme="majorEastAsia" w:hAnsi="Verdana" w:cs="Arial"/>
      <w:b/>
      <w:bCs/>
      <w:sz w:val="24"/>
      <w:lang w:eastAsia="en-AU"/>
    </w:rPr>
  </w:style>
  <w:style w:type="paragraph" w:customStyle="1" w:styleId="Bullet1">
    <w:name w:val="Bullet1"/>
    <w:basedOn w:val="Normal"/>
    <w:qFormat/>
    <w:rsid w:val="00B35B89"/>
    <w:pPr>
      <w:suppressAutoHyphens/>
      <w:autoSpaceDE w:val="0"/>
      <w:autoSpaceDN w:val="0"/>
      <w:adjustRightInd w:val="0"/>
      <w:spacing w:after="120" w:line="288" w:lineRule="auto"/>
      <w:ind w:left="284" w:hanging="284"/>
      <w:textAlignment w:val="center"/>
    </w:pPr>
    <w:rPr>
      <w:rFonts w:eastAsia="Times New Roman" w:cs="Arial"/>
      <w:kern w:val="28"/>
      <w:sz w:val="20"/>
      <w:szCs w:val="20"/>
      <w:lang w:eastAsia="en-AU"/>
    </w:rPr>
  </w:style>
  <w:style w:type="paragraph" w:customStyle="1" w:styleId="Bullet2">
    <w:name w:val="Bullet2"/>
    <w:qFormat/>
    <w:rsid w:val="00B35B89"/>
    <w:pPr>
      <w:numPr>
        <w:numId w:val="2"/>
      </w:numPr>
      <w:tabs>
        <w:tab w:val="clear" w:pos="797"/>
      </w:tabs>
      <w:spacing w:before="120" w:after="0" w:line="240" w:lineRule="auto"/>
      <w:ind w:left="709" w:hanging="272"/>
    </w:pPr>
    <w:rPr>
      <w:rFonts w:ascii="Verdana" w:eastAsia="Times New Roman" w:hAnsi="Verdana" w:cs="Times New Roman"/>
      <w:szCs w:val="20"/>
      <w:lang w:eastAsia="en-AU"/>
    </w:rPr>
  </w:style>
  <w:style w:type="paragraph" w:styleId="TOC1">
    <w:name w:val="toc 1"/>
    <w:basedOn w:val="Normal"/>
    <w:next w:val="Normal"/>
    <w:autoRedefine/>
    <w:uiPriority w:val="39"/>
    <w:rsid w:val="00E167F4"/>
    <w:pPr>
      <w:tabs>
        <w:tab w:val="right" w:leader="dot" w:pos="9016"/>
      </w:tabs>
      <w:spacing w:after="100" w:line="288" w:lineRule="auto"/>
    </w:pPr>
    <w:rPr>
      <w:rFonts w:eastAsia="Calibri" w:cs="Arial"/>
      <w:noProof/>
      <w:kern w:val="28"/>
      <w:szCs w:val="20"/>
    </w:rPr>
  </w:style>
  <w:style w:type="character" w:styleId="Hyperlink">
    <w:name w:val="Hyperlink"/>
    <w:basedOn w:val="DefaultParagraphFont"/>
    <w:uiPriority w:val="99"/>
    <w:unhideWhenUsed/>
    <w:rsid w:val="00B35B89"/>
    <w:rPr>
      <w:color w:val="0000FF" w:themeColor="hyperlink"/>
      <w:u w:val="single"/>
    </w:rPr>
  </w:style>
  <w:style w:type="paragraph" w:styleId="TOC2">
    <w:name w:val="toc 2"/>
    <w:basedOn w:val="Normal"/>
    <w:next w:val="Normal"/>
    <w:autoRedefine/>
    <w:uiPriority w:val="39"/>
    <w:rsid w:val="00B35B89"/>
    <w:pPr>
      <w:spacing w:after="100" w:line="288" w:lineRule="auto"/>
      <w:ind w:left="220"/>
    </w:pPr>
    <w:rPr>
      <w:rFonts w:eastAsia="Calibri" w:cs="Arial"/>
      <w:kern w:val="28"/>
      <w:sz w:val="20"/>
      <w:szCs w:val="20"/>
    </w:rPr>
  </w:style>
  <w:style w:type="paragraph" w:styleId="Caption">
    <w:name w:val="caption"/>
    <w:basedOn w:val="Normal"/>
    <w:next w:val="Normal"/>
    <w:uiPriority w:val="35"/>
    <w:unhideWhenUsed/>
    <w:qFormat/>
    <w:rsid w:val="00DB7E0D"/>
    <w:rPr>
      <w:rFonts w:eastAsia="Calibri" w:cs="Arial"/>
      <w:b/>
      <w:bCs/>
      <w:kern w:val="28"/>
      <w:sz w:val="20"/>
      <w:szCs w:val="18"/>
    </w:rPr>
  </w:style>
  <w:style w:type="paragraph" w:styleId="TableofFigures">
    <w:name w:val="table of figures"/>
    <w:basedOn w:val="Normal"/>
    <w:next w:val="Normal"/>
    <w:uiPriority w:val="99"/>
    <w:rsid w:val="00B35B89"/>
    <w:pPr>
      <w:spacing w:line="288" w:lineRule="auto"/>
    </w:pPr>
    <w:rPr>
      <w:rFonts w:eastAsia="Calibri" w:cs="Arial"/>
      <w:kern w:val="28"/>
      <w:sz w:val="20"/>
      <w:szCs w:val="20"/>
    </w:rPr>
  </w:style>
  <w:style w:type="paragraph" w:styleId="TOC3">
    <w:name w:val="toc 3"/>
    <w:basedOn w:val="Normal"/>
    <w:next w:val="Normal"/>
    <w:autoRedefine/>
    <w:uiPriority w:val="39"/>
    <w:rsid w:val="00B35B89"/>
    <w:pPr>
      <w:spacing w:after="100" w:line="288" w:lineRule="auto"/>
      <w:ind w:left="440"/>
    </w:pPr>
    <w:rPr>
      <w:rFonts w:eastAsia="Calibri" w:cs="Arial"/>
      <w:kern w:val="28"/>
      <w:sz w:val="20"/>
      <w:szCs w:val="20"/>
    </w:rPr>
  </w:style>
  <w:style w:type="paragraph" w:styleId="Header">
    <w:name w:val="header"/>
    <w:basedOn w:val="Normal"/>
    <w:link w:val="HeaderChar"/>
    <w:uiPriority w:val="99"/>
    <w:semiHidden/>
    <w:rsid w:val="00B35B89"/>
    <w:pPr>
      <w:tabs>
        <w:tab w:val="center" w:pos="4513"/>
        <w:tab w:val="right" w:pos="9026"/>
      </w:tabs>
      <w:spacing w:line="240" w:lineRule="auto"/>
    </w:pPr>
    <w:rPr>
      <w:rFonts w:eastAsia="Calibri" w:cs="Arial"/>
      <w:kern w:val="28"/>
      <w:sz w:val="20"/>
      <w:szCs w:val="20"/>
    </w:rPr>
  </w:style>
  <w:style w:type="character" w:customStyle="1" w:styleId="HeaderChar">
    <w:name w:val="Header Char"/>
    <w:basedOn w:val="DefaultParagraphFont"/>
    <w:link w:val="Header"/>
    <w:uiPriority w:val="99"/>
    <w:semiHidden/>
    <w:rsid w:val="00B35B89"/>
    <w:rPr>
      <w:rFonts w:ascii="Verdana" w:eastAsia="Calibri" w:hAnsi="Verdana" w:cs="Arial"/>
      <w:kern w:val="28"/>
      <w:sz w:val="20"/>
      <w:szCs w:val="20"/>
    </w:rPr>
  </w:style>
  <w:style w:type="paragraph" w:styleId="Footer">
    <w:name w:val="footer"/>
    <w:basedOn w:val="Normal"/>
    <w:link w:val="FooterChar"/>
    <w:uiPriority w:val="99"/>
    <w:semiHidden/>
    <w:rsid w:val="00B35B89"/>
    <w:pPr>
      <w:tabs>
        <w:tab w:val="center" w:pos="4513"/>
        <w:tab w:val="right" w:pos="9026"/>
      </w:tabs>
      <w:spacing w:line="240" w:lineRule="auto"/>
    </w:pPr>
    <w:rPr>
      <w:rFonts w:eastAsia="Calibri" w:cs="Arial"/>
      <w:kern w:val="28"/>
      <w:sz w:val="20"/>
      <w:szCs w:val="20"/>
    </w:rPr>
  </w:style>
  <w:style w:type="character" w:customStyle="1" w:styleId="FooterChar">
    <w:name w:val="Footer Char"/>
    <w:basedOn w:val="DefaultParagraphFont"/>
    <w:link w:val="Footer"/>
    <w:uiPriority w:val="99"/>
    <w:semiHidden/>
    <w:rsid w:val="00B35B89"/>
    <w:rPr>
      <w:rFonts w:ascii="Verdana" w:eastAsia="Calibri" w:hAnsi="Verdana" w:cs="Arial"/>
      <w:kern w:val="28"/>
      <w:sz w:val="20"/>
      <w:szCs w:val="20"/>
    </w:rPr>
  </w:style>
  <w:style w:type="paragraph" w:customStyle="1" w:styleId="Report">
    <w:name w:val="Report"/>
    <w:qFormat/>
    <w:rsid w:val="00B35B89"/>
    <w:pPr>
      <w:pBdr>
        <w:bottom w:val="single" w:sz="24" w:space="9" w:color="121F6B"/>
      </w:pBdr>
      <w:spacing w:before="9960" w:after="0" w:line="960" w:lineRule="exact"/>
      <w:ind w:right="-1440"/>
    </w:pPr>
    <w:rPr>
      <w:rFonts w:ascii="Georgia" w:eastAsia="Calibri" w:hAnsi="Georgia" w:cs="Arial"/>
      <w:b/>
      <w:noProof/>
      <w:color w:val="121F6B"/>
      <w:kern w:val="28"/>
      <w:sz w:val="96"/>
      <w:szCs w:val="20"/>
      <w:lang w:eastAsia="en-NZ"/>
    </w:rPr>
  </w:style>
  <w:style w:type="paragraph" w:customStyle="1" w:styleId="Report2">
    <w:name w:val="Report2"/>
    <w:qFormat/>
    <w:rsid w:val="00B35B89"/>
    <w:pPr>
      <w:spacing w:before="240" w:after="0" w:line="240" w:lineRule="auto"/>
    </w:pPr>
    <w:rPr>
      <w:rFonts w:ascii="Georgia" w:eastAsia="Calibri" w:hAnsi="Georgia" w:cs="Arial"/>
      <w:b/>
      <w:color w:val="121F6B"/>
      <w:kern w:val="28"/>
      <w:sz w:val="40"/>
      <w:szCs w:val="40"/>
      <w:lang w:val="en-US"/>
    </w:rPr>
  </w:style>
  <w:style w:type="paragraph" w:styleId="BalloonText">
    <w:name w:val="Balloon Text"/>
    <w:basedOn w:val="Normal"/>
    <w:link w:val="BalloonTextChar"/>
    <w:uiPriority w:val="99"/>
    <w:semiHidden/>
    <w:unhideWhenUsed/>
    <w:rsid w:val="00B35B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B89"/>
    <w:rPr>
      <w:rFonts w:ascii="Tahoma" w:hAnsi="Tahoma" w:cs="Tahoma"/>
      <w:sz w:val="16"/>
      <w:szCs w:val="16"/>
    </w:rPr>
  </w:style>
  <w:style w:type="character" w:customStyle="1" w:styleId="ReportBodyChar">
    <w:name w:val="Report Body Char"/>
    <w:basedOn w:val="DefaultParagraphFont"/>
    <w:link w:val="ReportBody"/>
    <w:locked/>
    <w:rsid w:val="005C4DCE"/>
    <w:rPr>
      <w:rFonts w:ascii="Verdana" w:hAnsi="Verdana" w:cs="Arial"/>
      <w:color w:val="000000"/>
      <w:kern w:val="22"/>
      <w:sz w:val="24"/>
    </w:rPr>
  </w:style>
  <w:style w:type="paragraph" w:customStyle="1" w:styleId="ReportBody">
    <w:name w:val="Report Body"/>
    <w:basedOn w:val="Normal"/>
    <w:link w:val="ReportBodyChar"/>
    <w:qFormat/>
    <w:rsid w:val="004E30C6"/>
    <w:pPr>
      <w:spacing w:after="240"/>
    </w:pPr>
    <w:rPr>
      <w:rFonts w:cs="Arial"/>
      <w:color w:val="000000"/>
      <w:kern w:val="22"/>
    </w:rPr>
  </w:style>
  <w:style w:type="paragraph" w:customStyle="1" w:styleId="ReportBody2">
    <w:name w:val="Report Body 2"/>
    <w:basedOn w:val="ReportBody"/>
    <w:qFormat/>
    <w:rsid w:val="00B35B89"/>
    <w:pPr>
      <w:numPr>
        <w:ilvl w:val="1"/>
      </w:numPr>
      <w:tabs>
        <w:tab w:val="num" w:pos="360"/>
      </w:tabs>
      <w:ind w:left="1574" w:hanging="360"/>
    </w:pPr>
  </w:style>
  <w:style w:type="table" w:styleId="LightList-Accent5">
    <w:name w:val="Light List Accent 5"/>
    <w:basedOn w:val="TableNormal"/>
    <w:uiPriority w:val="61"/>
    <w:rsid w:val="004718E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1">
    <w:name w:val="Light Grid Accent 1"/>
    <w:basedOn w:val="TableNormal"/>
    <w:uiPriority w:val="62"/>
    <w:rsid w:val="004718E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3-Accent5">
    <w:name w:val="Medium Grid 3 Accent 5"/>
    <w:basedOn w:val="TableNormal"/>
    <w:uiPriority w:val="69"/>
    <w:rsid w:val="007C481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FootnoteText">
    <w:name w:val="footnote text"/>
    <w:basedOn w:val="Normal"/>
    <w:link w:val="FootnoteTextChar"/>
    <w:uiPriority w:val="99"/>
    <w:unhideWhenUsed/>
    <w:rsid w:val="00251F48"/>
    <w:pPr>
      <w:spacing w:line="240" w:lineRule="auto"/>
    </w:pPr>
    <w:rPr>
      <w:sz w:val="20"/>
      <w:szCs w:val="20"/>
    </w:rPr>
  </w:style>
  <w:style w:type="character" w:customStyle="1" w:styleId="FootnoteTextChar">
    <w:name w:val="Footnote Text Char"/>
    <w:basedOn w:val="DefaultParagraphFont"/>
    <w:link w:val="FootnoteText"/>
    <w:uiPriority w:val="99"/>
    <w:rsid w:val="00251F48"/>
    <w:rPr>
      <w:sz w:val="20"/>
      <w:szCs w:val="20"/>
    </w:rPr>
  </w:style>
  <w:style w:type="character" w:styleId="FootnoteReference">
    <w:name w:val="footnote reference"/>
    <w:basedOn w:val="DefaultParagraphFont"/>
    <w:uiPriority w:val="99"/>
    <w:semiHidden/>
    <w:unhideWhenUsed/>
    <w:rsid w:val="00251F48"/>
    <w:rPr>
      <w:vertAlign w:val="superscript"/>
    </w:rPr>
  </w:style>
  <w:style w:type="paragraph" w:customStyle="1" w:styleId="Bullet">
    <w:name w:val="Bullet"/>
    <w:basedOn w:val="Normal"/>
    <w:qFormat/>
    <w:rsid w:val="00E06538"/>
    <w:pPr>
      <w:numPr>
        <w:numId w:val="3"/>
      </w:numPr>
      <w:spacing w:before="90" w:line="264" w:lineRule="auto"/>
    </w:pPr>
    <w:rPr>
      <w:rFonts w:ascii="Arial" w:eastAsia="Times New Roman" w:hAnsi="Arial" w:cs="Times New Roman"/>
      <w:szCs w:val="20"/>
      <w:lang w:eastAsia="en-GB"/>
    </w:rPr>
  </w:style>
  <w:style w:type="paragraph" w:styleId="EndnoteText">
    <w:name w:val="endnote text"/>
    <w:basedOn w:val="Normal"/>
    <w:link w:val="EndnoteTextChar"/>
    <w:uiPriority w:val="99"/>
    <w:semiHidden/>
    <w:unhideWhenUsed/>
    <w:rsid w:val="00DE0EE9"/>
    <w:pPr>
      <w:spacing w:line="240" w:lineRule="auto"/>
    </w:pPr>
    <w:rPr>
      <w:rFonts w:ascii="Times New Roman" w:eastAsia="Times New Roman" w:hAnsi="Times New Roman" w:cs="Times New Roman"/>
      <w:sz w:val="20"/>
      <w:szCs w:val="20"/>
      <w:lang w:eastAsia="en-AU"/>
    </w:rPr>
  </w:style>
  <w:style w:type="character" w:customStyle="1" w:styleId="EndnoteTextChar">
    <w:name w:val="Endnote Text Char"/>
    <w:basedOn w:val="DefaultParagraphFont"/>
    <w:link w:val="EndnoteText"/>
    <w:uiPriority w:val="99"/>
    <w:semiHidden/>
    <w:rsid w:val="00DE0EE9"/>
    <w:rPr>
      <w:rFonts w:ascii="Times New Roman" w:eastAsia="Times New Roman" w:hAnsi="Times New Roman" w:cs="Times New Roman"/>
      <w:sz w:val="20"/>
      <w:szCs w:val="20"/>
      <w:lang w:eastAsia="en-AU"/>
    </w:rPr>
  </w:style>
  <w:style w:type="character" w:styleId="EndnoteReference">
    <w:name w:val="endnote reference"/>
    <w:basedOn w:val="DefaultParagraphFont"/>
    <w:uiPriority w:val="99"/>
    <w:semiHidden/>
    <w:unhideWhenUsed/>
    <w:rsid w:val="00DE0EE9"/>
    <w:rPr>
      <w:vertAlign w:val="superscript"/>
    </w:rPr>
  </w:style>
  <w:style w:type="character" w:customStyle="1" w:styleId="A5">
    <w:name w:val="A5"/>
    <w:uiPriority w:val="99"/>
    <w:rsid w:val="00954137"/>
    <w:rPr>
      <w:rFonts w:cs="National Regular"/>
      <w:color w:val="000000"/>
      <w:sz w:val="14"/>
      <w:szCs w:val="14"/>
    </w:rPr>
  </w:style>
  <w:style w:type="paragraph" w:styleId="NormalWeb">
    <w:name w:val="Normal (Web)"/>
    <w:basedOn w:val="Normal"/>
    <w:uiPriority w:val="99"/>
    <w:semiHidden/>
    <w:unhideWhenUsed/>
    <w:rsid w:val="00C05407"/>
    <w:pPr>
      <w:spacing w:before="240" w:after="240" w:line="240" w:lineRule="auto"/>
    </w:pPr>
    <w:rPr>
      <w:rFonts w:ascii="Times New Roman" w:eastAsia="Times New Roman" w:hAnsi="Times New Roman" w:cs="Times New Roman"/>
      <w:szCs w:val="24"/>
      <w:lang w:eastAsia="en-NZ"/>
    </w:rPr>
  </w:style>
  <w:style w:type="paragraph" w:customStyle="1" w:styleId="body">
    <w:name w:val="body"/>
    <w:basedOn w:val="Normal"/>
    <w:rsid w:val="000A2B06"/>
    <w:pPr>
      <w:spacing w:before="100" w:beforeAutospacing="1" w:after="100" w:afterAutospacing="1" w:line="240" w:lineRule="auto"/>
    </w:pPr>
    <w:rPr>
      <w:rFonts w:ascii="Times New Roman" w:hAnsi="Times New Roman" w:cs="Times New Roman"/>
      <w:szCs w:val="24"/>
      <w:lang w:eastAsia="en-NZ"/>
    </w:rPr>
  </w:style>
  <w:style w:type="character" w:styleId="FollowedHyperlink">
    <w:name w:val="FollowedHyperlink"/>
    <w:basedOn w:val="DefaultParagraphFont"/>
    <w:uiPriority w:val="99"/>
    <w:semiHidden/>
    <w:unhideWhenUsed/>
    <w:rsid w:val="0067715F"/>
    <w:rPr>
      <w:color w:val="800080" w:themeColor="followedHyperlink"/>
      <w:u w:val="single"/>
    </w:rPr>
  </w:style>
  <w:style w:type="character" w:styleId="CommentReference">
    <w:name w:val="annotation reference"/>
    <w:basedOn w:val="DefaultParagraphFont"/>
    <w:uiPriority w:val="99"/>
    <w:semiHidden/>
    <w:unhideWhenUsed/>
    <w:rsid w:val="00F32A78"/>
    <w:rPr>
      <w:sz w:val="16"/>
      <w:szCs w:val="16"/>
    </w:rPr>
  </w:style>
  <w:style w:type="paragraph" w:styleId="CommentText">
    <w:name w:val="annotation text"/>
    <w:basedOn w:val="Normal"/>
    <w:link w:val="CommentTextChar"/>
    <w:uiPriority w:val="99"/>
    <w:unhideWhenUsed/>
    <w:rsid w:val="00F32A78"/>
    <w:pPr>
      <w:spacing w:line="240" w:lineRule="auto"/>
    </w:pPr>
    <w:rPr>
      <w:sz w:val="20"/>
      <w:szCs w:val="20"/>
    </w:rPr>
  </w:style>
  <w:style w:type="character" w:customStyle="1" w:styleId="CommentTextChar">
    <w:name w:val="Comment Text Char"/>
    <w:basedOn w:val="DefaultParagraphFont"/>
    <w:link w:val="CommentText"/>
    <w:uiPriority w:val="99"/>
    <w:rsid w:val="00F32A78"/>
    <w:rPr>
      <w:sz w:val="20"/>
      <w:szCs w:val="20"/>
    </w:rPr>
  </w:style>
  <w:style w:type="paragraph" w:styleId="CommentSubject">
    <w:name w:val="annotation subject"/>
    <w:basedOn w:val="CommentText"/>
    <w:next w:val="CommentText"/>
    <w:link w:val="CommentSubjectChar"/>
    <w:uiPriority w:val="99"/>
    <w:semiHidden/>
    <w:unhideWhenUsed/>
    <w:rsid w:val="00F32A78"/>
    <w:rPr>
      <w:b/>
      <w:bCs/>
    </w:rPr>
  </w:style>
  <w:style w:type="character" w:customStyle="1" w:styleId="CommentSubjectChar">
    <w:name w:val="Comment Subject Char"/>
    <w:basedOn w:val="CommentTextChar"/>
    <w:link w:val="CommentSubject"/>
    <w:uiPriority w:val="99"/>
    <w:semiHidden/>
    <w:rsid w:val="00F32A78"/>
    <w:rPr>
      <w:b/>
      <w:bCs/>
      <w:sz w:val="20"/>
      <w:szCs w:val="20"/>
    </w:rPr>
  </w:style>
  <w:style w:type="paragraph" w:styleId="PlainText">
    <w:name w:val="Plain Text"/>
    <w:basedOn w:val="Normal"/>
    <w:link w:val="PlainTextChar"/>
    <w:uiPriority w:val="99"/>
    <w:semiHidden/>
    <w:unhideWhenUsed/>
    <w:rsid w:val="00F8309C"/>
    <w:pPr>
      <w:spacing w:line="240" w:lineRule="auto"/>
    </w:pPr>
    <w:rPr>
      <w:rFonts w:ascii="Arial Mäori" w:hAnsi="Arial Mäori" w:cs="Times New Roman"/>
    </w:rPr>
  </w:style>
  <w:style w:type="character" w:customStyle="1" w:styleId="PlainTextChar">
    <w:name w:val="Plain Text Char"/>
    <w:basedOn w:val="DefaultParagraphFont"/>
    <w:link w:val="PlainText"/>
    <w:uiPriority w:val="99"/>
    <w:semiHidden/>
    <w:rsid w:val="00F8309C"/>
    <w:rPr>
      <w:rFonts w:ascii="Arial Mäori" w:hAnsi="Arial Mäori" w:cs="Times New Roman"/>
    </w:rPr>
  </w:style>
  <w:style w:type="paragraph" w:styleId="Revision">
    <w:name w:val="Revision"/>
    <w:hidden/>
    <w:uiPriority w:val="99"/>
    <w:semiHidden/>
    <w:rsid w:val="00AB533B"/>
    <w:pPr>
      <w:spacing w:after="0" w:line="240" w:lineRule="auto"/>
    </w:pPr>
  </w:style>
  <w:style w:type="paragraph" w:styleId="ListBullet">
    <w:name w:val="List Bullet"/>
    <w:basedOn w:val="Normal"/>
    <w:uiPriority w:val="99"/>
    <w:unhideWhenUsed/>
    <w:rsid w:val="00A14225"/>
    <w:pPr>
      <w:numPr>
        <w:numId w:val="1"/>
      </w:numPr>
      <w:spacing w:after="180"/>
      <w:contextualSpacing/>
    </w:pPr>
  </w:style>
  <w:style w:type="paragraph" w:styleId="BodyText">
    <w:name w:val="Body Text"/>
    <w:basedOn w:val="Normal"/>
    <w:link w:val="BodyTextChar"/>
    <w:uiPriority w:val="99"/>
    <w:unhideWhenUsed/>
    <w:rsid w:val="003B0488"/>
    <w:pPr>
      <w:spacing w:after="120"/>
    </w:pPr>
  </w:style>
  <w:style w:type="character" w:customStyle="1" w:styleId="BodyTextChar">
    <w:name w:val="Body Text Char"/>
    <w:basedOn w:val="DefaultParagraphFont"/>
    <w:link w:val="BodyText"/>
    <w:uiPriority w:val="99"/>
    <w:rsid w:val="003B0488"/>
    <w:rPr>
      <w:rFonts w:ascii="Verdana" w:hAnsi="Verdana"/>
      <w:sz w:val="24"/>
    </w:rPr>
  </w:style>
  <w:style w:type="character" w:customStyle="1" w:styleId="Heading4Char">
    <w:name w:val="Heading 4 Char"/>
    <w:basedOn w:val="DefaultParagraphFont"/>
    <w:link w:val="Heading4"/>
    <w:uiPriority w:val="9"/>
    <w:rsid w:val="004E30C6"/>
    <w:rPr>
      <w:rFonts w:ascii="Verdana" w:eastAsiaTheme="majorEastAsia" w:hAnsi="Verdana" w:cstheme="majorBidi"/>
      <w:bCs/>
      <w:i/>
      <w:iCs/>
      <w:sz w:val="24"/>
    </w:rPr>
  </w:style>
  <w:style w:type="paragraph" w:styleId="TOC4">
    <w:name w:val="toc 4"/>
    <w:basedOn w:val="Normal"/>
    <w:next w:val="Normal"/>
    <w:autoRedefine/>
    <w:uiPriority w:val="39"/>
    <w:unhideWhenUsed/>
    <w:rsid w:val="00702898"/>
    <w:pPr>
      <w:spacing w:after="100"/>
      <w:ind w:left="720"/>
    </w:pPr>
    <w:rPr>
      <w:sz w:val="20"/>
    </w:rPr>
  </w:style>
  <w:style w:type="paragraph" w:styleId="NoSpacing">
    <w:name w:val="No Spacing"/>
    <w:uiPriority w:val="1"/>
    <w:qFormat/>
    <w:rsid w:val="004B1E09"/>
    <w:pPr>
      <w:spacing w:after="0" w:line="240" w:lineRule="auto"/>
    </w:pPr>
    <w:rPr>
      <w:rFonts w:ascii="Verdana" w:hAnsi="Verdan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C16"/>
    <w:pPr>
      <w:spacing w:after="0"/>
    </w:pPr>
    <w:rPr>
      <w:rFonts w:ascii="Verdana" w:hAnsi="Verdana"/>
      <w:sz w:val="24"/>
    </w:rPr>
  </w:style>
  <w:style w:type="paragraph" w:styleId="Heading1">
    <w:name w:val="heading 1"/>
    <w:basedOn w:val="Normal"/>
    <w:next w:val="Normal"/>
    <w:link w:val="Heading1Char"/>
    <w:uiPriority w:val="99"/>
    <w:qFormat/>
    <w:rsid w:val="004E30C6"/>
    <w:pPr>
      <w:keepNext/>
      <w:keepLines/>
      <w:pBdr>
        <w:bottom w:val="single" w:sz="4" w:space="1" w:color="121F6B"/>
      </w:pBdr>
      <w:spacing w:before="480" w:after="240"/>
      <w:outlineLvl w:val="0"/>
    </w:pPr>
    <w:rPr>
      <w:rFonts w:ascii="Georgia" w:eastAsiaTheme="majorEastAsia" w:hAnsi="Georgia" w:cs="Arial"/>
      <w:b/>
      <w:bCs/>
      <w:color w:val="121F6B"/>
      <w:sz w:val="36"/>
      <w:szCs w:val="36"/>
    </w:rPr>
  </w:style>
  <w:style w:type="paragraph" w:styleId="Heading2">
    <w:name w:val="heading 2"/>
    <w:basedOn w:val="Normal"/>
    <w:next w:val="Normal"/>
    <w:link w:val="Heading2Char"/>
    <w:uiPriority w:val="99"/>
    <w:qFormat/>
    <w:rsid w:val="004E30C6"/>
    <w:pPr>
      <w:keepNext/>
      <w:spacing w:before="240" w:after="120"/>
      <w:outlineLvl w:val="1"/>
    </w:pPr>
    <w:rPr>
      <w:rFonts w:eastAsia="Calibri" w:cs="Arial"/>
      <w:b/>
      <w:kern w:val="28"/>
      <w:sz w:val="28"/>
      <w:szCs w:val="28"/>
    </w:rPr>
  </w:style>
  <w:style w:type="paragraph" w:styleId="Heading3">
    <w:name w:val="heading 3"/>
    <w:basedOn w:val="Normal"/>
    <w:next w:val="Normal"/>
    <w:link w:val="Heading3Char"/>
    <w:uiPriority w:val="99"/>
    <w:qFormat/>
    <w:rsid w:val="004E30C6"/>
    <w:pPr>
      <w:keepNext/>
      <w:keepLines/>
      <w:spacing w:before="240" w:after="120"/>
      <w:outlineLvl w:val="2"/>
    </w:pPr>
    <w:rPr>
      <w:rFonts w:eastAsiaTheme="majorEastAsia" w:cs="Arial"/>
      <w:b/>
      <w:bCs/>
      <w:lang w:eastAsia="en-AU"/>
    </w:rPr>
  </w:style>
  <w:style w:type="paragraph" w:styleId="Heading4">
    <w:name w:val="heading 4"/>
    <w:basedOn w:val="Normal"/>
    <w:next w:val="Normal"/>
    <w:link w:val="Heading4Char"/>
    <w:uiPriority w:val="9"/>
    <w:unhideWhenUsed/>
    <w:qFormat/>
    <w:rsid w:val="004E30C6"/>
    <w:pPr>
      <w:keepNext/>
      <w:keepLines/>
      <w:spacing w:before="240" w:after="120"/>
      <w:outlineLvl w:val="3"/>
    </w:pPr>
    <w:rPr>
      <w:rFonts w:eastAsiaTheme="majorEastAsia"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DD7"/>
    <w:pPr>
      <w:ind w:left="720"/>
      <w:contextualSpacing/>
    </w:pPr>
  </w:style>
  <w:style w:type="table" w:styleId="TableGrid">
    <w:name w:val="Table Grid"/>
    <w:basedOn w:val="TableNormal"/>
    <w:uiPriority w:val="59"/>
    <w:rsid w:val="00FB2DD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4E30C6"/>
    <w:rPr>
      <w:rFonts w:ascii="Georgia" w:eastAsiaTheme="majorEastAsia" w:hAnsi="Georgia" w:cs="Arial"/>
      <w:b/>
      <w:bCs/>
      <w:color w:val="121F6B"/>
      <w:sz w:val="36"/>
      <w:szCs w:val="36"/>
    </w:rPr>
  </w:style>
  <w:style w:type="character" w:customStyle="1" w:styleId="Heading2Char">
    <w:name w:val="Heading 2 Char"/>
    <w:basedOn w:val="DefaultParagraphFont"/>
    <w:link w:val="Heading2"/>
    <w:uiPriority w:val="99"/>
    <w:rsid w:val="004E30C6"/>
    <w:rPr>
      <w:rFonts w:ascii="Verdana" w:eastAsia="Calibri" w:hAnsi="Verdana" w:cs="Arial"/>
      <w:b/>
      <w:kern w:val="28"/>
      <w:sz w:val="28"/>
      <w:szCs w:val="28"/>
    </w:rPr>
  </w:style>
  <w:style w:type="character" w:customStyle="1" w:styleId="Heading3Char">
    <w:name w:val="Heading 3 Char"/>
    <w:basedOn w:val="DefaultParagraphFont"/>
    <w:link w:val="Heading3"/>
    <w:uiPriority w:val="99"/>
    <w:rsid w:val="004E30C6"/>
    <w:rPr>
      <w:rFonts w:ascii="Verdana" w:eastAsiaTheme="majorEastAsia" w:hAnsi="Verdana" w:cs="Arial"/>
      <w:b/>
      <w:bCs/>
      <w:sz w:val="24"/>
      <w:lang w:eastAsia="en-AU"/>
    </w:rPr>
  </w:style>
  <w:style w:type="paragraph" w:customStyle="1" w:styleId="Bullet1">
    <w:name w:val="Bullet1"/>
    <w:basedOn w:val="Normal"/>
    <w:qFormat/>
    <w:rsid w:val="00B35B89"/>
    <w:pPr>
      <w:suppressAutoHyphens/>
      <w:autoSpaceDE w:val="0"/>
      <w:autoSpaceDN w:val="0"/>
      <w:adjustRightInd w:val="0"/>
      <w:spacing w:after="120" w:line="288" w:lineRule="auto"/>
      <w:ind w:left="284" w:hanging="284"/>
      <w:textAlignment w:val="center"/>
    </w:pPr>
    <w:rPr>
      <w:rFonts w:eastAsia="Times New Roman" w:cs="Arial"/>
      <w:kern w:val="28"/>
      <w:sz w:val="20"/>
      <w:szCs w:val="20"/>
      <w:lang w:eastAsia="en-AU"/>
    </w:rPr>
  </w:style>
  <w:style w:type="paragraph" w:customStyle="1" w:styleId="Bullet2">
    <w:name w:val="Bullet2"/>
    <w:qFormat/>
    <w:rsid w:val="00B35B89"/>
    <w:pPr>
      <w:numPr>
        <w:numId w:val="2"/>
      </w:numPr>
      <w:tabs>
        <w:tab w:val="clear" w:pos="797"/>
      </w:tabs>
      <w:spacing w:before="120" w:after="0" w:line="240" w:lineRule="auto"/>
      <w:ind w:left="709" w:hanging="272"/>
    </w:pPr>
    <w:rPr>
      <w:rFonts w:ascii="Verdana" w:eastAsia="Times New Roman" w:hAnsi="Verdana" w:cs="Times New Roman"/>
      <w:szCs w:val="20"/>
      <w:lang w:eastAsia="en-AU"/>
    </w:rPr>
  </w:style>
  <w:style w:type="paragraph" w:styleId="TOC1">
    <w:name w:val="toc 1"/>
    <w:basedOn w:val="Normal"/>
    <w:next w:val="Normal"/>
    <w:autoRedefine/>
    <w:uiPriority w:val="39"/>
    <w:rsid w:val="00E167F4"/>
    <w:pPr>
      <w:tabs>
        <w:tab w:val="right" w:leader="dot" w:pos="9016"/>
      </w:tabs>
      <w:spacing w:after="100" w:line="288" w:lineRule="auto"/>
    </w:pPr>
    <w:rPr>
      <w:rFonts w:eastAsia="Calibri" w:cs="Arial"/>
      <w:noProof/>
      <w:kern w:val="28"/>
      <w:szCs w:val="20"/>
    </w:rPr>
  </w:style>
  <w:style w:type="character" w:styleId="Hyperlink">
    <w:name w:val="Hyperlink"/>
    <w:basedOn w:val="DefaultParagraphFont"/>
    <w:uiPriority w:val="99"/>
    <w:unhideWhenUsed/>
    <w:rsid w:val="00B35B89"/>
    <w:rPr>
      <w:color w:val="0000FF" w:themeColor="hyperlink"/>
      <w:u w:val="single"/>
    </w:rPr>
  </w:style>
  <w:style w:type="paragraph" w:styleId="TOC2">
    <w:name w:val="toc 2"/>
    <w:basedOn w:val="Normal"/>
    <w:next w:val="Normal"/>
    <w:autoRedefine/>
    <w:uiPriority w:val="39"/>
    <w:rsid w:val="00B35B89"/>
    <w:pPr>
      <w:spacing w:after="100" w:line="288" w:lineRule="auto"/>
      <w:ind w:left="220"/>
    </w:pPr>
    <w:rPr>
      <w:rFonts w:eastAsia="Calibri" w:cs="Arial"/>
      <w:kern w:val="28"/>
      <w:sz w:val="20"/>
      <w:szCs w:val="20"/>
    </w:rPr>
  </w:style>
  <w:style w:type="paragraph" w:styleId="Caption">
    <w:name w:val="caption"/>
    <w:basedOn w:val="Normal"/>
    <w:next w:val="Normal"/>
    <w:uiPriority w:val="35"/>
    <w:unhideWhenUsed/>
    <w:qFormat/>
    <w:rsid w:val="00DB7E0D"/>
    <w:rPr>
      <w:rFonts w:eastAsia="Calibri" w:cs="Arial"/>
      <w:b/>
      <w:bCs/>
      <w:kern w:val="28"/>
      <w:sz w:val="20"/>
      <w:szCs w:val="18"/>
    </w:rPr>
  </w:style>
  <w:style w:type="paragraph" w:styleId="TableofFigures">
    <w:name w:val="table of figures"/>
    <w:basedOn w:val="Normal"/>
    <w:next w:val="Normal"/>
    <w:uiPriority w:val="99"/>
    <w:rsid w:val="00B35B89"/>
    <w:pPr>
      <w:spacing w:line="288" w:lineRule="auto"/>
    </w:pPr>
    <w:rPr>
      <w:rFonts w:eastAsia="Calibri" w:cs="Arial"/>
      <w:kern w:val="28"/>
      <w:sz w:val="20"/>
      <w:szCs w:val="20"/>
    </w:rPr>
  </w:style>
  <w:style w:type="paragraph" w:styleId="TOC3">
    <w:name w:val="toc 3"/>
    <w:basedOn w:val="Normal"/>
    <w:next w:val="Normal"/>
    <w:autoRedefine/>
    <w:uiPriority w:val="39"/>
    <w:rsid w:val="00B35B89"/>
    <w:pPr>
      <w:spacing w:after="100" w:line="288" w:lineRule="auto"/>
      <w:ind w:left="440"/>
    </w:pPr>
    <w:rPr>
      <w:rFonts w:eastAsia="Calibri" w:cs="Arial"/>
      <w:kern w:val="28"/>
      <w:sz w:val="20"/>
      <w:szCs w:val="20"/>
    </w:rPr>
  </w:style>
  <w:style w:type="paragraph" w:styleId="Header">
    <w:name w:val="header"/>
    <w:basedOn w:val="Normal"/>
    <w:link w:val="HeaderChar"/>
    <w:uiPriority w:val="99"/>
    <w:semiHidden/>
    <w:rsid w:val="00B35B89"/>
    <w:pPr>
      <w:tabs>
        <w:tab w:val="center" w:pos="4513"/>
        <w:tab w:val="right" w:pos="9026"/>
      </w:tabs>
      <w:spacing w:line="240" w:lineRule="auto"/>
    </w:pPr>
    <w:rPr>
      <w:rFonts w:eastAsia="Calibri" w:cs="Arial"/>
      <w:kern w:val="28"/>
      <w:sz w:val="20"/>
      <w:szCs w:val="20"/>
    </w:rPr>
  </w:style>
  <w:style w:type="character" w:customStyle="1" w:styleId="HeaderChar">
    <w:name w:val="Header Char"/>
    <w:basedOn w:val="DefaultParagraphFont"/>
    <w:link w:val="Header"/>
    <w:uiPriority w:val="99"/>
    <w:semiHidden/>
    <w:rsid w:val="00B35B89"/>
    <w:rPr>
      <w:rFonts w:ascii="Verdana" w:eastAsia="Calibri" w:hAnsi="Verdana" w:cs="Arial"/>
      <w:kern w:val="28"/>
      <w:sz w:val="20"/>
      <w:szCs w:val="20"/>
    </w:rPr>
  </w:style>
  <w:style w:type="paragraph" w:styleId="Footer">
    <w:name w:val="footer"/>
    <w:basedOn w:val="Normal"/>
    <w:link w:val="FooterChar"/>
    <w:uiPriority w:val="99"/>
    <w:semiHidden/>
    <w:rsid w:val="00B35B89"/>
    <w:pPr>
      <w:tabs>
        <w:tab w:val="center" w:pos="4513"/>
        <w:tab w:val="right" w:pos="9026"/>
      </w:tabs>
      <w:spacing w:line="240" w:lineRule="auto"/>
    </w:pPr>
    <w:rPr>
      <w:rFonts w:eastAsia="Calibri" w:cs="Arial"/>
      <w:kern w:val="28"/>
      <w:sz w:val="20"/>
      <w:szCs w:val="20"/>
    </w:rPr>
  </w:style>
  <w:style w:type="character" w:customStyle="1" w:styleId="FooterChar">
    <w:name w:val="Footer Char"/>
    <w:basedOn w:val="DefaultParagraphFont"/>
    <w:link w:val="Footer"/>
    <w:uiPriority w:val="99"/>
    <w:semiHidden/>
    <w:rsid w:val="00B35B89"/>
    <w:rPr>
      <w:rFonts w:ascii="Verdana" w:eastAsia="Calibri" w:hAnsi="Verdana" w:cs="Arial"/>
      <w:kern w:val="28"/>
      <w:sz w:val="20"/>
      <w:szCs w:val="20"/>
    </w:rPr>
  </w:style>
  <w:style w:type="paragraph" w:customStyle="1" w:styleId="Report">
    <w:name w:val="Report"/>
    <w:qFormat/>
    <w:rsid w:val="00B35B89"/>
    <w:pPr>
      <w:pBdr>
        <w:bottom w:val="single" w:sz="24" w:space="9" w:color="121F6B"/>
      </w:pBdr>
      <w:spacing w:before="9960" w:after="0" w:line="960" w:lineRule="exact"/>
      <w:ind w:right="-1440"/>
    </w:pPr>
    <w:rPr>
      <w:rFonts w:ascii="Georgia" w:eastAsia="Calibri" w:hAnsi="Georgia" w:cs="Arial"/>
      <w:b/>
      <w:noProof/>
      <w:color w:val="121F6B"/>
      <w:kern w:val="28"/>
      <w:sz w:val="96"/>
      <w:szCs w:val="20"/>
      <w:lang w:eastAsia="en-NZ"/>
    </w:rPr>
  </w:style>
  <w:style w:type="paragraph" w:customStyle="1" w:styleId="Report2">
    <w:name w:val="Report2"/>
    <w:qFormat/>
    <w:rsid w:val="00B35B89"/>
    <w:pPr>
      <w:spacing w:before="240" w:after="0" w:line="240" w:lineRule="auto"/>
    </w:pPr>
    <w:rPr>
      <w:rFonts w:ascii="Georgia" w:eastAsia="Calibri" w:hAnsi="Georgia" w:cs="Arial"/>
      <w:b/>
      <w:color w:val="121F6B"/>
      <w:kern w:val="28"/>
      <w:sz w:val="40"/>
      <w:szCs w:val="40"/>
      <w:lang w:val="en-US"/>
    </w:rPr>
  </w:style>
  <w:style w:type="paragraph" w:styleId="BalloonText">
    <w:name w:val="Balloon Text"/>
    <w:basedOn w:val="Normal"/>
    <w:link w:val="BalloonTextChar"/>
    <w:uiPriority w:val="99"/>
    <w:semiHidden/>
    <w:unhideWhenUsed/>
    <w:rsid w:val="00B35B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B89"/>
    <w:rPr>
      <w:rFonts w:ascii="Tahoma" w:hAnsi="Tahoma" w:cs="Tahoma"/>
      <w:sz w:val="16"/>
      <w:szCs w:val="16"/>
    </w:rPr>
  </w:style>
  <w:style w:type="character" w:customStyle="1" w:styleId="ReportBodyChar">
    <w:name w:val="Report Body Char"/>
    <w:basedOn w:val="DefaultParagraphFont"/>
    <w:link w:val="ReportBody"/>
    <w:locked/>
    <w:rsid w:val="005C4DCE"/>
    <w:rPr>
      <w:rFonts w:ascii="Verdana" w:hAnsi="Verdana" w:cs="Arial"/>
      <w:color w:val="000000"/>
      <w:kern w:val="22"/>
      <w:sz w:val="24"/>
    </w:rPr>
  </w:style>
  <w:style w:type="paragraph" w:customStyle="1" w:styleId="ReportBody">
    <w:name w:val="Report Body"/>
    <w:basedOn w:val="Normal"/>
    <w:link w:val="ReportBodyChar"/>
    <w:qFormat/>
    <w:rsid w:val="004E30C6"/>
    <w:pPr>
      <w:spacing w:after="240"/>
    </w:pPr>
    <w:rPr>
      <w:rFonts w:cs="Arial"/>
      <w:color w:val="000000"/>
      <w:kern w:val="22"/>
    </w:rPr>
  </w:style>
  <w:style w:type="paragraph" w:customStyle="1" w:styleId="ReportBody2">
    <w:name w:val="Report Body 2"/>
    <w:basedOn w:val="ReportBody"/>
    <w:qFormat/>
    <w:rsid w:val="00B35B89"/>
    <w:pPr>
      <w:numPr>
        <w:ilvl w:val="1"/>
      </w:numPr>
      <w:tabs>
        <w:tab w:val="num" w:pos="360"/>
      </w:tabs>
      <w:ind w:left="1574" w:hanging="360"/>
    </w:pPr>
  </w:style>
  <w:style w:type="table" w:styleId="LightList-Accent5">
    <w:name w:val="Light List Accent 5"/>
    <w:basedOn w:val="TableNormal"/>
    <w:uiPriority w:val="61"/>
    <w:rsid w:val="004718E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1">
    <w:name w:val="Light Grid Accent 1"/>
    <w:basedOn w:val="TableNormal"/>
    <w:uiPriority w:val="62"/>
    <w:rsid w:val="004718E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3-Accent5">
    <w:name w:val="Medium Grid 3 Accent 5"/>
    <w:basedOn w:val="TableNormal"/>
    <w:uiPriority w:val="69"/>
    <w:rsid w:val="007C481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FootnoteText">
    <w:name w:val="footnote text"/>
    <w:basedOn w:val="Normal"/>
    <w:link w:val="FootnoteTextChar"/>
    <w:uiPriority w:val="99"/>
    <w:unhideWhenUsed/>
    <w:rsid w:val="00251F48"/>
    <w:pPr>
      <w:spacing w:line="240" w:lineRule="auto"/>
    </w:pPr>
    <w:rPr>
      <w:sz w:val="20"/>
      <w:szCs w:val="20"/>
    </w:rPr>
  </w:style>
  <w:style w:type="character" w:customStyle="1" w:styleId="FootnoteTextChar">
    <w:name w:val="Footnote Text Char"/>
    <w:basedOn w:val="DefaultParagraphFont"/>
    <w:link w:val="FootnoteText"/>
    <w:uiPriority w:val="99"/>
    <w:rsid w:val="00251F48"/>
    <w:rPr>
      <w:sz w:val="20"/>
      <w:szCs w:val="20"/>
    </w:rPr>
  </w:style>
  <w:style w:type="character" w:styleId="FootnoteReference">
    <w:name w:val="footnote reference"/>
    <w:basedOn w:val="DefaultParagraphFont"/>
    <w:uiPriority w:val="99"/>
    <w:semiHidden/>
    <w:unhideWhenUsed/>
    <w:rsid w:val="00251F48"/>
    <w:rPr>
      <w:vertAlign w:val="superscript"/>
    </w:rPr>
  </w:style>
  <w:style w:type="paragraph" w:customStyle="1" w:styleId="Bullet">
    <w:name w:val="Bullet"/>
    <w:basedOn w:val="Normal"/>
    <w:qFormat/>
    <w:rsid w:val="00E06538"/>
    <w:pPr>
      <w:numPr>
        <w:numId w:val="3"/>
      </w:numPr>
      <w:spacing w:before="90" w:line="264" w:lineRule="auto"/>
    </w:pPr>
    <w:rPr>
      <w:rFonts w:ascii="Arial" w:eastAsia="Times New Roman" w:hAnsi="Arial" w:cs="Times New Roman"/>
      <w:szCs w:val="20"/>
      <w:lang w:eastAsia="en-GB"/>
    </w:rPr>
  </w:style>
  <w:style w:type="paragraph" w:styleId="EndnoteText">
    <w:name w:val="endnote text"/>
    <w:basedOn w:val="Normal"/>
    <w:link w:val="EndnoteTextChar"/>
    <w:uiPriority w:val="99"/>
    <w:semiHidden/>
    <w:unhideWhenUsed/>
    <w:rsid w:val="00DE0EE9"/>
    <w:pPr>
      <w:spacing w:line="240" w:lineRule="auto"/>
    </w:pPr>
    <w:rPr>
      <w:rFonts w:ascii="Times New Roman" w:eastAsia="Times New Roman" w:hAnsi="Times New Roman" w:cs="Times New Roman"/>
      <w:sz w:val="20"/>
      <w:szCs w:val="20"/>
      <w:lang w:eastAsia="en-AU"/>
    </w:rPr>
  </w:style>
  <w:style w:type="character" w:customStyle="1" w:styleId="EndnoteTextChar">
    <w:name w:val="Endnote Text Char"/>
    <w:basedOn w:val="DefaultParagraphFont"/>
    <w:link w:val="EndnoteText"/>
    <w:uiPriority w:val="99"/>
    <w:semiHidden/>
    <w:rsid w:val="00DE0EE9"/>
    <w:rPr>
      <w:rFonts w:ascii="Times New Roman" w:eastAsia="Times New Roman" w:hAnsi="Times New Roman" w:cs="Times New Roman"/>
      <w:sz w:val="20"/>
      <w:szCs w:val="20"/>
      <w:lang w:eastAsia="en-AU"/>
    </w:rPr>
  </w:style>
  <w:style w:type="character" w:styleId="EndnoteReference">
    <w:name w:val="endnote reference"/>
    <w:basedOn w:val="DefaultParagraphFont"/>
    <w:uiPriority w:val="99"/>
    <w:semiHidden/>
    <w:unhideWhenUsed/>
    <w:rsid w:val="00DE0EE9"/>
    <w:rPr>
      <w:vertAlign w:val="superscript"/>
    </w:rPr>
  </w:style>
  <w:style w:type="character" w:customStyle="1" w:styleId="A5">
    <w:name w:val="A5"/>
    <w:uiPriority w:val="99"/>
    <w:rsid w:val="00954137"/>
    <w:rPr>
      <w:rFonts w:cs="National Regular"/>
      <w:color w:val="000000"/>
      <w:sz w:val="14"/>
      <w:szCs w:val="14"/>
    </w:rPr>
  </w:style>
  <w:style w:type="paragraph" w:styleId="NormalWeb">
    <w:name w:val="Normal (Web)"/>
    <w:basedOn w:val="Normal"/>
    <w:uiPriority w:val="99"/>
    <w:semiHidden/>
    <w:unhideWhenUsed/>
    <w:rsid w:val="00C05407"/>
    <w:pPr>
      <w:spacing w:before="240" w:after="240" w:line="240" w:lineRule="auto"/>
    </w:pPr>
    <w:rPr>
      <w:rFonts w:ascii="Times New Roman" w:eastAsia="Times New Roman" w:hAnsi="Times New Roman" w:cs="Times New Roman"/>
      <w:szCs w:val="24"/>
      <w:lang w:eastAsia="en-NZ"/>
    </w:rPr>
  </w:style>
  <w:style w:type="paragraph" w:customStyle="1" w:styleId="body">
    <w:name w:val="body"/>
    <w:basedOn w:val="Normal"/>
    <w:rsid w:val="000A2B06"/>
    <w:pPr>
      <w:spacing w:before="100" w:beforeAutospacing="1" w:after="100" w:afterAutospacing="1" w:line="240" w:lineRule="auto"/>
    </w:pPr>
    <w:rPr>
      <w:rFonts w:ascii="Times New Roman" w:hAnsi="Times New Roman" w:cs="Times New Roman"/>
      <w:szCs w:val="24"/>
      <w:lang w:eastAsia="en-NZ"/>
    </w:rPr>
  </w:style>
  <w:style w:type="character" w:styleId="FollowedHyperlink">
    <w:name w:val="FollowedHyperlink"/>
    <w:basedOn w:val="DefaultParagraphFont"/>
    <w:uiPriority w:val="99"/>
    <w:semiHidden/>
    <w:unhideWhenUsed/>
    <w:rsid w:val="0067715F"/>
    <w:rPr>
      <w:color w:val="800080" w:themeColor="followedHyperlink"/>
      <w:u w:val="single"/>
    </w:rPr>
  </w:style>
  <w:style w:type="character" w:styleId="CommentReference">
    <w:name w:val="annotation reference"/>
    <w:basedOn w:val="DefaultParagraphFont"/>
    <w:uiPriority w:val="99"/>
    <w:semiHidden/>
    <w:unhideWhenUsed/>
    <w:rsid w:val="00F32A78"/>
    <w:rPr>
      <w:sz w:val="16"/>
      <w:szCs w:val="16"/>
    </w:rPr>
  </w:style>
  <w:style w:type="paragraph" w:styleId="CommentText">
    <w:name w:val="annotation text"/>
    <w:basedOn w:val="Normal"/>
    <w:link w:val="CommentTextChar"/>
    <w:uiPriority w:val="99"/>
    <w:unhideWhenUsed/>
    <w:rsid w:val="00F32A78"/>
    <w:pPr>
      <w:spacing w:line="240" w:lineRule="auto"/>
    </w:pPr>
    <w:rPr>
      <w:sz w:val="20"/>
      <w:szCs w:val="20"/>
    </w:rPr>
  </w:style>
  <w:style w:type="character" w:customStyle="1" w:styleId="CommentTextChar">
    <w:name w:val="Comment Text Char"/>
    <w:basedOn w:val="DefaultParagraphFont"/>
    <w:link w:val="CommentText"/>
    <w:uiPriority w:val="99"/>
    <w:rsid w:val="00F32A78"/>
    <w:rPr>
      <w:sz w:val="20"/>
      <w:szCs w:val="20"/>
    </w:rPr>
  </w:style>
  <w:style w:type="paragraph" w:styleId="CommentSubject">
    <w:name w:val="annotation subject"/>
    <w:basedOn w:val="CommentText"/>
    <w:next w:val="CommentText"/>
    <w:link w:val="CommentSubjectChar"/>
    <w:uiPriority w:val="99"/>
    <w:semiHidden/>
    <w:unhideWhenUsed/>
    <w:rsid w:val="00F32A78"/>
    <w:rPr>
      <w:b/>
      <w:bCs/>
    </w:rPr>
  </w:style>
  <w:style w:type="character" w:customStyle="1" w:styleId="CommentSubjectChar">
    <w:name w:val="Comment Subject Char"/>
    <w:basedOn w:val="CommentTextChar"/>
    <w:link w:val="CommentSubject"/>
    <w:uiPriority w:val="99"/>
    <w:semiHidden/>
    <w:rsid w:val="00F32A78"/>
    <w:rPr>
      <w:b/>
      <w:bCs/>
      <w:sz w:val="20"/>
      <w:szCs w:val="20"/>
    </w:rPr>
  </w:style>
  <w:style w:type="paragraph" w:styleId="PlainText">
    <w:name w:val="Plain Text"/>
    <w:basedOn w:val="Normal"/>
    <w:link w:val="PlainTextChar"/>
    <w:uiPriority w:val="99"/>
    <w:semiHidden/>
    <w:unhideWhenUsed/>
    <w:rsid w:val="00F8309C"/>
    <w:pPr>
      <w:spacing w:line="240" w:lineRule="auto"/>
    </w:pPr>
    <w:rPr>
      <w:rFonts w:ascii="Arial Mäori" w:hAnsi="Arial Mäori" w:cs="Times New Roman"/>
    </w:rPr>
  </w:style>
  <w:style w:type="character" w:customStyle="1" w:styleId="PlainTextChar">
    <w:name w:val="Plain Text Char"/>
    <w:basedOn w:val="DefaultParagraphFont"/>
    <w:link w:val="PlainText"/>
    <w:uiPriority w:val="99"/>
    <w:semiHidden/>
    <w:rsid w:val="00F8309C"/>
    <w:rPr>
      <w:rFonts w:ascii="Arial Mäori" w:hAnsi="Arial Mäori" w:cs="Times New Roman"/>
    </w:rPr>
  </w:style>
  <w:style w:type="paragraph" w:styleId="Revision">
    <w:name w:val="Revision"/>
    <w:hidden/>
    <w:uiPriority w:val="99"/>
    <w:semiHidden/>
    <w:rsid w:val="00AB533B"/>
    <w:pPr>
      <w:spacing w:after="0" w:line="240" w:lineRule="auto"/>
    </w:pPr>
  </w:style>
  <w:style w:type="paragraph" w:styleId="ListBullet">
    <w:name w:val="List Bullet"/>
    <w:basedOn w:val="Normal"/>
    <w:uiPriority w:val="99"/>
    <w:unhideWhenUsed/>
    <w:rsid w:val="00A14225"/>
    <w:pPr>
      <w:numPr>
        <w:numId w:val="1"/>
      </w:numPr>
      <w:spacing w:after="180"/>
      <w:contextualSpacing/>
    </w:pPr>
  </w:style>
  <w:style w:type="paragraph" w:styleId="BodyText">
    <w:name w:val="Body Text"/>
    <w:basedOn w:val="Normal"/>
    <w:link w:val="BodyTextChar"/>
    <w:uiPriority w:val="99"/>
    <w:unhideWhenUsed/>
    <w:rsid w:val="003B0488"/>
    <w:pPr>
      <w:spacing w:after="120"/>
    </w:pPr>
  </w:style>
  <w:style w:type="character" w:customStyle="1" w:styleId="BodyTextChar">
    <w:name w:val="Body Text Char"/>
    <w:basedOn w:val="DefaultParagraphFont"/>
    <w:link w:val="BodyText"/>
    <w:uiPriority w:val="99"/>
    <w:rsid w:val="003B0488"/>
    <w:rPr>
      <w:rFonts w:ascii="Verdana" w:hAnsi="Verdana"/>
      <w:sz w:val="24"/>
    </w:rPr>
  </w:style>
  <w:style w:type="character" w:customStyle="1" w:styleId="Heading4Char">
    <w:name w:val="Heading 4 Char"/>
    <w:basedOn w:val="DefaultParagraphFont"/>
    <w:link w:val="Heading4"/>
    <w:uiPriority w:val="9"/>
    <w:rsid w:val="004E30C6"/>
    <w:rPr>
      <w:rFonts w:ascii="Verdana" w:eastAsiaTheme="majorEastAsia" w:hAnsi="Verdana" w:cstheme="majorBidi"/>
      <w:bCs/>
      <w:i/>
      <w:iCs/>
      <w:sz w:val="24"/>
    </w:rPr>
  </w:style>
  <w:style w:type="paragraph" w:styleId="TOC4">
    <w:name w:val="toc 4"/>
    <w:basedOn w:val="Normal"/>
    <w:next w:val="Normal"/>
    <w:autoRedefine/>
    <w:uiPriority w:val="39"/>
    <w:unhideWhenUsed/>
    <w:rsid w:val="00702898"/>
    <w:pPr>
      <w:spacing w:after="100"/>
      <w:ind w:left="720"/>
    </w:pPr>
    <w:rPr>
      <w:sz w:val="20"/>
    </w:rPr>
  </w:style>
  <w:style w:type="paragraph" w:styleId="NoSpacing">
    <w:name w:val="No Spacing"/>
    <w:uiPriority w:val="1"/>
    <w:qFormat/>
    <w:rsid w:val="004B1E09"/>
    <w:pPr>
      <w:spacing w:after="0" w:line="240" w:lineRule="auto"/>
    </w:pPr>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32916">
      <w:bodyDiv w:val="1"/>
      <w:marLeft w:val="0"/>
      <w:marRight w:val="0"/>
      <w:marTop w:val="0"/>
      <w:marBottom w:val="0"/>
      <w:divBdr>
        <w:top w:val="none" w:sz="0" w:space="0" w:color="auto"/>
        <w:left w:val="none" w:sz="0" w:space="0" w:color="auto"/>
        <w:bottom w:val="none" w:sz="0" w:space="0" w:color="auto"/>
        <w:right w:val="none" w:sz="0" w:space="0" w:color="auto"/>
      </w:divBdr>
    </w:div>
    <w:div w:id="257720107">
      <w:bodyDiv w:val="1"/>
      <w:marLeft w:val="0"/>
      <w:marRight w:val="0"/>
      <w:marTop w:val="0"/>
      <w:marBottom w:val="0"/>
      <w:divBdr>
        <w:top w:val="none" w:sz="0" w:space="0" w:color="auto"/>
        <w:left w:val="none" w:sz="0" w:space="0" w:color="auto"/>
        <w:bottom w:val="none" w:sz="0" w:space="0" w:color="auto"/>
        <w:right w:val="none" w:sz="0" w:space="0" w:color="auto"/>
      </w:divBdr>
    </w:div>
    <w:div w:id="313800047">
      <w:bodyDiv w:val="1"/>
      <w:marLeft w:val="0"/>
      <w:marRight w:val="0"/>
      <w:marTop w:val="0"/>
      <w:marBottom w:val="0"/>
      <w:divBdr>
        <w:top w:val="none" w:sz="0" w:space="0" w:color="auto"/>
        <w:left w:val="none" w:sz="0" w:space="0" w:color="auto"/>
        <w:bottom w:val="none" w:sz="0" w:space="0" w:color="auto"/>
        <w:right w:val="none" w:sz="0" w:space="0" w:color="auto"/>
      </w:divBdr>
    </w:div>
    <w:div w:id="336546406">
      <w:bodyDiv w:val="1"/>
      <w:marLeft w:val="0"/>
      <w:marRight w:val="0"/>
      <w:marTop w:val="0"/>
      <w:marBottom w:val="0"/>
      <w:divBdr>
        <w:top w:val="none" w:sz="0" w:space="0" w:color="auto"/>
        <w:left w:val="none" w:sz="0" w:space="0" w:color="auto"/>
        <w:bottom w:val="none" w:sz="0" w:space="0" w:color="auto"/>
        <w:right w:val="none" w:sz="0" w:space="0" w:color="auto"/>
      </w:divBdr>
    </w:div>
    <w:div w:id="391928505">
      <w:bodyDiv w:val="1"/>
      <w:marLeft w:val="0"/>
      <w:marRight w:val="0"/>
      <w:marTop w:val="0"/>
      <w:marBottom w:val="0"/>
      <w:divBdr>
        <w:top w:val="none" w:sz="0" w:space="0" w:color="auto"/>
        <w:left w:val="none" w:sz="0" w:space="0" w:color="auto"/>
        <w:bottom w:val="none" w:sz="0" w:space="0" w:color="auto"/>
        <w:right w:val="none" w:sz="0" w:space="0" w:color="auto"/>
      </w:divBdr>
    </w:div>
    <w:div w:id="404377469">
      <w:bodyDiv w:val="1"/>
      <w:marLeft w:val="0"/>
      <w:marRight w:val="0"/>
      <w:marTop w:val="0"/>
      <w:marBottom w:val="0"/>
      <w:divBdr>
        <w:top w:val="none" w:sz="0" w:space="0" w:color="auto"/>
        <w:left w:val="none" w:sz="0" w:space="0" w:color="auto"/>
        <w:bottom w:val="none" w:sz="0" w:space="0" w:color="auto"/>
        <w:right w:val="none" w:sz="0" w:space="0" w:color="auto"/>
      </w:divBdr>
    </w:div>
    <w:div w:id="462507755">
      <w:bodyDiv w:val="1"/>
      <w:marLeft w:val="0"/>
      <w:marRight w:val="0"/>
      <w:marTop w:val="0"/>
      <w:marBottom w:val="0"/>
      <w:divBdr>
        <w:top w:val="none" w:sz="0" w:space="0" w:color="auto"/>
        <w:left w:val="none" w:sz="0" w:space="0" w:color="auto"/>
        <w:bottom w:val="none" w:sz="0" w:space="0" w:color="auto"/>
        <w:right w:val="none" w:sz="0" w:space="0" w:color="auto"/>
      </w:divBdr>
    </w:div>
    <w:div w:id="488208609">
      <w:bodyDiv w:val="1"/>
      <w:marLeft w:val="0"/>
      <w:marRight w:val="0"/>
      <w:marTop w:val="0"/>
      <w:marBottom w:val="0"/>
      <w:divBdr>
        <w:top w:val="none" w:sz="0" w:space="0" w:color="auto"/>
        <w:left w:val="none" w:sz="0" w:space="0" w:color="auto"/>
        <w:bottom w:val="none" w:sz="0" w:space="0" w:color="auto"/>
        <w:right w:val="none" w:sz="0" w:space="0" w:color="auto"/>
      </w:divBdr>
    </w:div>
    <w:div w:id="496114339">
      <w:bodyDiv w:val="1"/>
      <w:marLeft w:val="0"/>
      <w:marRight w:val="0"/>
      <w:marTop w:val="0"/>
      <w:marBottom w:val="0"/>
      <w:divBdr>
        <w:top w:val="none" w:sz="0" w:space="0" w:color="auto"/>
        <w:left w:val="none" w:sz="0" w:space="0" w:color="auto"/>
        <w:bottom w:val="none" w:sz="0" w:space="0" w:color="auto"/>
        <w:right w:val="none" w:sz="0" w:space="0" w:color="auto"/>
      </w:divBdr>
    </w:div>
    <w:div w:id="578294327">
      <w:bodyDiv w:val="1"/>
      <w:marLeft w:val="0"/>
      <w:marRight w:val="0"/>
      <w:marTop w:val="0"/>
      <w:marBottom w:val="0"/>
      <w:divBdr>
        <w:top w:val="none" w:sz="0" w:space="0" w:color="auto"/>
        <w:left w:val="none" w:sz="0" w:space="0" w:color="auto"/>
        <w:bottom w:val="none" w:sz="0" w:space="0" w:color="auto"/>
        <w:right w:val="none" w:sz="0" w:space="0" w:color="auto"/>
      </w:divBdr>
    </w:div>
    <w:div w:id="581069722">
      <w:bodyDiv w:val="1"/>
      <w:marLeft w:val="0"/>
      <w:marRight w:val="0"/>
      <w:marTop w:val="0"/>
      <w:marBottom w:val="0"/>
      <w:divBdr>
        <w:top w:val="none" w:sz="0" w:space="0" w:color="auto"/>
        <w:left w:val="none" w:sz="0" w:space="0" w:color="auto"/>
        <w:bottom w:val="none" w:sz="0" w:space="0" w:color="auto"/>
        <w:right w:val="none" w:sz="0" w:space="0" w:color="auto"/>
      </w:divBdr>
    </w:div>
    <w:div w:id="606888978">
      <w:bodyDiv w:val="1"/>
      <w:marLeft w:val="0"/>
      <w:marRight w:val="0"/>
      <w:marTop w:val="0"/>
      <w:marBottom w:val="0"/>
      <w:divBdr>
        <w:top w:val="none" w:sz="0" w:space="0" w:color="auto"/>
        <w:left w:val="none" w:sz="0" w:space="0" w:color="auto"/>
        <w:bottom w:val="none" w:sz="0" w:space="0" w:color="auto"/>
        <w:right w:val="none" w:sz="0" w:space="0" w:color="auto"/>
      </w:divBdr>
    </w:div>
    <w:div w:id="694694528">
      <w:bodyDiv w:val="1"/>
      <w:marLeft w:val="0"/>
      <w:marRight w:val="0"/>
      <w:marTop w:val="0"/>
      <w:marBottom w:val="0"/>
      <w:divBdr>
        <w:top w:val="none" w:sz="0" w:space="0" w:color="auto"/>
        <w:left w:val="none" w:sz="0" w:space="0" w:color="auto"/>
        <w:bottom w:val="none" w:sz="0" w:space="0" w:color="auto"/>
        <w:right w:val="none" w:sz="0" w:space="0" w:color="auto"/>
      </w:divBdr>
    </w:div>
    <w:div w:id="741147232">
      <w:bodyDiv w:val="1"/>
      <w:marLeft w:val="0"/>
      <w:marRight w:val="0"/>
      <w:marTop w:val="0"/>
      <w:marBottom w:val="0"/>
      <w:divBdr>
        <w:top w:val="none" w:sz="0" w:space="0" w:color="auto"/>
        <w:left w:val="none" w:sz="0" w:space="0" w:color="auto"/>
        <w:bottom w:val="none" w:sz="0" w:space="0" w:color="auto"/>
        <w:right w:val="none" w:sz="0" w:space="0" w:color="auto"/>
      </w:divBdr>
    </w:div>
    <w:div w:id="752700754">
      <w:bodyDiv w:val="1"/>
      <w:marLeft w:val="0"/>
      <w:marRight w:val="0"/>
      <w:marTop w:val="0"/>
      <w:marBottom w:val="0"/>
      <w:divBdr>
        <w:top w:val="none" w:sz="0" w:space="0" w:color="auto"/>
        <w:left w:val="none" w:sz="0" w:space="0" w:color="auto"/>
        <w:bottom w:val="none" w:sz="0" w:space="0" w:color="auto"/>
        <w:right w:val="none" w:sz="0" w:space="0" w:color="auto"/>
      </w:divBdr>
    </w:div>
    <w:div w:id="884489566">
      <w:bodyDiv w:val="1"/>
      <w:marLeft w:val="0"/>
      <w:marRight w:val="0"/>
      <w:marTop w:val="0"/>
      <w:marBottom w:val="0"/>
      <w:divBdr>
        <w:top w:val="none" w:sz="0" w:space="0" w:color="auto"/>
        <w:left w:val="none" w:sz="0" w:space="0" w:color="auto"/>
        <w:bottom w:val="none" w:sz="0" w:space="0" w:color="auto"/>
        <w:right w:val="none" w:sz="0" w:space="0" w:color="auto"/>
      </w:divBdr>
    </w:div>
    <w:div w:id="889077741">
      <w:bodyDiv w:val="1"/>
      <w:marLeft w:val="0"/>
      <w:marRight w:val="0"/>
      <w:marTop w:val="0"/>
      <w:marBottom w:val="0"/>
      <w:divBdr>
        <w:top w:val="none" w:sz="0" w:space="0" w:color="auto"/>
        <w:left w:val="none" w:sz="0" w:space="0" w:color="auto"/>
        <w:bottom w:val="none" w:sz="0" w:space="0" w:color="auto"/>
        <w:right w:val="none" w:sz="0" w:space="0" w:color="auto"/>
      </w:divBdr>
    </w:div>
    <w:div w:id="1015038592">
      <w:bodyDiv w:val="1"/>
      <w:marLeft w:val="0"/>
      <w:marRight w:val="0"/>
      <w:marTop w:val="0"/>
      <w:marBottom w:val="0"/>
      <w:divBdr>
        <w:top w:val="none" w:sz="0" w:space="0" w:color="auto"/>
        <w:left w:val="none" w:sz="0" w:space="0" w:color="auto"/>
        <w:bottom w:val="none" w:sz="0" w:space="0" w:color="auto"/>
        <w:right w:val="none" w:sz="0" w:space="0" w:color="auto"/>
      </w:divBdr>
    </w:div>
    <w:div w:id="1081371693">
      <w:bodyDiv w:val="1"/>
      <w:marLeft w:val="0"/>
      <w:marRight w:val="0"/>
      <w:marTop w:val="0"/>
      <w:marBottom w:val="0"/>
      <w:divBdr>
        <w:top w:val="none" w:sz="0" w:space="0" w:color="auto"/>
        <w:left w:val="none" w:sz="0" w:space="0" w:color="auto"/>
        <w:bottom w:val="none" w:sz="0" w:space="0" w:color="auto"/>
        <w:right w:val="none" w:sz="0" w:space="0" w:color="auto"/>
      </w:divBdr>
    </w:div>
    <w:div w:id="1135292621">
      <w:bodyDiv w:val="1"/>
      <w:marLeft w:val="0"/>
      <w:marRight w:val="0"/>
      <w:marTop w:val="0"/>
      <w:marBottom w:val="0"/>
      <w:divBdr>
        <w:top w:val="none" w:sz="0" w:space="0" w:color="auto"/>
        <w:left w:val="none" w:sz="0" w:space="0" w:color="auto"/>
        <w:bottom w:val="none" w:sz="0" w:space="0" w:color="auto"/>
        <w:right w:val="none" w:sz="0" w:space="0" w:color="auto"/>
      </w:divBdr>
      <w:divsChild>
        <w:div w:id="1955212980">
          <w:marLeft w:val="0"/>
          <w:marRight w:val="0"/>
          <w:marTop w:val="0"/>
          <w:marBottom w:val="0"/>
          <w:divBdr>
            <w:top w:val="none" w:sz="0" w:space="0" w:color="auto"/>
            <w:left w:val="none" w:sz="0" w:space="0" w:color="auto"/>
            <w:bottom w:val="none" w:sz="0" w:space="0" w:color="auto"/>
            <w:right w:val="none" w:sz="0" w:space="0" w:color="auto"/>
          </w:divBdr>
          <w:divsChild>
            <w:div w:id="1019352298">
              <w:marLeft w:val="0"/>
              <w:marRight w:val="0"/>
              <w:marTop w:val="0"/>
              <w:marBottom w:val="0"/>
              <w:divBdr>
                <w:top w:val="none" w:sz="0" w:space="0" w:color="auto"/>
                <w:left w:val="none" w:sz="0" w:space="0" w:color="auto"/>
                <w:bottom w:val="none" w:sz="0" w:space="0" w:color="auto"/>
                <w:right w:val="none" w:sz="0" w:space="0" w:color="auto"/>
              </w:divBdr>
              <w:divsChild>
                <w:div w:id="1581913111">
                  <w:marLeft w:val="0"/>
                  <w:marRight w:val="0"/>
                  <w:marTop w:val="0"/>
                  <w:marBottom w:val="0"/>
                  <w:divBdr>
                    <w:top w:val="none" w:sz="0" w:space="0" w:color="auto"/>
                    <w:left w:val="none" w:sz="0" w:space="0" w:color="auto"/>
                    <w:bottom w:val="none" w:sz="0" w:space="0" w:color="auto"/>
                    <w:right w:val="none" w:sz="0" w:space="0" w:color="auto"/>
                  </w:divBdr>
                  <w:divsChild>
                    <w:div w:id="46328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302997">
      <w:bodyDiv w:val="1"/>
      <w:marLeft w:val="0"/>
      <w:marRight w:val="0"/>
      <w:marTop w:val="0"/>
      <w:marBottom w:val="0"/>
      <w:divBdr>
        <w:top w:val="none" w:sz="0" w:space="0" w:color="auto"/>
        <w:left w:val="none" w:sz="0" w:space="0" w:color="auto"/>
        <w:bottom w:val="none" w:sz="0" w:space="0" w:color="auto"/>
        <w:right w:val="none" w:sz="0" w:space="0" w:color="auto"/>
      </w:divBdr>
    </w:div>
    <w:div w:id="1386761964">
      <w:bodyDiv w:val="1"/>
      <w:marLeft w:val="0"/>
      <w:marRight w:val="0"/>
      <w:marTop w:val="0"/>
      <w:marBottom w:val="0"/>
      <w:divBdr>
        <w:top w:val="none" w:sz="0" w:space="0" w:color="auto"/>
        <w:left w:val="none" w:sz="0" w:space="0" w:color="auto"/>
        <w:bottom w:val="none" w:sz="0" w:space="0" w:color="auto"/>
        <w:right w:val="none" w:sz="0" w:space="0" w:color="auto"/>
      </w:divBdr>
    </w:div>
    <w:div w:id="1412779654">
      <w:bodyDiv w:val="1"/>
      <w:marLeft w:val="0"/>
      <w:marRight w:val="0"/>
      <w:marTop w:val="0"/>
      <w:marBottom w:val="0"/>
      <w:divBdr>
        <w:top w:val="none" w:sz="0" w:space="0" w:color="auto"/>
        <w:left w:val="none" w:sz="0" w:space="0" w:color="auto"/>
        <w:bottom w:val="none" w:sz="0" w:space="0" w:color="auto"/>
        <w:right w:val="none" w:sz="0" w:space="0" w:color="auto"/>
      </w:divBdr>
    </w:div>
    <w:div w:id="1417552987">
      <w:bodyDiv w:val="1"/>
      <w:marLeft w:val="0"/>
      <w:marRight w:val="0"/>
      <w:marTop w:val="0"/>
      <w:marBottom w:val="0"/>
      <w:divBdr>
        <w:top w:val="none" w:sz="0" w:space="0" w:color="auto"/>
        <w:left w:val="none" w:sz="0" w:space="0" w:color="auto"/>
        <w:bottom w:val="none" w:sz="0" w:space="0" w:color="auto"/>
        <w:right w:val="none" w:sz="0" w:space="0" w:color="auto"/>
      </w:divBdr>
    </w:div>
    <w:div w:id="1505392830">
      <w:bodyDiv w:val="1"/>
      <w:marLeft w:val="0"/>
      <w:marRight w:val="0"/>
      <w:marTop w:val="0"/>
      <w:marBottom w:val="0"/>
      <w:divBdr>
        <w:top w:val="none" w:sz="0" w:space="0" w:color="auto"/>
        <w:left w:val="none" w:sz="0" w:space="0" w:color="auto"/>
        <w:bottom w:val="none" w:sz="0" w:space="0" w:color="auto"/>
        <w:right w:val="none" w:sz="0" w:space="0" w:color="auto"/>
      </w:divBdr>
    </w:div>
    <w:div w:id="1538157155">
      <w:bodyDiv w:val="1"/>
      <w:marLeft w:val="0"/>
      <w:marRight w:val="0"/>
      <w:marTop w:val="0"/>
      <w:marBottom w:val="0"/>
      <w:divBdr>
        <w:top w:val="none" w:sz="0" w:space="0" w:color="auto"/>
        <w:left w:val="none" w:sz="0" w:space="0" w:color="auto"/>
        <w:bottom w:val="none" w:sz="0" w:space="0" w:color="auto"/>
        <w:right w:val="none" w:sz="0" w:space="0" w:color="auto"/>
      </w:divBdr>
    </w:div>
    <w:div w:id="1549603538">
      <w:bodyDiv w:val="1"/>
      <w:marLeft w:val="0"/>
      <w:marRight w:val="0"/>
      <w:marTop w:val="0"/>
      <w:marBottom w:val="0"/>
      <w:divBdr>
        <w:top w:val="none" w:sz="0" w:space="0" w:color="auto"/>
        <w:left w:val="none" w:sz="0" w:space="0" w:color="auto"/>
        <w:bottom w:val="none" w:sz="0" w:space="0" w:color="auto"/>
        <w:right w:val="none" w:sz="0" w:space="0" w:color="auto"/>
      </w:divBdr>
    </w:div>
    <w:div w:id="1576160855">
      <w:bodyDiv w:val="1"/>
      <w:marLeft w:val="0"/>
      <w:marRight w:val="0"/>
      <w:marTop w:val="0"/>
      <w:marBottom w:val="0"/>
      <w:divBdr>
        <w:top w:val="none" w:sz="0" w:space="0" w:color="auto"/>
        <w:left w:val="none" w:sz="0" w:space="0" w:color="auto"/>
        <w:bottom w:val="none" w:sz="0" w:space="0" w:color="auto"/>
        <w:right w:val="none" w:sz="0" w:space="0" w:color="auto"/>
      </w:divBdr>
    </w:div>
    <w:div w:id="1593079725">
      <w:bodyDiv w:val="1"/>
      <w:marLeft w:val="0"/>
      <w:marRight w:val="0"/>
      <w:marTop w:val="0"/>
      <w:marBottom w:val="0"/>
      <w:divBdr>
        <w:top w:val="none" w:sz="0" w:space="0" w:color="auto"/>
        <w:left w:val="none" w:sz="0" w:space="0" w:color="auto"/>
        <w:bottom w:val="none" w:sz="0" w:space="0" w:color="auto"/>
        <w:right w:val="none" w:sz="0" w:space="0" w:color="auto"/>
      </w:divBdr>
    </w:div>
    <w:div w:id="1603755117">
      <w:bodyDiv w:val="1"/>
      <w:marLeft w:val="0"/>
      <w:marRight w:val="0"/>
      <w:marTop w:val="0"/>
      <w:marBottom w:val="0"/>
      <w:divBdr>
        <w:top w:val="none" w:sz="0" w:space="0" w:color="auto"/>
        <w:left w:val="none" w:sz="0" w:space="0" w:color="auto"/>
        <w:bottom w:val="none" w:sz="0" w:space="0" w:color="auto"/>
        <w:right w:val="none" w:sz="0" w:space="0" w:color="auto"/>
      </w:divBdr>
    </w:div>
    <w:div w:id="1658337019">
      <w:bodyDiv w:val="1"/>
      <w:marLeft w:val="0"/>
      <w:marRight w:val="0"/>
      <w:marTop w:val="0"/>
      <w:marBottom w:val="0"/>
      <w:divBdr>
        <w:top w:val="none" w:sz="0" w:space="0" w:color="auto"/>
        <w:left w:val="none" w:sz="0" w:space="0" w:color="auto"/>
        <w:bottom w:val="none" w:sz="0" w:space="0" w:color="auto"/>
        <w:right w:val="none" w:sz="0" w:space="0" w:color="auto"/>
      </w:divBdr>
      <w:divsChild>
        <w:div w:id="1080911718">
          <w:marLeft w:val="0"/>
          <w:marRight w:val="0"/>
          <w:marTop w:val="0"/>
          <w:marBottom w:val="0"/>
          <w:divBdr>
            <w:top w:val="none" w:sz="0" w:space="0" w:color="auto"/>
            <w:left w:val="none" w:sz="0" w:space="0" w:color="auto"/>
            <w:bottom w:val="none" w:sz="0" w:space="0" w:color="auto"/>
            <w:right w:val="none" w:sz="0" w:space="0" w:color="auto"/>
          </w:divBdr>
          <w:divsChild>
            <w:div w:id="361319624">
              <w:marLeft w:val="0"/>
              <w:marRight w:val="0"/>
              <w:marTop w:val="0"/>
              <w:marBottom w:val="0"/>
              <w:divBdr>
                <w:top w:val="none" w:sz="0" w:space="0" w:color="auto"/>
                <w:left w:val="none" w:sz="0" w:space="0" w:color="auto"/>
                <w:bottom w:val="none" w:sz="0" w:space="0" w:color="auto"/>
                <w:right w:val="none" w:sz="0" w:space="0" w:color="auto"/>
              </w:divBdr>
              <w:divsChild>
                <w:div w:id="762191574">
                  <w:marLeft w:val="0"/>
                  <w:marRight w:val="0"/>
                  <w:marTop w:val="0"/>
                  <w:marBottom w:val="0"/>
                  <w:divBdr>
                    <w:top w:val="none" w:sz="0" w:space="0" w:color="auto"/>
                    <w:left w:val="none" w:sz="0" w:space="0" w:color="auto"/>
                    <w:bottom w:val="none" w:sz="0" w:space="0" w:color="auto"/>
                    <w:right w:val="none" w:sz="0" w:space="0" w:color="auto"/>
                  </w:divBdr>
                  <w:divsChild>
                    <w:div w:id="1530601956">
                      <w:marLeft w:val="0"/>
                      <w:marRight w:val="0"/>
                      <w:marTop w:val="0"/>
                      <w:marBottom w:val="0"/>
                      <w:divBdr>
                        <w:top w:val="none" w:sz="0" w:space="0" w:color="auto"/>
                        <w:left w:val="none" w:sz="0" w:space="0" w:color="auto"/>
                        <w:bottom w:val="none" w:sz="0" w:space="0" w:color="auto"/>
                        <w:right w:val="none" w:sz="0" w:space="0" w:color="auto"/>
                      </w:divBdr>
                      <w:divsChild>
                        <w:div w:id="599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134670">
      <w:bodyDiv w:val="1"/>
      <w:marLeft w:val="0"/>
      <w:marRight w:val="0"/>
      <w:marTop w:val="0"/>
      <w:marBottom w:val="0"/>
      <w:divBdr>
        <w:top w:val="none" w:sz="0" w:space="0" w:color="auto"/>
        <w:left w:val="none" w:sz="0" w:space="0" w:color="auto"/>
        <w:bottom w:val="none" w:sz="0" w:space="0" w:color="auto"/>
        <w:right w:val="none" w:sz="0" w:space="0" w:color="auto"/>
      </w:divBdr>
      <w:divsChild>
        <w:div w:id="115369774">
          <w:marLeft w:val="0"/>
          <w:marRight w:val="0"/>
          <w:marTop w:val="0"/>
          <w:marBottom w:val="0"/>
          <w:divBdr>
            <w:top w:val="none" w:sz="0" w:space="0" w:color="auto"/>
            <w:left w:val="none" w:sz="0" w:space="0" w:color="auto"/>
            <w:bottom w:val="none" w:sz="0" w:space="0" w:color="auto"/>
            <w:right w:val="none" w:sz="0" w:space="0" w:color="auto"/>
          </w:divBdr>
          <w:divsChild>
            <w:div w:id="299724698">
              <w:marLeft w:val="-225"/>
              <w:marRight w:val="-225"/>
              <w:marTop w:val="0"/>
              <w:marBottom w:val="0"/>
              <w:divBdr>
                <w:top w:val="none" w:sz="0" w:space="0" w:color="auto"/>
                <w:left w:val="none" w:sz="0" w:space="0" w:color="auto"/>
                <w:bottom w:val="none" w:sz="0" w:space="0" w:color="auto"/>
                <w:right w:val="none" w:sz="0" w:space="0" w:color="auto"/>
              </w:divBdr>
              <w:divsChild>
                <w:div w:id="414785268">
                  <w:marLeft w:val="0"/>
                  <w:marRight w:val="0"/>
                  <w:marTop w:val="0"/>
                  <w:marBottom w:val="0"/>
                  <w:divBdr>
                    <w:top w:val="none" w:sz="0" w:space="0" w:color="auto"/>
                    <w:left w:val="none" w:sz="0" w:space="0" w:color="auto"/>
                    <w:bottom w:val="none" w:sz="0" w:space="0" w:color="auto"/>
                    <w:right w:val="none" w:sz="0" w:space="0" w:color="auto"/>
                  </w:divBdr>
                  <w:divsChild>
                    <w:div w:id="947347096">
                      <w:marLeft w:val="0"/>
                      <w:marRight w:val="0"/>
                      <w:marTop w:val="0"/>
                      <w:marBottom w:val="0"/>
                      <w:divBdr>
                        <w:top w:val="none" w:sz="0" w:space="0" w:color="auto"/>
                        <w:left w:val="none" w:sz="0" w:space="0" w:color="auto"/>
                        <w:bottom w:val="none" w:sz="0" w:space="0" w:color="auto"/>
                        <w:right w:val="none" w:sz="0" w:space="0" w:color="auto"/>
                      </w:divBdr>
                      <w:divsChild>
                        <w:div w:id="339090942">
                          <w:marLeft w:val="0"/>
                          <w:marRight w:val="0"/>
                          <w:marTop w:val="0"/>
                          <w:marBottom w:val="0"/>
                          <w:divBdr>
                            <w:top w:val="none" w:sz="0" w:space="0" w:color="auto"/>
                            <w:left w:val="none" w:sz="0" w:space="0" w:color="auto"/>
                            <w:bottom w:val="none" w:sz="0" w:space="0" w:color="auto"/>
                            <w:right w:val="none" w:sz="0" w:space="0" w:color="auto"/>
                          </w:divBdr>
                          <w:divsChild>
                            <w:div w:id="14555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574212">
      <w:bodyDiv w:val="1"/>
      <w:marLeft w:val="0"/>
      <w:marRight w:val="0"/>
      <w:marTop w:val="0"/>
      <w:marBottom w:val="0"/>
      <w:divBdr>
        <w:top w:val="none" w:sz="0" w:space="0" w:color="auto"/>
        <w:left w:val="none" w:sz="0" w:space="0" w:color="auto"/>
        <w:bottom w:val="none" w:sz="0" w:space="0" w:color="auto"/>
        <w:right w:val="none" w:sz="0" w:space="0" w:color="auto"/>
      </w:divBdr>
    </w:div>
    <w:div w:id="1797410071">
      <w:bodyDiv w:val="1"/>
      <w:marLeft w:val="0"/>
      <w:marRight w:val="0"/>
      <w:marTop w:val="0"/>
      <w:marBottom w:val="0"/>
      <w:divBdr>
        <w:top w:val="none" w:sz="0" w:space="0" w:color="auto"/>
        <w:left w:val="none" w:sz="0" w:space="0" w:color="auto"/>
        <w:bottom w:val="none" w:sz="0" w:space="0" w:color="auto"/>
        <w:right w:val="none" w:sz="0" w:space="0" w:color="auto"/>
      </w:divBdr>
    </w:div>
    <w:div w:id="1822649787">
      <w:bodyDiv w:val="1"/>
      <w:marLeft w:val="0"/>
      <w:marRight w:val="0"/>
      <w:marTop w:val="0"/>
      <w:marBottom w:val="0"/>
      <w:divBdr>
        <w:top w:val="none" w:sz="0" w:space="0" w:color="auto"/>
        <w:left w:val="none" w:sz="0" w:space="0" w:color="auto"/>
        <w:bottom w:val="none" w:sz="0" w:space="0" w:color="auto"/>
        <w:right w:val="none" w:sz="0" w:space="0" w:color="auto"/>
      </w:divBdr>
    </w:div>
    <w:div w:id="1849633767">
      <w:bodyDiv w:val="1"/>
      <w:marLeft w:val="0"/>
      <w:marRight w:val="0"/>
      <w:marTop w:val="0"/>
      <w:marBottom w:val="0"/>
      <w:divBdr>
        <w:top w:val="none" w:sz="0" w:space="0" w:color="auto"/>
        <w:left w:val="none" w:sz="0" w:space="0" w:color="auto"/>
        <w:bottom w:val="none" w:sz="0" w:space="0" w:color="auto"/>
        <w:right w:val="none" w:sz="0" w:space="0" w:color="auto"/>
      </w:divBdr>
    </w:div>
    <w:div w:id="1904099555">
      <w:bodyDiv w:val="1"/>
      <w:marLeft w:val="0"/>
      <w:marRight w:val="0"/>
      <w:marTop w:val="0"/>
      <w:marBottom w:val="0"/>
      <w:divBdr>
        <w:top w:val="none" w:sz="0" w:space="0" w:color="auto"/>
        <w:left w:val="none" w:sz="0" w:space="0" w:color="auto"/>
        <w:bottom w:val="none" w:sz="0" w:space="0" w:color="auto"/>
        <w:right w:val="none" w:sz="0" w:space="0" w:color="auto"/>
      </w:divBdr>
    </w:div>
    <w:div w:id="1996489697">
      <w:bodyDiv w:val="1"/>
      <w:marLeft w:val="0"/>
      <w:marRight w:val="0"/>
      <w:marTop w:val="0"/>
      <w:marBottom w:val="0"/>
      <w:divBdr>
        <w:top w:val="none" w:sz="0" w:space="0" w:color="auto"/>
        <w:left w:val="none" w:sz="0" w:space="0" w:color="auto"/>
        <w:bottom w:val="none" w:sz="0" w:space="0" w:color="auto"/>
        <w:right w:val="none" w:sz="0" w:space="0" w:color="auto"/>
      </w:divBdr>
    </w:div>
    <w:div w:id="199710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2.xml"/><Relationship Id="rId26" Type="http://schemas.openxmlformats.org/officeDocument/2006/relationships/hyperlink" Target="http://www.superseniors.msd.govt.nz"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image" Target="media/image3.png"/><Relationship Id="rId27" Type="http://schemas.openxmlformats.org/officeDocument/2006/relationships/hyperlink" Target="mailto:Ageing_population@msd.govt.nz"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kmcna003\AppData\Local\Microsoft\Windows\Temporary%20Internet%20Files\Content.Outlook\MX51HJ5I\Data%20for%20age%20distribution%20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nesb001\Objective\objective.ssi.govt.nz-8000-snesb001\Objects\WinTalk\5c35284d-3809-48e8-966f-2dc47b8e630d\Data%20for%20draft%20strateg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nesb001\Objective\objective.ssi.govt.nz-8000-snesb001\Objects\Data%20for%20draft%20strateg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kdalg001\Objective\objective.ssi.govt.nz-8000-kdalg001\Objects\Data%20for%20draft%20strategy.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kdalg001\Objective\objective.ssi.govt.nz-8000-kdalg001\Objects\Data%20for%20draft%20strategy.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kdalg001\Objective\objective.ssi.govt.nz-8000-kdalg001\Objects\Data%20for%20draft%20strateg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aseline="0"/>
            </a:pPr>
            <a:r>
              <a:rPr lang="en-NZ" sz="960" baseline="0"/>
              <a:t>Figure 1 Age distribution - Percentage of population 1949-2068</a:t>
            </a:r>
          </a:p>
        </c:rich>
      </c:tx>
      <c:overlay val="0"/>
    </c:title>
    <c:autoTitleDeleted val="0"/>
    <c:plotArea>
      <c:layout/>
      <c:lineChart>
        <c:grouping val="standard"/>
        <c:varyColors val="0"/>
        <c:ser>
          <c:idx val="1"/>
          <c:order val="0"/>
          <c:tx>
            <c:strRef>
              <c:f>'graph to use'!$B$4</c:f>
              <c:strCache>
                <c:ptCount val="1"/>
                <c:pt idx="0">
                  <c:v>0-14</c:v>
                </c:pt>
              </c:strCache>
            </c:strRef>
          </c:tx>
          <c:spPr>
            <a:ln>
              <a:prstDash val="sysDot"/>
            </a:ln>
          </c:spPr>
          <c:marker>
            <c:symbol val="none"/>
          </c:marker>
          <c:cat>
            <c:numRef>
              <c:f>'graph to use'!$A$5:$A$125</c:f>
              <c:numCache>
                <c:formatCode>General</c:formatCode>
                <c:ptCount val="120"/>
                <c:pt idx="0">
                  <c:v>1949</c:v>
                </c:pt>
                <c:pt idx="1">
                  <c:v>1950</c:v>
                </c:pt>
                <c:pt idx="2">
                  <c:v>1951</c:v>
                </c:pt>
                <c:pt idx="3">
                  <c:v>1952</c:v>
                </c:pt>
                <c:pt idx="4">
                  <c:v>1953</c:v>
                </c:pt>
                <c:pt idx="5">
                  <c:v>1954</c:v>
                </c:pt>
                <c:pt idx="6">
                  <c:v>1955</c:v>
                </c:pt>
                <c:pt idx="7">
                  <c:v>1956</c:v>
                </c:pt>
                <c:pt idx="8">
                  <c:v>1957</c:v>
                </c:pt>
                <c:pt idx="9">
                  <c:v>1958</c:v>
                </c:pt>
                <c:pt idx="10">
                  <c:v>1959</c:v>
                </c:pt>
                <c:pt idx="11">
                  <c:v>1960</c:v>
                </c:pt>
                <c:pt idx="12">
                  <c:v>1961</c:v>
                </c:pt>
                <c:pt idx="13">
                  <c:v>1962</c:v>
                </c:pt>
                <c:pt idx="14">
                  <c:v>1963</c:v>
                </c:pt>
                <c:pt idx="15">
                  <c:v>1964</c:v>
                </c:pt>
                <c:pt idx="16">
                  <c:v>1965</c:v>
                </c:pt>
                <c:pt idx="17">
                  <c:v>1966</c:v>
                </c:pt>
                <c:pt idx="18">
                  <c:v>1967</c:v>
                </c:pt>
                <c:pt idx="19">
                  <c:v>1968</c:v>
                </c:pt>
                <c:pt idx="20">
                  <c:v>1969</c:v>
                </c:pt>
                <c:pt idx="21">
                  <c:v>1970</c:v>
                </c:pt>
                <c:pt idx="22">
                  <c:v>1971</c:v>
                </c:pt>
                <c:pt idx="23">
                  <c:v>1972</c:v>
                </c:pt>
                <c:pt idx="24">
                  <c:v>1973</c:v>
                </c:pt>
                <c:pt idx="25">
                  <c:v>1974</c:v>
                </c:pt>
                <c:pt idx="26">
                  <c:v>1975</c:v>
                </c:pt>
                <c:pt idx="27">
                  <c:v>1976</c:v>
                </c:pt>
                <c:pt idx="28">
                  <c:v>1977</c:v>
                </c:pt>
                <c:pt idx="29">
                  <c:v>1978</c:v>
                </c:pt>
                <c:pt idx="30">
                  <c:v>1979</c:v>
                </c:pt>
                <c:pt idx="31">
                  <c:v>1980</c:v>
                </c:pt>
                <c:pt idx="32">
                  <c:v>1981</c:v>
                </c:pt>
                <c:pt idx="33">
                  <c:v>1982</c:v>
                </c:pt>
                <c:pt idx="34">
                  <c:v>1983</c:v>
                </c:pt>
                <c:pt idx="35">
                  <c:v>1984</c:v>
                </c:pt>
                <c:pt idx="36">
                  <c:v>1985</c:v>
                </c:pt>
                <c:pt idx="37">
                  <c:v>1986</c:v>
                </c:pt>
                <c:pt idx="38">
                  <c:v>1987</c:v>
                </c:pt>
                <c:pt idx="39">
                  <c:v>1988</c:v>
                </c:pt>
                <c:pt idx="40">
                  <c:v>1989</c:v>
                </c:pt>
                <c:pt idx="41">
                  <c:v>1990</c:v>
                </c:pt>
                <c:pt idx="42">
                  <c:v>1991</c:v>
                </c:pt>
                <c:pt idx="43">
                  <c:v>1992</c:v>
                </c:pt>
                <c:pt idx="44">
                  <c:v>1993</c:v>
                </c:pt>
                <c:pt idx="45">
                  <c:v>1994</c:v>
                </c:pt>
                <c:pt idx="46">
                  <c:v>1995</c:v>
                </c:pt>
                <c:pt idx="47">
                  <c:v>1996</c:v>
                </c:pt>
                <c:pt idx="48">
                  <c:v>1997</c:v>
                </c:pt>
                <c:pt idx="49">
                  <c:v>1998</c:v>
                </c:pt>
                <c:pt idx="50">
                  <c:v>1999</c:v>
                </c:pt>
                <c:pt idx="51">
                  <c:v>2000</c:v>
                </c:pt>
                <c:pt idx="52">
                  <c:v>2001</c:v>
                </c:pt>
                <c:pt idx="53">
                  <c:v>2002</c:v>
                </c:pt>
                <c:pt idx="54">
                  <c:v>2003</c:v>
                </c:pt>
                <c:pt idx="55">
                  <c:v>2004</c:v>
                </c:pt>
                <c:pt idx="56">
                  <c:v>2005</c:v>
                </c:pt>
                <c:pt idx="57">
                  <c:v>2006</c:v>
                </c:pt>
                <c:pt idx="58">
                  <c:v>2007</c:v>
                </c:pt>
                <c:pt idx="59">
                  <c:v>2008</c:v>
                </c:pt>
                <c:pt idx="60">
                  <c:v>2009</c:v>
                </c:pt>
                <c:pt idx="61">
                  <c:v>2010</c:v>
                </c:pt>
                <c:pt idx="62">
                  <c:v>2011</c:v>
                </c:pt>
                <c:pt idx="63">
                  <c:v>2012</c:v>
                </c:pt>
                <c:pt idx="64">
                  <c:v>2013</c:v>
                </c:pt>
                <c:pt idx="65">
                  <c:v>2014</c:v>
                </c:pt>
                <c:pt idx="66">
                  <c:v>2015</c:v>
                </c:pt>
                <c:pt idx="67">
                  <c:v>2016</c:v>
                </c:pt>
                <c:pt idx="68">
                  <c:v>2017</c:v>
                </c:pt>
                <c:pt idx="69">
                  <c:v>2018</c:v>
                </c:pt>
                <c:pt idx="70">
                  <c:v>2019</c:v>
                </c:pt>
                <c:pt idx="71">
                  <c:v>2020</c:v>
                </c:pt>
                <c:pt idx="72">
                  <c:v>2021</c:v>
                </c:pt>
                <c:pt idx="73">
                  <c:v>2022</c:v>
                </c:pt>
                <c:pt idx="74">
                  <c:v>2023</c:v>
                </c:pt>
                <c:pt idx="75">
                  <c:v>2024</c:v>
                </c:pt>
                <c:pt idx="76">
                  <c:v>2025</c:v>
                </c:pt>
                <c:pt idx="77">
                  <c:v>2026</c:v>
                </c:pt>
                <c:pt idx="78">
                  <c:v>2027</c:v>
                </c:pt>
                <c:pt idx="79">
                  <c:v>2028</c:v>
                </c:pt>
                <c:pt idx="80">
                  <c:v>2029</c:v>
                </c:pt>
                <c:pt idx="81">
                  <c:v>2030</c:v>
                </c:pt>
                <c:pt idx="82">
                  <c:v>2031</c:v>
                </c:pt>
                <c:pt idx="83">
                  <c:v>2032</c:v>
                </c:pt>
                <c:pt idx="84">
                  <c:v>2033</c:v>
                </c:pt>
                <c:pt idx="85">
                  <c:v>2034</c:v>
                </c:pt>
                <c:pt idx="86">
                  <c:v>2035</c:v>
                </c:pt>
                <c:pt idx="87">
                  <c:v>2036</c:v>
                </c:pt>
                <c:pt idx="88">
                  <c:v>2037</c:v>
                </c:pt>
                <c:pt idx="89">
                  <c:v>2038</c:v>
                </c:pt>
                <c:pt idx="90">
                  <c:v>2039</c:v>
                </c:pt>
                <c:pt idx="91">
                  <c:v>2040</c:v>
                </c:pt>
                <c:pt idx="92">
                  <c:v>2041</c:v>
                </c:pt>
                <c:pt idx="93">
                  <c:v>2042</c:v>
                </c:pt>
                <c:pt idx="94">
                  <c:v>2043</c:v>
                </c:pt>
                <c:pt idx="95">
                  <c:v>2044</c:v>
                </c:pt>
                <c:pt idx="96">
                  <c:v>2045</c:v>
                </c:pt>
                <c:pt idx="97">
                  <c:v>2046</c:v>
                </c:pt>
                <c:pt idx="98">
                  <c:v>2047</c:v>
                </c:pt>
                <c:pt idx="99">
                  <c:v>2048</c:v>
                </c:pt>
                <c:pt idx="100">
                  <c:v>2049</c:v>
                </c:pt>
                <c:pt idx="101">
                  <c:v>2050</c:v>
                </c:pt>
                <c:pt idx="102">
                  <c:v>2051</c:v>
                </c:pt>
                <c:pt idx="103">
                  <c:v>2052</c:v>
                </c:pt>
                <c:pt idx="104">
                  <c:v>2053</c:v>
                </c:pt>
                <c:pt idx="105">
                  <c:v>2054</c:v>
                </c:pt>
                <c:pt idx="106">
                  <c:v>2055</c:v>
                </c:pt>
                <c:pt idx="107">
                  <c:v>2056</c:v>
                </c:pt>
                <c:pt idx="108">
                  <c:v>2057</c:v>
                </c:pt>
                <c:pt idx="109">
                  <c:v>2058</c:v>
                </c:pt>
                <c:pt idx="110">
                  <c:v>2059</c:v>
                </c:pt>
                <c:pt idx="111">
                  <c:v>2060</c:v>
                </c:pt>
                <c:pt idx="112">
                  <c:v>2061</c:v>
                </c:pt>
                <c:pt idx="113">
                  <c:v>2062</c:v>
                </c:pt>
                <c:pt idx="114">
                  <c:v>2063</c:v>
                </c:pt>
                <c:pt idx="115">
                  <c:v>2064</c:v>
                </c:pt>
                <c:pt idx="116">
                  <c:v>2065</c:v>
                </c:pt>
                <c:pt idx="117">
                  <c:v>2066</c:v>
                </c:pt>
                <c:pt idx="118">
                  <c:v>2067</c:v>
                </c:pt>
                <c:pt idx="119">
                  <c:v>2068</c:v>
                </c:pt>
              </c:numCache>
            </c:numRef>
          </c:cat>
          <c:val>
            <c:numRef>
              <c:f>'graph to use'!$B$5:$B$125</c:f>
              <c:numCache>
                <c:formatCode>0.0</c:formatCode>
                <c:ptCount val="120"/>
                <c:pt idx="0">
                  <c:v>28.8</c:v>
                </c:pt>
                <c:pt idx="1">
                  <c:v>29.4</c:v>
                </c:pt>
                <c:pt idx="2">
                  <c:v>29.8</c:v>
                </c:pt>
                <c:pt idx="3">
                  <c:v>30.3</c:v>
                </c:pt>
                <c:pt idx="4">
                  <c:v>30.7</c:v>
                </c:pt>
                <c:pt idx="5">
                  <c:v>31.1</c:v>
                </c:pt>
                <c:pt idx="6">
                  <c:v>31.4</c:v>
                </c:pt>
                <c:pt idx="7">
                  <c:v>31.6</c:v>
                </c:pt>
                <c:pt idx="8">
                  <c:v>31.9</c:v>
                </c:pt>
                <c:pt idx="9">
                  <c:v>32.299999999999997</c:v>
                </c:pt>
                <c:pt idx="10">
                  <c:v>32.700000000000003</c:v>
                </c:pt>
                <c:pt idx="11">
                  <c:v>33</c:v>
                </c:pt>
                <c:pt idx="12">
                  <c:v>33.1</c:v>
                </c:pt>
                <c:pt idx="13">
                  <c:v>33</c:v>
                </c:pt>
                <c:pt idx="14">
                  <c:v>32.9</c:v>
                </c:pt>
                <c:pt idx="15">
                  <c:v>32.799999999999997</c:v>
                </c:pt>
                <c:pt idx="16">
                  <c:v>32.700000000000003</c:v>
                </c:pt>
                <c:pt idx="17">
                  <c:v>32.5</c:v>
                </c:pt>
                <c:pt idx="18">
                  <c:v>32.4</c:v>
                </c:pt>
                <c:pt idx="19">
                  <c:v>32.299999999999997</c:v>
                </c:pt>
                <c:pt idx="20">
                  <c:v>32.1</c:v>
                </c:pt>
                <c:pt idx="21">
                  <c:v>31.8</c:v>
                </c:pt>
                <c:pt idx="22">
                  <c:v>31.6</c:v>
                </c:pt>
                <c:pt idx="23">
                  <c:v>31.2</c:v>
                </c:pt>
                <c:pt idx="24">
                  <c:v>30.8</c:v>
                </c:pt>
                <c:pt idx="25">
                  <c:v>30.3</c:v>
                </c:pt>
                <c:pt idx="26">
                  <c:v>29.8</c:v>
                </c:pt>
                <c:pt idx="27">
                  <c:v>29.8</c:v>
                </c:pt>
                <c:pt idx="28">
                  <c:v>29.2</c:v>
                </c:pt>
                <c:pt idx="29">
                  <c:v>28.5</c:v>
                </c:pt>
                <c:pt idx="30">
                  <c:v>28</c:v>
                </c:pt>
                <c:pt idx="31">
                  <c:v>27.4</c:v>
                </c:pt>
                <c:pt idx="32">
                  <c:v>26.9</c:v>
                </c:pt>
                <c:pt idx="33">
                  <c:v>26.3</c:v>
                </c:pt>
                <c:pt idx="34">
                  <c:v>25.8</c:v>
                </c:pt>
                <c:pt idx="35">
                  <c:v>25.3</c:v>
                </c:pt>
                <c:pt idx="36">
                  <c:v>24.8</c:v>
                </c:pt>
                <c:pt idx="37">
                  <c:v>24.4</c:v>
                </c:pt>
                <c:pt idx="38">
                  <c:v>23.9</c:v>
                </c:pt>
                <c:pt idx="39">
                  <c:v>23.6</c:v>
                </c:pt>
                <c:pt idx="40">
                  <c:v>23.4</c:v>
                </c:pt>
                <c:pt idx="41">
                  <c:v>23.4</c:v>
                </c:pt>
                <c:pt idx="42">
                  <c:v>23.1</c:v>
                </c:pt>
                <c:pt idx="43">
                  <c:v>23.1</c:v>
                </c:pt>
                <c:pt idx="44">
                  <c:v>23.1</c:v>
                </c:pt>
                <c:pt idx="45">
                  <c:v>23.1</c:v>
                </c:pt>
                <c:pt idx="46">
                  <c:v>23.1</c:v>
                </c:pt>
                <c:pt idx="47">
                  <c:v>23</c:v>
                </c:pt>
                <c:pt idx="48">
                  <c:v>23</c:v>
                </c:pt>
                <c:pt idx="49">
                  <c:v>23</c:v>
                </c:pt>
                <c:pt idx="50">
                  <c:v>22.9</c:v>
                </c:pt>
                <c:pt idx="51">
                  <c:v>22.8</c:v>
                </c:pt>
                <c:pt idx="52">
                  <c:v>22.6</c:v>
                </c:pt>
                <c:pt idx="53">
                  <c:v>22.4</c:v>
                </c:pt>
                <c:pt idx="54">
                  <c:v>22.1</c:v>
                </c:pt>
                <c:pt idx="55">
                  <c:v>21.8</c:v>
                </c:pt>
                <c:pt idx="56">
                  <c:v>21.5</c:v>
                </c:pt>
                <c:pt idx="57">
                  <c:v>21.2</c:v>
                </c:pt>
                <c:pt idx="58">
                  <c:v>21.1</c:v>
                </c:pt>
                <c:pt idx="59">
                  <c:v>21</c:v>
                </c:pt>
                <c:pt idx="60">
                  <c:v>20.9</c:v>
                </c:pt>
                <c:pt idx="61">
                  <c:v>20.9</c:v>
                </c:pt>
                <c:pt idx="62">
                  <c:v>20.8</c:v>
                </c:pt>
                <c:pt idx="63">
                  <c:v>20.6</c:v>
                </c:pt>
                <c:pt idx="64">
                  <c:v>20.5</c:v>
                </c:pt>
                <c:pt idx="65">
                  <c:v>20.2</c:v>
                </c:pt>
                <c:pt idx="66">
                  <c:v>19.899999999999999</c:v>
                </c:pt>
                <c:pt idx="67">
                  <c:v>19.600000000000001</c:v>
                </c:pt>
                <c:pt idx="68">
                  <c:v>19.5</c:v>
                </c:pt>
                <c:pt idx="69">
                  <c:v>19.3</c:v>
                </c:pt>
                <c:pt idx="70">
                  <c:v>19.2</c:v>
                </c:pt>
                <c:pt idx="71">
                  <c:v>19.2</c:v>
                </c:pt>
                <c:pt idx="72">
                  <c:v>19.100000000000001</c:v>
                </c:pt>
                <c:pt idx="73">
                  <c:v>19</c:v>
                </c:pt>
                <c:pt idx="74">
                  <c:v>18.899999999999999</c:v>
                </c:pt>
                <c:pt idx="75">
                  <c:v>18.7</c:v>
                </c:pt>
                <c:pt idx="76">
                  <c:v>18.600000000000001</c:v>
                </c:pt>
                <c:pt idx="77">
                  <c:v>18.399999999999999</c:v>
                </c:pt>
                <c:pt idx="78">
                  <c:v>18.3</c:v>
                </c:pt>
                <c:pt idx="79">
                  <c:v>18.2</c:v>
                </c:pt>
                <c:pt idx="80">
                  <c:v>18.2</c:v>
                </c:pt>
                <c:pt idx="81">
                  <c:v>18.100000000000001</c:v>
                </c:pt>
                <c:pt idx="82">
                  <c:v>18</c:v>
                </c:pt>
                <c:pt idx="83">
                  <c:v>17.899999999999999</c:v>
                </c:pt>
                <c:pt idx="84">
                  <c:v>17.8</c:v>
                </c:pt>
                <c:pt idx="85">
                  <c:v>17.7</c:v>
                </c:pt>
                <c:pt idx="86">
                  <c:v>17.5</c:v>
                </c:pt>
                <c:pt idx="87">
                  <c:v>17.399999999999999</c:v>
                </c:pt>
                <c:pt idx="88">
                  <c:v>17.2</c:v>
                </c:pt>
                <c:pt idx="89">
                  <c:v>17.100000000000001</c:v>
                </c:pt>
                <c:pt idx="90">
                  <c:v>16.899999999999999</c:v>
                </c:pt>
                <c:pt idx="91">
                  <c:v>16.8</c:v>
                </c:pt>
                <c:pt idx="92">
                  <c:v>16.600000000000001</c:v>
                </c:pt>
                <c:pt idx="93">
                  <c:v>16.5</c:v>
                </c:pt>
                <c:pt idx="94">
                  <c:v>16.399999999999999</c:v>
                </c:pt>
                <c:pt idx="95">
                  <c:v>16.3</c:v>
                </c:pt>
                <c:pt idx="96">
                  <c:v>16.2</c:v>
                </c:pt>
                <c:pt idx="97">
                  <c:v>16.100000000000001</c:v>
                </c:pt>
                <c:pt idx="98">
                  <c:v>16</c:v>
                </c:pt>
                <c:pt idx="99">
                  <c:v>16</c:v>
                </c:pt>
                <c:pt idx="100">
                  <c:v>15.9</c:v>
                </c:pt>
                <c:pt idx="101">
                  <c:v>15.9</c:v>
                </c:pt>
                <c:pt idx="102">
                  <c:v>15.8</c:v>
                </c:pt>
                <c:pt idx="103">
                  <c:v>15.8</c:v>
                </c:pt>
                <c:pt idx="104">
                  <c:v>15.8</c:v>
                </c:pt>
                <c:pt idx="105">
                  <c:v>15.8</c:v>
                </c:pt>
                <c:pt idx="106">
                  <c:v>15.8</c:v>
                </c:pt>
                <c:pt idx="107">
                  <c:v>15.7</c:v>
                </c:pt>
                <c:pt idx="108">
                  <c:v>15.7</c:v>
                </c:pt>
                <c:pt idx="109">
                  <c:v>15.7</c:v>
                </c:pt>
                <c:pt idx="110">
                  <c:v>15.7</c:v>
                </c:pt>
                <c:pt idx="111">
                  <c:v>15.6</c:v>
                </c:pt>
                <c:pt idx="112">
                  <c:v>15.6</c:v>
                </c:pt>
                <c:pt idx="113">
                  <c:v>15.6</c:v>
                </c:pt>
                <c:pt idx="114">
                  <c:v>15.5</c:v>
                </c:pt>
                <c:pt idx="115">
                  <c:v>15.5</c:v>
                </c:pt>
                <c:pt idx="116">
                  <c:v>15.4</c:v>
                </c:pt>
                <c:pt idx="117">
                  <c:v>15.4</c:v>
                </c:pt>
                <c:pt idx="118">
                  <c:v>15.3</c:v>
                </c:pt>
                <c:pt idx="119">
                  <c:v>15.2</c:v>
                </c:pt>
              </c:numCache>
            </c:numRef>
          </c:val>
          <c:smooth val="0"/>
          <c:extLst xmlns:c16r2="http://schemas.microsoft.com/office/drawing/2015/06/chart">
            <c:ext xmlns:c16="http://schemas.microsoft.com/office/drawing/2014/chart" uri="{C3380CC4-5D6E-409C-BE32-E72D297353CC}">
              <c16:uniqueId val="{00000000-FAEF-4040-A61A-C8010A8DE93D}"/>
            </c:ext>
          </c:extLst>
        </c:ser>
        <c:ser>
          <c:idx val="4"/>
          <c:order val="1"/>
          <c:tx>
            <c:strRef>
              <c:f>'graph to use'!$C$4</c:f>
              <c:strCache>
                <c:ptCount val="1"/>
                <c:pt idx="0">
                  <c:v>65+</c:v>
                </c:pt>
              </c:strCache>
            </c:strRef>
          </c:tx>
          <c:marker>
            <c:symbol val="none"/>
          </c:marker>
          <c:cat>
            <c:numRef>
              <c:f>'graph to use'!$A$5:$A$125</c:f>
              <c:numCache>
                <c:formatCode>General</c:formatCode>
                <c:ptCount val="120"/>
                <c:pt idx="0">
                  <c:v>1949</c:v>
                </c:pt>
                <c:pt idx="1">
                  <c:v>1950</c:v>
                </c:pt>
                <c:pt idx="2">
                  <c:v>1951</c:v>
                </c:pt>
                <c:pt idx="3">
                  <c:v>1952</c:v>
                </c:pt>
                <c:pt idx="4">
                  <c:v>1953</c:v>
                </c:pt>
                <c:pt idx="5">
                  <c:v>1954</c:v>
                </c:pt>
                <c:pt idx="6">
                  <c:v>1955</c:v>
                </c:pt>
                <c:pt idx="7">
                  <c:v>1956</c:v>
                </c:pt>
                <c:pt idx="8">
                  <c:v>1957</c:v>
                </c:pt>
                <c:pt idx="9">
                  <c:v>1958</c:v>
                </c:pt>
                <c:pt idx="10">
                  <c:v>1959</c:v>
                </c:pt>
                <c:pt idx="11">
                  <c:v>1960</c:v>
                </c:pt>
                <c:pt idx="12">
                  <c:v>1961</c:v>
                </c:pt>
                <c:pt idx="13">
                  <c:v>1962</c:v>
                </c:pt>
                <c:pt idx="14">
                  <c:v>1963</c:v>
                </c:pt>
                <c:pt idx="15">
                  <c:v>1964</c:v>
                </c:pt>
                <c:pt idx="16">
                  <c:v>1965</c:v>
                </c:pt>
                <c:pt idx="17">
                  <c:v>1966</c:v>
                </c:pt>
                <c:pt idx="18">
                  <c:v>1967</c:v>
                </c:pt>
                <c:pt idx="19">
                  <c:v>1968</c:v>
                </c:pt>
                <c:pt idx="20">
                  <c:v>1969</c:v>
                </c:pt>
                <c:pt idx="21">
                  <c:v>1970</c:v>
                </c:pt>
                <c:pt idx="22">
                  <c:v>1971</c:v>
                </c:pt>
                <c:pt idx="23">
                  <c:v>1972</c:v>
                </c:pt>
                <c:pt idx="24">
                  <c:v>1973</c:v>
                </c:pt>
                <c:pt idx="25">
                  <c:v>1974</c:v>
                </c:pt>
                <c:pt idx="26">
                  <c:v>1975</c:v>
                </c:pt>
                <c:pt idx="27">
                  <c:v>1976</c:v>
                </c:pt>
                <c:pt idx="28">
                  <c:v>1977</c:v>
                </c:pt>
                <c:pt idx="29">
                  <c:v>1978</c:v>
                </c:pt>
                <c:pt idx="30">
                  <c:v>1979</c:v>
                </c:pt>
                <c:pt idx="31">
                  <c:v>1980</c:v>
                </c:pt>
                <c:pt idx="32">
                  <c:v>1981</c:v>
                </c:pt>
                <c:pt idx="33">
                  <c:v>1982</c:v>
                </c:pt>
                <c:pt idx="34">
                  <c:v>1983</c:v>
                </c:pt>
                <c:pt idx="35">
                  <c:v>1984</c:v>
                </c:pt>
                <c:pt idx="36">
                  <c:v>1985</c:v>
                </c:pt>
                <c:pt idx="37">
                  <c:v>1986</c:v>
                </c:pt>
                <c:pt idx="38">
                  <c:v>1987</c:v>
                </c:pt>
                <c:pt idx="39">
                  <c:v>1988</c:v>
                </c:pt>
                <c:pt idx="40">
                  <c:v>1989</c:v>
                </c:pt>
                <c:pt idx="41">
                  <c:v>1990</c:v>
                </c:pt>
                <c:pt idx="42">
                  <c:v>1991</c:v>
                </c:pt>
                <c:pt idx="43">
                  <c:v>1992</c:v>
                </c:pt>
                <c:pt idx="44">
                  <c:v>1993</c:v>
                </c:pt>
                <c:pt idx="45">
                  <c:v>1994</c:v>
                </c:pt>
                <c:pt idx="46">
                  <c:v>1995</c:v>
                </c:pt>
                <c:pt idx="47">
                  <c:v>1996</c:v>
                </c:pt>
                <c:pt idx="48">
                  <c:v>1997</c:v>
                </c:pt>
                <c:pt idx="49">
                  <c:v>1998</c:v>
                </c:pt>
                <c:pt idx="50">
                  <c:v>1999</c:v>
                </c:pt>
                <c:pt idx="51">
                  <c:v>2000</c:v>
                </c:pt>
                <c:pt idx="52">
                  <c:v>2001</c:v>
                </c:pt>
                <c:pt idx="53">
                  <c:v>2002</c:v>
                </c:pt>
                <c:pt idx="54">
                  <c:v>2003</c:v>
                </c:pt>
                <c:pt idx="55">
                  <c:v>2004</c:v>
                </c:pt>
                <c:pt idx="56">
                  <c:v>2005</c:v>
                </c:pt>
                <c:pt idx="57">
                  <c:v>2006</c:v>
                </c:pt>
                <c:pt idx="58">
                  <c:v>2007</c:v>
                </c:pt>
                <c:pt idx="59">
                  <c:v>2008</c:v>
                </c:pt>
                <c:pt idx="60">
                  <c:v>2009</c:v>
                </c:pt>
                <c:pt idx="61">
                  <c:v>2010</c:v>
                </c:pt>
                <c:pt idx="62">
                  <c:v>2011</c:v>
                </c:pt>
                <c:pt idx="63">
                  <c:v>2012</c:v>
                </c:pt>
                <c:pt idx="64">
                  <c:v>2013</c:v>
                </c:pt>
                <c:pt idx="65">
                  <c:v>2014</c:v>
                </c:pt>
                <c:pt idx="66">
                  <c:v>2015</c:v>
                </c:pt>
                <c:pt idx="67">
                  <c:v>2016</c:v>
                </c:pt>
                <c:pt idx="68">
                  <c:v>2017</c:v>
                </c:pt>
                <c:pt idx="69">
                  <c:v>2018</c:v>
                </c:pt>
                <c:pt idx="70">
                  <c:v>2019</c:v>
                </c:pt>
                <c:pt idx="71">
                  <c:v>2020</c:v>
                </c:pt>
                <c:pt idx="72">
                  <c:v>2021</c:v>
                </c:pt>
                <c:pt idx="73">
                  <c:v>2022</c:v>
                </c:pt>
                <c:pt idx="74">
                  <c:v>2023</c:v>
                </c:pt>
                <c:pt idx="75">
                  <c:v>2024</c:v>
                </c:pt>
                <c:pt idx="76">
                  <c:v>2025</c:v>
                </c:pt>
                <c:pt idx="77">
                  <c:v>2026</c:v>
                </c:pt>
                <c:pt idx="78">
                  <c:v>2027</c:v>
                </c:pt>
                <c:pt idx="79">
                  <c:v>2028</c:v>
                </c:pt>
                <c:pt idx="80">
                  <c:v>2029</c:v>
                </c:pt>
                <c:pt idx="81">
                  <c:v>2030</c:v>
                </c:pt>
                <c:pt idx="82">
                  <c:v>2031</c:v>
                </c:pt>
                <c:pt idx="83">
                  <c:v>2032</c:v>
                </c:pt>
                <c:pt idx="84">
                  <c:v>2033</c:v>
                </c:pt>
                <c:pt idx="85">
                  <c:v>2034</c:v>
                </c:pt>
                <c:pt idx="86">
                  <c:v>2035</c:v>
                </c:pt>
                <c:pt idx="87">
                  <c:v>2036</c:v>
                </c:pt>
                <c:pt idx="88">
                  <c:v>2037</c:v>
                </c:pt>
                <c:pt idx="89">
                  <c:v>2038</c:v>
                </c:pt>
                <c:pt idx="90">
                  <c:v>2039</c:v>
                </c:pt>
                <c:pt idx="91">
                  <c:v>2040</c:v>
                </c:pt>
                <c:pt idx="92">
                  <c:v>2041</c:v>
                </c:pt>
                <c:pt idx="93">
                  <c:v>2042</c:v>
                </c:pt>
                <c:pt idx="94">
                  <c:v>2043</c:v>
                </c:pt>
                <c:pt idx="95">
                  <c:v>2044</c:v>
                </c:pt>
                <c:pt idx="96">
                  <c:v>2045</c:v>
                </c:pt>
                <c:pt idx="97">
                  <c:v>2046</c:v>
                </c:pt>
                <c:pt idx="98">
                  <c:v>2047</c:v>
                </c:pt>
                <c:pt idx="99">
                  <c:v>2048</c:v>
                </c:pt>
                <c:pt idx="100">
                  <c:v>2049</c:v>
                </c:pt>
                <c:pt idx="101">
                  <c:v>2050</c:v>
                </c:pt>
                <c:pt idx="102">
                  <c:v>2051</c:v>
                </c:pt>
                <c:pt idx="103">
                  <c:v>2052</c:v>
                </c:pt>
                <c:pt idx="104">
                  <c:v>2053</c:v>
                </c:pt>
                <c:pt idx="105">
                  <c:v>2054</c:v>
                </c:pt>
                <c:pt idx="106">
                  <c:v>2055</c:v>
                </c:pt>
                <c:pt idx="107">
                  <c:v>2056</c:v>
                </c:pt>
                <c:pt idx="108">
                  <c:v>2057</c:v>
                </c:pt>
                <c:pt idx="109">
                  <c:v>2058</c:v>
                </c:pt>
                <c:pt idx="110">
                  <c:v>2059</c:v>
                </c:pt>
                <c:pt idx="111">
                  <c:v>2060</c:v>
                </c:pt>
                <c:pt idx="112">
                  <c:v>2061</c:v>
                </c:pt>
                <c:pt idx="113">
                  <c:v>2062</c:v>
                </c:pt>
                <c:pt idx="114">
                  <c:v>2063</c:v>
                </c:pt>
                <c:pt idx="115">
                  <c:v>2064</c:v>
                </c:pt>
                <c:pt idx="116">
                  <c:v>2065</c:v>
                </c:pt>
                <c:pt idx="117">
                  <c:v>2066</c:v>
                </c:pt>
                <c:pt idx="118">
                  <c:v>2067</c:v>
                </c:pt>
                <c:pt idx="119">
                  <c:v>2068</c:v>
                </c:pt>
              </c:numCache>
            </c:numRef>
          </c:cat>
          <c:val>
            <c:numRef>
              <c:f>'graph to use'!$C$5:$C$125</c:f>
              <c:numCache>
                <c:formatCode>0.0</c:formatCode>
                <c:ptCount val="120"/>
                <c:pt idx="0">
                  <c:v>8.9</c:v>
                </c:pt>
                <c:pt idx="1">
                  <c:v>9</c:v>
                </c:pt>
                <c:pt idx="2">
                  <c:v>9.1</c:v>
                </c:pt>
                <c:pt idx="3">
                  <c:v>9.1</c:v>
                </c:pt>
                <c:pt idx="4">
                  <c:v>9.1</c:v>
                </c:pt>
                <c:pt idx="5">
                  <c:v>9.1</c:v>
                </c:pt>
                <c:pt idx="6">
                  <c:v>9</c:v>
                </c:pt>
                <c:pt idx="7">
                  <c:v>9</c:v>
                </c:pt>
                <c:pt idx="8">
                  <c:v>8.9</c:v>
                </c:pt>
                <c:pt idx="9">
                  <c:v>8.8000000000000007</c:v>
                </c:pt>
                <c:pt idx="10">
                  <c:v>8.6999999999999993</c:v>
                </c:pt>
                <c:pt idx="11">
                  <c:v>8.6</c:v>
                </c:pt>
                <c:pt idx="12">
                  <c:v>8.5</c:v>
                </c:pt>
                <c:pt idx="13">
                  <c:v>8.4</c:v>
                </c:pt>
                <c:pt idx="14">
                  <c:v>8.3000000000000007</c:v>
                </c:pt>
                <c:pt idx="15">
                  <c:v>8.3000000000000007</c:v>
                </c:pt>
                <c:pt idx="16">
                  <c:v>8.3000000000000007</c:v>
                </c:pt>
                <c:pt idx="17">
                  <c:v>8.3000000000000007</c:v>
                </c:pt>
                <c:pt idx="18">
                  <c:v>8.3000000000000007</c:v>
                </c:pt>
                <c:pt idx="19">
                  <c:v>8.4</c:v>
                </c:pt>
                <c:pt idx="20">
                  <c:v>8.4</c:v>
                </c:pt>
                <c:pt idx="21">
                  <c:v>8.5</c:v>
                </c:pt>
                <c:pt idx="22">
                  <c:v>8.5</c:v>
                </c:pt>
                <c:pt idx="23">
                  <c:v>8.6</c:v>
                </c:pt>
                <c:pt idx="24">
                  <c:v>8.6</c:v>
                </c:pt>
                <c:pt idx="25">
                  <c:v>8.6</c:v>
                </c:pt>
                <c:pt idx="26">
                  <c:v>8.9</c:v>
                </c:pt>
                <c:pt idx="27">
                  <c:v>8.8000000000000007</c:v>
                </c:pt>
                <c:pt idx="28">
                  <c:v>9</c:v>
                </c:pt>
                <c:pt idx="29">
                  <c:v>9.1999999999999993</c:v>
                </c:pt>
                <c:pt idx="30">
                  <c:v>9.4</c:v>
                </c:pt>
                <c:pt idx="31">
                  <c:v>9.6</c:v>
                </c:pt>
                <c:pt idx="32">
                  <c:v>9.8000000000000007</c:v>
                </c:pt>
                <c:pt idx="33">
                  <c:v>10</c:v>
                </c:pt>
                <c:pt idx="34">
                  <c:v>10</c:v>
                </c:pt>
                <c:pt idx="35">
                  <c:v>10</c:v>
                </c:pt>
                <c:pt idx="36">
                  <c:v>10.199999999999999</c:v>
                </c:pt>
                <c:pt idx="37">
                  <c:v>10.4</c:v>
                </c:pt>
                <c:pt idx="38">
                  <c:v>10.5</c:v>
                </c:pt>
                <c:pt idx="39">
                  <c:v>10.7</c:v>
                </c:pt>
                <c:pt idx="40">
                  <c:v>10.9</c:v>
                </c:pt>
                <c:pt idx="41">
                  <c:v>11</c:v>
                </c:pt>
                <c:pt idx="42">
                  <c:v>11.2</c:v>
                </c:pt>
                <c:pt idx="43">
                  <c:v>11.3</c:v>
                </c:pt>
                <c:pt idx="44">
                  <c:v>11.4</c:v>
                </c:pt>
                <c:pt idx="45">
                  <c:v>11.5</c:v>
                </c:pt>
                <c:pt idx="46">
                  <c:v>11.5</c:v>
                </c:pt>
                <c:pt idx="47">
                  <c:v>11.5</c:v>
                </c:pt>
                <c:pt idx="48">
                  <c:v>11.5</c:v>
                </c:pt>
                <c:pt idx="49">
                  <c:v>11.6</c:v>
                </c:pt>
                <c:pt idx="50">
                  <c:v>11.7</c:v>
                </c:pt>
                <c:pt idx="51">
                  <c:v>11.8</c:v>
                </c:pt>
                <c:pt idx="52">
                  <c:v>11.9</c:v>
                </c:pt>
                <c:pt idx="53">
                  <c:v>11.8</c:v>
                </c:pt>
                <c:pt idx="54">
                  <c:v>11.8</c:v>
                </c:pt>
                <c:pt idx="55">
                  <c:v>11.9</c:v>
                </c:pt>
                <c:pt idx="56">
                  <c:v>12</c:v>
                </c:pt>
                <c:pt idx="57">
                  <c:v>12.2</c:v>
                </c:pt>
                <c:pt idx="58">
                  <c:v>12.4</c:v>
                </c:pt>
                <c:pt idx="59">
                  <c:v>12.6</c:v>
                </c:pt>
                <c:pt idx="60">
                  <c:v>12.7</c:v>
                </c:pt>
                <c:pt idx="61">
                  <c:v>13</c:v>
                </c:pt>
                <c:pt idx="62">
                  <c:v>13.2</c:v>
                </c:pt>
                <c:pt idx="63">
                  <c:v>13.7</c:v>
                </c:pt>
                <c:pt idx="64">
                  <c:v>14.1</c:v>
                </c:pt>
                <c:pt idx="65">
                  <c:v>14.4</c:v>
                </c:pt>
                <c:pt idx="66">
                  <c:v>14.7</c:v>
                </c:pt>
                <c:pt idx="67">
                  <c:v>14.9</c:v>
                </c:pt>
                <c:pt idx="68">
                  <c:v>15.1</c:v>
                </c:pt>
                <c:pt idx="69">
                  <c:v>15.4</c:v>
                </c:pt>
                <c:pt idx="70">
                  <c:v>15.7</c:v>
                </c:pt>
                <c:pt idx="71">
                  <c:v>16</c:v>
                </c:pt>
                <c:pt idx="72">
                  <c:v>16.399999999999999</c:v>
                </c:pt>
                <c:pt idx="73">
                  <c:v>16.8</c:v>
                </c:pt>
                <c:pt idx="74">
                  <c:v>17.2</c:v>
                </c:pt>
                <c:pt idx="75">
                  <c:v>17.600000000000001</c:v>
                </c:pt>
                <c:pt idx="76">
                  <c:v>18</c:v>
                </c:pt>
                <c:pt idx="77">
                  <c:v>18.5</c:v>
                </c:pt>
                <c:pt idx="78">
                  <c:v>18.899999999999999</c:v>
                </c:pt>
                <c:pt idx="79">
                  <c:v>19.399999999999999</c:v>
                </c:pt>
                <c:pt idx="80">
                  <c:v>19.8</c:v>
                </c:pt>
                <c:pt idx="81">
                  <c:v>20.2</c:v>
                </c:pt>
                <c:pt idx="82">
                  <c:v>20.5</c:v>
                </c:pt>
                <c:pt idx="83">
                  <c:v>20.8</c:v>
                </c:pt>
                <c:pt idx="84">
                  <c:v>21.1</c:v>
                </c:pt>
                <c:pt idx="85">
                  <c:v>21.4</c:v>
                </c:pt>
                <c:pt idx="86">
                  <c:v>21.7</c:v>
                </c:pt>
                <c:pt idx="87">
                  <c:v>22.1</c:v>
                </c:pt>
                <c:pt idx="88">
                  <c:v>22.4</c:v>
                </c:pt>
                <c:pt idx="89">
                  <c:v>22.6</c:v>
                </c:pt>
                <c:pt idx="90">
                  <c:v>22.8</c:v>
                </c:pt>
                <c:pt idx="91">
                  <c:v>22.9</c:v>
                </c:pt>
                <c:pt idx="92">
                  <c:v>23</c:v>
                </c:pt>
                <c:pt idx="93">
                  <c:v>23.1</c:v>
                </c:pt>
                <c:pt idx="94">
                  <c:v>23.1</c:v>
                </c:pt>
                <c:pt idx="95">
                  <c:v>23.2</c:v>
                </c:pt>
                <c:pt idx="96">
                  <c:v>23.3</c:v>
                </c:pt>
                <c:pt idx="97">
                  <c:v>23.3</c:v>
                </c:pt>
                <c:pt idx="98">
                  <c:v>23.4</c:v>
                </c:pt>
                <c:pt idx="99">
                  <c:v>23.5</c:v>
                </c:pt>
                <c:pt idx="100">
                  <c:v>23.6</c:v>
                </c:pt>
                <c:pt idx="101">
                  <c:v>23.8</c:v>
                </c:pt>
                <c:pt idx="102">
                  <c:v>23.9</c:v>
                </c:pt>
                <c:pt idx="103">
                  <c:v>24.1</c:v>
                </c:pt>
                <c:pt idx="104">
                  <c:v>24.3</c:v>
                </c:pt>
                <c:pt idx="105">
                  <c:v>24.6</c:v>
                </c:pt>
                <c:pt idx="106">
                  <c:v>24.9</c:v>
                </c:pt>
                <c:pt idx="107">
                  <c:v>25.3</c:v>
                </c:pt>
                <c:pt idx="108">
                  <c:v>25.6</c:v>
                </c:pt>
                <c:pt idx="109">
                  <c:v>26</c:v>
                </c:pt>
                <c:pt idx="110">
                  <c:v>26.3</c:v>
                </c:pt>
                <c:pt idx="111">
                  <c:v>26.6</c:v>
                </c:pt>
                <c:pt idx="112">
                  <c:v>26.9</c:v>
                </c:pt>
                <c:pt idx="113">
                  <c:v>27.2</c:v>
                </c:pt>
                <c:pt idx="114">
                  <c:v>27.4</c:v>
                </c:pt>
                <c:pt idx="115">
                  <c:v>27.6</c:v>
                </c:pt>
                <c:pt idx="116">
                  <c:v>27.8</c:v>
                </c:pt>
                <c:pt idx="117">
                  <c:v>28</c:v>
                </c:pt>
                <c:pt idx="118">
                  <c:v>28.1</c:v>
                </c:pt>
                <c:pt idx="119">
                  <c:v>28.2</c:v>
                </c:pt>
              </c:numCache>
            </c:numRef>
          </c:val>
          <c:smooth val="0"/>
          <c:extLst xmlns:c16r2="http://schemas.microsoft.com/office/drawing/2015/06/chart">
            <c:ext xmlns:c16="http://schemas.microsoft.com/office/drawing/2014/chart" uri="{C3380CC4-5D6E-409C-BE32-E72D297353CC}">
              <c16:uniqueId val="{00000001-FAEF-4040-A61A-C8010A8DE93D}"/>
            </c:ext>
          </c:extLst>
        </c:ser>
        <c:dLbls>
          <c:showLegendKey val="0"/>
          <c:showVal val="0"/>
          <c:showCatName val="0"/>
          <c:showSerName val="0"/>
          <c:showPercent val="0"/>
          <c:showBubbleSize val="0"/>
        </c:dLbls>
        <c:marker val="1"/>
        <c:smooth val="0"/>
        <c:axId val="53266688"/>
        <c:axId val="89698304"/>
      </c:lineChart>
      <c:catAx>
        <c:axId val="53266688"/>
        <c:scaling>
          <c:orientation val="minMax"/>
        </c:scaling>
        <c:delete val="0"/>
        <c:axPos val="b"/>
        <c:numFmt formatCode="General" sourceLinked="1"/>
        <c:majorTickMark val="none"/>
        <c:minorTickMark val="none"/>
        <c:tickLblPos val="nextTo"/>
        <c:crossAx val="89698304"/>
        <c:crosses val="autoZero"/>
        <c:auto val="1"/>
        <c:lblAlgn val="ctr"/>
        <c:lblOffset val="100"/>
        <c:noMultiLvlLbl val="0"/>
      </c:catAx>
      <c:valAx>
        <c:axId val="89698304"/>
        <c:scaling>
          <c:orientation val="minMax"/>
        </c:scaling>
        <c:delete val="0"/>
        <c:axPos val="l"/>
        <c:majorGridlines/>
        <c:numFmt formatCode="0" sourceLinked="0"/>
        <c:majorTickMark val="none"/>
        <c:minorTickMark val="none"/>
        <c:tickLblPos val="nextTo"/>
        <c:spPr>
          <a:ln w="6350">
            <a:noFill/>
          </a:ln>
        </c:spPr>
        <c:crossAx val="53266688"/>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NZ"/>
              <a:t>Figure 2 Projected numbers of older people by  10-year age groups</a:t>
            </a:r>
          </a:p>
        </c:rich>
      </c:tx>
      <c:overlay val="0"/>
    </c:title>
    <c:autoTitleDeleted val="0"/>
    <c:plotArea>
      <c:layout/>
      <c:barChart>
        <c:barDir val="col"/>
        <c:grouping val="clustered"/>
        <c:varyColors val="0"/>
        <c:ser>
          <c:idx val="1"/>
          <c:order val="0"/>
          <c:tx>
            <c:strRef>
              <c:f>'10 year age groups'!$B$7</c:f>
              <c:strCache>
                <c:ptCount val="1"/>
                <c:pt idx="0">
                  <c:v>2018</c:v>
                </c:pt>
              </c:strCache>
            </c:strRef>
          </c:tx>
          <c:invertIfNegative val="0"/>
          <c:cat>
            <c:strRef>
              <c:f>'10 year age groups'!$C$5:$E$5</c:f>
              <c:strCache>
                <c:ptCount val="3"/>
                <c:pt idx="0">
                  <c:v>65-74</c:v>
                </c:pt>
                <c:pt idx="1">
                  <c:v>75-84</c:v>
                </c:pt>
                <c:pt idx="2">
                  <c:v>85+</c:v>
                </c:pt>
              </c:strCache>
            </c:strRef>
          </c:cat>
          <c:val>
            <c:numRef>
              <c:f>'10 year age groups'!$C$7:$E$7</c:f>
              <c:numCache>
                <c:formatCode>#,##0</c:formatCode>
                <c:ptCount val="3"/>
                <c:pt idx="0">
                  <c:v>432500</c:v>
                </c:pt>
                <c:pt idx="1">
                  <c:v>228500</c:v>
                </c:pt>
                <c:pt idx="2">
                  <c:v>86800</c:v>
                </c:pt>
              </c:numCache>
            </c:numRef>
          </c:val>
          <c:extLst xmlns:c16r2="http://schemas.microsoft.com/office/drawing/2015/06/chart">
            <c:ext xmlns:c16="http://schemas.microsoft.com/office/drawing/2014/chart" uri="{C3380CC4-5D6E-409C-BE32-E72D297353CC}">
              <c16:uniqueId val="{00000000-D7D3-4147-926F-B3F6783BC668}"/>
            </c:ext>
          </c:extLst>
        </c:ser>
        <c:ser>
          <c:idx val="2"/>
          <c:order val="1"/>
          <c:tx>
            <c:strRef>
              <c:f>'10 year age groups'!$B$8</c:f>
              <c:strCache>
                <c:ptCount val="1"/>
                <c:pt idx="0">
                  <c:v>2034</c:v>
                </c:pt>
              </c:strCache>
            </c:strRef>
          </c:tx>
          <c:invertIfNegative val="0"/>
          <c:cat>
            <c:strRef>
              <c:f>'10 year age groups'!$C$5:$E$5</c:f>
              <c:strCache>
                <c:ptCount val="3"/>
                <c:pt idx="0">
                  <c:v>65-74</c:v>
                </c:pt>
                <c:pt idx="1">
                  <c:v>75-84</c:v>
                </c:pt>
                <c:pt idx="2">
                  <c:v>85+</c:v>
                </c:pt>
              </c:strCache>
            </c:strRef>
          </c:cat>
          <c:val>
            <c:numRef>
              <c:f>'10 year age groups'!$C$8:$E$8</c:f>
              <c:numCache>
                <c:formatCode>#,##0</c:formatCode>
                <c:ptCount val="3"/>
                <c:pt idx="0">
                  <c:v>599800</c:v>
                </c:pt>
                <c:pt idx="1">
                  <c:v>429200</c:v>
                </c:pt>
                <c:pt idx="2">
                  <c:v>178800</c:v>
                </c:pt>
              </c:numCache>
            </c:numRef>
          </c:val>
          <c:extLst xmlns:c16r2="http://schemas.microsoft.com/office/drawing/2015/06/chart">
            <c:ext xmlns:c16="http://schemas.microsoft.com/office/drawing/2014/chart" uri="{C3380CC4-5D6E-409C-BE32-E72D297353CC}">
              <c16:uniqueId val="{00000001-D7D3-4147-926F-B3F6783BC668}"/>
            </c:ext>
          </c:extLst>
        </c:ser>
        <c:dLbls>
          <c:showLegendKey val="0"/>
          <c:showVal val="0"/>
          <c:showCatName val="0"/>
          <c:showSerName val="0"/>
          <c:showPercent val="0"/>
          <c:showBubbleSize val="0"/>
        </c:dLbls>
        <c:gapWidth val="75"/>
        <c:overlap val="-25"/>
        <c:axId val="47600384"/>
        <c:axId val="47601920"/>
      </c:barChart>
      <c:catAx>
        <c:axId val="47600384"/>
        <c:scaling>
          <c:orientation val="minMax"/>
        </c:scaling>
        <c:delete val="0"/>
        <c:axPos val="b"/>
        <c:numFmt formatCode="General" sourceLinked="0"/>
        <c:majorTickMark val="none"/>
        <c:minorTickMark val="none"/>
        <c:tickLblPos val="nextTo"/>
        <c:txPr>
          <a:bodyPr/>
          <a:lstStyle/>
          <a:p>
            <a:pPr>
              <a:defRPr baseline="0"/>
            </a:pPr>
            <a:endParaRPr lang="en-US"/>
          </a:p>
        </c:txPr>
        <c:crossAx val="47601920"/>
        <c:crosses val="autoZero"/>
        <c:auto val="1"/>
        <c:lblAlgn val="ctr"/>
        <c:lblOffset val="100"/>
        <c:noMultiLvlLbl val="0"/>
      </c:catAx>
      <c:valAx>
        <c:axId val="47601920"/>
        <c:scaling>
          <c:orientation val="minMax"/>
        </c:scaling>
        <c:delete val="0"/>
        <c:axPos val="l"/>
        <c:majorGridlines/>
        <c:numFmt formatCode="#,##0" sourceLinked="1"/>
        <c:majorTickMark val="none"/>
        <c:minorTickMark val="none"/>
        <c:tickLblPos val="nextTo"/>
        <c:spPr>
          <a:ln w="9525">
            <a:noFill/>
          </a:ln>
        </c:spPr>
        <c:crossAx val="47600384"/>
        <c:crosses val="autoZero"/>
        <c:crossBetween val="between"/>
      </c:valAx>
    </c:plotArea>
    <c:legend>
      <c:legendPos val="b"/>
      <c:overlay val="0"/>
      <c:txPr>
        <a:bodyPr/>
        <a:lstStyle/>
        <a:p>
          <a:pPr>
            <a:defRPr baseline="0"/>
          </a:pPr>
          <a:endParaRPr lang="en-US"/>
        </a:p>
      </c:txPr>
    </c:legend>
    <c:plotVisOnly val="1"/>
    <c:dispBlanksAs val="gap"/>
    <c:showDLblsOverMax val="0"/>
  </c:chart>
  <c:txPr>
    <a:bodyPr/>
    <a:lstStyle/>
    <a:p>
      <a:pPr>
        <a:defRPr sz="800" baseline="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en-NZ" sz="960" baseline="0"/>
              <a:t>Figure 3 Projected people aged 65+ by ethnic group</a:t>
            </a:r>
          </a:p>
        </c:rich>
      </c:tx>
      <c:overlay val="0"/>
    </c:title>
    <c:autoTitleDeleted val="0"/>
    <c:plotArea>
      <c:layout>
        <c:manualLayout>
          <c:layoutTarget val="inner"/>
          <c:xMode val="edge"/>
          <c:yMode val="edge"/>
          <c:x val="0.12860061242344706"/>
          <c:y val="0.14909740449110528"/>
          <c:w val="0.84084383202099733"/>
          <c:h val="0.60766586468358119"/>
        </c:manualLayout>
      </c:layout>
      <c:barChart>
        <c:barDir val="col"/>
        <c:grouping val="clustered"/>
        <c:varyColors val="0"/>
        <c:ser>
          <c:idx val="1"/>
          <c:order val="0"/>
          <c:tx>
            <c:strRef>
              <c:f>'Ethnic group'!$A$7</c:f>
              <c:strCache>
                <c:ptCount val="1"/>
                <c:pt idx="0">
                  <c:v>2018</c:v>
                </c:pt>
              </c:strCache>
            </c:strRef>
          </c:tx>
          <c:invertIfNegative val="0"/>
          <c:cat>
            <c:strRef>
              <c:f>'Ethnic group'!$B$6:$F$6</c:f>
              <c:strCache>
                <c:ptCount val="5"/>
                <c:pt idx="0">
                  <c:v>European or Other (including New Zealander)</c:v>
                </c:pt>
                <c:pt idx="1">
                  <c:v>Maori</c:v>
                </c:pt>
                <c:pt idx="2">
                  <c:v>Asian</c:v>
                </c:pt>
                <c:pt idx="3">
                  <c:v>Pacific</c:v>
                </c:pt>
                <c:pt idx="4">
                  <c:v>Middle Eastern/Latin American/African</c:v>
                </c:pt>
              </c:strCache>
            </c:strRef>
          </c:cat>
          <c:val>
            <c:numRef>
              <c:f>'Ethnic group'!$B$7:$F$7</c:f>
              <c:numCache>
                <c:formatCode>#,##0</c:formatCode>
                <c:ptCount val="5"/>
                <c:pt idx="0">
                  <c:v>637500</c:v>
                </c:pt>
                <c:pt idx="1">
                  <c:v>48500</c:v>
                </c:pt>
                <c:pt idx="2">
                  <c:v>59500</c:v>
                </c:pt>
                <c:pt idx="3">
                  <c:v>21300</c:v>
                </c:pt>
                <c:pt idx="4">
                  <c:v>4000</c:v>
                </c:pt>
              </c:numCache>
            </c:numRef>
          </c:val>
          <c:extLst xmlns:c16r2="http://schemas.microsoft.com/office/drawing/2015/06/chart">
            <c:ext xmlns:c16="http://schemas.microsoft.com/office/drawing/2014/chart" uri="{C3380CC4-5D6E-409C-BE32-E72D297353CC}">
              <c16:uniqueId val="{00000000-8843-944F-B8D5-55ED7B3DB3C0}"/>
            </c:ext>
          </c:extLst>
        </c:ser>
        <c:ser>
          <c:idx val="2"/>
          <c:order val="1"/>
          <c:tx>
            <c:strRef>
              <c:f>'Ethnic group'!$A$8</c:f>
              <c:strCache>
                <c:ptCount val="1"/>
                <c:pt idx="0">
                  <c:v>2034</c:v>
                </c:pt>
              </c:strCache>
            </c:strRef>
          </c:tx>
          <c:invertIfNegative val="0"/>
          <c:cat>
            <c:strRef>
              <c:f>'Ethnic group'!$B$6:$F$6</c:f>
              <c:strCache>
                <c:ptCount val="5"/>
                <c:pt idx="0">
                  <c:v>European or Other (including New Zealander)</c:v>
                </c:pt>
                <c:pt idx="1">
                  <c:v>Maori</c:v>
                </c:pt>
                <c:pt idx="2">
                  <c:v>Asian</c:v>
                </c:pt>
                <c:pt idx="3">
                  <c:v>Pacific</c:v>
                </c:pt>
                <c:pt idx="4">
                  <c:v>Middle Eastern/Latin American/African</c:v>
                </c:pt>
              </c:strCache>
            </c:strRef>
          </c:cat>
          <c:val>
            <c:numRef>
              <c:f>'Ethnic group'!$B$8:$F$8</c:f>
              <c:numCache>
                <c:formatCode>#,##0</c:formatCode>
                <c:ptCount val="5"/>
                <c:pt idx="0">
                  <c:v>928200</c:v>
                </c:pt>
                <c:pt idx="1">
                  <c:v>109400</c:v>
                </c:pt>
                <c:pt idx="2">
                  <c:v>171900</c:v>
                </c:pt>
                <c:pt idx="3">
                  <c:v>46700</c:v>
                </c:pt>
                <c:pt idx="4">
                  <c:v>18000</c:v>
                </c:pt>
              </c:numCache>
            </c:numRef>
          </c:val>
          <c:extLst xmlns:c16r2="http://schemas.microsoft.com/office/drawing/2015/06/chart">
            <c:ext xmlns:c16="http://schemas.microsoft.com/office/drawing/2014/chart" uri="{C3380CC4-5D6E-409C-BE32-E72D297353CC}">
              <c16:uniqueId val="{00000001-8843-944F-B8D5-55ED7B3DB3C0}"/>
            </c:ext>
          </c:extLst>
        </c:ser>
        <c:dLbls>
          <c:showLegendKey val="0"/>
          <c:showVal val="0"/>
          <c:showCatName val="0"/>
          <c:showSerName val="0"/>
          <c:showPercent val="0"/>
          <c:showBubbleSize val="0"/>
        </c:dLbls>
        <c:gapWidth val="75"/>
        <c:overlap val="-25"/>
        <c:axId val="47615360"/>
        <c:axId val="47846528"/>
      </c:barChart>
      <c:catAx>
        <c:axId val="47615360"/>
        <c:scaling>
          <c:orientation val="minMax"/>
        </c:scaling>
        <c:delete val="0"/>
        <c:axPos val="b"/>
        <c:numFmt formatCode="General" sourceLinked="0"/>
        <c:majorTickMark val="none"/>
        <c:minorTickMark val="none"/>
        <c:tickLblPos val="nextTo"/>
        <c:txPr>
          <a:bodyPr/>
          <a:lstStyle/>
          <a:p>
            <a:pPr>
              <a:defRPr sz="800" baseline="0"/>
            </a:pPr>
            <a:endParaRPr lang="en-US"/>
          </a:p>
        </c:txPr>
        <c:crossAx val="47846528"/>
        <c:crosses val="autoZero"/>
        <c:auto val="1"/>
        <c:lblAlgn val="ctr"/>
        <c:lblOffset val="100"/>
        <c:noMultiLvlLbl val="0"/>
      </c:catAx>
      <c:valAx>
        <c:axId val="47846528"/>
        <c:scaling>
          <c:orientation val="minMax"/>
        </c:scaling>
        <c:delete val="0"/>
        <c:axPos val="l"/>
        <c:majorGridlines/>
        <c:numFmt formatCode="#,##0" sourceLinked="1"/>
        <c:majorTickMark val="none"/>
        <c:minorTickMark val="none"/>
        <c:tickLblPos val="nextTo"/>
        <c:spPr>
          <a:ln w="9525">
            <a:noFill/>
          </a:ln>
        </c:spPr>
        <c:txPr>
          <a:bodyPr/>
          <a:lstStyle/>
          <a:p>
            <a:pPr>
              <a:defRPr sz="800" baseline="0"/>
            </a:pPr>
            <a:endParaRPr lang="en-US"/>
          </a:p>
        </c:txPr>
        <c:crossAx val="47615360"/>
        <c:crosses val="autoZero"/>
        <c:crossBetween val="between"/>
      </c:valAx>
    </c:plotArea>
    <c:legend>
      <c:legendPos val="b"/>
      <c:overlay val="0"/>
      <c:txPr>
        <a:bodyPr/>
        <a:lstStyle/>
        <a:p>
          <a:pPr>
            <a:defRPr sz="800" baseline="0"/>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aseline="0"/>
            </a:pPr>
            <a:r>
              <a:rPr lang="en-NZ" sz="960" baseline="0"/>
              <a:t>Figure 4 Percentage of  those aged 65+ with mortgages</a:t>
            </a:r>
          </a:p>
          <a:p>
            <a:pPr>
              <a:defRPr sz="1000" baseline="0"/>
            </a:pPr>
            <a:r>
              <a:rPr lang="en-NZ" sz="960" i="1" baseline="0"/>
              <a:t>two year rolling average, percent</a:t>
            </a:r>
          </a:p>
        </c:rich>
      </c:tx>
      <c:layout>
        <c:manualLayout>
          <c:xMode val="edge"/>
          <c:yMode val="edge"/>
          <c:x val="0.25354855643044621"/>
          <c:y val="2.7777777777777776E-2"/>
        </c:manualLayout>
      </c:layout>
      <c:overlay val="0"/>
    </c:title>
    <c:autoTitleDeleted val="0"/>
    <c:plotArea>
      <c:layout>
        <c:manualLayout>
          <c:layoutTarget val="inner"/>
          <c:xMode val="edge"/>
          <c:yMode val="edge"/>
          <c:x val="5.8099518810148729E-2"/>
          <c:y val="0.34071959755030623"/>
          <c:w val="0.89745603674540686"/>
          <c:h val="0.56644867308253133"/>
        </c:manualLayout>
      </c:layout>
      <c:barChart>
        <c:barDir val="col"/>
        <c:grouping val="clustered"/>
        <c:varyColors val="0"/>
        <c:ser>
          <c:idx val="0"/>
          <c:order val="0"/>
          <c:tx>
            <c:strRef>
              <c:f>Tenure!$B$15</c:f>
              <c:strCache>
                <c:ptCount val="1"/>
                <c:pt idx="0">
                  <c:v>with mortgage</c:v>
                </c:pt>
              </c:strCache>
            </c:strRef>
          </c:tx>
          <c:spPr>
            <a:ln>
              <a:prstDash val="sysDash"/>
            </a:ln>
          </c:spPr>
          <c:invertIfNegative val="0"/>
          <c:cat>
            <c:numRef>
              <c:f>(Tenure!$A$16,Tenure!$A$28,Tenure!$A$40)</c:f>
              <c:numCache>
                <c:formatCode>General</c:formatCode>
                <c:ptCount val="3"/>
                <c:pt idx="0">
                  <c:v>1992</c:v>
                </c:pt>
                <c:pt idx="1">
                  <c:v>2004</c:v>
                </c:pt>
                <c:pt idx="2">
                  <c:v>2016</c:v>
                </c:pt>
              </c:numCache>
            </c:numRef>
          </c:cat>
          <c:val>
            <c:numRef>
              <c:f>(Tenure!$B$16,Tenure!$B$28,Tenure!$B$40)</c:f>
              <c:numCache>
                <c:formatCode>General</c:formatCode>
                <c:ptCount val="3"/>
                <c:pt idx="0">
                  <c:v>4.5</c:v>
                </c:pt>
                <c:pt idx="1">
                  <c:v>6.8</c:v>
                </c:pt>
                <c:pt idx="2">
                  <c:v>13.284297497868147</c:v>
                </c:pt>
              </c:numCache>
            </c:numRef>
          </c:val>
        </c:ser>
        <c:dLbls>
          <c:showLegendKey val="0"/>
          <c:showVal val="0"/>
          <c:showCatName val="0"/>
          <c:showSerName val="0"/>
          <c:showPercent val="0"/>
          <c:showBubbleSize val="0"/>
        </c:dLbls>
        <c:gapWidth val="150"/>
        <c:axId val="47862912"/>
        <c:axId val="47864448"/>
      </c:barChart>
      <c:catAx>
        <c:axId val="47862912"/>
        <c:scaling>
          <c:orientation val="minMax"/>
        </c:scaling>
        <c:delete val="0"/>
        <c:axPos val="b"/>
        <c:numFmt formatCode="General" sourceLinked="1"/>
        <c:majorTickMark val="none"/>
        <c:minorTickMark val="none"/>
        <c:tickLblPos val="nextTo"/>
        <c:crossAx val="47864448"/>
        <c:crosses val="autoZero"/>
        <c:auto val="1"/>
        <c:lblAlgn val="ctr"/>
        <c:lblOffset val="100"/>
        <c:noMultiLvlLbl val="0"/>
      </c:catAx>
      <c:valAx>
        <c:axId val="47864448"/>
        <c:scaling>
          <c:orientation val="minMax"/>
        </c:scaling>
        <c:delete val="0"/>
        <c:axPos val="l"/>
        <c:majorGridlines/>
        <c:numFmt formatCode="General" sourceLinked="1"/>
        <c:majorTickMark val="none"/>
        <c:minorTickMark val="none"/>
        <c:tickLblPos val="nextTo"/>
        <c:spPr>
          <a:ln w="9525">
            <a:noFill/>
          </a:ln>
        </c:spPr>
        <c:crossAx val="47862912"/>
        <c:crosses val="autoZero"/>
        <c:crossBetween val="between"/>
      </c:valAx>
    </c:plotArea>
    <c:legend>
      <c:legendPos val="b"/>
      <c:overlay val="0"/>
    </c:legend>
    <c:plotVisOnly val="1"/>
    <c:dispBlanksAs val="span"/>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NZ" sz="960" baseline="0"/>
              <a:t>Figure 5 Median net worth $000 by age group and sex (year ended June 2018)</a:t>
            </a:r>
          </a:p>
        </c:rich>
      </c:tx>
      <c:overlay val="0"/>
    </c:title>
    <c:autoTitleDeleted val="0"/>
    <c:plotArea>
      <c:layout/>
      <c:barChart>
        <c:barDir val="col"/>
        <c:grouping val="clustered"/>
        <c:varyColors val="0"/>
        <c:ser>
          <c:idx val="0"/>
          <c:order val="0"/>
          <c:tx>
            <c:strRef>
              <c:f>'Net worth tables'!$B$7</c:f>
              <c:strCache>
                <c:ptCount val="1"/>
                <c:pt idx="0">
                  <c:v>Female</c:v>
                </c:pt>
              </c:strCache>
            </c:strRef>
          </c:tx>
          <c:invertIfNegative val="0"/>
          <c:cat>
            <c:strRef>
              <c:f>'Net worth tables'!$A$8:$A$14</c:f>
              <c:strCache>
                <c:ptCount val="7"/>
                <c:pt idx="0">
                  <c:v>15-24 years</c:v>
                </c:pt>
                <c:pt idx="1">
                  <c:v>25–34  years</c:v>
                </c:pt>
                <c:pt idx="2">
                  <c:v>35-44 years</c:v>
                </c:pt>
                <c:pt idx="3">
                  <c:v>45–54  years</c:v>
                </c:pt>
                <c:pt idx="4">
                  <c:v>55-64 years</c:v>
                </c:pt>
                <c:pt idx="5">
                  <c:v>65–74  years</c:v>
                </c:pt>
                <c:pt idx="6">
                  <c:v>75 years and over</c:v>
                </c:pt>
              </c:strCache>
            </c:strRef>
          </c:cat>
          <c:val>
            <c:numRef>
              <c:f>'Net worth tables'!$B$8:$B$14</c:f>
              <c:numCache>
                <c:formatCode>General</c:formatCode>
                <c:ptCount val="7"/>
                <c:pt idx="0">
                  <c:v>1</c:v>
                </c:pt>
                <c:pt idx="1">
                  <c:v>22</c:v>
                </c:pt>
                <c:pt idx="2">
                  <c:v>107</c:v>
                </c:pt>
                <c:pt idx="3">
                  <c:v>216</c:v>
                </c:pt>
                <c:pt idx="4">
                  <c:v>317</c:v>
                </c:pt>
                <c:pt idx="5">
                  <c:v>401</c:v>
                </c:pt>
                <c:pt idx="6">
                  <c:v>306</c:v>
                </c:pt>
              </c:numCache>
            </c:numRef>
          </c:val>
        </c:ser>
        <c:ser>
          <c:idx val="1"/>
          <c:order val="1"/>
          <c:tx>
            <c:strRef>
              <c:f>'Net worth tables'!$C$7</c:f>
              <c:strCache>
                <c:ptCount val="1"/>
                <c:pt idx="0">
                  <c:v>Male</c:v>
                </c:pt>
              </c:strCache>
            </c:strRef>
          </c:tx>
          <c:invertIfNegative val="0"/>
          <c:cat>
            <c:strRef>
              <c:f>'Net worth tables'!$A$8:$A$14</c:f>
              <c:strCache>
                <c:ptCount val="7"/>
                <c:pt idx="0">
                  <c:v>15-24 years</c:v>
                </c:pt>
                <c:pt idx="1">
                  <c:v>25–34  years</c:v>
                </c:pt>
                <c:pt idx="2">
                  <c:v>35-44 years</c:v>
                </c:pt>
                <c:pt idx="3">
                  <c:v>45–54  years</c:v>
                </c:pt>
                <c:pt idx="4">
                  <c:v>55-64 years</c:v>
                </c:pt>
                <c:pt idx="5">
                  <c:v>65–74  years</c:v>
                </c:pt>
                <c:pt idx="6">
                  <c:v>75 years and over</c:v>
                </c:pt>
              </c:strCache>
            </c:strRef>
          </c:cat>
          <c:val>
            <c:numRef>
              <c:f>'Net worth tables'!$C$8:$C$14</c:f>
              <c:numCache>
                <c:formatCode>General</c:formatCode>
                <c:ptCount val="7"/>
                <c:pt idx="0">
                  <c:v>2</c:v>
                </c:pt>
                <c:pt idx="1">
                  <c:v>30</c:v>
                </c:pt>
                <c:pt idx="2">
                  <c:v>93</c:v>
                </c:pt>
                <c:pt idx="3">
                  <c:v>238</c:v>
                </c:pt>
                <c:pt idx="4">
                  <c:v>330</c:v>
                </c:pt>
                <c:pt idx="5">
                  <c:v>436</c:v>
                </c:pt>
                <c:pt idx="6">
                  <c:v>379</c:v>
                </c:pt>
              </c:numCache>
            </c:numRef>
          </c:val>
        </c:ser>
        <c:dLbls>
          <c:showLegendKey val="0"/>
          <c:showVal val="0"/>
          <c:showCatName val="0"/>
          <c:showSerName val="0"/>
          <c:showPercent val="0"/>
          <c:showBubbleSize val="0"/>
        </c:dLbls>
        <c:gapWidth val="75"/>
        <c:overlap val="-25"/>
        <c:axId val="52547584"/>
        <c:axId val="52549120"/>
      </c:barChart>
      <c:catAx>
        <c:axId val="52547584"/>
        <c:scaling>
          <c:orientation val="minMax"/>
        </c:scaling>
        <c:delete val="0"/>
        <c:axPos val="b"/>
        <c:majorTickMark val="none"/>
        <c:minorTickMark val="none"/>
        <c:tickLblPos val="nextTo"/>
        <c:crossAx val="52549120"/>
        <c:crosses val="autoZero"/>
        <c:auto val="1"/>
        <c:lblAlgn val="ctr"/>
        <c:lblOffset val="100"/>
        <c:noMultiLvlLbl val="0"/>
      </c:catAx>
      <c:valAx>
        <c:axId val="52549120"/>
        <c:scaling>
          <c:orientation val="minMax"/>
        </c:scaling>
        <c:delete val="0"/>
        <c:axPos val="l"/>
        <c:majorGridlines/>
        <c:numFmt formatCode="General" sourceLinked="1"/>
        <c:majorTickMark val="none"/>
        <c:minorTickMark val="none"/>
        <c:tickLblPos val="nextTo"/>
        <c:spPr>
          <a:ln w="9525">
            <a:noFill/>
          </a:ln>
        </c:spPr>
        <c:crossAx val="52547584"/>
        <c:crosses val="autoZero"/>
        <c:crossBetween val="between"/>
      </c:valAx>
    </c:plotArea>
    <c:legend>
      <c:legendPos val="b"/>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aseline="0"/>
            </a:pPr>
            <a:r>
              <a:rPr lang="en-NZ" sz="1000" baseline="0"/>
              <a:t>Figure 6  Percentage of New Zealanders aged 50-64 who own or partly own their own residence (divided by total people)</a:t>
            </a:r>
          </a:p>
        </c:rich>
      </c:tx>
      <c:overlay val="0"/>
    </c:title>
    <c:autoTitleDeleted val="0"/>
    <c:plotArea>
      <c:layout>
        <c:manualLayout>
          <c:layoutTarget val="inner"/>
          <c:xMode val="edge"/>
          <c:yMode val="edge"/>
          <c:x val="0.1393285348533887"/>
          <c:y val="0.25898428792291373"/>
          <c:w val="0.81977166964558879"/>
          <c:h val="0.51665695897601838"/>
        </c:manualLayout>
      </c:layout>
      <c:barChart>
        <c:barDir val="col"/>
        <c:grouping val="clustered"/>
        <c:varyColors val="0"/>
        <c:ser>
          <c:idx val="0"/>
          <c:order val="0"/>
          <c:tx>
            <c:strRef>
              <c:f>'census tenure holder'!$S$18</c:f>
              <c:strCache>
                <c:ptCount val="1"/>
                <c:pt idx="0">
                  <c:v>2001</c:v>
                </c:pt>
              </c:strCache>
            </c:strRef>
          </c:tx>
          <c:invertIfNegative val="0"/>
          <c:cat>
            <c:strRef>
              <c:f>'census tenure holder'!$R$19</c:f>
              <c:strCache>
                <c:ptCount val="1"/>
                <c:pt idx="0">
                  <c:v>50-64</c:v>
                </c:pt>
              </c:strCache>
            </c:strRef>
          </c:cat>
          <c:val>
            <c:numRef>
              <c:f>'census tenure holder'!$S$19</c:f>
              <c:numCache>
                <c:formatCode>0.0%</c:formatCode>
                <c:ptCount val="1"/>
                <c:pt idx="0">
                  <c:v>0.73942408376963353</c:v>
                </c:pt>
              </c:numCache>
            </c:numRef>
          </c:val>
        </c:ser>
        <c:ser>
          <c:idx val="1"/>
          <c:order val="1"/>
          <c:tx>
            <c:strRef>
              <c:f>'census tenure holder'!$T$18</c:f>
              <c:strCache>
                <c:ptCount val="1"/>
                <c:pt idx="0">
                  <c:v>2006</c:v>
                </c:pt>
              </c:strCache>
            </c:strRef>
          </c:tx>
          <c:invertIfNegative val="0"/>
          <c:cat>
            <c:strRef>
              <c:f>'census tenure holder'!$R$19</c:f>
              <c:strCache>
                <c:ptCount val="1"/>
                <c:pt idx="0">
                  <c:v>50-64</c:v>
                </c:pt>
              </c:strCache>
            </c:strRef>
          </c:cat>
          <c:val>
            <c:numRef>
              <c:f>'census tenure holder'!$T$19</c:f>
              <c:numCache>
                <c:formatCode>0.0%</c:formatCode>
                <c:ptCount val="1"/>
                <c:pt idx="0">
                  <c:v>0.73155623231758959</c:v>
                </c:pt>
              </c:numCache>
            </c:numRef>
          </c:val>
        </c:ser>
        <c:ser>
          <c:idx val="2"/>
          <c:order val="2"/>
          <c:tx>
            <c:strRef>
              <c:f>'census tenure holder'!$U$18</c:f>
              <c:strCache>
                <c:ptCount val="1"/>
                <c:pt idx="0">
                  <c:v>2013</c:v>
                </c:pt>
              </c:strCache>
            </c:strRef>
          </c:tx>
          <c:invertIfNegative val="0"/>
          <c:cat>
            <c:strRef>
              <c:f>'census tenure holder'!$R$19</c:f>
              <c:strCache>
                <c:ptCount val="1"/>
                <c:pt idx="0">
                  <c:v>50-64</c:v>
                </c:pt>
              </c:strCache>
            </c:strRef>
          </c:cat>
          <c:val>
            <c:numRef>
              <c:f>'census tenure holder'!$U$19</c:f>
              <c:numCache>
                <c:formatCode>0.0%</c:formatCode>
                <c:ptCount val="1"/>
                <c:pt idx="0">
                  <c:v>0.67621989956437556</c:v>
                </c:pt>
              </c:numCache>
            </c:numRef>
          </c:val>
        </c:ser>
        <c:dLbls>
          <c:showLegendKey val="0"/>
          <c:showVal val="0"/>
          <c:showCatName val="0"/>
          <c:showSerName val="0"/>
          <c:showPercent val="0"/>
          <c:showBubbleSize val="0"/>
        </c:dLbls>
        <c:gapWidth val="150"/>
        <c:overlap val="-78"/>
        <c:axId val="52775936"/>
        <c:axId val="52777728"/>
      </c:barChart>
      <c:catAx>
        <c:axId val="52775936"/>
        <c:scaling>
          <c:orientation val="minMax"/>
        </c:scaling>
        <c:delete val="0"/>
        <c:axPos val="b"/>
        <c:majorTickMark val="none"/>
        <c:minorTickMark val="none"/>
        <c:tickLblPos val="nextTo"/>
        <c:crossAx val="52777728"/>
        <c:crosses val="autoZero"/>
        <c:auto val="1"/>
        <c:lblAlgn val="ctr"/>
        <c:lblOffset val="100"/>
        <c:noMultiLvlLbl val="0"/>
      </c:catAx>
      <c:valAx>
        <c:axId val="52777728"/>
        <c:scaling>
          <c:orientation val="minMax"/>
        </c:scaling>
        <c:delete val="0"/>
        <c:axPos val="l"/>
        <c:majorGridlines/>
        <c:numFmt formatCode="0%" sourceLinked="0"/>
        <c:majorTickMark val="none"/>
        <c:minorTickMark val="none"/>
        <c:tickLblPos val="nextTo"/>
        <c:spPr>
          <a:ln w="9525">
            <a:noFill/>
          </a:ln>
        </c:spPr>
        <c:txPr>
          <a:bodyPr/>
          <a:lstStyle/>
          <a:p>
            <a:pPr>
              <a:defRPr baseline="0"/>
            </a:pPr>
            <a:endParaRPr lang="en-US"/>
          </a:p>
        </c:txPr>
        <c:crossAx val="52775936"/>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44555-51BC-4383-83A9-CE3F71F36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8918</Words>
  <Characters>50839</Characters>
  <Application>Microsoft Office Word</Application>
  <DocSecurity>4</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59638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McNamara</dc:creator>
  <cp:lastModifiedBy>Alice Clowes</cp:lastModifiedBy>
  <cp:revision>2</cp:revision>
  <cp:lastPrinted>2019-03-03T19:38:00Z</cp:lastPrinted>
  <dcterms:created xsi:type="dcterms:W3CDTF">2019-03-24T19:18:00Z</dcterms:created>
  <dcterms:modified xsi:type="dcterms:W3CDTF">2019-03-24T19:18:00Z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A11349373</vt:lpwstr>
  </property>
  <property fmtid="{D5CDD505-2E9C-101B-9397-08002B2CF9AE}" pid="4" name="Objective-Title">
    <vt:lpwstr>Appendix 1_Better later life version of the draft strategy for an ageing population</vt:lpwstr>
  </property>
  <property fmtid="{D5CDD505-2E9C-101B-9397-08002B2CF9AE}" pid="5" name="Objective-Comment">
    <vt:lpwstr/>
  </property>
  <property fmtid="{D5CDD505-2E9C-101B-9397-08002B2CF9AE}" pid="6" name="Objective-CreationStamp">
    <vt:filetime>2019-04-02T00:03:35Z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2019-04-02T00:03:35Z</vt:filetime>
  </property>
  <property fmtid="{D5CDD505-2E9C-101B-9397-08002B2CF9AE}" pid="10" name="Objective-ModificationStamp">
    <vt:filetime>2019-04-02T00:03:36Z</vt:filetime>
  </property>
  <property fmtid="{D5CDD505-2E9C-101B-9397-08002B2CF9AE}" pid="11" name="Objective-Owner">
    <vt:lpwstr>Carolyn Vasta</vt:lpwstr>
  </property>
  <property fmtid="{D5CDD505-2E9C-101B-9397-08002B2CF9AE}" pid="12" name="Objective-Path">
    <vt:lpwstr>Global Folder:MSD INFORMATION REPOSITORY:Ministerial, Parliamentary &amp; Executive Services:Requests:Proactive Releases:Cabinet Papers:2019:04 April:Release of Draft Strategy for New Zealand's Ageing Population:Publication pack:</vt:lpwstr>
  </property>
  <property fmtid="{D5CDD505-2E9C-101B-9397-08002B2CF9AE}" pid="13" name="Objective-Parent">
    <vt:lpwstr>Publication pack</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Copied from document A11348482.1</vt:lpwstr>
  </property>
  <property fmtid="{D5CDD505-2E9C-101B-9397-08002B2CF9AE}" pid="18" name="Objective-FileNumber">
    <vt:lpwstr>//01/01/01/03/19-8512</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