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8A94E3" w14:textId="5945B530" w:rsidR="00ED490F" w:rsidRDefault="00A9496F" w:rsidP="00F73841">
      <w:pPr>
        <w:tabs>
          <w:tab w:val="left" w:pos="6795"/>
        </w:tabs>
        <w:spacing w:after="60" w:line="240" w:lineRule="auto"/>
        <w:jc w:val="center"/>
        <w:rPr>
          <w:rFonts w:ascii="Arial" w:hAnsi="Arial"/>
          <w:b/>
          <w:sz w:val="28"/>
        </w:rPr>
      </w:pPr>
      <w:bookmarkStart w:id="0" w:name="_Hlk112737073"/>
      <w:r>
        <w:rPr>
          <w:rFonts w:ascii="Arial" w:hAnsi="Arial"/>
          <w:b/>
          <w:sz w:val="28"/>
        </w:rPr>
        <w:tab/>
      </w:r>
      <w:r>
        <w:rPr>
          <w:rFonts w:ascii="Arial" w:hAnsi="Arial"/>
          <w:b/>
          <w:sz w:val="28"/>
        </w:rPr>
        <w:tab/>
      </w:r>
      <w:r w:rsidR="002E570A">
        <w:rPr>
          <w:rFonts w:ascii="Arial" w:hAnsi="Arial"/>
          <w:b/>
          <w:sz w:val="28"/>
        </w:rPr>
        <w:tab/>
      </w:r>
      <w:r w:rsidR="00703682">
        <w:rPr>
          <w:rFonts w:ascii="Arial" w:hAnsi="Arial"/>
          <w:b/>
          <w:sz w:val="28"/>
        </w:rPr>
        <w:tab/>
      </w:r>
      <w:r w:rsidR="00093F14">
        <w:rPr>
          <w:rFonts w:ascii="Arial" w:hAnsi="Arial"/>
          <w:b/>
          <w:sz w:val="28"/>
        </w:rPr>
        <w:tab/>
      </w:r>
    </w:p>
    <w:p w14:paraId="44C479F4" w14:textId="77777777" w:rsidR="00ED490F" w:rsidRDefault="00ED490F" w:rsidP="00F73841">
      <w:pPr>
        <w:tabs>
          <w:tab w:val="left" w:pos="6795"/>
        </w:tabs>
        <w:spacing w:after="60" w:line="240" w:lineRule="auto"/>
        <w:jc w:val="center"/>
        <w:rPr>
          <w:rFonts w:ascii="Arial" w:hAnsi="Arial"/>
          <w:b/>
          <w:sz w:val="28"/>
        </w:rPr>
      </w:pPr>
    </w:p>
    <w:p w14:paraId="26F34600" w14:textId="3501ED5A" w:rsidR="00ED490F" w:rsidRDefault="00ED490F" w:rsidP="00F73841">
      <w:pPr>
        <w:tabs>
          <w:tab w:val="left" w:pos="6795"/>
        </w:tabs>
        <w:spacing w:after="60" w:line="240" w:lineRule="auto"/>
        <w:jc w:val="center"/>
        <w:rPr>
          <w:rFonts w:ascii="Arial" w:hAnsi="Arial"/>
          <w:b/>
          <w:sz w:val="28"/>
        </w:rPr>
      </w:pPr>
      <w:bookmarkStart w:id="1" w:name="_Hlk115104856"/>
    </w:p>
    <w:p w14:paraId="25FB5F94" w14:textId="378E67FD" w:rsidR="00520F4A" w:rsidRDefault="00520F4A" w:rsidP="00F73841">
      <w:pPr>
        <w:tabs>
          <w:tab w:val="left" w:pos="6795"/>
        </w:tabs>
        <w:spacing w:after="60" w:line="240" w:lineRule="auto"/>
        <w:jc w:val="center"/>
        <w:rPr>
          <w:rFonts w:ascii="Arial" w:hAnsi="Arial"/>
          <w:b/>
          <w:sz w:val="28"/>
        </w:rPr>
      </w:pPr>
    </w:p>
    <w:p w14:paraId="6D3829BA" w14:textId="1EA5B617" w:rsidR="00520F4A" w:rsidRDefault="00520F4A" w:rsidP="00F73841">
      <w:pPr>
        <w:tabs>
          <w:tab w:val="left" w:pos="6795"/>
        </w:tabs>
        <w:spacing w:after="60" w:line="240" w:lineRule="auto"/>
        <w:jc w:val="center"/>
        <w:rPr>
          <w:rFonts w:ascii="Arial" w:hAnsi="Arial"/>
          <w:b/>
          <w:sz w:val="28"/>
        </w:rPr>
      </w:pPr>
    </w:p>
    <w:p w14:paraId="56474B06" w14:textId="332F6479" w:rsidR="00520F4A" w:rsidRDefault="00520F4A" w:rsidP="00F73841">
      <w:pPr>
        <w:tabs>
          <w:tab w:val="left" w:pos="6795"/>
        </w:tabs>
        <w:spacing w:after="60" w:line="240" w:lineRule="auto"/>
        <w:jc w:val="center"/>
        <w:rPr>
          <w:rFonts w:ascii="Arial" w:hAnsi="Arial"/>
          <w:b/>
          <w:sz w:val="28"/>
        </w:rPr>
      </w:pPr>
    </w:p>
    <w:p w14:paraId="3C2E5737" w14:textId="58D4A9FA" w:rsidR="00520F4A" w:rsidRDefault="00520F4A" w:rsidP="00F73841">
      <w:pPr>
        <w:tabs>
          <w:tab w:val="left" w:pos="6795"/>
        </w:tabs>
        <w:spacing w:after="60" w:line="240" w:lineRule="auto"/>
        <w:jc w:val="center"/>
        <w:rPr>
          <w:rFonts w:ascii="Arial" w:hAnsi="Arial"/>
          <w:b/>
          <w:sz w:val="28"/>
        </w:rPr>
      </w:pPr>
    </w:p>
    <w:p w14:paraId="7189C338" w14:textId="4D132EA8" w:rsidR="00520F4A" w:rsidRDefault="00520F4A" w:rsidP="00F73841">
      <w:pPr>
        <w:tabs>
          <w:tab w:val="left" w:pos="6795"/>
        </w:tabs>
        <w:spacing w:after="60" w:line="240" w:lineRule="auto"/>
        <w:jc w:val="center"/>
        <w:rPr>
          <w:rFonts w:ascii="Arial" w:hAnsi="Arial"/>
          <w:b/>
          <w:sz w:val="28"/>
        </w:rPr>
      </w:pPr>
    </w:p>
    <w:p w14:paraId="73F1D1D9" w14:textId="77777777" w:rsidR="00520F4A" w:rsidRDefault="00520F4A" w:rsidP="00F73841">
      <w:pPr>
        <w:tabs>
          <w:tab w:val="left" w:pos="6795"/>
        </w:tabs>
        <w:spacing w:after="60" w:line="240" w:lineRule="auto"/>
        <w:jc w:val="center"/>
        <w:rPr>
          <w:rFonts w:ascii="Arial" w:hAnsi="Arial"/>
          <w:b/>
          <w:sz w:val="28"/>
        </w:rPr>
      </w:pPr>
    </w:p>
    <w:p w14:paraId="3E764F08" w14:textId="77777777" w:rsidR="00ED490F" w:rsidRDefault="00ED490F" w:rsidP="00F73841">
      <w:pPr>
        <w:tabs>
          <w:tab w:val="left" w:pos="6795"/>
        </w:tabs>
        <w:spacing w:after="60" w:line="240" w:lineRule="auto"/>
        <w:jc w:val="center"/>
        <w:rPr>
          <w:rFonts w:ascii="Arial" w:hAnsi="Arial"/>
          <w:b/>
          <w:sz w:val="28"/>
        </w:rPr>
      </w:pPr>
    </w:p>
    <w:p w14:paraId="42181A17" w14:textId="0600E6ED" w:rsidR="00C6286A" w:rsidRPr="00547828" w:rsidRDefault="009764C6" w:rsidP="00C6286A">
      <w:pPr>
        <w:tabs>
          <w:tab w:val="left" w:pos="6795"/>
        </w:tabs>
        <w:spacing w:after="60" w:line="240" w:lineRule="auto"/>
        <w:jc w:val="center"/>
        <w:rPr>
          <w:rFonts w:ascii="Arial" w:hAnsi="Arial"/>
          <w:b/>
          <w:sz w:val="40"/>
          <w:szCs w:val="32"/>
        </w:rPr>
      </w:pPr>
      <w:r w:rsidRPr="00547828">
        <w:rPr>
          <w:rFonts w:ascii="Arial" w:hAnsi="Arial"/>
          <w:b/>
          <w:sz w:val="40"/>
          <w:szCs w:val="32"/>
        </w:rPr>
        <w:t>C</w:t>
      </w:r>
      <w:r w:rsidR="00C6286A" w:rsidRPr="00547828">
        <w:rPr>
          <w:rFonts w:ascii="Arial" w:hAnsi="Arial"/>
          <w:b/>
          <w:sz w:val="40"/>
          <w:szCs w:val="32"/>
        </w:rPr>
        <w:t xml:space="preserve">hild Poverty in New Zealand: </w:t>
      </w:r>
    </w:p>
    <w:p w14:paraId="31ADB7FA" w14:textId="2AE566AE" w:rsidR="00C6286A" w:rsidRDefault="00C6286A" w:rsidP="00C6286A">
      <w:pPr>
        <w:tabs>
          <w:tab w:val="left" w:pos="6795"/>
        </w:tabs>
        <w:spacing w:after="0" w:line="240" w:lineRule="auto"/>
        <w:jc w:val="center"/>
        <w:rPr>
          <w:rFonts w:ascii="Arial" w:hAnsi="Arial"/>
          <w:b/>
          <w:sz w:val="24"/>
          <w:szCs w:val="20"/>
        </w:rPr>
      </w:pPr>
      <w:r>
        <w:rPr>
          <w:rFonts w:ascii="Arial" w:hAnsi="Arial"/>
          <w:b/>
          <w:sz w:val="24"/>
          <w:szCs w:val="24"/>
        </w:rPr>
        <w:t>The demographics of child poverty, s</w:t>
      </w:r>
      <w:r w:rsidRPr="00281EFC">
        <w:rPr>
          <w:rFonts w:ascii="Arial" w:hAnsi="Arial"/>
          <w:b/>
          <w:sz w:val="24"/>
          <w:szCs w:val="20"/>
        </w:rPr>
        <w:t>urvey-based descriptions of life ‘</w:t>
      </w:r>
      <w:r>
        <w:rPr>
          <w:rFonts w:ascii="Arial" w:hAnsi="Arial"/>
          <w:b/>
          <w:sz w:val="24"/>
          <w:szCs w:val="20"/>
        </w:rPr>
        <w:t>below</w:t>
      </w:r>
      <w:r w:rsidRPr="00281EFC">
        <w:rPr>
          <w:rFonts w:ascii="Arial" w:hAnsi="Arial"/>
          <w:b/>
          <w:sz w:val="24"/>
          <w:szCs w:val="20"/>
        </w:rPr>
        <w:t xml:space="preserve"> the line’</w:t>
      </w:r>
      <w:r>
        <w:rPr>
          <w:rFonts w:ascii="Arial" w:hAnsi="Arial"/>
          <w:b/>
          <w:sz w:val="24"/>
          <w:szCs w:val="20"/>
        </w:rPr>
        <w:t xml:space="preserve"> including the use of child-specific indicators</w:t>
      </w:r>
      <w:r w:rsidRPr="00281EFC">
        <w:rPr>
          <w:rFonts w:ascii="Arial" w:hAnsi="Arial"/>
          <w:b/>
          <w:sz w:val="24"/>
          <w:szCs w:val="20"/>
        </w:rPr>
        <w:t xml:space="preserve">, </w:t>
      </w:r>
      <w:r>
        <w:rPr>
          <w:rFonts w:ascii="Arial" w:hAnsi="Arial"/>
          <w:b/>
          <w:sz w:val="24"/>
          <w:szCs w:val="20"/>
        </w:rPr>
        <w:t xml:space="preserve">trends in material hardship and income poverty rates for children, and </w:t>
      </w:r>
      <w:r>
        <w:rPr>
          <w:rFonts w:ascii="Arial" w:hAnsi="Arial"/>
          <w:b/>
          <w:sz w:val="24"/>
          <w:szCs w:val="24"/>
        </w:rPr>
        <w:t>i</w:t>
      </w:r>
      <w:r w:rsidRPr="00AA5CC9">
        <w:rPr>
          <w:rFonts w:ascii="Arial" w:hAnsi="Arial"/>
          <w:b/>
          <w:sz w:val="24"/>
          <w:szCs w:val="24"/>
        </w:rPr>
        <w:t>nternational</w:t>
      </w:r>
      <w:r w:rsidRPr="00281EFC">
        <w:rPr>
          <w:rFonts w:ascii="Arial" w:hAnsi="Arial"/>
          <w:b/>
          <w:sz w:val="24"/>
          <w:szCs w:val="20"/>
        </w:rPr>
        <w:t xml:space="preserve"> comparisons</w:t>
      </w:r>
      <w:r>
        <w:rPr>
          <w:rFonts w:ascii="Arial" w:hAnsi="Arial"/>
          <w:b/>
          <w:sz w:val="24"/>
          <w:szCs w:val="20"/>
        </w:rPr>
        <w:t xml:space="preserve"> </w:t>
      </w:r>
      <w:r w:rsidR="00BF3A39" w:rsidRPr="00BF3A39">
        <w:rPr>
          <w:rFonts w:ascii="Arial" w:hAnsi="Arial"/>
          <w:b/>
          <w:bCs/>
          <w:color w:val="000000" w:themeColor="text1"/>
          <w:sz w:val="24"/>
          <w:szCs w:val="24"/>
        </w:rPr>
        <w:t>–</w:t>
      </w:r>
      <w:r>
        <w:rPr>
          <w:rFonts w:ascii="Arial" w:hAnsi="Arial"/>
          <w:b/>
          <w:sz w:val="24"/>
          <w:szCs w:val="20"/>
        </w:rPr>
        <w:t xml:space="preserve"> </w:t>
      </w:r>
      <w:r w:rsidRPr="00281EFC">
        <w:rPr>
          <w:rFonts w:ascii="Arial" w:hAnsi="Arial"/>
          <w:b/>
          <w:sz w:val="24"/>
          <w:szCs w:val="20"/>
        </w:rPr>
        <w:t xml:space="preserve">with discussion of some of the challenges in </w:t>
      </w:r>
      <w:r>
        <w:rPr>
          <w:rFonts w:ascii="Arial" w:hAnsi="Arial"/>
          <w:b/>
          <w:sz w:val="24"/>
          <w:szCs w:val="20"/>
        </w:rPr>
        <w:t xml:space="preserve">measuring child poverty and </w:t>
      </w:r>
      <w:r w:rsidRPr="00281EFC">
        <w:rPr>
          <w:rFonts w:ascii="Arial" w:hAnsi="Arial"/>
          <w:b/>
          <w:sz w:val="24"/>
          <w:szCs w:val="20"/>
        </w:rPr>
        <w:t>interpreting child poverty statistics</w:t>
      </w:r>
    </w:p>
    <w:p w14:paraId="7077C091" w14:textId="77777777" w:rsidR="00C6286A" w:rsidRDefault="00C6286A" w:rsidP="00C6286A">
      <w:pPr>
        <w:tabs>
          <w:tab w:val="left" w:pos="6795"/>
        </w:tabs>
        <w:spacing w:after="0" w:line="240" w:lineRule="auto"/>
        <w:jc w:val="center"/>
        <w:rPr>
          <w:rFonts w:ascii="Arial" w:hAnsi="Arial"/>
          <w:b/>
          <w:color w:val="FF0000"/>
          <w:sz w:val="22"/>
          <w:szCs w:val="18"/>
        </w:rPr>
      </w:pPr>
    </w:p>
    <w:p w14:paraId="3D237735" w14:textId="77777777" w:rsidR="00C6286A" w:rsidRDefault="00C6286A" w:rsidP="00C6286A">
      <w:pPr>
        <w:spacing w:line="264" w:lineRule="auto"/>
        <w:jc w:val="center"/>
        <w:rPr>
          <w:rFonts w:ascii="Arial Mäori" w:hAnsi="Arial Mäori"/>
          <w:b/>
          <w:bCs/>
          <w:color w:val="000000"/>
          <w:sz w:val="24"/>
          <w:szCs w:val="24"/>
        </w:rPr>
      </w:pPr>
    </w:p>
    <w:p w14:paraId="14A101E6" w14:textId="77777777" w:rsidR="00C6286A" w:rsidRDefault="00C6286A" w:rsidP="00C6286A">
      <w:pPr>
        <w:spacing w:line="264" w:lineRule="auto"/>
        <w:jc w:val="center"/>
        <w:rPr>
          <w:rFonts w:ascii="Arial Mäori" w:hAnsi="Arial Mäori"/>
          <w:b/>
          <w:bCs/>
          <w:color w:val="000000"/>
          <w:sz w:val="24"/>
          <w:szCs w:val="24"/>
        </w:rPr>
      </w:pPr>
    </w:p>
    <w:p w14:paraId="7FD29FA1" w14:textId="77777777" w:rsidR="00C6286A" w:rsidRPr="00BC0097" w:rsidRDefault="00C6286A" w:rsidP="00C6286A">
      <w:pPr>
        <w:spacing w:line="264" w:lineRule="auto"/>
        <w:jc w:val="center"/>
        <w:rPr>
          <w:rFonts w:ascii="Arial Mäori" w:hAnsi="Arial Mäori"/>
          <w:b/>
          <w:bCs/>
          <w:color w:val="000000"/>
          <w:sz w:val="24"/>
          <w:szCs w:val="24"/>
        </w:rPr>
      </w:pPr>
      <w:r w:rsidRPr="00BC0097">
        <w:rPr>
          <w:rFonts w:ascii="Arial Mäori" w:hAnsi="Arial Mäori"/>
          <w:b/>
          <w:bCs/>
          <w:color w:val="000000"/>
          <w:sz w:val="24"/>
          <w:szCs w:val="24"/>
        </w:rPr>
        <w:t>Prepared by Bryan Perry</w:t>
      </w:r>
    </w:p>
    <w:p w14:paraId="4E42E3D7" w14:textId="77777777" w:rsidR="00C6286A" w:rsidRPr="00BC0097" w:rsidRDefault="00C6286A" w:rsidP="00C6286A">
      <w:pPr>
        <w:spacing w:line="264" w:lineRule="auto"/>
        <w:jc w:val="center"/>
        <w:rPr>
          <w:rFonts w:ascii="Arial Mäori" w:hAnsi="Arial Mäori"/>
          <w:b/>
          <w:bCs/>
          <w:color w:val="000000"/>
          <w:sz w:val="24"/>
          <w:szCs w:val="24"/>
        </w:rPr>
      </w:pPr>
    </w:p>
    <w:p w14:paraId="772B8EC9" w14:textId="77777777" w:rsidR="00C6286A" w:rsidRPr="00BC0097" w:rsidRDefault="00C6286A" w:rsidP="00C6286A">
      <w:pPr>
        <w:spacing w:line="264" w:lineRule="auto"/>
        <w:jc w:val="center"/>
        <w:rPr>
          <w:rFonts w:ascii="Arial Mäori" w:hAnsi="Arial Mäori"/>
          <w:b/>
          <w:bCs/>
          <w:color w:val="000000"/>
          <w:sz w:val="24"/>
          <w:szCs w:val="24"/>
        </w:rPr>
      </w:pPr>
    </w:p>
    <w:p w14:paraId="5D11B37F" w14:textId="77777777" w:rsidR="00C6286A" w:rsidRPr="00BC0097" w:rsidRDefault="00C6286A" w:rsidP="00C6286A">
      <w:pPr>
        <w:spacing w:line="264" w:lineRule="auto"/>
        <w:jc w:val="center"/>
        <w:rPr>
          <w:rFonts w:ascii="Arial Mäori" w:hAnsi="Arial Mäori"/>
          <w:b/>
          <w:bCs/>
          <w:color w:val="000000"/>
          <w:sz w:val="24"/>
          <w:szCs w:val="24"/>
        </w:rPr>
      </w:pPr>
      <w:r w:rsidRPr="00BC0097">
        <w:rPr>
          <w:rFonts w:ascii="Arial Mäori" w:hAnsi="Arial Mäori"/>
          <w:b/>
          <w:bCs/>
          <w:color w:val="000000"/>
          <w:sz w:val="24"/>
          <w:szCs w:val="24"/>
        </w:rPr>
        <w:t>Ministry of Social Development</w:t>
      </w:r>
    </w:p>
    <w:p w14:paraId="0B20005B" w14:textId="77777777" w:rsidR="00C6286A" w:rsidRPr="00BC0097" w:rsidRDefault="00C6286A" w:rsidP="00C6286A">
      <w:pPr>
        <w:spacing w:line="264" w:lineRule="auto"/>
        <w:jc w:val="center"/>
        <w:rPr>
          <w:rFonts w:ascii="Arial Mäori" w:hAnsi="Arial Mäori"/>
          <w:b/>
          <w:bCs/>
          <w:color w:val="000000"/>
          <w:sz w:val="24"/>
          <w:szCs w:val="24"/>
        </w:rPr>
      </w:pPr>
      <w:r w:rsidRPr="00BC0097">
        <w:rPr>
          <w:rFonts w:ascii="Arial Mäori" w:hAnsi="Arial Mäori"/>
          <w:b/>
          <w:bCs/>
          <w:color w:val="000000"/>
          <w:sz w:val="24"/>
          <w:szCs w:val="24"/>
        </w:rPr>
        <w:t>Wellington</w:t>
      </w:r>
    </w:p>
    <w:p w14:paraId="65BA6824" w14:textId="77777777" w:rsidR="00C6286A" w:rsidRPr="00BC0097" w:rsidRDefault="00C6286A" w:rsidP="00C6286A">
      <w:pPr>
        <w:spacing w:line="264" w:lineRule="auto"/>
        <w:jc w:val="center"/>
        <w:rPr>
          <w:rFonts w:ascii="Arial Mäori" w:hAnsi="Arial Mäori"/>
          <w:b/>
          <w:bCs/>
          <w:color w:val="000000"/>
          <w:sz w:val="24"/>
          <w:szCs w:val="24"/>
        </w:rPr>
      </w:pPr>
    </w:p>
    <w:p w14:paraId="3B3A190D" w14:textId="444A2342" w:rsidR="00C6286A" w:rsidRDefault="00674509" w:rsidP="00C6286A">
      <w:pPr>
        <w:spacing w:line="264" w:lineRule="auto"/>
        <w:jc w:val="center"/>
        <w:rPr>
          <w:rFonts w:ascii="Arial Mäori" w:hAnsi="Arial Mäori"/>
          <w:b/>
          <w:bCs/>
          <w:color w:val="000000"/>
          <w:sz w:val="24"/>
          <w:szCs w:val="24"/>
        </w:rPr>
      </w:pPr>
      <w:r>
        <w:rPr>
          <w:rFonts w:ascii="Arial Mäori" w:hAnsi="Arial Mäori"/>
          <w:b/>
          <w:bCs/>
          <w:color w:val="000000"/>
          <w:sz w:val="24"/>
          <w:szCs w:val="24"/>
        </w:rPr>
        <w:t>October</w:t>
      </w:r>
      <w:r w:rsidR="00C6286A">
        <w:rPr>
          <w:rFonts w:ascii="Arial Mäori" w:hAnsi="Arial Mäori"/>
          <w:b/>
          <w:bCs/>
          <w:color w:val="000000"/>
          <w:sz w:val="24"/>
          <w:szCs w:val="24"/>
        </w:rPr>
        <w:t xml:space="preserve"> 2022</w:t>
      </w:r>
    </w:p>
    <w:p w14:paraId="3EDFD7BF" w14:textId="77777777" w:rsidR="00C6286A" w:rsidRDefault="00C6286A" w:rsidP="00C6286A">
      <w:pPr>
        <w:spacing w:line="264" w:lineRule="auto"/>
        <w:jc w:val="center"/>
        <w:rPr>
          <w:rFonts w:ascii="Arial Mäori" w:hAnsi="Arial Mäori"/>
          <w:b/>
          <w:bCs/>
          <w:color w:val="000000"/>
          <w:sz w:val="24"/>
          <w:szCs w:val="24"/>
        </w:rPr>
      </w:pPr>
    </w:p>
    <w:p w14:paraId="619041F8" w14:textId="763FA4FA" w:rsidR="007C2A89" w:rsidRDefault="007C2A89" w:rsidP="00C6286A">
      <w:pPr>
        <w:spacing w:after="0" w:line="240" w:lineRule="auto"/>
        <w:ind w:left="2694"/>
        <w:rPr>
          <w:rFonts w:ascii="Arial" w:eastAsia="Times New Roman" w:hAnsi="Arial"/>
          <w:bCs/>
          <w:color w:val="000000"/>
          <w:sz w:val="18"/>
          <w:szCs w:val="18"/>
          <w:lang w:val="en-GB"/>
        </w:rPr>
      </w:pPr>
    </w:p>
    <w:p w14:paraId="02A8FB84" w14:textId="77777777" w:rsidR="007C2A89" w:rsidRDefault="007C2A89" w:rsidP="00C6286A">
      <w:pPr>
        <w:spacing w:after="0" w:line="240" w:lineRule="auto"/>
        <w:ind w:left="2694"/>
        <w:rPr>
          <w:rFonts w:ascii="Arial" w:eastAsia="Times New Roman" w:hAnsi="Arial"/>
          <w:bCs/>
          <w:color w:val="000000"/>
          <w:sz w:val="18"/>
          <w:szCs w:val="18"/>
          <w:lang w:val="en-GB"/>
        </w:rPr>
      </w:pPr>
    </w:p>
    <w:p w14:paraId="4FD14A93" w14:textId="1B4CFCEE" w:rsidR="00C6286A" w:rsidRDefault="00C6286A" w:rsidP="00C6286A">
      <w:pPr>
        <w:spacing w:after="0" w:line="240" w:lineRule="auto"/>
        <w:ind w:left="2694"/>
        <w:rPr>
          <w:rFonts w:ascii="Arial" w:eastAsia="Times New Roman" w:hAnsi="Arial"/>
          <w:bCs/>
          <w:color w:val="000000"/>
          <w:sz w:val="18"/>
          <w:szCs w:val="18"/>
          <w:lang w:val="en-GB"/>
        </w:rPr>
      </w:pPr>
    </w:p>
    <w:p w14:paraId="2B26BB13" w14:textId="5A931D0D" w:rsidR="00C6286A" w:rsidRPr="0088389E" w:rsidRDefault="00C6286A" w:rsidP="00C6286A">
      <w:pPr>
        <w:spacing w:after="0" w:line="240" w:lineRule="auto"/>
        <w:ind w:left="2694"/>
        <w:rPr>
          <w:rFonts w:ascii="Arial" w:eastAsia="Times New Roman" w:hAnsi="Arial"/>
          <w:bCs/>
          <w:color w:val="000000"/>
          <w:sz w:val="18"/>
          <w:szCs w:val="18"/>
          <w:lang w:val="en-GB"/>
        </w:rPr>
      </w:pPr>
      <w:r w:rsidRPr="0088389E">
        <w:rPr>
          <w:rFonts w:ascii="Arial" w:eastAsia="Times New Roman" w:hAnsi="Arial"/>
          <w:bCs/>
          <w:color w:val="000000"/>
          <w:sz w:val="18"/>
          <w:szCs w:val="18"/>
          <w:lang w:val="en-GB"/>
        </w:rPr>
        <w:t xml:space="preserve">ISBN        </w:t>
      </w:r>
      <w:r w:rsidRPr="0088389E">
        <w:rPr>
          <w:rFonts w:ascii="Arial" w:hAnsi="Arial"/>
          <w:color w:val="000000"/>
          <w:sz w:val="18"/>
          <w:szCs w:val="18"/>
        </w:rPr>
        <w:t>978-1-99-</w:t>
      </w:r>
      <w:r w:rsidR="0088389E" w:rsidRPr="0088389E">
        <w:rPr>
          <w:rFonts w:ascii="Arial" w:hAnsi="Arial"/>
          <w:color w:val="000000"/>
          <w:sz w:val="18"/>
          <w:szCs w:val="18"/>
        </w:rPr>
        <w:t>110512-7</w:t>
      </w:r>
      <w:r w:rsidR="0088389E">
        <w:rPr>
          <w:rFonts w:ascii="Arial" w:hAnsi="Arial"/>
          <w:color w:val="000000"/>
          <w:sz w:val="18"/>
          <w:szCs w:val="18"/>
        </w:rPr>
        <w:t xml:space="preserve">  </w:t>
      </w:r>
      <w:r w:rsidRPr="0088389E">
        <w:rPr>
          <w:rFonts w:ascii="Arial" w:eastAsia="Times New Roman" w:hAnsi="Arial"/>
          <w:sz w:val="18"/>
          <w:szCs w:val="18"/>
          <w:lang w:val="en-GB" w:eastAsia="en-NZ"/>
        </w:rPr>
        <w:t>(Print)</w:t>
      </w:r>
    </w:p>
    <w:p w14:paraId="07E3A14C" w14:textId="77777777" w:rsidR="00C6286A" w:rsidRPr="0086700E" w:rsidRDefault="00C6286A" w:rsidP="00C6286A">
      <w:pPr>
        <w:spacing w:after="0" w:line="240" w:lineRule="auto"/>
        <w:ind w:left="1974" w:firstLine="720"/>
        <w:rPr>
          <w:rFonts w:ascii="Arial" w:eastAsia="Times New Roman" w:hAnsi="Arial"/>
          <w:bCs/>
          <w:strike/>
          <w:color w:val="000000"/>
          <w:sz w:val="18"/>
          <w:szCs w:val="18"/>
          <w:lang w:val="en-GB"/>
        </w:rPr>
      </w:pPr>
    </w:p>
    <w:p w14:paraId="42AF8879" w14:textId="4A5FB3AE" w:rsidR="00C6286A" w:rsidRPr="0088389E" w:rsidRDefault="00C6286A" w:rsidP="0088389E">
      <w:pPr>
        <w:spacing w:after="0" w:line="240" w:lineRule="auto"/>
        <w:ind w:left="1974" w:firstLine="720"/>
        <w:rPr>
          <w:rFonts w:ascii="Arial" w:hAnsi="Arial"/>
          <w:b/>
          <w:color w:val="000000"/>
          <w:sz w:val="18"/>
          <w:szCs w:val="18"/>
          <w:lang w:val="en-GB"/>
        </w:rPr>
      </w:pPr>
      <w:r w:rsidRPr="0088389E">
        <w:rPr>
          <w:rFonts w:ascii="Arial" w:eastAsia="Times New Roman" w:hAnsi="Arial"/>
          <w:bCs/>
          <w:color w:val="000000"/>
          <w:sz w:val="18"/>
          <w:szCs w:val="18"/>
          <w:lang w:val="en-GB"/>
        </w:rPr>
        <w:t xml:space="preserve">ISBN        </w:t>
      </w:r>
      <w:r w:rsidRPr="0088389E">
        <w:rPr>
          <w:rFonts w:ascii="Arial" w:hAnsi="Arial"/>
          <w:color w:val="000000"/>
          <w:sz w:val="18"/>
          <w:szCs w:val="18"/>
        </w:rPr>
        <w:t>978-1-99-</w:t>
      </w:r>
      <w:r w:rsidR="0088389E" w:rsidRPr="0088389E">
        <w:rPr>
          <w:rFonts w:ascii="Arial" w:hAnsi="Arial"/>
          <w:color w:val="000000"/>
          <w:sz w:val="18"/>
          <w:szCs w:val="18"/>
        </w:rPr>
        <w:t>110513-4</w:t>
      </w:r>
      <w:r w:rsidR="0088389E">
        <w:rPr>
          <w:rFonts w:ascii="Arial" w:hAnsi="Arial"/>
          <w:b/>
          <w:color w:val="000000"/>
          <w:sz w:val="18"/>
          <w:szCs w:val="18"/>
          <w:lang w:val="en-GB"/>
        </w:rPr>
        <w:t xml:space="preserve">  </w:t>
      </w:r>
      <w:r w:rsidRPr="0088389E">
        <w:rPr>
          <w:rFonts w:ascii="Arial" w:eastAsia="Times New Roman" w:hAnsi="Arial"/>
          <w:sz w:val="18"/>
          <w:szCs w:val="18"/>
          <w:lang w:val="en-GB" w:eastAsia="en-NZ"/>
        </w:rPr>
        <w:t>(Online)</w:t>
      </w:r>
    </w:p>
    <w:bookmarkEnd w:id="0"/>
    <w:p w14:paraId="532FF770" w14:textId="77777777" w:rsidR="00D16980" w:rsidRDefault="00D16980" w:rsidP="00D16980">
      <w:pPr>
        <w:spacing w:after="0" w:line="240" w:lineRule="auto"/>
        <w:jc w:val="center"/>
        <w:rPr>
          <w:rFonts w:ascii="Arial" w:eastAsia="Times New Roman" w:hAnsi="Arial"/>
          <w:b/>
          <w:color w:val="FF0000"/>
          <w:sz w:val="28"/>
          <w:szCs w:val="28"/>
          <w:lang w:val="en-GB"/>
        </w:rPr>
      </w:pPr>
    </w:p>
    <w:p w14:paraId="5E289363" w14:textId="77777777" w:rsidR="00D16980" w:rsidRDefault="00D16980" w:rsidP="00D16980">
      <w:pPr>
        <w:spacing w:after="0" w:line="240" w:lineRule="auto"/>
        <w:jc w:val="center"/>
        <w:rPr>
          <w:rFonts w:ascii="Arial" w:eastAsia="Times New Roman" w:hAnsi="Arial"/>
          <w:b/>
          <w:color w:val="FF0000"/>
          <w:sz w:val="28"/>
          <w:szCs w:val="28"/>
          <w:lang w:val="en-GB"/>
        </w:rPr>
      </w:pPr>
    </w:p>
    <w:p w14:paraId="1FE72AE4" w14:textId="77777777" w:rsidR="00D16980" w:rsidRDefault="00D16980" w:rsidP="00D16980">
      <w:pPr>
        <w:spacing w:after="0" w:line="240" w:lineRule="auto"/>
        <w:jc w:val="center"/>
        <w:rPr>
          <w:rFonts w:ascii="Arial" w:eastAsia="Times New Roman" w:hAnsi="Arial"/>
          <w:b/>
          <w:color w:val="FF0000"/>
          <w:sz w:val="28"/>
          <w:szCs w:val="28"/>
          <w:lang w:val="en-GB"/>
        </w:rPr>
      </w:pPr>
    </w:p>
    <w:p w14:paraId="0CE9188E" w14:textId="64D1989A" w:rsidR="002A4B34" w:rsidRDefault="007F4C87" w:rsidP="007F4C87">
      <w:pPr>
        <w:spacing w:after="0" w:line="240" w:lineRule="auto"/>
        <w:jc w:val="center"/>
        <w:rPr>
          <w:rFonts w:ascii="Arial" w:eastAsia="Times New Roman" w:hAnsi="Arial"/>
          <w:b/>
          <w:sz w:val="22"/>
          <w:szCs w:val="24"/>
          <w:lang w:val="en-GB"/>
        </w:rPr>
      </w:pPr>
      <w:r>
        <w:rPr>
          <w:rFonts w:ascii="Arial" w:eastAsia="Times New Roman" w:hAnsi="Arial"/>
          <w:b/>
          <w:sz w:val="22"/>
          <w:szCs w:val="24"/>
          <w:lang w:val="en-GB"/>
        </w:rPr>
        <w:t>(Overview and Selected Findings)</w:t>
      </w:r>
    </w:p>
    <w:p w14:paraId="7AC76006" w14:textId="7ECAC79C" w:rsidR="00D16980" w:rsidRPr="002823E1" w:rsidRDefault="009B1DAF" w:rsidP="00D16980">
      <w:pPr>
        <w:spacing w:after="0" w:line="240" w:lineRule="auto"/>
        <w:jc w:val="center"/>
        <w:rPr>
          <w:rFonts w:ascii="Arial" w:eastAsia="Times New Roman" w:hAnsi="Arial"/>
          <w:b/>
          <w:color w:val="FF0000"/>
          <w:sz w:val="28"/>
          <w:szCs w:val="28"/>
          <w:lang w:val="en-GB"/>
        </w:rPr>
      </w:pPr>
      <w:r>
        <w:rPr>
          <w:rFonts w:ascii="Arial" w:eastAsia="Times New Roman" w:hAnsi="Arial"/>
          <w:b/>
          <w:sz w:val="22"/>
          <w:szCs w:val="24"/>
          <w:lang w:val="en-GB"/>
        </w:rPr>
        <w:br w:type="page"/>
      </w:r>
    </w:p>
    <w:p w14:paraId="08F025C6" w14:textId="4DBBC57B" w:rsidR="009B1DAF" w:rsidRDefault="009B1DAF">
      <w:pPr>
        <w:spacing w:after="0" w:line="240" w:lineRule="auto"/>
        <w:rPr>
          <w:rFonts w:ascii="Arial" w:eastAsia="Times New Roman" w:hAnsi="Arial"/>
          <w:b/>
          <w:sz w:val="22"/>
          <w:szCs w:val="24"/>
          <w:lang w:val="en-GB"/>
        </w:rPr>
      </w:pPr>
    </w:p>
    <w:p w14:paraId="32C74F6D" w14:textId="6F396BF9" w:rsidR="00980ECF" w:rsidRPr="00980ECF" w:rsidRDefault="00980ECF" w:rsidP="00980ECF">
      <w:pPr>
        <w:rPr>
          <w:rFonts w:ascii="Arial" w:eastAsia="Times New Roman" w:hAnsi="Arial"/>
          <w:lang w:val="en-GB"/>
        </w:rPr>
      </w:pPr>
      <w:r w:rsidRPr="00980ECF">
        <w:rPr>
          <w:rFonts w:ascii="Arial" w:eastAsia="Times New Roman" w:hAnsi="Arial"/>
          <w:b/>
          <w:sz w:val="22"/>
          <w:szCs w:val="24"/>
          <w:lang w:val="en-GB"/>
        </w:rPr>
        <w:t>Changes since last report</w:t>
      </w:r>
    </w:p>
    <w:p w14:paraId="233ED1CE" w14:textId="77777777" w:rsidR="00980ECF" w:rsidRPr="00653D6F" w:rsidRDefault="00980ECF" w:rsidP="00980ECF">
      <w:pPr>
        <w:spacing w:after="0" w:line="240" w:lineRule="auto"/>
        <w:jc w:val="both"/>
        <w:rPr>
          <w:rFonts w:ascii="Arial" w:eastAsia="Times New Roman" w:hAnsi="Arial"/>
          <w:color w:val="000000" w:themeColor="text1"/>
          <w:lang w:val="en-GB"/>
        </w:rPr>
      </w:pPr>
    </w:p>
    <w:p w14:paraId="37DF3A0B" w14:textId="780A34AD" w:rsidR="00980ECF" w:rsidRPr="00653D6F" w:rsidRDefault="0086700E" w:rsidP="000D7EFA">
      <w:pPr>
        <w:pStyle w:val="ListParagraph"/>
        <w:numPr>
          <w:ilvl w:val="0"/>
          <w:numId w:val="99"/>
        </w:numPr>
        <w:spacing w:after="0" w:line="240" w:lineRule="auto"/>
        <w:jc w:val="both"/>
        <w:rPr>
          <w:rFonts w:ascii="Arial" w:eastAsia="Times New Roman" w:hAnsi="Arial"/>
          <w:color w:val="000000" w:themeColor="text1"/>
          <w:szCs w:val="20"/>
          <w:lang w:val="en-GB"/>
        </w:rPr>
      </w:pPr>
      <w:r w:rsidRPr="00653D6F">
        <w:rPr>
          <w:rFonts w:ascii="Arial" w:eastAsia="Times New Roman" w:hAnsi="Arial"/>
          <w:color w:val="000000" w:themeColor="text1"/>
          <w:szCs w:val="20"/>
          <w:lang w:val="en-GB"/>
        </w:rPr>
        <w:t xml:space="preserve">Updated with </w:t>
      </w:r>
      <w:r w:rsidR="00653D6F" w:rsidRPr="00653D6F">
        <w:rPr>
          <w:rFonts w:ascii="Arial" w:eastAsia="Times New Roman" w:hAnsi="Arial"/>
          <w:color w:val="000000" w:themeColor="text1"/>
          <w:szCs w:val="20"/>
          <w:lang w:val="en-GB"/>
        </w:rPr>
        <w:t>20</w:t>
      </w:r>
      <w:r w:rsidRPr="00653D6F">
        <w:rPr>
          <w:rFonts w:ascii="Arial" w:eastAsia="Times New Roman" w:hAnsi="Arial"/>
          <w:color w:val="000000" w:themeColor="text1"/>
          <w:szCs w:val="20"/>
          <w:lang w:val="en-GB"/>
        </w:rPr>
        <w:t>20-21 data</w:t>
      </w:r>
      <w:r w:rsidR="00653D6F" w:rsidRPr="00653D6F">
        <w:rPr>
          <w:rFonts w:ascii="Arial" w:eastAsia="Times New Roman" w:hAnsi="Arial"/>
          <w:color w:val="000000" w:themeColor="text1"/>
          <w:szCs w:val="20"/>
          <w:lang w:val="en-GB"/>
        </w:rPr>
        <w:t>.</w:t>
      </w:r>
    </w:p>
    <w:p w14:paraId="0BA17B47" w14:textId="77777777" w:rsidR="00E3316E" w:rsidRPr="00653D6F" w:rsidRDefault="00E3316E" w:rsidP="00980ECF">
      <w:pPr>
        <w:spacing w:after="0" w:line="240" w:lineRule="auto"/>
        <w:jc w:val="both"/>
        <w:rPr>
          <w:rFonts w:ascii="Arial" w:eastAsia="Times New Roman" w:hAnsi="Arial"/>
          <w:color w:val="000000" w:themeColor="text1"/>
          <w:szCs w:val="20"/>
          <w:lang w:val="en-GB"/>
        </w:rPr>
      </w:pPr>
    </w:p>
    <w:p w14:paraId="4CC808D2" w14:textId="3A93C4FD" w:rsidR="0086700E" w:rsidRPr="00653D6F" w:rsidRDefault="0086700E" w:rsidP="000D7EFA">
      <w:pPr>
        <w:pStyle w:val="ListParagraph"/>
        <w:numPr>
          <w:ilvl w:val="0"/>
          <w:numId w:val="99"/>
        </w:numPr>
        <w:spacing w:after="0" w:line="240" w:lineRule="auto"/>
        <w:jc w:val="both"/>
        <w:rPr>
          <w:rFonts w:ascii="Arial" w:eastAsia="Times New Roman" w:hAnsi="Arial"/>
          <w:color w:val="000000" w:themeColor="text1"/>
          <w:szCs w:val="20"/>
          <w:lang w:val="en-GB"/>
        </w:rPr>
      </w:pPr>
      <w:r w:rsidRPr="00653D6F">
        <w:rPr>
          <w:rFonts w:ascii="Arial" w:eastAsia="Times New Roman" w:hAnsi="Arial"/>
          <w:color w:val="000000" w:themeColor="text1"/>
          <w:szCs w:val="20"/>
          <w:lang w:val="en-GB"/>
        </w:rPr>
        <w:t>Time series</w:t>
      </w:r>
      <w:r w:rsidR="00E3316E" w:rsidRPr="00653D6F">
        <w:rPr>
          <w:rFonts w:ascii="Arial" w:eastAsia="Times New Roman" w:hAnsi="Arial"/>
          <w:color w:val="000000" w:themeColor="text1"/>
          <w:szCs w:val="20"/>
          <w:lang w:val="en-GB"/>
        </w:rPr>
        <w:t xml:space="preserve"> added</w:t>
      </w:r>
      <w:r w:rsidR="00A95E02" w:rsidRPr="00653D6F">
        <w:rPr>
          <w:rFonts w:ascii="Arial" w:eastAsia="Times New Roman" w:hAnsi="Arial"/>
          <w:color w:val="000000" w:themeColor="text1"/>
          <w:szCs w:val="20"/>
          <w:lang w:val="en-GB"/>
        </w:rPr>
        <w:t xml:space="preserve"> for material hardship</w:t>
      </w:r>
      <w:r w:rsidR="00653D6F" w:rsidRPr="00653D6F">
        <w:rPr>
          <w:rFonts w:ascii="Arial" w:eastAsia="Times New Roman" w:hAnsi="Arial"/>
          <w:color w:val="000000" w:themeColor="text1"/>
          <w:szCs w:val="20"/>
          <w:lang w:val="en-GB"/>
        </w:rPr>
        <w:t xml:space="preserve"> rates from 2007 to 2021</w:t>
      </w:r>
      <w:r w:rsidR="00A95E02" w:rsidRPr="00653D6F">
        <w:rPr>
          <w:rFonts w:ascii="Arial" w:eastAsia="Times New Roman" w:hAnsi="Arial"/>
          <w:color w:val="000000" w:themeColor="text1"/>
          <w:szCs w:val="20"/>
          <w:lang w:val="en-GB"/>
        </w:rPr>
        <w:t xml:space="preserve"> and low-income rates</w:t>
      </w:r>
      <w:r w:rsidR="00653D6F" w:rsidRPr="00653D6F">
        <w:rPr>
          <w:rFonts w:ascii="Arial" w:eastAsia="Times New Roman" w:hAnsi="Arial"/>
          <w:color w:val="000000" w:themeColor="text1"/>
          <w:szCs w:val="20"/>
          <w:lang w:val="en-GB"/>
        </w:rPr>
        <w:t xml:space="preserve"> from 1982 to 2021.</w:t>
      </w:r>
    </w:p>
    <w:p w14:paraId="5E1C30C6" w14:textId="77777777" w:rsidR="00653D6F" w:rsidRPr="00653D6F" w:rsidRDefault="00653D6F" w:rsidP="00653D6F">
      <w:pPr>
        <w:pStyle w:val="ListParagraph"/>
        <w:rPr>
          <w:rFonts w:ascii="Arial" w:eastAsia="Times New Roman" w:hAnsi="Arial"/>
          <w:color w:val="000000" w:themeColor="text1"/>
          <w:szCs w:val="20"/>
          <w:lang w:val="en-GB"/>
        </w:rPr>
      </w:pPr>
    </w:p>
    <w:p w14:paraId="251F06DC" w14:textId="51F8E65D" w:rsidR="00653D6F" w:rsidRPr="00653D6F" w:rsidRDefault="00653D6F" w:rsidP="000D7EFA">
      <w:pPr>
        <w:pStyle w:val="ListParagraph"/>
        <w:numPr>
          <w:ilvl w:val="0"/>
          <w:numId w:val="99"/>
        </w:numPr>
        <w:spacing w:after="0" w:line="240" w:lineRule="auto"/>
        <w:jc w:val="both"/>
        <w:rPr>
          <w:rFonts w:ascii="Arial" w:eastAsia="Times New Roman" w:hAnsi="Arial"/>
          <w:color w:val="000000" w:themeColor="text1"/>
          <w:szCs w:val="20"/>
          <w:lang w:val="en-GB"/>
        </w:rPr>
      </w:pPr>
      <w:r w:rsidRPr="00653D6F">
        <w:rPr>
          <w:rFonts w:ascii="Arial" w:eastAsia="Times New Roman" w:hAnsi="Arial"/>
          <w:color w:val="000000" w:themeColor="text1"/>
          <w:szCs w:val="20"/>
          <w:lang w:val="en-GB"/>
        </w:rPr>
        <w:t>Housing affordability for households with children – renters and owners.</w:t>
      </w:r>
    </w:p>
    <w:p w14:paraId="084DD428" w14:textId="2CD0AFDD" w:rsidR="00E3316E" w:rsidRPr="00653D6F" w:rsidRDefault="00E3316E" w:rsidP="00980ECF">
      <w:pPr>
        <w:spacing w:after="0" w:line="240" w:lineRule="auto"/>
        <w:jc w:val="both"/>
        <w:rPr>
          <w:rFonts w:ascii="Arial" w:eastAsia="Times New Roman" w:hAnsi="Arial"/>
          <w:color w:val="000000" w:themeColor="text1"/>
          <w:szCs w:val="20"/>
          <w:lang w:val="en-GB"/>
        </w:rPr>
      </w:pPr>
    </w:p>
    <w:p w14:paraId="6864629C" w14:textId="54AA706D" w:rsidR="00A95E02" w:rsidRPr="00653D6F" w:rsidRDefault="00A95E02" w:rsidP="000D7EFA">
      <w:pPr>
        <w:pStyle w:val="ListParagraph"/>
        <w:numPr>
          <w:ilvl w:val="0"/>
          <w:numId w:val="99"/>
        </w:numPr>
        <w:spacing w:after="0" w:line="240" w:lineRule="auto"/>
        <w:jc w:val="both"/>
        <w:rPr>
          <w:rFonts w:ascii="Arial" w:eastAsia="Times New Roman" w:hAnsi="Arial"/>
          <w:color w:val="000000" w:themeColor="text1"/>
          <w:szCs w:val="20"/>
          <w:lang w:val="en-GB"/>
        </w:rPr>
      </w:pPr>
      <w:r w:rsidRPr="00653D6F">
        <w:rPr>
          <w:rFonts w:ascii="Arial" w:eastAsia="Times New Roman" w:hAnsi="Arial"/>
          <w:color w:val="000000" w:themeColor="text1"/>
          <w:szCs w:val="20"/>
          <w:lang w:val="en-GB"/>
        </w:rPr>
        <w:t>More detailed analysis and breakdown including for those in the deepest material hardship</w:t>
      </w:r>
      <w:r w:rsidR="00653D6F" w:rsidRPr="00653D6F">
        <w:rPr>
          <w:rFonts w:ascii="Arial" w:eastAsia="Times New Roman" w:hAnsi="Arial"/>
          <w:color w:val="000000" w:themeColor="text1"/>
          <w:szCs w:val="20"/>
          <w:lang w:val="en-GB"/>
        </w:rPr>
        <w:t>.</w:t>
      </w:r>
    </w:p>
    <w:p w14:paraId="0A2A2A97" w14:textId="77777777" w:rsidR="00A95E02" w:rsidRPr="00653D6F" w:rsidRDefault="00A95E02" w:rsidP="00980ECF">
      <w:pPr>
        <w:spacing w:after="0" w:line="240" w:lineRule="auto"/>
        <w:jc w:val="both"/>
        <w:rPr>
          <w:rFonts w:ascii="Arial" w:eastAsia="Times New Roman" w:hAnsi="Arial"/>
          <w:color w:val="000000" w:themeColor="text1"/>
          <w:szCs w:val="20"/>
          <w:lang w:val="en-GB"/>
        </w:rPr>
      </w:pPr>
    </w:p>
    <w:p w14:paraId="5CF78700" w14:textId="29A7DBFE" w:rsidR="00E3316E" w:rsidRPr="00653D6F" w:rsidRDefault="00E3316E" w:rsidP="000D7EFA">
      <w:pPr>
        <w:pStyle w:val="ListParagraph"/>
        <w:numPr>
          <w:ilvl w:val="0"/>
          <w:numId w:val="99"/>
        </w:numPr>
        <w:spacing w:after="0" w:line="240" w:lineRule="auto"/>
        <w:jc w:val="both"/>
        <w:rPr>
          <w:rFonts w:ascii="Arial" w:eastAsia="Times New Roman" w:hAnsi="Arial"/>
          <w:color w:val="000000" w:themeColor="text1"/>
          <w:szCs w:val="20"/>
          <w:lang w:val="en-GB"/>
        </w:rPr>
      </w:pPr>
      <w:r w:rsidRPr="00653D6F">
        <w:rPr>
          <w:rFonts w:ascii="Arial" w:eastAsia="Times New Roman" w:hAnsi="Arial"/>
          <w:color w:val="000000" w:themeColor="text1"/>
          <w:szCs w:val="20"/>
          <w:lang w:val="en-GB"/>
        </w:rPr>
        <w:t>Technical se</w:t>
      </w:r>
      <w:r w:rsidR="00A95E02" w:rsidRPr="00653D6F">
        <w:rPr>
          <w:rFonts w:ascii="Arial" w:eastAsia="Times New Roman" w:hAnsi="Arial"/>
          <w:color w:val="000000" w:themeColor="text1"/>
          <w:szCs w:val="20"/>
          <w:lang w:val="en-GB"/>
        </w:rPr>
        <w:t>c</w:t>
      </w:r>
      <w:r w:rsidRPr="00653D6F">
        <w:rPr>
          <w:rFonts w:ascii="Arial" w:eastAsia="Times New Roman" w:hAnsi="Arial"/>
          <w:color w:val="000000" w:themeColor="text1"/>
          <w:szCs w:val="20"/>
          <w:lang w:val="en-GB"/>
        </w:rPr>
        <w:t>tions strengthened</w:t>
      </w:r>
      <w:r w:rsidR="00653D6F" w:rsidRPr="00653D6F">
        <w:rPr>
          <w:rFonts w:ascii="Arial" w:eastAsia="Times New Roman" w:hAnsi="Arial"/>
          <w:color w:val="000000" w:themeColor="text1"/>
          <w:szCs w:val="20"/>
          <w:lang w:val="en-GB"/>
        </w:rPr>
        <w:t>.</w:t>
      </w:r>
    </w:p>
    <w:p w14:paraId="791212B8" w14:textId="45650C43" w:rsidR="0086700E" w:rsidRDefault="0086700E" w:rsidP="00980ECF">
      <w:pPr>
        <w:spacing w:after="0" w:line="240" w:lineRule="auto"/>
        <w:jc w:val="both"/>
        <w:rPr>
          <w:rFonts w:ascii="Arial" w:eastAsia="Times New Roman" w:hAnsi="Arial"/>
          <w:color w:val="0000FF"/>
          <w:szCs w:val="20"/>
          <w:lang w:val="en-GB"/>
        </w:rPr>
      </w:pPr>
    </w:p>
    <w:p w14:paraId="50944413" w14:textId="77777777" w:rsidR="0086700E" w:rsidRPr="0086700E" w:rsidRDefault="0086700E" w:rsidP="00980ECF">
      <w:pPr>
        <w:spacing w:after="0" w:line="240" w:lineRule="auto"/>
        <w:jc w:val="both"/>
        <w:rPr>
          <w:rFonts w:ascii="Arial" w:eastAsia="Times New Roman" w:hAnsi="Arial"/>
          <w:color w:val="0000FF"/>
          <w:szCs w:val="20"/>
          <w:lang w:val="en-GB"/>
        </w:rPr>
      </w:pPr>
    </w:p>
    <w:p w14:paraId="09C27A76" w14:textId="77777777" w:rsidR="00980ECF" w:rsidRPr="00980ECF" w:rsidRDefault="00980ECF" w:rsidP="00980ECF">
      <w:pPr>
        <w:spacing w:after="0" w:line="240" w:lineRule="auto"/>
        <w:rPr>
          <w:rFonts w:ascii="Arial" w:eastAsia="Times New Roman" w:hAnsi="Arial"/>
          <w:lang w:val="en-GB"/>
        </w:rPr>
      </w:pPr>
    </w:p>
    <w:p w14:paraId="04E0B8C5" w14:textId="77777777" w:rsidR="00980ECF" w:rsidRPr="00980ECF" w:rsidRDefault="00980ECF" w:rsidP="00980ECF">
      <w:pPr>
        <w:spacing w:after="0" w:line="240" w:lineRule="auto"/>
        <w:rPr>
          <w:rFonts w:ascii="Arial" w:eastAsia="Times New Roman" w:hAnsi="Arial"/>
          <w:lang w:val="en-GB"/>
        </w:rPr>
      </w:pPr>
    </w:p>
    <w:p w14:paraId="3C1CFE03" w14:textId="77777777" w:rsidR="00980ECF" w:rsidRPr="00980ECF" w:rsidRDefault="00980ECF" w:rsidP="00980ECF">
      <w:pPr>
        <w:spacing w:after="0" w:line="240" w:lineRule="auto"/>
        <w:rPr>
          <w:rFonts w:ascii="Arial" w:eastAsia="Times New Roman" w:hAnsi="Arial"/>
          <w:sz w:val="18"/>
          <w:szCs w:val="32"/>
          <w:lang w:val="en-GB"/>
        </w:rPr>
      </w:pPr>
    </w:p>
    <w:p w14:paraId="7F945CD1" w14:textId="77777777" w:rsidR="00980ECF" w:rsidRDefault="00980ECF" w:rsidP="00980ECF">
      <w:pPr>
        <w:spacing w:after="0" w:line="240" w:lineRule="auto"/>
        <w:jc w:val="both"/>
        <w:rPr>
          <w:rFonts w:ascii="Arial" w:eastAsia="Times New Roman" w:hAnsi="Arial"/>
          <w:b/>
          <w:sz w:val="22"/>
          <w:szCs w:val="24"/>
          <w:lang w:val="en-GB"/>
        </w:rPr>
      </w:pPr>
    </w:p>
    <w:p w14:paraId="64331B95" w14:textId="77777777" w:rsidR="00980ECF" w:rsidRDefault="00980ECF" w:rsidP="00980ECF">
      <w:pPr>
        <w:spacing w:after="0" w:line="240" w:lineRule="auto"/>
        <w:jc w:val="both"/>
        <w:rPr>
          <w:rFonts w:ascii="Arial" w:eastAsia="Times New Roman" w:hAnsi="Arial"/>
          <w:b/>
          <w:sz w:val="22"/>
          <w:szCs w:val="24"/>
          <w:lang w:val="en-GB"/>
        </w:rPr>
      </w:pPr>
    </w:p>
    <w:p w14:paraId="3F498584" w14:textId="79B9B3C9" w:rsidR="00980ECF" w:rsidRPr="00A95E02" w:rsidRDefault="00980ECF" w:rsidP="00980ECF">
      <w:pPr>
        <w:spacing w:after="0" w:line="240" w:lineRule="auto"/>
        <w:jc w:val="both"/>
        <w:rPr>
          <w:rFonts w:ascii="Arial" w:eastAsia="Times New Roman" w:hAnsi="Arial"/>
          <w:b/>
          <w:color w:val="000000" w:themeColor="text1"/>
          <w:sz w:val="22"/>
          <w:szCs w:val="24"/>
          <w:lang w:val="en-GB"/>
        </w:rPr>
      </w:pPr>
      <w:r w:rsidRPr="00A95E02">
        <w:rPr>
          <w:rFonts w:ascii="Arial" w:eastAsia="Times New Roman" w:hAnsi="Arial"/>
          <w:b/>
          <w:color w:val="000000" w:themeColor="text1"/>
          <w:sz w:val="22"/>
          <w:szCs w:val="24"/>
          <w:lang w:val="en-GB"/>
        </w:rPr>
        <w:t>Next report</w:t>
      </w:r>
    </w:p>
    <w:p w14:paraId="0293FD49" w14:textId="77777777" w:rsidR="00980ECF" w:rsidRPr="00A95E02" w:rsidRDefault="00980ECF" w:rsidP="00980ECF">
      <w:pPr>
        <w:spacing w:after="0" w:line="240" w:lineRule="auto"/>
        <w:jc w:val="both"/>
        <w:rPr>
          <w:rFonts w:ascii="Arial" w:eastAsia="Times New Roman" w:hAnsi="Arial"/>
          <w:color w:val="000000" w:themeColor="text1"/>
          <w:lang w:val="en-GB"/>
        </w:rPr>
      </w:pPr>
    </w:p>
    <w:p w14:paraId="02689551" w14:textId="370D9A4C" w:rsidR="00980ECF" w:rsidRPr="00A95E02" w:rsidRDefault="00980ECF" w:rsidP="008C6C28">
      <w:pPr>
        <w:numPr>
          <w:ilvl w:val="0"/>
          <w:numId w:val="45"/>
        </w:numPr>
        <w:tabs>
          <w:tab w:val="num" w:pos="450"/>
        </w:tabs>
        <w:spacing w:after="0" w:line="240" w:lineRule="auto"/>
        <w:ind w:left="450" w:hanging="270"/>
        <w:jc w:val="both"/>
        <w:rPr>
          <w:rFonts w:ascii="Arial" w:eastAsia="Times New Roman" w:hAnsi="Arial"/>
          <w:color w:val="000000" w:themeColor="text1"/>
          <w:lang w:val="en-GB"/>
        </w:rPr>
      </w:pPr>
      <w:r w:rsidRPr="00A95E02">
        <w:rPr>
          <w:rFonts w:ascii="Arial" w:eastAsia="Times New Roman" w:hAnsi="Arial"/>
          <w:color w:val="000000" w:themeColor="text1"/>
          <w:lang w:val="en-GB"/>
        </w:rPr>
        <w:t xml:space="preserve">The next report is scheduled for </w:t>
      </w:r>
      <w:r w:rsidR="00E82873" w:rsidRPr="00A95E02">
        <w:rPr>
          <w:rFonts w:ascii="Arial" w:eastAsia="Times New Roman" w:hAnsi="Arial"/>
          <w:color w:val="000000" w:themeColor="text1"/>
          <w:lang w:val="en-GB"/>
        </w:rPr>
        <w:t>mid-</w:t>
      </w:r>
      <w:r w:rsidRPr="00A95E02">
        <w:rPr>
          <w:rFonts w:ascii="Arial" w:eastAsia="Times New Roman" w:hAnsi="Arial"/>
          <w:color w:val="000000" w:themeColor="text1"/>
          <w:lang w:val="en-GB"/>
        </w:rPr>
        <w:t>202</w:t>
      </w:r>
      <w:r w:rsidR="0086700E" w:rsidRPr="00A95E02">
        <w:rPr>
          <w:rFonts w:ascii="Arial" w:eastAsia="Times New Roman" w:hAnsi="Arial"/>
          <w:color w:val="000000" w:themeColor="text1"/>
          <w:lang w:val="en-GB"/>
        </w:rPr>
        <w:t>3</w:t>
      </w:r>
      <w:r w:rsidRPr="00A95E02">
        <w:rPr>
          <w:rFonts w:ascii="Arial" w:eastAsia="Times New Roman" w:hAnsi="Arial"/>
          <w:color w:val="000000" w:themeColor="text1"/>
          <w:lang w:val="en-GB"/>
        </w:rPr>
        <w:t xml:space="preserve">. The timing is dependent on when Stats NZ publish their Child Poverty Statistics </w:t>
      </w:r>
      <w:r w:rsidR="003D21E0" w:rsidRPr="00A95E02">
        <w:rPr>
          <w:rFonts w:ascii="Arial" w:eastAsia="Times New Roman" w:hAnsi="Arial"/>
          <w:color w:val="000000" w:themeColor="text1"/>
          <w:lang w:val="en-GB"/>
        </w:rPr>
        <w:t>(likely to be February 202</w:t>
      </w:r>
      <w:r w:rsidR="0086700E" w:rsidRPr="00A95E02">
        <w:rPr>
          <w:rFonts w:ascii="Arial" w:eastAsia="Times New Roman" w:hAnsi="Arial"/>
          <w:color w:val="000000" w:themeColor="text1"/>
          <w:lang w:val="en-GB"/>
        </w:rPr>
        <w:t>3</w:t>
      </w:r>
      <w:r w:rsidR="003D21E0" w:rsidRPr="00A95E02">
        <w:rPr>
          <w:rFonts w:ascii="Arial" w:eastAsia="Times New Roman" w:hAnsi="Arial"/>
          <w:color w:val="000000" w:themeColor="text1"/>
          <w:lang w:val="en-GB"/>
        </w:rPr>
        <w:t xml:space="preserve">), </w:t>
      </w:r>
      <w:r w:rsidRPr="00A95E02">
        <w:rPr>
          <w:rFonts w:ascii="Arial" w:eastAsia="Times New Roman" w:hAnsi="Arial"/>
          <w:color w:val="000000" w:themeColor="text1"/>
          <w:lang w:val="en-GB"/>
        </w:rPr>
        <w:t>and on the timing of the availability of the HES data for MSD use.</w:t>
      </w:r>
    </w:p>
    <w:p w14:paraId="0134F5F6" w14:textId="77777777" w:rsidR="00980ECF" w:rsidRPr="00980ECF" w:rsidRDefault="00980ECF" w:rsidP="00980ECF">
      <w:pPr>
        <w:spacing w:after="0" w:line="240" w:lineRule="auto"/>
        <w:jc w:val="both"/>
        <w:rPr>
          <w:rFonts w:ascii="Arial" w:eastAsia="Times New Roman" w:hAnsi="Arial"/>
          <w:lang w:val="en-GB"/>
        </w:rPr>
      </w:pPr>
    </w:p>
    <w:p w14:paraId="67CC84F3" w14:textId="77777777" w:rsidR="00980ECF" w:rsidRPr="00980ECF" w:rsidRDefault="00980ECF" w:rsidP="00980ECF">
      <w:pPr>
        <w:spacing w:after="0" w:line="240" w:lineRule="auto"/>
        <w:jc w:val="center"/>
        <w:rPr>
          <w:rFonts w:ascii="Arial" w:eastAsia="Times New Roman" w:hAnsi="Arial" w:cs="Times New Roman"/>
          <w:szCs w:val="20"/>
        </w:rPr>
      </w:pPr>
    </w:p>
    <w:p w14:paraId="2C154565" w14:textId="77777777" w:rsidR="00980ECF" w:rsidRPr="00980ECF" w:rsidRDefault="00980ECF" w:rsidP="00980ECF">
      <w:pPr>
        <w:spacing w:after="0" w:line="240" w:lineRule="auto"/>
        <w:jc w:val="both"/>
        <w:rPr>
          <w:rFonts w:ascii="Arial" w:eastAsia="Times New Roman" w:hAnsi="Arial"/>
          <w:b/>
          <w:sz w:val="22"/>
          <w:szCs w:val="24"/>
          <w:lang w:val="en-GB"/>
        </w:rPr>
      </w:pPr>
      <w:r w:rsidRPr="00980ECF">
        <w:rPr>
          <w:rFonts w:ascii="Arial" w:eastAsia="Times New Roman" w:hAnsi="Arial"/>
          <w:b/>
          <w:sz w:val="22"/>
          <w:szCs w:val="24"/>
          <w:lang w:val="en-GB"/>
        </w:rPr>
        <w:t>Availability on MSD website</w:t>
      </w:r>
    </w:p>
    <w:p w14:paraId="47140729" w14:textId="77777777" w:rsidR="00980ECF" w:rsidRPr="00980ECF" w:rsidRDefault="00980ECF" w:rsidP="00980ECF">
      <w:pPr>
        <w:spacing w:after="0" w:line="240" w:lineRule="auto"/>
        <w:jc w:val="center"/>
        <w:rPr>
          <w:rFonts w:ascii="Arial" w:eastAsia="Times New Roman" w:hAnsi="Arial" w:cs="Times New Roman"/>
          <w:szCs w:val="20"/>
        </w:rPr>
      </w:pPr>
    </w:p>
    <w:p w14:paraId="66639712" w14:textId="53F91DCE" w:rsidR="00980ECF" w:rsidRPr="00306A55" w:rsidRDefault="00980ECF" w:rsidP="00306A55">
      <w:pPr>
        <w:numPr>
          <w:ilvl w:val="0"/>
          <w:numId w:val="45"/>
        </w:numPr>
        <w:tabs>
          <w:tab w:val="num" w:pos="450"/>
        </w:tabs>
        <w:spacing w:after="60" w:line="240" w:lineRule="auto"/>
        <w:ind w:left="453" w:hanging="272"/>
        <w:jc w:val="both"/>
        <w:rPr>
          <w:rFonts w:ascii="Arial" w:eastAsia="Times New Roman" w:hAnsi="Arial"/>
          <w:lang w:val="en-GB"/>
        </w:rPr>
      </w:pPr>
      <w:r w:rsidRPr="00306A55">
        <w:rPr>
          <w:rFonts w:ascii="Arial" w:eastAsia="Times New Roman" w:hAnsi="Arial"/>
          <w:lang w:val="en-GB"/>
        </w:rPr>
        <w:t xml:space="preserve">This report </w:t>
      </w:r>
      <w:r w:rsidR="003D21E0" w:rsidRPr="00306A55">
        <w:rPr>
          <w:rFonts w:ascii="Arial" w:eastAsia="Times New Roman" w:hAnsi="Arial"/>
          <w:lang w:val="en-GB"/>
        </w:rPr>
        <w:t xml:space="preserve">is </w:t>
      </w:r>
      <w:r w:rsidRPr="00306A55">
        <w:rPr>
          <w:rFonts w:ascii="Arial" w:eastAsia="Times New Roman" w:hAnsi="Arial"/>
          <w:lang w:val="en-GB"/>
        </w:rPr>
        <w:t>available on the MSD website:</w:t>
      </w:r>
    </w:p>
    <w:p w14:paraId="6E16F586" w14:textId="750ADB1A" w:rsidR="00283CAE" w:rsidRPr="00306A55" w:rsidRDefault="0006538B" w:rsidP="00980ECF">
      <w:pPr>
        <w:spacing w:after="0" w:line="240" w:lineRule="auto"/>
        <w:ind w:firstLine="450"/>
        <w:jc w:val="both"/>
        <w:rPr>
          <w:rFonts w:ascii="Arial" w:eastAsia="Times New Roman" w:hAnsi="Arial"/>
          <w:sz w:val="18"/>
          <w:szCs w:val="18"/>
          <w:lang w:val="en-GB"/>
        </w:rPr>
      </w:pPr>
      <w:hyperlink r:id="rId8" w:history="1">
        <w:r w:rsidR="00283CAE" w:rsidRPr="00306A55">
          <w:rPr>
            <w:rStyle w:val="Hyperlink"/>
            <w:rFonts w:ascii="Arial" w:hAnsi="Arial"/>
            <w:sz w:val="18"/>
            <w:szCs w:val="18"/>
          </w:rPr>
          <w:t>Child Poverty in New Zealand - Ministry of Social Development (msd.govt.nz)</w:t>
        </w:r>
      </w:hyperlink>
    </w:p>
    <w:p w14:paraId="52E51E05" w14:textId="77777777" w:rsidR="00980ECF" w:rsidRPr="00980ECF" w:rsidRDefault="00980ECF" w:rsidP="00980ECF">
      <w:pPr>
        <w:spacing w:after="0" w:line="240" w:lineRule="auto"/>
        <w:ind w:firstLine="450"/>
        <w:jc w:val="both"/>
        <w:rPr>
          <w:rFonts w:ascii="Arial" w:eastAsia="Times New Roman" w:hAnsi="Arial"/>
          <w:lang w:val="en-GB"/>
        </w:rPr>
      </w:pPr>
    </w:p>
    <w:p w14:paraId="3ABD905D" w14:textId="77777777" w:rsidR="00980ECF" w:rsidRPr="00980ECF" w:rsidRDefault="00980ECF" w:rsidP="00980ECF">
      <w:pPr>
        <w:spacing w:after="0" w:line="240" w:lineRule="auto"/>
        <w:ind w:firstLine="450"/>
        <w:jc w:val="both"/>
        <w:rPr>
          <w:rFonts w:ascii="Arial" w:eastAsia="Times New Roman" w:hAnsi="Arial"/>
          <w:lang w:val="en-GB"/>
        </w:rPr>
      </w:pPr>
    </w:p>
    <w:p w14:paraId="155824DE" w14:textId="676B3F1B" w:rsidR="00980ECF" w:rsidRPr="00980ECF" w:rsidRDefault="00980ECF" w:rsidP="00980ECF">
      <w:pPr>
        <w:spacing w:after="0" w:line="240" w:lineRule="auto"/>
        <w:jc w:val="both"/>
        <w:rPr>
          <w:rFonts w:ascii="Arial" w:eastAsia="Times New Roman" w:hAnsi="Arial"/>
          <w:b/>
          <w:sz w:val="22"/>
          <w:szCs w:val="24"/>
          <w:lang w:val="en-GB"/>
        </w:rPr>
      </w:pPr>
      <w:r w:rsidRPr="00980ECF">
        <w:rPr>
          <w:rFonts w:ascii="Arial" w:eastAsia="Times New Roman" w:hAnsi="Arial"/>
          <w:b/>
          <w:sz w:val="22"/>
          <w:szCs w:val="24"/>
          <w:lang w:val="en-GB"/>
        </w:rPr>
        <w:t xml:space="preserve">Updates since publication </w:t>
      </w:r>
      <w:r w:rsidRPr="00AB694B">
        <w:rPr>
          <w:rFonts w:ascii="Arial" w:eastAsia="Times New Roman" w:hAnsi="Arial"/>
          <w:b/>
          <w:sz w:val="22"/>
          <w:szCs w:val="24"/>
          <w:lang w:val="en-GB"/>
        </w:rPr>
        <w:t xml:space="preserve">on </w:t>
      </w:r>
      <w:r w:rsidR="00AB694B" w:rsidRPr="00AB694B">
        <w:rPr>
          <w:rFonts w:ascii="Arial" w:eastAsia="Times New Roman" w:hAnsi="Arial"/>
          <w:b/>
          <w:sz w:val="22"/>
          <w:szCs w:val="24"/>
          <w:lang w:val="en-GB"/>
        </w:rPr>
        <w:t>7</w:t>
      </w:r>
      <w:r w:rsidR="00672A30" w:rsidRPr="00AB694B">
        <w:rPr>
          <w:rFonts w:ascii="Arial" w:eastAsia="Times New Roman" w:hAnsi="Arial"/>
          <w:b/>
          <w:sz w:val="22"/>
          <w:szCs w:val="24"/>
          <w:lang w:val="en-GB"/>
        </w:rPr>
        <w:t xml:space="preserve"> October</w:t>
      </w:r>
      <w:r w:rsidR="0086700E" w:rsidRPr="00AB694B">
        <w:rPr>
          <w:rFonts w:ascii="Arial" w:eastAsia="Times New Roman" w:hAnsi="Arial"/>
          <w:b/>
          <w:sz w:val="22"/>
          <w:szCs w:val="24"/>
          <w:lang w:val="en-GB"/>
        </w:rPr>
        <w:t xml:space="preserve"> 2022</w:t>
      </w:r>
    </w:p>
    <w:p w14:paraId="718B0D65" w14:textId="77777777" w:rsidR="00980ECF" w:rsidRPr="00980ECF" w:rsidRDefault="00980ECF" w:rsidP="00980ECF">
      <w:pPr>
        <w:spacing w:after="0" w:line="240" w:lineRule="auto"/>
        <w:ind w:left="900" w:hanging="450"/>
        <w:jc w:val="both"/>
        <w:rPr>
          <w:rFonts w:ascii="Arial" w:eastAsia="Times New Roman" w:hAnsi="Arial" w:cs="Times New Roman"/>
          <w:sz w:val="16"/>
          <w:szCs w:val="18"/>
        </w:rPr>
      </w:pPr>
    </w:p>
    <w:p w14:paraId="0E7E7CAE" w14:textId="2581E80B" w:rsidR="00B01250" w:rsidRDefault="00B01250" w:rsidP="00980ECF">
      <w:pPr>
        <w:spacing w:after="0" w:line="240" w:lineRule="auto"/>
        <w:jc w:val="both"/>
        <w:rPr>
          <w:rFonts w:ascii="Arial" w:eastAsia="Times New Roman" w:hAnsi="Arial" w:cs="Times New Roman"/>
          <w:szCs w:val="20"/>
        </w:rPr>
      </w:pPr>
    </w:p>
    <w:p w14:paraId="03AFB6C1" w14:textId="778F9C0D" w:rsidR="00B01250" w:rsidRPr="00006FF6" w:rsidRDefault="00C37597" w:rsidP="00F14A9C">
      <w:pPr>
        <w:pStyle w:val="ListParagraph"/>
        <w:numPr>
          <w:ilvl w:val="0"/>
          <w:numId w:val="57"/>
        </w:numPr>
        <w:spacing w:after="0" w:line="240" w:lineRule="auto"/>
        <w:jc w:val="both"/>
        <w:rPr>
          <w:rFonts w:ascii="Arial" w:eastAsia="Times New Roman" w:hAnsi="Arial" w:cs="Times New Roman"/>
          <w:color w:val="000000" w:themeColor="text1"/>
          <w:szCs w:val="20"/>
        </w:rPr>
      </w:pPr>
      <w:r>
        <w:rPr>
          <w:rFonts w:ascii="Arial" w:eastAsia="Times New Roman" w:hAnsi="Arial" w:cs="Times New Roman"/>
          <w:color w:val="000000" w:themeColor="text1"/>
          <w:szCs w:val="20"/>
        </w:rPr>
        <w:t>Nil</w:t>
      </w:r>
    </w:p>
    <w:p w14:paraId="5AA1D925" w14:textId="0E14442D" w:rsidR="008B1286" w:rsidRDefault="008B1286" w:rsidP="00980ECF">
      <w:pPr>
        <w:spacing w:after="0" w:line="240" w:lineRule="auto"/>
        <w:jc w:val="both"/>
        <w:rPr>
          <w:rFonts w:ascii="Arial" w:eastAsia="Times New Roman" w:hAnsi="Arial" w:cs="Times New Roman"/>
          <w:szCs w:val="20"/>
        </w:rPr>
      </w:pPr>
    </w:p>
    <w:p w14:paraId="5BC32D49" w14:textId="69AD2BD3" w:rsidR="008B1286" w:rsidRPr="008B1286" w:rsidRDefault="008B1286" w:rsidP="00980ECF">
      <w:pPr>
        <w:spacing w:after="0" w:line="240" w:lineRule="auto"/>
        <w:jc w:val="both"/>
        <w:rPr>
          <w:rFonts w:ascii="Arial" w:eastAsia="Times New Roman" w:hAnsi="Arial" w:cs="Times New Roman"/>
          <w:szCs w:val="20"/>
          <w:highlight w:val="yellow"/>
        </w:rPr>
      </w:pPr>
    </w:p>
    <w:p w14:paraId="7EE041D6" w14:textId="7C4AA1C1" w:rsidR="008B1286" w:rsidRPr="008B1286" w:rsidRDefault="008B1286" w:rsidP="00980ECF">
      <w:pPr>
        <w:spacing w:after="0" w:line="240" w:lineRule="auto"/>
        <w:jc w:val="both"/>
        <w:rPr>
          <w:rFonts w:ascii="Arial" w:eastAsia="Times New Roman" w:hAnsi="Arial" w:cs="Times New Roman"/>
          <w:szCs w:val="20"/>
          <w:highlight w:val="yellow"/>
        </w:rPr>
      </w:pPr>
    </w:p>
    <w:p w14:paraId="19F22422" w14:textId="0BE83544" w:rsidR="007D2A70" w:rsidRDefault="007D2A70" w:rsidP="00980ECF">
      <w:pPr>
        <w:spacing w:after="0" w:line="240" w:lineRule="auto"/>
        <w:jc w:val="both"/>
        <w:rPr>
          <w:rFonts w:ascii="Arial" w:eastAsia="Times New Roman" w:hAnsi="Arial"/>
          <w:szCs w:val="20"/>
        </w:rPr>
      </w:pPr>
    </w:p>
    <w:p w14:paraId="665036EF" w14:textId="2E5868BC" w:rsidR="00D94475" w:rsidRDefault="00D94475" w:rsidP="00980ECF">
      <w:pPr>
        <w:spacing w:after="0" w:line="240" w:lineRule="auto"/>
        <w:jc w:val="both"/>
        <w:rPr>
          <w:rFonts w:ascii="Arial" w:eastAsia="Times New Roman" w:hAnsi="Arial"/>
          <w:szCs w:val="20"/>
        </w:rPr>
      </w:pPr>
    </w:p>
    <w:p w14:paraId="10B6BC15" w14:textId="4D5A258E" w:rsidR="00D94475" w:rsidRDefault="00D94475" w:rsidP="00980ECF">
      <w:pPr>
        <w:spacing w:after="0" w:line="240" w:lineRule="auto"/>
        <w:jc w:val="both"/>
        <w:rPr>
          <w:rFonts w:ascii="Arial" w:eastAsia="Times New Roman" w:hAnsi="Arial"/>
          <w:szCs w:val="20"/>
        </w:rPr>
      </w:pPr>
    </w:p>
    <w:p w14:paraId="165F8DB5" w14:textId="6ACC196A" w:rsidR="00D94475" w:rsidRDefault="00D94475" w:rsidP="00980ECF">
      <w:pPr>
        <w:spacing w:after="0" w:line="240" w:lineRule="auto"/>
        <w:jc w:val="both"/>
        <w:rPr>
          <w:rFonts w:ascii="Arial" w:eastAsia="Times New Roman" w:hAnsi="Arial"/>
          <w:szCs w:val="20"/>
        </w:rPr>
      </w:pPr>
    </w:p>
    <w:p w14:paraId="32F7EE58" w14:textId="6C7F831A" w:rsidR="00D94475" w:rsidRDefault="00D94475" w:rsidP="00980ECF">
      <w:pPr>
        <w:spacing w:after="0" w:line="240" w:lineRule="auto"/>
        <w:jc w:val="both"/>
        <w:rPr>
          <w:rFonts w:ascii="Arial" w:eastAsia="Times New Roman" w:hAnsi="Arial"/>
          <w:szCs w:val="20"/>
        </w:rPr>
      </w:pPr>
    </w:p>
    <w:p w14:paraId="72D5742E" w14:textId="01D6ECBF" w:rsidR="00D94475" w:rsidRDefault="00D94475" w:rsidP="00980ECF">
      <w:pPr>
        <w:spacing w:after="0" w:line="240" w:lineRule="auto"/>
        <w:jc w:val="both"/>
        <w:rPr>
          <w:rFonts w:ascii="Arial" w:eastAsia="Times New Roman" w:hAnsi="Arial"/>
          <w:szCs w:val="20"/>
        </w:rPr>
      </w:pPr>
    </w:p>
    <w:p w14:paraId="2D44FB62" w14:textId="4A6CA795" w:rsidR="00D94475" w:rsidRDefault="00D94475" w:rsidP="00980ECF">
      <w:pPr>
        <w:spacing w:after="0" w:line="240" w:lineRule="auto"/>
        <w:jc w:val="both"/>
        <w:rPr>
          <w:rFonts w:ascii="Arial" w:eastAsia="Times New Roman" w:hAnsi="Arial"/>
          <w:szCs w:val="20"/>
        </w:rPr>
      </w:pPr>
    </w:p>
    <w:p w14:paraId="40415F0C" w14:textId="26E82621" w:rsidR="003D21E0" w:rsidRDefault="003D21E0" w:rsidP="00980ECF">
      <w:pPr>
        <w:spacing w:after="0" w:line="240" w:lineRule="auto"/>
        <w:jc w:val="both"/>
        <w:rPr>
          <w:rFonts w:ascii="Arial" w:eastAsia="Times New Roman" w:hAnsi="Arial" w:cs="Times New Roman"/>
          <w:b/>
          <w:bCs/>
          <w:sz w:val="22"/>
          <w:szCs w:val="20"/>
          <w:lang w:val="en-GB"/>
        </w:rPr>
      </w:pPr>
    </w:p>
    <w:p w14:paraId="7C031FC9" w14:textId="50A720A4" w:rsidR="00980ECF" w:rsidRPr="004C0D44" w:rsidRDefault="00C57826" w:rsidP="00980ECF">
      <w:pPr>
        <w:spacing w:after="0" w:line="240" w:lineRule="auto"/>
        <w:jc w:val="both"/>
        <w:rPr>
          <w:rFonts w:ascii="Arial" w:eastAsia="Times New Roman" w:hAnsi="Arial" w:cs="Times New Roman"/>
          <w:b/>
          <w:bCs/>
          <w:color w:val="000000" w:themeColor="text1"/>
          <w:sz w:val="22"/>
          <w:szCs w:val="20"/>
        </w:rPr>
      </w:pPr>
      <w:bookmarkStart w:id="2" w:name="_Hlk108776333"/>
      <w:r>
        <w:rPr>
          <w:rFonts w:ascii="Arial" w:eastAsia="Times New Roman" w:hAnsi="Arial" w:cs="Times New Roman"/>
          <w:b/>
          <w:bCs/>
          <w:color w:val="000000" w:themeColor="text1"/>
          <w:sz w:val="22"/>
          <w:szCs w:val="20"/>
          <w:lang w:val="en-GB"/>
        </w:rPr>
        <w:t>Ac</w:t>
      </w:r>
      <w:r w:rsidR="00980ECF" w:rsidRPr="004C0D44">
        <w:rPr>
          <w:rFonts w:ascii="Arial" w:eastAsia="Times New Roman" w:hAnsi="Arial" w:cs="Times New Roman"/>
          <w:b/>
          <w:bCs/>
          <w:color w:val="000000" w:themeColor="text1"/>
          <w:sz w:val="22"/>
          <w:szCs w:val="20"/>
          <w:lang w:val="en-GB"/>
        </w:rPr>
        <w:t>knowledgements</w:t>
      </w:r>
    </w:p>
    <w:p w14:paraId="1EE74CA5" w14:textId="77777777" w:rsidR="00980ECF" w:rsidRPr="004C0D44" w:rsidRDefault="00980ECF" w:rsidP="00980ECF">
      <w:pPr>
        <w:spacing w:after="0" w:line="240" w:lineRule="auto"/>
        <w:jc w:val="both"/>
        <w:rPr>
          <w:rFonts w:ascii="Arial" w:eastAsia="Times New Roman" w:hAnsi="Arial" w:cs="Times New Roman"/>
          <w:color w:val="000000" w:themeColor="text1"/>
          <w:szCs w:val="20"/>
          <w:lang w:val="en-GB"/>
        </w:rPr>
      </w:pPr>
    </w:p>
    <w:p w14:paraId="248571A0" w14:textId="36890680" w:rsidR="005B3448" w:rsidRPr="004C0D44" w:rsidRDefault="00306A55" w:rsidP="00D014B5">
      <w:pPr>
        <w:spacing w:after="0" w:line="240" w:lineRule="auto"/>
        <w:jc w:val="both"/>
        <w:rPr>
          <w:rFonts w:ascii="Arial" w:hAnsi="Arial"/>
          <w:color w:val="000000" w:themeColor="text1"/>
          <w:sz w:val="16"/>
          <w:szCs w:val="16"/>
          <w:lang w:val="en-GB"/>
        </w:rPr>
        <w:sectPr w:rsidR="005B3448" w:rsidRPr="004C0D44" w:rsidSect="00815086">
          <w:headerReference w:type="even" r:id="rId9"/>
          <w:headerReference w:type="default" r:id="rId10"/>
          <w:footerReference w:type="even" r:id="rId11"/>
          <w:footerReference w:type="default" r:id="rId12"/>
          <w:headerReference w:type="first" r:id="rId13"/>
          <w:footerReference w:type="first" r:id="rId14"/>
          <w:type w:val="continuous"/>
          <w:pgSz w:w="11906" w:h="16838"/>
          <w:pgMar w:top="1361" w:right="1440" w:bottom="1361" w:left="1440" w:header="709" w:footer="709" w:gutter="0"/>
          <w:pgNumType w:start="1"/>
          <w:cols w:space="708"/>
          <w:docGrid w:linePitch="360"/>
        </w:sectPr>
      </w:pPr>
      <w:r>
        <w:rPr>
          <w:rFonts w:ascii="Arial" w:hAnsi="Arial"/>
          <w:color w:val="000000" w:themeColor="text1"/>
          <w:szCs w:val="20"/>
          <w:lang w:val="en-GB"/>
        </w:rPr>
        <w:t>My thanks to</w:t>
      </w:r>
      <w:r w:rsidR="00980ECF" w:rsidRPr="004C0D44">
        <w:rPr>
          <w:rFonts w:ascii="Arial" w:hAnsi="Arial"/>
          <w:color w:val="000000" w:themeColor="text1"/>
          <w:szCs w:val="20"/>
          <w:lang w:val="en-GB"/>
        </w:rPr>
        <w:t xml:space="preserve"> all those who provided comments on earlier drafts, including MSD colleagues, staff from the Treasury, Stats NZ and </w:t>
      </w:r>
      <w:r w:rsidR="00E82873" w:rsidRPr="004C0D44">
        <w:rPr>
          <w:rFonts w:ascii="Arial" w:hAnsi="Arial"/>
          <w:color w:val="000000" w:themeColor="text1"/>
          <w:szCs w:val="20"/>
          <w:lang w:val="en-GB"/>
        </w:rPr>
        <w:t>DPM</w:t>
      </w:r>
      <w:r w:rsidR="00D014B5" w:rsidRPr="004C0D44">
        <w:rPr>
          <w:rFonts w:ascii="Arial" w:hAnsi="Arial"/>
          <w:color w:val="000000" w:themeColor="text1"/>
          <w:szCs w:val="20"/>
          <w:lang w:val="en-GB"/>
        </w:rPr>
        <w:t>C</w:t>
      </w:r>
      <w:r w:rsidR="00980ECF" w:rsidRPr="004C0D44">
        <w:rPr>
          <w:rFonts w:ascii="Arial" w:hAnsi="Arial"/>
          <w:color w:val="000000" w:themeColor="text1"/>
          <w:szCs w:val="20"/>
          <w:lang w:val="en-GB"/>
        </w:rPr>
        <w:t xml:space="preserve">, and others from NGOs. Their advice, questions, challenges and smoothing out of rough patches have added considerably to the report’s robustness, readability and relevance. My thanks especially to </w:t>
      </w:r>
      <w:r w:rsidR="00D014B5" w:rsidRPr="004C0D44">
        <w:rPr>
          <w:rFonts w:ascii="Arial" w:hAnsi="Arial"/>
          <w:color w:val="000000" w:themeColor="text1"/>
          <w:szCs w:val="20"/>
          <w:lang w:val="en-GB"/>
        </w:rPr>
        <w:t>C</w:t>
      </w:r>
      <w:r w:rsidR="00980ECF" w:rsidRPr="004C0D44">
        <w:rPr>
          <w:rFonts w:ascii="Arial" w:hAnsi="Arial"/>
          <w:color w:val="000000" w:themeColor="text1"/>
          <w:szCs w:val="20"/>
          <w:lang w:val="en-GB"/>
        </w:rPr>
        <w:t>aroline Hodge whose expert SAS coding, preparation of publication-ready tables,</w:t>
      </w:r>
      <w:r w:rsidR="00006FF6" w:rsidRPr="004C0D44">
        <w:rPr>
          <w:rFonts w:ascii="Arial" w:hAnsi="Arial"/>
          <w:color w:val="000000" w:themeColor="text1"/>
          <w:szCs w:val="20"/>
          <w:lang w:val="en-GB"/>
        </w:rPr>
        <w:t xml:space="preserve"> </w:t>
      </w:r>
      <w:r w:rsidR="00980ECF" w:rsidRPr="004C0D44">
        <w:rPr>
          <w:rFonts w:ascii="Arial" w:hAnsi="Arial"/>
          <w:color w:val="000000" w:themeColor="text1"/>
          <w:szCs w:val="20"/>
          <w:lang w:val="en-GB"/>
        </w:rPr>
        <w:t>ability to succinctly synthesise results from complex investigations of the data,</w:t>
      </w:r>
      <w:r w:rsidR="00F80F44" w:rsidRPr="004C0D44">
        <w:rPr>
          <w:rFonts w:ascii="Arial" w:hAnsi="Arial"/>
          <w:color w:val="000000" w:themeColor="text1"/>
          <w:szCs w:val="20"/>
          <w:lang w:val="en-GB"/>
        </w:rPr>
        <w:t xml:space="preserve"> careful review</w:t>
      </w:r>
      <w:r w:rsidR="00980ECF" w:rsidRPr="004C0D44">
        <w:rPr>
          <w:rFonts w:ascii="Arial" w:hAnsi="Arial"/>
          <w:color w:val="000000" w:themeColor="text1"/>
          <w:szCs w:val="20"/>
          <w:lang w:val="en-GB"/>
        </w:rPr>
        <w:t xml:space="preserve"> </w:t>
      </w:r>
      <w:r w:rsidR="00F80F44" w:rsidRPr="004C0D44">
        <w:rPr>
          <w:rFonts w:ascii="Arial" w:hAnsi="Arial"/>
          <w:color w:val="000000" w:themeColor="text1"/>
          <w:szCs w:val="20"/>
          <w:lang w:val="en-GB"/>
        </w:rPr>
        <w:t xml:space="preserve">of the full text </w:t>
      </w:r>
      <w:r w:rsidR="00980ECF" w:rsidRPr="004C0D44">
        <w:rPr>
          <w:rFonts w:ascii="Arial" w:hAnsi="Arial"/>
          <w:color w:val="000000" w:themeColor="text1"/>
          <w:szCs w:val="20"/>
          <w:lang w:val="en-GB"/>
        </w:rPr>
        <w:t>and general unwavering commitment to excellence have been crucial in the production of this report.</w:t>
      </w:r>
      <w:r w:rsidR="00980ECF" w:rsidRPr="004C0D44">
        <w:rPr>
          <w:rFonts w:ascii="Arial" w:hAnsi="Arial"/>
          <w:color w:val="000000" w:themeColor="text1"/>
          <w:szCs w:val="20"/>
          <w:shd w:val="clear" w:color="auto" w:fill="FFFFFF"/>
          <w:lang w:val="en-GB"/>
        </w:rPr>
        <w:t xml:space="preserve"> </w:t>
      </w:r>
      <w:r w:rsidR="00980ECF" w:rsidRPr="004C0D44">
        <w:rPr>
          <w:rFonts w:ascii="Arial" w:hAnsi="Arial"/>
          <w:color w:val="000000" w:themeColor="text1"/>
          <w:szCs w:val="20"/>
          <w:lang w:val="en-GB"/>
        </w:rPr>
        <w:t>Responsibility for all the analysis and interpretation in the report (in</w:t>
      </w:r>
      <w:r w:rsidR="00F80F44" w:rsidRPr="004C0D44">
        <w:rPr>
          <w:rFonts w:ascii="Arial" w:hAnsi="Arial"/>
          <w:color w:val="000000" w:themeColor="text1"/>
          <w:szCs w:val="20"/>
          <w:lang w:val="en-GB"/>
        </w:rPr>
        <w:t>c</w:t>
      </w:r>
      <w:r w:rsidR="00980ECF" w:rsidRPr="004C0D44">
        <w:rPr>
          <w:rFonts w:ascii="Arial" w:hAnsi="Arial"/>
          <w:color w:val="000000" w:themeColor="text1"/>
          <w:szCs w:val="20"/>
          <w:lang w:val="en-GB"/>
        </w:rPr>
        <w:t>luding any errors or omissions) remains mine alone.</w:t>
      </w:r>
      <w:bookmarkStart w:id="3" w:name="_Hlk58944312"/>
      <w:bookmarkEnd w:id="2"/>
      <w:r w:rsidR="00F80F44" w:rsidRPr="004C0D44">
        <w:rPr>
          <w:rFonts w:ascii="Arial" w:hAnsi="Arial"/>
          <w:color w:val="000000" w:themeColor="text1"/>
          <w:szCs w:val="20"/>
          <w:lang w:val="en-GB"/>
        </w:rPr>
        <w:t xml:space="preserve"> </w:t>
      </w:r>
    </w:p>
    <w:p w14:paraId="4CA2B3AD" w14:textId="77777777" w:rsidR="005B3448" w:rsidRDefault="005B3448" w:rsidP="00C6286A">
      <w:pPr>
        <w:spacing w:after="0" w:line="240" w:lineRule="auto"/>
        <w:jc w:val="center"/>
        <w:rPr>
          <w:rFonts w:ascii="Arial" w:hAnsi="Arial"/>
          <w:b/>
          <w:bCs/>
          <w:color w:val="0000FF"/>
          <w:sz w:val="32"/>
          <w:szCs w:val="32"/>
        </w:rPr>
      </w:pPr>
    </w:p>
    <w:p w14:paraId="1346EAED" w14:textId="77777777" w:rsidR="005B3448" w:rsidRDefault="005B3448" w:rsidP="00C6286A">
      <w:pPr>
        <w:spacing w:after="0" w:line="240" w:lineRule="auto"/>
        <w:jc w:val="center"/>
        <w:rPr>
          <w:rFonts w:ascii="Arial" w:hAnsi="Arial"/>
          <w:b/>
          <w:bCs/>
          <w:color w:val="0000FF"/>
          <w:sz w:val="32"/>
          <w:szCs w:val="32"/>
        </w:rPr>
      </w:pPr>
    </w:p>
    <w:p w14:paraId="3B1A81B7" w14:textId="77777777" w:rsidR="005B3448" w:rsidRDefault="005B3448" w:rsidP="00C6286A">
      <w:pPr>
        <w:spacing w:after="0" w:line="240" w:lineRule="auto"/>
        <w:jc w:val="center"/>
        <w:rPr>
          <w:rFonts w:ascii="Arial" w:hAnsi="Arial"/>
          <w:b/>
          <w:bCs/>
          <w:color w:val="0000FF"/>
          <w:sz w:val="32"/>
          <w:szCs w:val="32"/>
        </w:rPr>
      </w:pPr>
    </w:p>
    <w:p w14:paraId="2BFCA906" w14:textId="77777777" w:rsidR="005B3448" w:rsidRDefault="005B3448" w:rsidP="00C6286A">
      <w:pPr>
        <w:spacing w:after="0" w:line="240" w:lineRule="auto"/>
        <w:jc w:val="center"/>
        <w:rPr>
          <w:rFonts w:ascii="Arial" w:hAnsi="Arial"/>
          <w:b/>
          <w:bCs/>
          <w:color w:val="0000FF"/>
          <w:sz w:val="32"/>
          <w:szCs w:val="32"/>
        </w:rPr>
      </w:pPr>
    </w:p>
    <w:p w14:paraId="1DC9F202" w14:textId="77777777" w:rsidR="005B3448" w:rsidRDefault="005B3448" w:rsidP="00C6286A">
      <w:pPr>
        <w:spacing w:after="0" w:line="240" w:lineRule="auto"/>
        <w:jc w:val="center"/>
        <w:rPr>
          <w:rFonts w:ascii="Arial" w:hAnsi="Arial"/>
          <w:b/>
          <w:bCs/>
          <w:color w:val="0000FF"/>
          <w:sz w:val="32"/>
          <w:szCs w:val="32"/>
        </w:rPr>
      </w:pPr>
    </w:p>
    <w:p w14:paraId="31710D57" w14:textId="77777777" w:rsidR="005B3448" w:rsidRDefault="005B3448" w:rsidP="00C6286A">
      <w:pPr>
        <w:spacing w:after="0" w:line="240" w:lineRule="auto"/>
        <w:jc w:val="center"/>
        <w:rPr>
          <w:rFonts w:ascii="Arial" w:hAnsi="Arial"/>
          <w:b/>
          <w:bCs/>
          <w:color w:val="0000FF"/>
          <w:sz w:val="32"/>
          <w:szCs w:val="32"/>
        </w:rPr>
      </w:pPr>
    </w:p>
    <w:p w14:paraId="46476683" w14:textId="77777777" w:rsidR="005B3448" w:rsidRDefault="005B3448" w:rsidP="00C6286A">
      <w:pPr>
        <w:spacing w:after="0" w:line="240" w:lineRule="auto"/>
        <w:jc w:val="center"/>
        <w:rPr>
          <w:rFonts w:ascii="Arial" w:hAnsi="Arial"/>
          <w:b/>
          <w:bCs/>
          <w:color w:val="0000FF"/>
          <w:sz w:val="32"/>
          <w:szCs w:val="32"/>
        </w:rPr>
      </w:pPr>
    </w:p>
    <w:p w14:paraId="48749C85" w14:textId="77777777" w:rsidR="005B3448" w:rsidRDefault="005B3448" w:rsidP="00C6286A">
      <w:pPr>
        <w:spacing w:after="0" w:line="240" w:lineRule="auto"/>
        <w:jc w:val="center"/>
        <w:rPr>
          <w:rFonts w:ascii="Arial" w:hAnsi="Arial"/>
          <w:b/>
          <w:bCs/>
          <w:color w:val="0000FF"/>
          <w:sz w:val="32"/>
          <w:szCs w:val="32"/>
        </w:rPr>
      </w:pPr>
    </w:p>
    <w:p w14:paraId="608C935F" w14:textId="0BFE8E70" w:rsidR="00FC5206" w:rsidRDefault="00FC5206" w:rsidP="00C6286A">
      <w:pPr>
        <w:spacing w:after="0" w:line="240" w:lineRule="auto"/>
        <w:jc w:val="center"/>
        <w:rPr>
          <w:rFonts w:ascii="Arial" w:hAnsi="Arial"/>
          <w:b/>
          <w:bCs/>
          <w:color w:val="0000FF"/>
          <w:sz w:val="32"/>
          <w:szCs w:val="32"/>
        </w:rPr>
      </w:pPr>
    </w:p>
    <w:p w14:paraId="3FAB19E2" w14:textId="77777777" w:rsidR="00FC5206" w:rsidRDefault="00FC5206" w:rsidP="00C6286A">
      <w:pPr>
        <w:spacing w:after="0" w:line="240" w:lineRule="auto"/>
        <w:jc w:val="center"/>
        <w:rPr>
          <w:rFonts w:ascii="Arial" w:hAnsi="Arial"/>
          <w:b/>
          <w:bCs/>
          <w:color w:val="0000FF"/>
          <w:sz w:val="32"/>
          <w:szCs w:val="32"/>
        </w:rPr>
      </w:pPr>
    </w:p>
    <w:p w14:paraId="7920E747" w14:textId="77777777" w:rsidR="005B3448" w:rsidRDefault="005B3448" w:rsidP="00C6286A">
      <w:pPr>
        <w:spacing w:after="0" w:line="240" w:lineRule="auto"/>
        <w:jc w:val="center"/>
        <w:rPr>
          <w:rFonts w:ascii="Arial" w:hAnsi="Arial"/>
          <w:b/>
          <w:bCs/>
          <w:color w:val="0000FF"/>
          <w:sz w:val="32"/>
          <w:szCs w:val="32"/>
        </w:rPr>
      </w:pPr>
    </w:p>
    <w:p w14:paraId="316A6039" w14:textId="77777777" w:rsidR="005B3448" w:rsidRDefault="005B3448" w:rsidP="00C6286A">
      <w:pPr>
        <w:spacing w:after="0" w:line="240" w:lineRule="auto"/>
        <w:jc w:val="center"/>
        <w:rPr>
          <w:rFonts w:ascii="Arial" w:hAnsi="Arial"/>
          <w:b/>
          <w:bCs/>
          <w:color w:val="0000FF"/>
          <w:sz w:val="32"/>
          <w:szCs w:val="32"/>
        </w:rPr>
      </w:pPr>
    </w:p>
    <w:p w14:paraId="11899E8A" w14:textId="77777777" w:rsidR="005B3448" w:rsidRDefault="005B3448" w:rsidP="00C6286A">
      <w:pPr>
        <w:spacing w:after="0" w:line="240" w:lineRule="auto"/>
        <w:jc w:val="center"/>
        <w:rPr>
          <w:rFonts w:ascii="Arial" w:hAnsi="Arial"/>
          <w:b/>
          <w:bCs/>
          <w:color w:val="0000FF"/>
          <w:sz w:val="32"/>
          <w:szCs w:val="32"/>
        </w:rPr>
      </w:pPr>
    </w:p>
    <w:p w14:paraId="2AD9434B" w14:textId="77777777" w:rsidR="005B3448" w:rsidRDefault="005B3448" w:rsidP="00C6286A">
      <w:pPr>
        <w:spacing w:after="0" w:line="240" w:lineRule="auto"/>
        <w:jc w:val="center"/>
        <w:rPr>
          <w:rFonts w:ascii="Arial" w:hAnsi="Arial"/>
          <w:b/>
          <w:bCs/>
          <w:color w:val="0000FF"/>
          <w:sz w:val="32"/>
          <w:szCs w:val="32"/>
        </w:rPr>
      </w:pPr>
    </w:p>
    <w:p w14:paraId="0A46D603" w14:textId="6793C429" w:rsidR="005B3448" w:rsidRPr="00F80F44" w:rsidRDefault="005B3448" w:rsidP="00C6286A">
      <w:pPr>
        <w:spacing w:after="0" w:line="240" w:lineRule="auto"/>
        <w:jc w:val="center"/>
        <w:rPr>
          <w:rFonts w:ascii="Arial" w:hAnsi="Arial"/>
          <w:b/>
          <w:bCs/>
          <w:color w:val="000000" w:themeColor="text1"/>
          <w:sz w:val="36"/>
          <w:szCs w:val="36"/>
        </w:rPr>
      </w:pPr>
      <w:r w:rsidRPr="00F80F44">
        <w:rPr>
          <w:rFonts w:ascii="Arial" w:hAnsi="Arial"/>
          <w:b/>
          <w:bCs/>
          <w:color w:val="000000" w:themeColor="text1"/>
          <w:sz w:val="36"/>
          <w:szCs w:val="36"/>
        </w:rPr>
        <w:t>MSD Child Poverty Report 2022</w:t>
      </w:r>
    </w:p>
    <w:p w14:paraId="0DDF9853" w14:textId="77777777" w:rsidR="005B3448" w:rsidRPr="00F80F44" w:rsidRDefault="005B3448" w:rsidP="00C6286A">
      <w:pPr>
        <w:spacing w:after="0" w:line="240" w:lineRule="auto"/>
        <w:jc w:val="center"/>
        <w:rPr>
          <w:rFonts w:ascii="Arial" w:hAnsi="Arial"/>
          <w:b/>
          <w:bCs/>
          <w:color w:val="000000" w:themeColor="text1"/>
          <w:sz w:val="32"/>
          <w:szCs w:val="32"/>
        </w:rPr>
      </w:pPr>
    </w:p>
    <w:p w14:paraId="5A402272" w14:textId="6BF76B63" w:rsidR="00C6286A" w:rsidRPr="00F80F44" w:rsidRDefault="00C6286A" w:rsidP="00C6286A">
      <w:pPr>
        <w:spacing w:after="0" w:line="240" w:lineRule="auto"/>
        <w:jc w:val="center"/>
        <w:rPr>
          <w:rFonts w:ascii="Arial" w:hAnsi="Arial"/>
          <w:b/>
          <w:bCs/>
          <w:color w:val="000000" w:themeColor="text1"/>
          <w:sz w:val="32"/>
          <w:szCs w:val="32"/>
        </w:rPr>
      </w:pPr>
      <w:r w:rsidRPr="00F80F44">
        <w:rPr>
          <w:rFonts w:ascii="Arial" w:hAnsi="Arial"/>
          <w:b/>
          <w:bCs/>
          <w:color w:val="000000" w:themeColor="text1"/>
          <w:sz w:val="32"/>
          <w:szCs w:val="32"/>
        </w:rPr>
        <w:t>Overview and Selected Findings</w:t>
      </w:r>
    </w:p>
    <w:p w14:paraId="0A630CBF" w14:textId="14ECAE91" w:rsidR="005B3448" w:rsidRPr="00F80F44" w:rsidRDefault="005B3448" w:rsidP="00C6286A">
      <w:pPr>
        <w:spacing w:after="0" w:line="240" w:lineRule="auto"/>
        <w:jc w:val="center"/>
        <w:rPr>
          <w:rFonts w:ascii="Arial" w:hAnsi="Arial"/>
          <w:b/>
          <w:bCs/>
          <w:color w:val="000000" w:themeColor="text1"/>
          <w:sz w:val="32"/>
          <w:szCs w:val="32"/>
        </w:rPr>
      </w:pPr>
    </w:p>
    <w:p w14:paraId="0D700A7A" w14:textId="77777777" w:rsidR="005B3448" w:rsidRPr="00F80F44" w:rsidRDefault="005B3448" w:rsidP="00C6286A">
      <w:pPr>
        <w:spacing w:after="0" w:line="240" w:lineRule="auto"/>
        <w:jc w:val="center"/>
        <w:rPr>
          <w:rFonts w:ascii="Arial" w:hAnsi="Arial"/>
          <w:b/>
          <w:bCs/>
          <w:color w:val="000000" w:themeColor="text1"/>
          <w:szCs w:val="20"/>
        </w:rPr>
      </w:pPr>
    </w:p>
    <w:p w14:paraId="47703F25" w14:textId="77777777" w:rsidR="005B3448" w:rsidRPr="00F80F44" w:rsidRDefault="005B3448" w:rsidP="00C6286A">
      <w:pPr>
        <w:spacing w:after="0" w:line="240" w:lineRule="auto"/>
        <w:jc w:val="center"/>
        <w:rPr>
          <w:rFonts w:ascii="Arial" w:hAnsi="Arial"/>
          <w:b/>
          <w:bCs/>
          <w:color w:val="000000" w:themeColor="text1"/>
          <w:szCs w:val="20"/>
        </w:rPr>
      </w:pPr>
    </w:p>
    <w:p w14:paraId="56F1A679" w14:textId="1E4E9329" w:rsidR="005B3448" w:rsidRPr="00F80F44" w:rsidRDefault="005B3448" w:rsidP="00C6286A">
      <w:pPr>
        <w:spacing w:after="0" w:line="240" w:lineRule="auto"/>
        <w:jc w:val="center"/>
        <w:rPr>
          <w:rFonts w:ascii="Arial" w:hAnsi="Arial"/>
          <w:b/>
          <w:bCs/>
          <w:color w:val="000000" w:themeColor="text1"/>
          <w:szCs w:val="20"/>
        </w:rPr>
      </w:pPr>
      <w:r w:rsidRPr="00F80F44">
        <w:rPr>
          <w:rFonts w:ascii="Arial" w:hAnsi="Arial"/>
          <w:b/>
          <w:bCs/>
          <w:color w:val="000000" w:themeColor="text1"/>
          <w:szCs w:val="20"/>
        </w:rPr>
        <w:t>Prepared by Bryan Perry</w:t>
      </w:r>
    </w:p>
    <w:p w14:paraId="75467D87" w14:textId="5B5B1542" w:rsidR="005B3448" w:rsidRPr="00F80F44" w:rsidRDefault="00672A30" w:rsidP="00C6286A">
      <w:pPr>
        <w:spacing w:after="0" w:line="240" w:lineRule="auto"/>
        <w:jc w:val="center"/>
        <w:rPr>
          <w:rFonts w:ascii="Arial" w:hAnsi="Arial"/>
          <w:b/>
          <w:bCs/>
          <w:color w:val="000000" w:themeColor="text1"/>
          <w:szCs w:val="20"/>
        </w:rPr>
      </w:pPr>
      <w:r>
        <w:rPr>
          <w:rFonts w:ascii="Arial" w:hAnsi="Arial"/>
          <w:b/>
          <w:bCs/>
          <w:color w:val="000000" w:themeColor="text1"/>
          <w:szCs w:val="20"/>
        </w:rPr>
        <w:t>October</w:t>
      </w:r>
      <w:r w:rsidR="005B3448" w:rsidRPr="00F80F44">
        <w:rPr>
          <w:rFonts w:ascii="Arial" w:hAnsi="Arial"/>
          <w:b/>
          <w:bCs/>
          <w:color w:val="000000" w:themeColor="text1"/>
          <w:szCs w:val="20"/>
        </w:rPr>
        <w:t xml:space="preserve"> 2022</w:t>
      </w:r>
    </w:p>
    <w:p w14:paraId="69765038" w14:textId="77777777" w:rsidR="00C6286A" w:rsidRPr="00413B96" w:rsidRDefault="00C6286A" w:rsidP="00C6286A">
      <w:pPr>
        <w:spacing w:after="0" w:line="240" w:lineRule="auto"/>
        <w:rPr>
          <w:rFonts w:ascii="Arial" w:hAnsi="Arial"/>
          <w:color w:val="000000" w:themeColor="text1"/>
          <w:sz w:val="32"/>
          <w:szCs w:val="32"/>
        </w:rPr>
      </w:pPr>
    </w:p>
    <w:p w14:paraId="45883EDF" w14:textId="77777777" w:rsidR="007136A3" w:rsidRDefault="005B3448">
      <w:pPr>
        <w:spacing w:after="0" w:line="240" w:lineRule="auto"/>
        <w:rPr>
          <w:rFonts w:ascii="Arial" w:hAnsi="Arial"/>
          <w:b/>
          <w:bCs/>
          <w:color w:val="0000FF"/>
          <w:sz w:val="32"/>
          <w:szCs w:val="32"/>
        </w:rPr>
      </w:pPr>
      <w:r>
        <w:rPr>
          <w:rFonts w:ascii="Arial" w:hAnsi="Arial"/>
          <w:b/>
          <w:bCs/>
          <w:color w:val="0000FF"/>
          <w:sz w:val="32"/>
          <w:szCs w:val="32"/>
        </w:rPr>
        <w:br w:type="page"/>
      </w:r>
      <w:r w:rsidR="007136A3">
        <w:rPr>
          <w:rFonts w:ascii="Arial" w:hAnsi="Arial"/>
          <w:b/>
          <w:bCs/>
          <w:color w:val="0000FF"/>
          <w:sz w:val="32"/>
          <w:szCs w:val="32"/>
        </w:rPr>
        <w:lastRenderedPageBreak/>
        <w:br w:type="page"/>
      </w:r>
    </w:p>
    <w:p w14:paraId="0FD158D0" w14:textId="5B4A1EB0" w:rsidR="002C3EA2" w:rsidRDefault="002C3EA2" w:rsidP="002C3EA2">
      <w:pPr>
        <w:spacing w:after="0" w:line="240" w:lineRule="auto"/>
        <w:jc w:val="center"/>
        <w:rPr>
          <w:rFonts w:ascii="Arial" w:hAnsi="Arial"/>
          <w:b/>
          <w:bCs/>
          <w:color w:val="000000" w:themeColor="text1"/>
          <w:sz w:val="32"/>
          <w:szCs w:val="32"/>
        </w:rPr>
      </w:pPr>
      <w:r w:rsidRPr="00A04C09">
        <w:rPr>
          <w:rFonts w:ascii="Arial" w:hAnsi="Arial"/>
          <w:b/>
          <w:bCs/>
          <w:color w:val="000000" w:themeColor="text1"/>
          <w:sz w:val="36"/>
          <w:szCs w:val="36"/>
        </w:rPr>
        <w:lastRenderedPageBreak/>
        <w:t>Overview and selected findings</w:t>
      </w:r>
    </w:p>
    <w:p w14:paraId="20B5F20E" w14:textId="77777777" w:rsidR="002C3EA2" w:rsidRDefault="002C3EA2" w:rsidP="002C3EA2">
      <w:pPr>
        <w:spacing w:after="0" w:line="240" w:lineRule="auto"/>
        <w:rPr>
          <w:rFonts w:ascii="Arial" w:hAnsi="Arial"/>
          <w:b/>
          <w:bCs/>
          <w:color w:val="000000" w:themeColor="text1"/>
          <w:sz w:val="32"/>
          <w:szCs w:val="32"/>
        </w:rPr>
      </w:pPr>
    </w:p>
    <w:p w14:paraId="7E14C05B" w14:textId="69FA6CD6" w:rsidR="002C3EA2" w:rsidRPr="002C3EA2" w:rsidRDefault="002C3EA2" w:rsidP="002C3EA2">
      <w:pPr>
        <w:spacing w:after="0" w:line="240" w:lineRule="auto"/>
        <w:rPr>
          <w:rFonts w:ascii="Arial" w:hAnsi="Arial"/>
          <w:color w:val="000000"/>
        </w:rPr>
      </w:pPr>
      <w:r w:rsidRPr="002C3EA2">
        <w:rPr>
          <w:rFonts w:ascii="Arial" w:hAnsi="Arial"/>
          <w:color w:val="000000"/>
          <w:szCs w:val="20"/>
        </w:rPr>
        <w:t xml:space="preserve">MSD’s Child Poverty report is </w:t>
      </w:r>
      <w:r w:rsidR="00C57826">
        <w:rPr>
          <w:rFonts w:ascii="Arial" w:hAnsi="Arial"/>
          <w:color w:val="000000"/>
          <w:szCs w:val="20"/>
        </w:rPr>
        <w:t xml:space="preserve">a comprehensive resource </w:t>
      </w:r>
      <w:r w:rsidRPr="002C3EA2">
        <w:rPr>
          <w:rFonts w:ascii="Arial" w:hAnsi="Arial"/>
          <w:color w:val="000000"/>
        </w:rPr>
        <w:t>designed to inform policy development, research and public discussion in relation to the material wellbeing of children and the households in which they live. Most of what is reported is about material hardship, low incomes and financial stress as these are matters of considerable ongoing public policy interest, but it also reports on how well the vast majority of children and their households are doing in terms of their material wellbeing. Children are those aged under 18 years.</w:t>
      </w:r>
    </w:p>
    <w:p w14:paraId="7D2455D8" w14:textId="77777777" w:rsidR="002C3EA2" w:rsidRPr="002C3EA2" w:rsidRDefault="002C3EA2" w:rsidP="002C3EA2">
      <w:pPr>
        <w:spacing w:after="0" w:line="240" w:lineRule="auto"/>
        <w:rPr>
          <w:rFonts w:ascii="Arial" w:hAnsi="Arial"/>
          <w:color w:val="000000"/>
          <w:szCs w:val="20"/>
        </w:rPr>
      </w:pPr>
    </w:p>
    <w:p w14:paraId="2DEBD8E5" w14:textId="0562D7D0" w:rsidR="00672A30" w:rsidRDefault="002C3EA2" w:rsidP="00672A30">
      <w:pPr>
        <w:spacing w:after="0" w:line="240" w:lineRule="auto"/>
        <w:rPr>
          <w:rFonts w:ascii="Arial" w:hAnsi="Arial"/>
          <w:color w:val="000000"/>
          <w:szCs w:val="20"/>
        </w:rPr>
      </w:pPr>
      <w:r w:rsidRPr="002C3EA2">
        <w:rPr>
          <w:rFonts w:ascii="Arial" w:hAnsi="Arial"/>
          <w:color w:val="000000"/>
        </w:rPr>
        <w:t>There is naturally some overlap with Stats NZ’s Child Poverty Statistics report (Feb 2022) – the same notion of poverty is used, the same Child Poverty Reduction Act</w:t>
      </w:r>
      <w:r w:rsidR="00C57826">
        <w:rPr>
          <w:rFonts w:ascii="Arial" w:hAnsi="Arial"/>
          <w:color w:val="000000"/>
        </w:rPr>
        <w:t xml:space="preserve"> (2018)</w:t>
      </w:r>
      <w:r w:rsidRPr="002C3EA2">
        <w:rPr>
          <w:rFonts w:ascii="Arial" w:hAnsi="Arial"/>
          <w:color w:val="000000"/>
        </w:rPr>
        <w:t xml:space="preserve"> measures, and the same basic methodology in line with international best practice – but the reports are essentially complementary, each with its own </w:t>
      </w:r>
      <w:r w:rsidRPr="002C3EA2">
        <w:rPr>
          <w:rFonts w:ascii="Arial" w:hAnsi="Arial"/>
          <w:color w:val="000000"/>
          <w:szCs w:val="20"/>
        </w:rPr>
        <w:t>focus, purpose and selection of material. The Stats NZ report is mainly focussed on fulfilling the requirements of the CPR</w:t>
      </w:r>
      <w:r w:rsidR="00C57826">
        <w:rPr>
          <w:rFonts w:ascii="Arial" w:hAnsi="Arial"/>
          <w:color w:val="000000"/>
          <w:szCs w:val="20"/>
        </w:rPr>
        <w:t>A</w:t>
      </w:r>
      <w:r w:rsidRPr="002C3EA2">
        <w:rPr>
          <w:rFonts w:ascii="Arial" w:hAnsi="Arial"/>
          <w:color w:val="000000"/>
          <w:szCs w:val="20"/>
        </w:rPr>
        <w:t xml:space="preserve"> and reports in detail on year-on-year and short-run changes for all children and selected sub-groups (regional council areas, ethnic groups, disability status). MSD’s report looks at the longer-term trends (15 to 50 years where possible), gives international comparisons, uses a much wider range of breakdowns (see list below), and has strong research and policy implications themes throughout.</w:t>
      </w:r>
      <w:r w:rsidR="00672A30">
        <w:rPr>
          <w:rFonts w:ascii="Arial" w:hAnsi="Arial"/>
          <w:color w:val="000000"/>
          <w:szCs w:val="20"/>
        </w:rPr>
        <w:t xml:space="preserve"> </w:t>
      </w:r>
    </w:p>
    <w:p w14:paraId="3BFDF9D0" w14:textId="29A41819" w:rsidR="002F3CB7" w:rsidRDefault="002F3CB7" w:rsidP="00672A30">
      <w:pPr>
        <w:spacing w:after="0" w:line="240" w:lineRule="auto"/>
        <w:rPr>
          <w:rFonts w:ascii="Arial" w:hAnsi="Arial"/>
          <w:color w:val="000000"/>
          <w:szCs w:val="20"/>
        </w:rPr>
      </w:pPr>
    </w:p>
    <w:p w14:paraId="667A030D" w14:textId="173D381F" w:rsidR="002F3CB7" w:rsidRDefault="007A1BF9" w:rsidP="00672A30">
      <w:pPr>
        <w:spacing w:after="0" w:line="240" w:lineRule="auto"/>
        <w:rPr>
          <w:rFonts w:ascii="Arial" w:hAnsi="Arial"/>
          <w:color w:val="000000"/>
          <w:szCs w:val="20"/>
        </w:rPr>
      </w:pPr>
      <w:r>
        <w:rPr>
          <w:rFonts w:ascii="Arial" w:hAnsi="Arial"/>
          <w:noProof/>
          <w:color w:val="000000"/>
          <w:szCs w:val="20"/>
        </w:rPr>
        <mc:AlternateContent>
          <mc:Choice Requires="wps">
            <w:drawing>
              <wp:anchor distT="0" distB="0" distL="114300" distR="114300" simplePos="0" relativeHeight="252580864" behindDoc="0" locked="0" layoutInCell="1" allowOverlap="1" wp14:anchorId="56E5B5A5" wp14:editId="42551EF7">
                <wp:simplePos x="0" y="0"/>
                <wp:positionH relativeFrom="column">
                  <wp:posOffset>304800</wp:posOffset>
                </wp:positionH>
                <wp:positionV relativeFrom="paragraph">
                  <wp:posOffset>17145</wp:posOffset>
                </wp:positionV>
                <wp:extent cx="5073650" cy="692150"/>
                <wp:effectExtent l="0" t="0" r="12700" b="12700"/>
                <wp:wrapNone/>
                <wp:docPr id="246" name="Text Box 246"/>
                <wp:cNvGraphicFramePr/>
                <a:graphic xmlns:a="http://schemas.openxmlformats.org/drawingml/2006/main">
                  <a:graphicData uri="http://schemas.microsoft.com/office/word/2010/wordprocessingShape">
                    <wps:wsp>
                      <wps:cNvSpPr txBox="1"/>
                      <wps:spPr>
                        <a:xfrm>
                          <a:off x="0" y="0"/>
                          <a:ext cx="5073650" cy="692150"/>
                        </a:xfrm>
                        <a:prstGeom prst="rect">
                          <a:avLst/>
                        </a:prstGeom>
                        <a:solidFill>
                          <a:schemeClr val="lt1"/>
                        </a:solidFill>
                        <a:ln w="6350">
                          <a:solidFill>
                            <a:prstClr val="black"/>
                          </a:solidFill>
                        </a:ln>
                      </wps:spPr>
                      <wps:txbx>
                        <w:txbxContent>
                          <w:p w14:paraId="30F06802" w14:textId="4D981694" w:rsidR="002F3CB7" w:rsidRPr="002F3CB7" w:rsidRDefault="002F3CB7" w:rsidP="00DF2E90">
                            <w:pPr>
                              <w:spacing w:before="60" w:after="0" w:line="240" w:lineRule="auto"/>
                              <w:rPr>
                                <w:rFonts w:ascii="Arial" w:hAnsi="Arial"/>
                                <w:color w:val="000000"/>
                                <w:sz w:val="18"/>
                                <w:szCs w:val="18"/>
                              </w:rPr>
                            </w:pPr>
                            <w:r w:rsidRPr="002F3CB7">
                              <w:rPr>
                                <w:rFonts w:ascii="Arial" w:hAnsi="Arial"/>
                                <w:color w:val="000000"/>
                                <w:sz w:val="18"/>
                                <w:szCs w:val="18"/>
                              </w:rPr>
                              <w:t xml:space="preserve">The latest data used in both reports is from the 2020-21 Household Economic Survey (HES). The interviews for the 2021-22 HES only finished on June 30, 2022, so </w:t>
                            </w:r>
                            <w:r w:rsidRPr="002F3CB7">
                              <w:rPr>
                                <w:rFonts w:ascii="Arial" w:hAnsi="Arial"/>
                                <w:b/>
                                <w:bCs/>
                                <w:color w:val="000000"/>
                                <w:sz w:val="18"/>
                                <w:szCs w:val="18"/>
                              </w:rPr>
                              <w:t>the MSD report has no more up</w:t>
                            </w:r>
                            <w:r w:rsidR="007A1BF9">
                              <w:rPr>
                                <w:rFonts w:ascii="Arial" w:hAnsi="Arial"/>
                                <w:b/>
                                <w:bCs/>
                                <w:color w:val="000000"/>
                                <w:sz w:val="18"/>
                                <w:szCs w:val="18"/>
                              </w:rPr>
                              <w:t>-</w:t>
                            </w:r>
                            <w:r w:rsidRPr="002F3CB7">
                              <w:rPr>
                                <w:rFonts w:ascii="Arial" w:hAnsi="Arial"/>
                                <w:b/>
                                <w:bCs/>
                                <w:color w:val="000000"/>
                                <w:sz w:val="18"/>
                                <w:szCs w:val="18"/>
                              </w:rPr>
                              <w:t>to</w:t>
                            </w:r>
                            <w:r w:rsidR="007A1BF9">
                              <w:rPr>
                                <w:rFonts w:ascii="Arial" w:hAnsi="Arial"/>
                                <w:b/>
                                <w:bCs/>
                                <w:color w:val="000000"/>
                                <w:sz w:val="18"/>
                                <w:szCs w:val="18"/>
                              </w:rPr>
                              <w:t>-</w:t>
                            </w:r>
                            <w:r w:rsidRPr="002F3CB7">
                              <w:rPr>
                                <w:rFonts w:ascii="Arial" w:hAnsi="Arial"/>
                                <w:b/>
                                <w:bCs/>
                                <w:color w:val="000000"/>
                                <w:sz w:val="18"/>
                                <w:szCs w:val="18"/>
                              </w:rPr>
                              <w:t>date headline figures than there already are in the Stats NZ report.</w:t>
                            </w:r>
                            <w:r w:rsidRPr="002F3CB7">
                              <w:rPr>
                                <w:rFonts w:ascii="Arial" w:hAnsi="Arial"/>
                                <w:color w:val="000000"/>
                                <w:sz w:val="18"/>
                                <w:szCs w:val="18"/>
                              </w:rPr>
                              <w:t xml:space="preserve"> The next Stats NZ report is scheduled for February 2023, with updates using HES 2021-22.</w:t>
                            </w:r>
                          </w:p>
                          <w:p w14:paraId="4BDA4838" w14:textId="77777777" w:rsidR="002F3CB7" w:rsidRDefault="002F3CB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E5B5A5" id="_x0000_t202" coordsize="21600,21600" o:spt="202" path="m,l,21600r21600,l21600,xe">
                <v:stroke joinstyle="miter"/>
                <v:path gradientshapeok="t" o:connecttype="rect"/>
              </v:shapetype>
              <v:shape id="Text Box 246" o:spid="_x0000_s1026" type="#_x0000_t202" style="position:absolute;margin-left:24pt;margin-top:1.35pt;width:399.5pt;height:54.5pt;z-index:25258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" fillcolor="white [3201]" strokeweight=".5pt">
                <v:textbox>
                  <w:txbxContent>
                    <w:p w14:paraId="30F06802" w14:textId="4D981694" w:rsidR="002F3CB7" w:rsidRPr="002F3CB7" w:rsidRDefault="002F3CB7" w:rsidP="00DF2E90">
                      <w:pPr>
                        <w:spacing w:before="60" w:after="0" w:line="240" w:lineRule="auto"/>
                        <w:rPr>
                          <w:rFonts w:ascii="Arial" w:hAnsi="Arial"/>
                          <w:color w:val="000000"/>
                          <w:sz w:val="18"/>
                          <w:szCs w:val="18"/>
                        </w:rPr>
                      </w:pPr>
                      <w:r w:rsidRPr="002F3CB7">
                        <w:rPr>
                          <w:rFonts w:ascii="Arial" w:hAnsi="Arial"/>
                          <w:color w:val="000000"/>
                          <w:sz w:val="18"/>
                          <w:szCs w:val="18"/>
                        </w:rPr>
                        <w:t xml:space="preserve">The latest data used in both reports is from the 2020-21 Household Economic Survey (HES). The interviews for the 2021-22 HES only finished on June 30, 2022, so </w:t>
                      </w:r>
                      <w:r w:rsidRPr="002F3CB7">
                        <w:rPr>
                          <w:rFonts w:ascii="Arial" w:hAnsi="Arial"/>
                          <w:b/>
                          <w:bCs/>
                          <w:color w:val="000000"/>
                          <w:sz w:val="18"/>
                          <w:szCs w:val="18"/>
                        </w:rPr>
                        <w:t>the MSD report has no more up</w:t>
                      </w:r>
                      <w:r w:rsidR="007A1BF9">
                        <w:rPr>
                          <w:rFonts w:ascii="Arial" w:hAnsi="Arial"/>
                          <w:b/>
                          <w:bCs/>
                          <w:color w:val="000000"/>
                          <w:sz w:val="18"/>
                          <w:szCs w:val="18"/>
                        </w:rPr>
                        <w:t>-</w:t>
                      </w:r>
                      <w:r w:rsidRPr="002F3CB7">
                        <w:rPr>
                          <w:rFonts w:ascii="Arial" w:hAnsi="Arial"/>
                          <w:b/>
                          <w:bCs/>
                          <w:color w:val="000000"/>
                          <w:sz w:val="18"/>
                          <w:szCs w:val="18"/>
                        </w:rPr>
                        <w:t>to</w:t>
                      </w:r>
                      <w:r w:rsidR="007A1BF9">
                        <w:rPr>
                          <w:rFonts w:ascii="Arial" w:hAnsi="Arial"/>
                          <w:b/>
                          <w:bCs/>
                          <w:color w:val="000000"/>
                          <w:sz w:val="18"/>
                          <w:szCs w:val="18"/>
                        </w:rPr>
                        <w:t>-</w:t>
                      </w:r>
                      <w:r w:rsidRPr="002F3CB7">
                        <w:rPr>
                          <w:rFonts w:ascii="Arial" w:hAnsi="Arial"/>
                          <w:b/>
                          <w:bCs/>
                          <w:color w:val="000000"/>
                          <w:sz w:val="18"/>
                          <w:szCs w:val="18"/>
                        </w:rPr>
                        <w:t>date headline figures than there already are in the Stats NZ report.</w:t>
                      </w:r>
                      <w:r w:rsidRPr="002F3CB7">
                        <w:rPr>
                          <w:rFonts w:ascii="Arial" w:hAnsi="Arial"/>
                          <w:color w:val="000000"/>
                          <w:sz w:val="18"/>
                          <w:szCs w:val="18"/>
                        </w:rPr>
                        <w:t xml:space="preserve"> The next Stats NZ report is scheduled for February 2023, with updates using HES 2021-22.</w:t>
                      </w:r>
                    </w:p>
                    <w:p w14:paraId="4BDA4838" w14:textId="77777777" w:rsidR="002F3CB7" w:rsidRDefault="002F3CB7"/>
                  </w:txbxContent>
                </v:textbox>
              </v:shape>
            </w:pict>
          </mc:Fallback>
        </mc:AlternateContent>
      </w:r>
    </w:p>
    <w:p w14:paraId="6CA4F0C1" w14:textId="47F97035" w:rsidR="002F3CB7" w:rsidRDefault="002F3CB7" w:rsidP="00672A30">
      <w:pPr>
        <w:spacing w:after="0" w:line="240" w:lineRule="auto"/>
        <w:rPr>
          <w:rFonts w:ascii="Arial" w:hAnsi="Arial"/>
          <w:color w:val="000000"/>
          <w:szCs w:val="20"/>
        </w:rPr>
      </w:pPr>
    </w:p>
    <w:p w14:paraId="50BC52D5" w14:textId="3634CD4D" w:rsidR="002F3CB7" w:rsidRDefault="002F3CB7" w:rsidP="00672A30">
      <w:pPr>
        <w:spacing w:after="0" w:line="240" w:lineRule="auto"/>
        <w:rPr>
          <w:rFonts w:ascii="Arial" w:hAnsi="Arial"/>
          <w:color w:val="000000"/>
          <w:szCs w:val="20"/>
        </w:rPr>
      </w:pPr>
    </w:p>
    <w:p w14:paraId="3C672D36" w14:textId="532A3142" w:rsidR="002F3CB7" w:rsidRDefault="002F3CB7" w:rsidP="00672A30">
      <w:pPr>
        <w:spacing w:after="0" w:line="240" w:lineRule="auto"/>
        <w:rPr>
          <w:rFonts w:ascii="Arial" w:hAnsi="Arial"/>
          <w:color w:val="000000"/>
          <w:szCs w:val="20"/>
        </w:rPr>
      </w:pPr>
    </w:p>
    <w:p w14:paraId="0CAC001D" w14:textId="77777777" w:rsidR="002C3EA2" w:rsidRPr="002C3EA2" w:rsidRDefault="002C3EA2" w:rsidP="002C3EA2">
      <w:pPr>
        <w:spacing w:after="0" w:line="240" w:lineRule="auto"/>
        <w:rPr>
          <w:rFonts w:ascii="Arial" w:hAnsi="Arial"/>
          <w:color w:val="000000"/>
          <w:szCs w:val="20"/>
        </w:rPr>
      </w:pPr>
    </w:p>
    <w:p w14:paraId="40C0685D" w14:textId="77777777" w:rsidR="007A1BF9" w:rsidRDefault="007A1BF9" w:rsidP="002C3EA2">
      <w:pPr>
        <w:spacing w:after="0" w:line="240" w:lineRule="auto"/>
        <w:rPr>
          <w:rFonts w:ascii="Arial" w:hAnsi="Arial"/>
          <w:b/>
          <w:bCs/>
          <w:color w:val="000000"/>
          <w:sz w:val="22"/>
        </w:rPr>
      </w:pPr>
    </w:p>
    <w:p w14:paraId="3D8CFFDF" w14:textId="229ECA37" w:rsidR="002C3EA2" w:rsidRPr="002C3EA2" w:rsidRDefault="002C3EA2" w:rsidP="002C3EA2">
      <w:pPr>
        <w:spacing w:after="0" w:line="240" w:lineRule="auto"/>
        <w:rPr>
          <w:rFonts w:ascii="Arial" w:hAnsi="Arial"/>
          <w:b/>
          <w:bCs/>
          <w:color w:val="000000"/>
          <w:sz w:val="22"/>
        </w:rPr>
      </w:pPr>
      <w:r w:rsidRPr="002C3EA2">
        <w:rPr>
          <w:rFonts w:ascii="Arial" w:hAnsi="Arial"/>
          <w:b/>
          <w:bCs/>
          <w:color w:val="000000"/>
          <w:sz w:val="22"/>
        </w:rPr>
        <w:t>Key themes covered in the MSD report</w:t>
      </w:r>
    </w:p>
    <w:p w14:paraId="6540F5B6" w14:textId="77777777" w:rsidR="002C3EA2" w:rsidRPr="002C3EA2" w:rsidRDefault="002C3EA2" w:rsidP="002C3EA2">
      <w:pPr>
        <w:spacing w:after="0" w:line="240" w:lineRule="auto"/>
        <w:rPr>
          <w:rFonts w:ascii="Arial" w:hAnsi="Arial"/>
          <w:color w:val="000000"/>
          <w:szCs w:val="20"/>
        </w:rPr>
      </w:pPr>
    </w:p>
    <w:p w14:paraId="081F2FF2" w14:textId="77777777" w:rsidR="002C3EA2" w:rsidRPr="002C3EA2" w:rsidRDefault="002C3EA2" w:rsidP="000D7EFA">
      <w:pPr>
        <w:numPr>
          <w:ilvl w:val="1"/>
          <w:numId w:val="101"/>
        </w:numPr>
        <w:spacing w:line="240" w:lineRule="auto"/>
        <w:ind w:left="850" w:hanging="357"/>
        <w:rPr>
          <w:rFonts w:ascii="Arial" w:eastAsia="Times New Roman" w:hAnsi="Arial"/>
          <w:color w:val="000000"/>
          <w:sz w:val="22"/>
        </w:rPr>
      </w:pPr>
      <w:r w:rsidRPr="002C3EA2">
        <w:rPr>
          <w:rFonts w:ascii="Arial" w:eastAsia="Times New Roman" w:hAnsi="Arial"/>
          <w:color w:val="000000"/>
        </w:rPr>
        <w:t xml:space="preserve">international comparisons for children: material hardship rates, low income rates, and the proportion living in households with no adult in paid employment  </w:t>
      </w:r>
    </w:p>
    <w:p w14:paraId="2F7F0ED0" w14:textId="77777777" w:rsidR="002C3EA2" w:rsidRPr="002C3EA2" w:rsidRDefault="002C3EA2" w:rsidP="000D7EFA">
      <w:pPr>
        <w:numPr>
          <w:ilvl w:val="1"/>
          <w:numId w:val="101"/>
        </w:numPr>
        <w:spacing w:line="240" w:lineRule="auto"/>
        <w:ind w:left="850" w:hanging="357"/>
        <w:rPr>
          <w:rFonts w:ascii="Arial" w:eastAsia="Times New Roman" w:hAnsi="Arial"/>
          <w:color w:val="000000"/>
          <w:sz w:val="22"/>
        </w:rPr>
      </w:pPr>
      <w:r w:rsidRPr="002C3EA2">
        <w:rPr>
          <w:rFonts w:ascii="Arial" w:eastAsia="Times New Roman" w:hAnsi="Arial"/>
          <w:color w:val="000000"/>
        </w:rPr>
        <w:t xml:space="preserve">long-run trends for low income rates (from 1982) and material hardship rates (from 2007) for all children and for selected sub-groups </w:t>
      </w:r>
    </w:p>
    <w:p w14:paraId="3868085F" w14:textId="77777777" w:rsidR="002C3EA2" w:rsidRPr="002C3EA2" w:rsidRDefault="002C3EA2" w:rsidP="000D7EFA">
      <w:pPr>
        <w:numPr>
          <w:ilvl w:val="1"/>
          <w:numId w:val="101"/>
        </w:numPr>
        <w:spacing w:line="240" w:lineRule="auto"/>
        <w:ind w:left="850" w:hanging="357"/>
        <w:rPr>
          <w:rFonts w:ascii="Arial" w:eastAsia="Times New Roman" w:hAnsi="Arial"/>
          <w:color w:val="000000"/>
        </w:rPr>
      </w:pPr>
      <w:r w:rsidRPr="002C3EA2">
        <w:rPr>
          <w:rFonts w:ascii="Arial" w:eastAsia="Times New Roman" w:hAnsi="Arial"/>
          <w:color w:val="000000"/>
        </w:rPr>
        <w:t>trends in beneficiary income levels over several decades</w:t>
      </w:r>
    </w:p>
    <w:p w14:paraId="06C90B85" w14:textId="77777777" w:rsidR="002C3EA2" w:rsidRPr="002C3EA2" w:rsidRDefault="002C3EA2" w:rsidP="000D7EFA">
      <w:pPr>
        <w:numPr>
          <w:ilvl w:val="1"/>
          <w:numId w:val="101"/>
        </w:numPr>
        <w:spacing w:line="240" w:lineRule="auto"/>
        <w:ind w:left="850" w:hanging="357"/>
        <w:rPr>
          <w:rFonts w:ascii="Arial" w:eastAsia="Times New Roman" w:hAnsi="Arial"/>
          <w:color w:val="000000"/>
        </w:rPr>
      </w:pPr>
      <w:r w:rsidRPr="002C3EA2">
        <w:rPr>
          <w:rFonts w:ascii="Arial" w:eastAsia="Times New Roman" w:hAnsi="Arial"/>
          <w:color w:val="000000"/>
        </w:rPr>
        <w:t>detailed descriptions of life ‘under the line’ for children in various household contexts, including information on the most seriously disadvantaged</w:t>
      </w:r>
    </w:p>
    <w:p w14:paraId="69CBA91B" w14:textId="77777777" w:rsidR="002C3EA2" w:rsidRPr="002C3EA2" w:rsidRDefault="002C3EA2" w:rsidP="000D7EFA">
      <w:pPr>
        <w:numPr>
          <w:ilvl w:val="1"/>
          <w:numId w:val="101"/>
        </w:numPr>
        <w:spacing w:line="240" w:lineRule="auto"/>
        <w:ind w:left="850" w:hanging="357"/>
        <w:rPr>
          <w:rFonts w:ascii="Arial" w:eastAsia="Times New Roman" w:hAnsi="Arial"/>
          <w:color w:val="000000"/>
        </w:rPr>
      </w:pPr>
      <w:r w:rsidRPr="002C3EA2">
        <w:rPr>
          <w:rFonts w:ascii="Arial" w:eastAsia="Times New Roman" w:hAnsi="Arial"/>
          <w:color w:val="000000"/>
        </w:rPr>
        <w:t xml:space="preserve">material hardship and low-income rates for ‘beneficiary’ and ‘working’ households </w:t>
      </w:r>
    </w:p>
    <w:p w14:paraId="45236F10" w14:textId="77777777" w:rsidR="002C3EA2" w:rsidRPr="002C3EA2" w:rsidRDefault="002C3EA2" w:rsidP="000D7EFA">
      <w:pPr>
        <w:numPr>
          <w:ilvl w:val="1"/>
          <w:numId w:val="101"/>
        </w:numPr>
        <w:spacing w:line="240" w:lineRule="auto"/>
        <w:ind w:left="850" w:hanging="357"/>
        <w:rPr>
          <w:rFonts w:ascii="Arial" w:eastAsia="Times New Roman" w:hAnsi="Arial"/>
          <w:color w:val="000000"/>
        </w:rPr>
      </w:pPr>
      <w:r w:rsidRPr="002C3EA2">
        <w:rPr>
          <w:rFonts w:ascii="Arial" w:eastAsia="Times New Roman" w:hAnsi="Arial"/>
          <w:color w:val="000000"/>
        </w:rPr>
        <w:t>some comparisons with the situation for older New Zealanders and for those under 65s in households without children</w:t>
      </w:r>
    </w:p>
    <w:p w14:paraId="7B68951F" w14:textId="77777777" w:rsidR="002C3EA2" w:rsidRPr="002C3EA2" w:rsidRDefault="002C3EA2" w:rsidP="000D7EFA">
      <w:pPr>
        <w:numPr>
          <w:ilvl w:val="1"/>
          <w:numId w:val="101"/>
        </w:numPr>
        <w:spacing w:line="240" w:lineRule="auto"/>
        <w:ind w:left="850" w:hanging="357"/>
        <w:rPr>
          <w:rFonts w:ascii="Arial" w:eastAsia="Times New Roman" w:hAnsi="Arial"/>
          <w:color w:val="000000"/>
        </w:rPr>
      </w:pPr>
      <w:r w:rsidRPr="002C3EA2">
        <w:rPr>
          <w:rFonts w:ascii="Arial" w:eastAsia="Times New Roman" w:hAnsi="Arial"/>
          <w:color w:val="000000"/>
        </w:rPr>
        <w:t>material wellbeing for children across the full spectrum from very low to high living standards</w:t>
      </w:r>
    </w:p>
    <w:p w14:paraId="762DBE12" w14:textId="77777777" w:rsidR="002C3EA2" w:rsidRPr="002C3EA2" w:rsidRDefault="002C3EA2" w:rsidP="000D7EFA">
      <w:pPr>
        <w:numPr>
          <w:ilvl w:val="1"/>
          <w:numId w:val="101"/>
        </w:numPr>
        <w:spacing w:line="240" w:lineRule="auto"/>
        <w:ind w:left="850" w:hanging="357"/>
        <w:rPr>
          <w:rFonts w:ascii="Arial" w:eastAsia="Times New Roman" w:hAnsi="Arial"/>
          <w:color w:val="000000"/>
        </w:rPr>
      </w:pPr>
      <w:r w:rsidRPr="002C3EA2">
        <w:rPr>
          <w:rFonts w:ascii="Arial" w:eastAsia="Times New Roman" w:hAnsi="Arial"/>
          <w:color w:val="000000"/>
        </w:rPr>
        <w:t>the relationship between the various measures, the degree of overlap or mismatch, with discussion as to why this is the case</w:t>
      </w:r>
    </w:p>
    <w:p w14:paraId="08645348" w14:textId="737C2B8B" w:rsidR="00C57826" w:rsidRDefault="00C57826" w:rsidP="000D7EFA">
      <w:pPr>
        <w:numPr>
          <w:ilvl w:val="1"/>
          <w:numId w:val="101"/>
        </w:numPr>
        <w:spacing w:line="240" w:lineRule="auto"/>
        <w:ind w:left="850" w:hanging="357"/>
        <w:rPr>
          <w:rFonts w:ascii="Arial" w:eastAsia="Times New Roman" w:hAnsi="Arial"/>
          <w:color w:val="000000"/>
        </w:rPr>
      </w:pPr>
      <w:r>
        <w:rPr>
          <w:rFonts w:ascii="Arial" w:eastAsia="Times New Roman" w:hAnsi="Arial"/>
          <w:color w:val="000000"/>
        </w:rPr>
        <w:t xml:space="preserve">housing (un) affordability trends for households with children, especially private renters </w:t>
      </w:r>
    </w:p>
    <w:p w14:paraId="53E1A376" w14:textId="3D914080" w:rsidR="002C3EA2" w:rsidRPr="002C3EA2" w:rsidRDefault="002C3EA2" w:rsidP="000D7EFA">
      <w:pPr>
        <w:numPr>
          <w:ilvl w:val="1"/>
          <w:numId w:val="101"/>
        </w:numPr>
        <w:spacing w:line="240" w:lineRule="auto"/>
        <w:ind w:left="850" w:hanging="357"/>
        <w:rPr>
          <w:rFonts w:ascii="Arial" w:eastAsia="Times New Roman" w:hAnsi="Arial"/>
          <w:color w:val="000000"/>
        </w:rPr>
      </w:pPr>
      <w:r w:rsidRPr="002C3EA2">
        <w:rPr>
          <w:rFonts w:ascii="Arial" w:eastAsia="Times New Roman" w:hAnsi="Arial"/>
          <w:color w:val="000000"/>
        </w:rPr>
        <w:t xml:space="preserve">discussion of some of the limitations of the HES data for reporting on poverty, and of the implications of moving to use administrative data for most income information in 2019-20 </w:t>
      </w:r>
    </w:p>
    <w:p w14:paraId="1248C780" w14:textId="2327D421" w:rsidR="002C3EA2" w:rsidRPr="002C3EA2" w:rsidRDefault="002C3EA2" w:rsidP="000D7EFA">
      <w:pPr>
        <w:numPr>
          <w:ilvl w:val="1"/>
          <w:numId w:val="101"/>
        </w:numPr>
        <w:spacing w:line="240" w:lineRule="auto"/>
        <w:ind w:left="850" w:hanging="357"/>
        <w:rPr>
          <w:rFonts w:ascii="Arial" w:eastAsia="Times New Roman" w:hAnsi="Arial"/>
          <w:color w:val="000000"/>
        </w:rPr>
      </w:pPr>
      <w:r w:rsidRPr="002C3EA2">
        <w:rPr>
          <w:rFonts w:ascii="Arial" w:eastAsia="Times New Roman" w:hAnsi="Arial"/>
          <w:color w:val="000000"/>
        </w:rPr>
        <w:t>the rationale for the various low-income and material hardship thresholds used in MSD’s reports (and in the CP</w:t>
      </w:r>
      <w:r w:rsidR="00C57826">
        <w:rPr>
          <w:rFonts w:ascii="Arial" w:eastAsia="Times New Roman" w:hAnsi="Arial"/>
          <w:color w:val="000000"/>
        </w:rPr>
        <w:t>RA</w:t>
      </w:r>
      <w:r w:rsidRPr="002C3EA2">
        <w:rPr>
          <w:rFonts w:ascii="Arial" w:eastAsia="Times New Roman" w:hAnsi="Arial"/>
          <w:color w:val="000000"/>
        </w:rPr>
        <w:t>)</w:t>
      </w:r>
    </w:p>
    <w:p w14:paraId="0D1A46FB" w14:textId="77777777" w:rsidR="002C3EA2" w:rsidRPr="002C3EA2" w:rsidRDefault="002C3EA2" w:rsidP="000D7EFA">
      <w:pPr>
        <w:numPr>
          <w:ilvl w:val="1"/>
          <w:numId w:val="101"/>
        </w:numPr>
        <w:spacing w:line="240" w:lineRule="auto"/>
        <w:ind w:left="850" w:hanging="357"/>
        <w:rPr>
          <w:rFonts w:ascii="Arial" w:eastAsia="Times New Roman" w:hAnsi="Arial"/>
          <w:color w:val="000000"/>
        </w:rPr>
      </w:pPr>
      <w:r w:rsidRPr="002C3EA2">
        <w:rPr>
          <w:rFonts w:ascii="Arial" w:eastAsia="Times New Roman" w:hAnsi="Arial"/>
          <w:color w:val="000000"/>
        </w:rPr>
        <w:t>sensitivity testing, showing how different assumptions can impact on key findings</w:t>
      </w:r>
    </w:p>
    <w:p w14:paraId="4421B79E" w14:textId="77777777" w:rsidR="002C3EA2" w:rsidRPr="002C3EA2" w:rsidRDefault="002C3EA2" w:rsidP="000D7EFA">
      <w:pPr>
        <w:numPr>
          <w:ilvl w:val="1"/>
          <w:numId w:val="101"/>
        </w:numPr>
        <w:spacing w:before="80" w:after="0" w:line="240" w:lineRule="auto"/>
        <w:ind w:left="850" w:hanging="357"/>
        <w:rPr>
          <w:rFonts w:ascii="Arial" w:eastAsia="Times New Roman" w:hAnsi="Arial"/>
          <w:color w:val="000000"/>
        </w:rPr>
      </w:pPr>
      <w:r w:rsidRPr="002C3EA2">
        <w:rPr>
          <w:rFonts w:ascii="Arial" w:hAnsi="Arial"/>
          <w:color w:val="000000"/>
        </w:rPr>
        <w:t>a brief outline of several common misunderstandings or misrepresentations of findings about child poverty</w:t>
      </w:r>
    </w:p>
    <w:p w14:paraId="5C8DF739" w14:textId="77777777" w:rsidR="002C3EA2" w:rsidRPr="00F33D6D" w:rsidRDefault="002C3EA2" w:rsidP="002C3EA2">
      <w:pPr>
        <w:spacing w:after="0" w:line="240" w:lineRule="auto"/>
        <w:rPr>
          <w:rFonts w:ascii="Arial" w:hAnsi="Arial"/>
          <w:color w:val="000000"/>
          <w:sz w:val="18"/>
          <w:szCs w:val="18"/>
        </w:rPr>
      </w:pPr>
    </w:p>
    <w:p w14:paraId="4D5222D8" w14:textId="77777777" w:rsidR="002C3EA2" w:rsidRPr="002C3EA2" w:rsidRDefault="002C3EA2" w:rsidP="002C3EA2">
      <w:pPr>
        <w:spacing w:after="0" w:line="240" w:lineRule="auto"/>
        <w:rPr>
          <w:rFonts w:ascii="Arial" w:eastAsia="Times New Roman" w:hAnsi="Arial"/>
          <w:color w:val="000000"/>
        </w:rPr>
      </w:pPr>
      <w:r w:rsidRPr="002C3EA2">
        <w:rPr>
          <w:rFonts w:ascii="Arial" w:hAnsi="Arial"/>
          <w:color w:val="000000"/>
          <w:szCs w:val="20"/>
        </w:rPr>
        <w:t xml:space="preserve">Sections on food security and housing quality are planned for inclusion in the 2023 edition. Good information on these themes is currently available in the Child Poverty Related Indicators report: </w:t>
      </w:r>
      <w:hyperlink r:id="rId15" w:history="1">
        <w:r w:rsidRPr="002C3EA2">
          <w:rPr>
            <w:rFonts w:ascii="Arial" w:hAnsi="Arial"/>
            <w:color w:val="000000"/>
            <w:szCs w:val="20"/>
            <w:u w:val="single"/>
          </w:rPr>
          <w:t>https://dpmc.govt.nz/publications/child-poverty-related-indicators-report-2020-21</w:t>
        </w:r>
      </w:hyperlink>
      <w:r w:rsidRPr="002C3EA2">
        <w:rPr>
          <w:rFonts w:ascii="Arial" w:hAnsi="Arial"/>
          <w:color w:val="000000"/>
          <w:szCs w:val="20"/>
        </w:rPr>
        <w:t xml:space="preserve"> </w:t>
      </w:r>
    </w:p>
    <w:p w14:paraId="6AC5A54E" w14:textId="77777777" w:rsidR="008C1B5D" w:rsidRDefault="008C1B5D">
      <w:pPr>
        <w:spacing w:after="0" w:line="240" w:lineRule="auto"/>
        <w:rPr>
          <w:rFonts w:ascii="Arial" w:hAnsi="Arial"/>
          <w:b/>
          <w:bCs/>
          <w:color w:val="000000"/>
          <w:sz w:val="28"/>
          <w:szCs w:val="28"/>
        </w:rPr>
      </w:pPr>
      <w:r>
        <w:rPr>
          <w:rFonts w:ascii="Arial" w:hAnsi="Arial"/>
          <w:b/>
          <w:bCs/>
          <w:color w:val="000000"/>
          <w:sz w:val="28"/>
          <w:szCs w:val="28"/>
        </w:rPr>
        <w:br w:type="page"/>
      </w:r>
    </w:p>
    <w:p w14:paraId="630F89D7" w14:textId="0509F9ED" w:rsidR="002C3EA2" w:rsidRPr="002C3EA2" w:rsidRDefault="002C3EA2" w:rsidP="002C3EA2">
      <w:pPr>
        <w:spacing w:after="0" w:line="240" w:lineRule="auto"/>
        <w:rPr>
          <w:rFonts w:ascii="Arial" w:hAnsi="Arial"/>
          <w:b/>
          <w:bCs/>
          <w:color w:val="000000"/>
          <w:sz w:val="28"/>
          <w:szCs w:val="28"/>
        </w:rPr>
      </w:pPr>
      <w:r w:rsidRPr="002C3EA2">
        <w:rPr>
          <w:rFonts w:ascii="Arial" w:hAnsi="Arial"/>
          <w:b/>
          <w:bCs/>
          <w:color w:val="000000"/>
          <w:sz w:val="28"/>
          <w:szCs w:val="28"/>
        </w:rPr>
        <w:lastRenderedPageBreak/>
        <w:t>Concepts, definitions and measures</w:t>
      </w:r>
    </w:p>
    <w:p w14:paraId="6627E0FC" w14:textId="77777777" w:rsidR="002C3EA2" w:rsidRPr="002C3EA2" w:rsidRDefault="002C3EA2" w:rsidP="002C3EA2">
      <w:pPr>
        <w:spacing w:after="0" w:line="240" w:lineRule="auto"/>
        <w:jc w:val="both"/>
        <w:rPr>
          <w:rFonts w:ascii="Arial" w:eastAsia="Times New Roman" w:hAnsi="Arial"/>
          <w:color w:val="000000"/>
          <w:szCs w:val="20"/>
          <w:lang w:val="en-GB"/>
        </w:rPr>
      </w:pPr>
    </w:p>
    <w:p w14:paraId="22EF0242" w14:textId="04AD6D73" w:rsidR="002C3EA2" w:rsidRPr="002C3EA2" w:rsidRDefault="002C3EA2" w:rsidP="002C3EA2">
      <w:pPr>
        <w:spacing w:after="0" w:line="240" w:lineRule="auto"/>
        <w:jc w:val="both"/>
        <w:rPr>
          <w:rFonts w:ascii="Arial" w:eastAsia="Times New Roman" w:hAnsi="Arial"/>
          <w:color w:val="000000"/>
          <w:szCs w:val="20"/>
          <w:lang w:val="en-GB"/>
        </w:rPr>
      </w:pPr>
      <w:r w:rsidRPr="002C3EA2">
        <w:rPr>
          <w:rFonts w:ascii="Arial" w:eastAsia="Times New Roman" w:hAnsi="Arial"/>
          <w:color w:val="000000"/>
          <w:szCs w:val="20"/>
          <w:lang w:val="en-GB"/>
        </w:rPr>
        <w:t>Poverty in this report and in the measures specified in the CPR</w:t>
      </w:r>
      <w:r w:rsidR="00FB1E00">
        <w:rPr>
          <w:rFonts w:ascii="Arial" w:eastAsia="Times New Roman" w:hAnsi="Arial"/>
          <w:color w:val="000000"/>
          <w:szCs w:val="20"/>
          <w:lang w:val="en-GB"/>
        </w:rPr>
        <w:t>A</w:t>
      </w:r>
      <w:r w:rsidRPr="002C3EA2">
        <w:rPr>
          <w:rFonts w:ascii="Arial" w:eastAsia="Times New Roman" w:hAnsi="Arial"/>
          <w:color w:val="000000"/>
          <w:szCs w:val="20"/>
          <w:lang w:val="en-GB"/>
        </w:rPr>
        <w:t xml:space="preserve"> is essentially about household resources being insufficient to meet basic material needs.  As in most richer countries, poverty is commonly understood as </w:t>
      </w:r>
      <w:r w:rsidRPr="002C3EA2">
        <w:rPr>
          <w:rFonts w:ascii="Arial" w:hAnsi="Arial"/>
          <w:color w:val="000000"/>
        </w:rPr>
        <w:t>‘</w:t>
      </w:r>
      <w:r w:rsidRPr="002C3EA2">
        <w:rPr>
          <w:rFonts w:ascii="Arial" w:hAnsi="Arial"/>
          <w:i/>
          <w:iCs/>
          <w:color w:val="000000"/>
        </w:rPr>
        <w:t>exclusion from the minimum acceptable way of life (standard of living) in one’s own society because of inadequate resources’</w:t>
      </w:r>
      <w:r w:rsidRPr="002C3EA2">
        <w:rPr>
          <w:rFonts w:ascii="Arial" w:hAnsi="Arial"/>
          <w:color w:val="000000"/>
        </w:rPr>
        <w:t>. This high-level definition is in line with the EU definition which was first agreed at the 1975 EU Council of Ministers, and which was inspired by the work of Peter Townsend in the UK in the 1970s.</w:t>
      </w:r>
    </w:p>
    <w:p w14:paraId="4636683B" w14:textId="77777777" w:rsidR="002C3EA2" w:rsidRPr="002C3EA2" w:rsidRDefault="002C3EA2" w:rsidP="002C3EA2">
      <w:pPr>
        <w:spacing w:after="0" w:line="240" w:lineRule="auto"/>
        <w:rPr>
          <w:rFonts w:ascii="Arial" w:hAnsi="Arial"/>
          <w:color w:val="000000"/>
          <w:u w:val="single"/>
        </w:rPr>
      </w:pPr>
    </w:p>
    <w:p w14:paraId="30497980" w14:textId="77777777" w:rsidR="002C3EA2" w:rsidRPr="002C3EA2" w:rsidRDefault="002C3EA2" w:rsidP="002C3EA2">
      <w:pPr>
        <w:spacing w:after="0" w:line="240" w:lineRule="auto"/>
        <w:rPr>
          <w:rFonts w:ascii="Arial" w:hAnsi="Arial"/>
          <w:color w:val="000000"/>
        </w:rPr>
      </w:pPr>
      <w:r w:rsidRPr="002C3EA2">
        <w:rPr>
          <w:rFonts w:ascii="Arial" w:hAnsi="Arial"/>
          <w:color w:val="000000"/>
          <w:u w:val="single"/>
        </w:rPr>
        <w:t>Household income</w:t>
      </w:r>
      <w:r w:rsidRPr="002C3EA2">
        <w:rPr>
          <w:rFonts w:ascii="Arial" w:hAnsi="Arial"/>
          <w:color w:val="000000"/>
        </w:rPr>
        <w:t xml:space="preserve">, adjusted for household size and composition, has traditionally been used as a proxy measure of household resources. While this approach produces valuable information on income inequality and on the number of households with incomes below selected low-income lines, it has several limitations as a poverty measure. </w:t>
      </w:r>
    </w:p>
    <w:p w14:paraId="0DC6E3B8" w14:textId="77777777" w:rsidR="002C3EA2" w:rsidRPr="002C3EA2" w:rsidRDefault="002C3EA2" w:rsidP="002C3EA2">
      <w:pPr>
        <w:numPr>
          <w:ilvl w:val="0"/>
          <w:numId w:val="46"/>
        </w:numPr>
        <w:spacing w:before="120" w:after="0" w:line="240" w:lineRule="auto"/>
        <w:ind w:left="714" w:hanging="357"/>
        <w:rPr>
          <w:rFonts w:ascii="Arial" w:hAnsi="Arial"/>
          <w:color w:val="000000"/>
        </w:rPr>
      </w:pPr>
      <w:r w:rsidRPr="002C3EA2">
        <w:rPr>
          <w:rFonts w:ascii="Arial" w:hAnsi="Arial"/>
          <w:color w:val="000000"/>
        </w:rPr>
        <w:t xml:space="preserve">Different households with very similar current income can have different levels of non-income resources, sometimes reflecting different income trajectories in previous years, sometimes the degree of assistance from outside the household or the level of assistance given to other households. The differing non-income resources include the levels of cash savings, and the quantity and quality of the stock of basic household items, especially durables. </w:t>
      </w:r>
    </w:p>
    <w:p w14:paraId="221AB082" w14:textId="77777777" w:rsidR="002C3EA2" w:rsidRPr="002C3EA2" w:rsidRDefault="002C3EA2" w:rsidP="002C3EA2">
      <w:pPr>
        <w:numPr>
          <w:ilvl w:val="0"/>
          <w:numId w:val="46"/>
        </w:numPr>
        <w:spacing w:before="120" w:after="0" w:line="240" w:lineRule="auto"/>
        <w:ind w:left="714" w:hanging="357"/>
        <w:rPr>
          <w:rFonts w:ascii="Arial" w:hAnsi="Arial"/>
          <w:color w:val="000000"/>
        </w:rPr>
      </w:pPr>
      <w:r w:rsidRPr="002C3EA2">
        <w:rPr>
          <w:rFonts w:ascii="Arial" w:hAnsi="Arial"/>
          <w:color w:val="000000"/>
        </w:rPr>
        <w:t>Different households with very similar current income can also have quite different basic needs. Some of these differences can be addressed: household income can be adjusted for household size and composition (‘equivalised’); the differing demands on the budget for differing housing costs can be addressed to a degree by using income after deducting housing costs (AHC income) to make comparisons more realistic. However, there are some differing demands on the household budget (</w:t>
      </w:r>
      <w:proofErr w:type="spellStart"/>
      <w:r w:rsidRPr="002C3EA2">
        <w:rPr>
          <w:rFonts w:ascii="Arial" w:hAnsi="Arial"/>
          <w:color w:val="000000"/>
        </w:rPr>
        <w:t>ie</w:t>
      </w:r>
      <w:proofErr w:type="spellEnd"/>
      <w:r w:rsidRPr="002C3EA2">
        <w:rPr>
          <w:rFonts w:ascii="Arial" w:hAnsi="Arial"/>
          <w:color w:val="000000"/>
        </w:rPr>
        <w:t xml:space="preserve"> differing needs) that cannot easily be adjusted for (</w:t>
      </w:r>
      <w:proofErr w:type="spellStart"/>
      <w:r w:rsidRPr="002C3EA2">
        <w:rPr>
          <w:rFonts w:ascii="Arial" w:hAnsi="Arial"/>
          <w:color w:val="000000"/>
        </w:rPr>
        <w:t>eg</w:t>
      </w:r>
      <w:proofErr w:type="spellEnd"/>
      <w:r w:rsidRPr="002C3EA2">
        <w:rPr>
          <w:rFonts w:ascii="Arial" w:hAnsi="Arial"/>
          <w:color w:val="000000"/>
        </w:rPr>
        <w:t xml:space="preserve"> special health costs, high debt servicing, and so on). There is also variability in the ability of households to convert a given income into valuable consumption.</w:t>
      </w:r>
    </w:p>
    <w:p w14:paraId="74F23A93" w14:textId="77777777" w:rsidR="002C3EA2" w:rsidRPr="002C3EA2" w:rsidRDefault="002C3EA2" w:rsidP="002C3EA2">
      <w:pPr>
        <w:spacing w:after="0" w:line="240" w:lineRule="auto"/>
        <w:rPr>
          <w:rFonts w:ascii="Arial" w:hAnsi="Arial"/>
          <w:color w:val="000000"/>
        </w:rPr>
      </w:pPr>
    </w:p>
    <w:p w14:paraId="0BBE00F5" w14:textId="77777777" w:rsidR="002C3EA2" w:rsidRPr="002C3EA2" w:rsidRDefault="002C3EA2" w:rsidP="002C3EA2">
      <w:pPr>
        <w:spacing w:after="0" w:line="240" w:lineRule="auto"/>
        <w:rPr>
          <w:rFonts w:ascii="Arial" w:hAnsi="Arial"/>
          <w:color w:val="000000"/>
        </w:rPr>
      </w:pPr>
      <w:r w:rsidRPr="002C3EA2">
        <w:rPr>
          <w:rFonts w:ascii="Arial" w:hAnsi="Arial"/>
          <w:color w:val="000000"/>
        </w:rPr>
        <w:t xml:space="preserve">As a result, when using a given low-income threshold (‘income poverty line’), it is found that some of the low-income households do not experience financial hardship, and others with incomes ‘above the line’ do. Low income on its own does not distinguish well between those with adequate resources to sustain a minimum acceptable standard of living and those without these. </w:t>
      </w:r>
    </w:p>
    <w:p w14:paraId="13376BAE" w14:textId="77777777" w:rsidR="002C3EA2" w:rsidRPr="002C3EA2" w:rsidRDefault="002C3EA2" w:rsidP="002C3EA2">
      <w:pPr>
        <w:spacing w:after="0" w:line="240" w:lineRule="auto"/>
        <w:rPr>
          <w:rFonts w:ascii="Arial" w:hAnsi="Arial"/>
          <w:color w:val="000000"/>
        </w:rPr>
      </w:pPr>
    </w:p>
    <w:p w14:paraId="502AC049" w14:textId="77777777" w:rsidR="002C3EA2" w:rsidRPr="002C3EA2" w:rsidRDefault="002C3EA2" w:rsidP="002C3EA2">
      <w:pPr>
        <w:spacing w:after="0" w:line="240" w:lineRule="auto"/>
        <w:rPr>
          <w:rFonts w:ascii="Arial" w:hAnsi="Arial"/>
          <w:color w:val="000000"/>
        </w:rPr>
      </w:pPr>
      <w:r w:rsidRPr="002C3EA2">
        <w:rPr>
          <w:rFonts w:ascii="Arial" w:hAnsi="Arial"/>
          <w:color w:val="000000"/>
        </w:rPr>
        <w:t>This does not mean that income has little impact on the material wellbeing of individual households – for low-income households especially, any increase in income will almost always make a positive difference. It’s just that when it comes to measuring poverty (as defined above), income on its own is not a very good identifier of those who are actually struggling to achieve a minimum acceptable material standard of living.</w:t>
      </w:r>
    </w:p>
    <w:p w14:paraId="131F94B4" w14:textId="77777777" w:rsidR="002C3EA2" w:rsidRPr="002C3EA2" w:rsidRDefault="002C3EA2" w:rsidP="002C3EA2">
      <w:pPr>
        <w:spacing w:after="0" w:line="240" w:lineRule="auto"/>
        <w:rPr>
          <w:rFonts w:ascii="Arial" w:eastAsia="Times New Roman" w:hAnsi="Arial"/>
          <w:color w:val="000000"/>
          <w:szCs w:val="20"/>
          <w:lang w:val="en-GB"/>
        </w:rPr>
      </w:pPr>
    </w:p>
    <w:p w14:paraId="3D986B3F" w14:textId="77777777" w:rsidR="002C3EA2" w:rsidRPr="002C3EA2" w:rsidRDefault="002C3EA2" w:rsidP="002C3EA2">
      <w:pPr>
        <w:spacing w:after="0" w:line="240" w:lineRule="auto"/>
        <w:rPr>
          <w:rFonts w:ascii="Arial" w:hAnsi="Arial"/>
          <w:color w:val="000000"/>
        </w:rPr>
      </w:pPr>
      <w:r w:rsidRPr="002C3EA2">
        <w:rPr>
          <w:rFonts w:ascii="Arial" w:eastAsia="Times New Roman" w:hAnsi="Arial"/>
          <w:color w:val="000000"/>
          <w:szCs w:val="20"/>
          <w:lang w:val="en-GB"/>
        </w:rPr>
        <w:t xml:space="preserve">Over the last two decades growing use has been made of </w:t>
      </w:r>
      <w:r w:rsidRPr="002C3EA2">
        <w:rPr>
          <w:rFonts w:ascii="Arial" w:eastAsia="Times New Roman" w:hAnsi="Arial"/>
          <w:color w:val="000000"/>
          <w:szCs w:val="20"/>
          <w:u w:val="single"/>
          <w:lang w:val="en-GB"/>
        </w:rPr>
        <w:t>non-income measures</w:t>
      </w:r>
      <w:r w:rsidRPr="002C3EA2">
        <w:rPr>
          <w:rFonts w:ascii="Arial" w:eastAsia="Times New Roman" w:hAnsi="Arial"/>
          <w:color w:val="000000"/>
          <w:szCs w:val="20"/>
          <w:lang w:val="en-GB"/>
        </w:rPr>
        <w:t xml:space="preserve"> (NIMs) to </w:t>
      </w:r>
      <w:proofErr w:type="gramStart"/>
      <w:r w:rsidRPr="002C3EA2">
        <w:rPr>
          <w:rFonts w:ascii="Arial" w:eastAsia="Times New Roman" w:hAnsi="Arial"/>
          <w:color w:val="000000"/>
          <w:szCs w:val="20"/>
          <w:lang w:val="en-GB"/>
        </w:rPr>
        <w:t>more directly measure material standard of living and material hardship</w:t>
      </w:r>
      <w:proofErr w:type="gramEnd"/>
      <w:r w:rsidRPr="002C3EA2">
        <w:rPr>
          <w:rFonts w:ascii="Arial" w:eastAsia="Times New Roman" w:hAnsi="Arial"/>
          <w:color w:val="000000"/>
          <w:szCs w:val="20"/>
          <w:lang w:val="en-GB"/>
        </w:rPr>
        <w:t xml:space="preserve">. </w:t>
      </w:r>
      <w:r w:rsidRPr="002C3EA2">
        <w:rPr>
          <w:rFonts w:ascii="Arial" w:hAnsi="Arial"/>
          <w:color w:val="000000"/>
        </w:rPr>
        <w:t xml:space="preserve">These measures use survey information about what basics and near-basics households can and cannot in practice afford. By using carefully selected items from the survey information, indices can be created to rank households across a spectrum from no hardship through to severe hardship. They provide a more direct measurement of ‘minimum acceptable standard of living’ than household income does. </w:t>
      </w:r>
    </w:p>
    <w:p w14:paraId="1B573006" w14:textId="77777777" w:rsidR="002C3EA2" w:rsidRPr="002C3EA2" w:rsidRDefault="002C3EA2" w:rsidP="002C3EA2">
      <w:pPr>
        <w:spacing w:after="0" w:line="240" w:lineRule="auto"/>
        <w:rPr>
          <w:rFonts w:ascii="Arial" w:eastAsia="Times New Roman" w:hAnsi="Arial"/>
          <w:color w:val="000000"/>
          <w:szCs w:val="20"/>
          <w:lang w:val="en-GB"/>
        </w:rPr>
      </w:pPr>
    </w:p>
    <w:p w14:paraId="7ADA0B60" w14:textId="77777777" w:rsidR="002C3EA2" w:rsidRPr="002C3EA2" w:rsidRDefault="002C3EA2" w:rsidP="002C3EA2">
      <w:pPr>
        <w:spacing w:after="0" w:line="240" w:lineRule="auto"/>
        <w:rPr>
          <w:rFonts w:ascii="Arial" w:eastAsia="Times New Roman" w:hAnsi="Arial"/>
          <w:color w:val="000000"/>
          <w:szCs w:val="20"/>
        </w:rPr>
      </w:pPr>
      <w:r w:rsidRPr="002C3EA2">
        <w:rPr>
          <w:rFonts w:ascii="Arial" w:eastAsia="Times New Roman" w:hAnsi="Arial"/>
          <w:color w:val="000000"/>
          <w:szCs w:val="20"/>
          <w:lang w:val="en-GB"/>
        </w:rPr>
        <w:t xml:space="preserve">The EU has formally adopted a 13-item material and social deprivation index (‘EU-13’ in this report) as one of its suite of social inclusion indicators. New Zealand uses a similar 17-item index to measure hardship (DEP-17). Both these indices </w:t>
      </w:r>
      <w:r w:rsidRPr="002C3EA2">
        <w:rPr>
          <w:rFonts w:ascii="Arial" w:eastAsia="Times New Roman" w:hAnsi="Arial"/>
          <w:color w:val="000000"/>
          <w:szCs w:val="20"/>
        </w:rPr>
        <w:t xml:space="preserve">are designed as instruments to rank households by their differing degrees of material hardship, using a balanced set of indicators that cover a range of domains and degrees of depth of deprivation, reflect the same underlying concept (or ‘latent variable’), and which apply reasonably well to people in different age groups and household types. </w:t>
      </w:r>
    </w:p>
    <w:p w14:paraId="19F360BB" w14:textId="77777777" w:rsidR="002C3EA2" w:rsidRPr="002C3EA2" w:rsidRDefault="002C3EA2" w:rsidP="002C3EA2">
      <w:pPr>
        <w:spacing w:after="0" w:line="240" w:lineRule="auto"/>
        <w:rPr>
          <w:rFonts w:ascii="Arial" w:eastAsia="Times New Roman" w:hAnsi="Arial"/>
          <w:color w:val="000000"/>
          <w:szCs w:val="20"/>
          <w:lang w:val="en-GB"/>
        </w:rPr>
      </w:pPr>
    </w:p>
    <w:p w14:paraId="28D2AD58" w14:textId="6D704A2A" w:rsidR="002C3EA2" w:rsidRPr="002C3EA2" w:rsidRDefault="002C3EA2" w:rsidP="002C3EA2">
      <w:pPr>
        <w:spacing w:after="0" w:line="240" w:lineRule="auto"/>
        <w:rPr>
          <w:rFonts w:ascii="Arial" w:eastAsia="Times New Roman" w:hAnsi="Arial"/>
          <w:color w:val="000000"/>
          <w:szCs w:val="20"/>
          <w:lang w:val="en-GB"/>
        </w:rPr>
      </w:pPr>
      <w:r w:rsidRPr="002C3EA2">
        <w:rPr>
          <w:rFonts w:ascii="Arial" w:eastAsia="Times New Roman" w:hAnsi="Arial"/>
          <w:color w:val="000000"/>
          <w:szCs w:val="20"/>
          <w:lang w:val="en-GB"/>
        </w:rPr>
        <w:t xml:space="preserve">Some use a </w:t>
      </w:r>
      <w:r w:rsidRPr="002C3EA2">
        <w:rPr>
          <w:rFonts w:ascii="Arial" w:eastAsia="Times New Roman" w:hAnsi="Arial"/>
          <w:color w:val="000000"/>
          <w:szCs w:val="20"/>
          <w:u w:val="single"/>
          <w:lang w:val="en-GB"/>
        </w:rPr>
        <w:t>combination of both low income and material hardship as a poverty measure.</w:t>
      </w:r>
      <w:r w:rsidRPr="002C3EA2">
        <w:rPr>
          <w:rFonts w:ascii="Arial" w:eastAsia="Times New Roman" w:hAnsi="Arial"/>
          <w:color w:val="000000"/>
          <w:szCs w:val="20"/>
          <w:lang w:val="en-GB"/>
        </w:rPr>
        <w:t xml:space="preserve"> </w:t>
      </w:r>
      <w:r w:rsidRPr="002C3EA2">
        <w:rPr>
          <w:rFonts w:ascii="Arial" w:hAnsi="Arial"/>
          <w:color w:val="000000"/>
        </w:rPr>
        <w:t>Ireland uses the combination method to measure what they call ‘consistent poverty’, as in their view this (overlap) group best fits the high-level definition which has both an input (resources) and outcome dimension (minimum acceptable material standard of living).</w:t>
      </w:r>
      <w:r w:rsidRPr="002C3EA2">
        <w:rPr>
          <w:rFonts w:ascii="Arial" w:eastAsia="Times New Roman" w:hAnsi="Arial"/>
          <w:color w:val="000000"/>
          <w:szCs w:val="20"/>
          <w:lang w:val="en-GB"/>
        </w:rPr>
        <w:t xml:space="preserve"> MSD uses the combination method as one of the measures in its multi-measure multi-level approach. It can be seen (as in Ireland) as the preferred measure, or simply as a measure of deeper poverty. It is one of the specified measures in the CPR</w:t>
      </w:r>
      <w:r w:rsidR="00FB1E00">
        <w:rPr>
          <w:rFonts w:ascii="Arial" w:eastAsia="Times New Roman" w:hAnsi="Arial"/>
          <w:color w:val="000000"/>
          <w:szCs w:val="20"/>
          <w:lang w:val="en-GB"/>
        </w:rPr>
        <w:t>A</w:t>
      </w:r>
      <w:r w:rsidRPr="002C3EA2">
        <w:rPr>
          <w:rFonts w:ascii="Arial" w:eastAsia="Times New Roman" w:hAnsi="Arial"/>
          <w:color w:val="000000"/>
          <w:szCs w:val="20"/>
          <w:lang w:val="en-GB"/>
        </w:rPr>
        <w:t xml:space="preserve"> suite.</w:t>
      </w:r>
    </w:p>
    <w:p w14:paraId="3550C06B" w14:textId="77777777" w:rsidR="002C3EA2" w:rsidRPr="002C3EA2" w:rsidRDefault="002C3EA2" w:rsidP="002C3EA2">
      <w:pPr>
        <w:spacing w:after="0" w:line="240" w:lineRule="auto"/>
        <w:rPr>
          <w:rFonts w:ascii="Arial" w:hAnsi="Arial"/>
          <w:b/>
          <w:bCs/>
          <w:color w:val="000000"/>
          <w:sz w:val="22"/>
          <w:szCs w:val="24"/>
        </w:rPr>
      </w:pPr>
      <w:r w:rsidRPr="002C3EA2">
        <w:rPr>
          <w:rFonts w:ascii="Arial" w:hAnsi="Arial"/>
          <w:b/>
          <w:bCs/>
          <w:color w:val="000000"/>
          <w:sz w:val="22"/>
          <w:szCs w:val="24"/>
        </w:rPr>
        <w:lastRenderedPageBreak/>
        <w:t>The income-wealth-consumption framework used in the MSD reports</w:t>
      </w:r>
    </w:p>
    <w:p w14:paraId="75F28C3B" w14:textId="77777777" w:rsidR="002C3EA2" w:rsidRPr="002C3EA2" w:rsidRDefault="002C3EA2" w:rsidP="002C3EA2">
      <w:pPr>
        <w:spacing w:after="0" w:line="240" w:lineRule="auto"/>
        <w:rPr>
          <w:rFonts w:ascii="Arial" w:hAnsi="Arial"/>
          <w:color w:val="000000"/>
        </w:rPr>
      </w:pPr>
    </w:p>
    <w:p w14:paraId="74FA9895" w14:textId="77777777" w:rsidR="002C3EA2" w:rsidRPr="002C3EA2" w:rsidRDefault="002C3EA2" w:rsidP="002C3EA2">
      <w:pPr>
        <w:spacing w:after="0" w:line="240" w:lineRule="auto"/>
        <w:rPr>
          <w:rFonts w:ascii="Arial" w:eastAsia="Times New Roman" w:hAnsi="Arial"/>
          <w:color w:val="000000"/>
          <w:szCs w:val="20"/>
          <w:lang w:val="en-GB"/>
        </w:rPr>
      </w:pPr>
      <w:r w:rsidRPr="002C3EA2">
        <w:rPr>
          <w:rFonts w:ascii="Arial" w:eastAsia="Times New Roman" w:hAnsi="Arial"/>
          <w:color w:val="000000"/>
          <w:szCs w:val="20"/>
          <w:lang w:val="en-GB"/>
        </w:rPr>
        <w:t>MSD’s reports use the framework outlined</w:t>
      </w:r>
      <w:r w:rsidRPr="002C3EA2">
        <w:rPr>
          <w:rFonts w:ascii="Arial" w:eastAsia="Times New Roman" w:hAnsi="Arial"/>
          <w:b/>
          <w:color w:val="000000"/>
          <w:szCs w:val="20"/>
          <w:lang w:val="en-GB"/>
        </w:rPr>
        <w:t xml:space="preserve"> </w:t>
      </w:r>
      <w:r w:rsidRPr="002C3EA2">
        <w:rPr>
          <w:rFonts w:ascii="Arial" w:eastAsia="Times New Roman" w:hAnsi="Arial"/>
          <w:color w:val="000000"/>
          <w:szCs w:val="20"/>
          <w:lang w:val="en-GB"/>
        </w:rPr>
        <w:t xml:space="preserve">in </w:t>
      </w:r>
      <w:r w:rsidRPr="002C3EA2">
        <w:rPr>
          <w:rFonts w:ascii="Arial" w:eastAsia="Times New Roman" w:hAnsi="Arial"/>
          <w:b/>
          <w:color w:val="000000"/>
          <w:szCs w:val="20"/>
          <w:lang w:val="en-GB"/>
        </w:rPr>
        <w:t xml:space="preserve">Figure 1 </w:t>
      </w:r>
      <w:r w:rsidRPr="002C3EA2">
        <w:rPr>
          <w:rFonts w:ascii="Arial" w:eastAsia="Times New Roman" w:hAnsi="Arial"/>
          <w:bCs/>
          <w:color w:val="000000"/>
          <w:szCs w:val="20"/>
          <w:lang w:val="en-GB"/>
        </w:rPr>
        <w:t>below</w:t>
      </w:r>
      <w:r w:rsidRPr="002C3EA2">
        <w:rPr>
          <w:rFonts w:ascii="Arial" w:eastAsia="Times New Roman" w:hAnsi="Arial"/>
          <w:b/>
          <w:color w:val="000000"/>
          <w:szCs w:val="20"/>
          <w:lang w:val="en-GB"/>
        </w:rPr>
        <w:t xml:space="preserve"> </w:t>
      </w:r>
      <w:r w:rsidRPr="002C3EA2">
        <w:rPr>
          <w:rFonts w:ascii="Arial" w:eastAsia="Times New Roman" w:hAnsi="Arial"/>
          <w:color w:val="000000"/>
          <w:szCs w:val="20"/>
          <w:lang w:val="en-GB"/>
        </w:rPr>
        <w:t xml:space="preserve">for thinking through the relationship between material wellbeing (or living standards), household income, financial and physical assets, and other factors. </w:t>
      </w:r>
    </w:p>
    <w:p w14:paraId="4CBC94B9" w14:textId="77777777" w:rsidR="002C3EA2" w:rsidRPr="002C3EA2" w:rsidRDefault="002C3EA2" w:rsidP="002C3EA2">
      <w:pPr>
        <w:numPr>
          <w:ilvl w:val="0"/>
          <w:numId w:val="32"/>
        </w:numPr>
        <w:spacing w:before="120" w:after="0" w:line="240" w:lineRule="auto"/>
        <w:ind w:left="567" w:hanging="283"/>
        <w:rPr>
          <w:rFonts w:ascii="Arial" w:eastAsia="Times New Roman" w:hAnsi="Arial"/>
          <w:color w:val="000000"/>
          <w:szCs w:val="20"/>
        </w:rPr>
      </w:pPr>
      <w:r w:rsidRPr="002C3EA2">
        <w:rPr>
          <w:rFonts w:ascii="Arial" w:eastAsia="Times New Roman" w:hAnsi="Arial"/>
          <w:color w:val="000000"/>
          <w:szCs w:val="20"/>
        </w:rPr>
        <w:t>‘Current’ household income</w:t>
      </w:r>
      <w:r w:rsidRPr="002C3EA2">
        <w:rPr>
          <w:rFonts w:ascii="Arial" w:eastAsia="Times New Roman" w:hAnsi="Arial"/>
          <w:color w:val="000000"/>
          <w:szCs w:val="20"/>
          <w:vertAlign w:val="superscript"/>
        </w:rPr>
        <w:footnoteReference w:id="1"/>
      </w:r>
      <w:r w:rsidRPr="002C3EA2">
        <w:rPr>
          <w:rFonts w:ascii="Arial" w:eastAsia="Times New Roman" w:hAnsi="Arial"/>
          <w:color w:val="000000"/>
          <w:szCs w:val="20"/>
        </w:rPr>
        <w:t xml:space="preserve"> and financial and physical assets together largely determine the economic resources available to most households to support their consumption of goods and services and therefore their material standard of living.</w:t>
      </w:r>
    </w:p>
    <w:p w14:paraId="79A25C23" w14:textId="77777777" w:rsidR="002C3EA2" w:rsidRPr="002C3EA2" w:rsidRDefault="002C3EA2" w:rsidP="002C3EA2">
      <w:pPr>
        <w:numPr>
          <w:ilvl w:val="0"/>
          <w:numId w:val="32"/>
        </w:numPr>
        <w:spacing w:before="120" w:after="0" w:line="240" w:lineRule="auto"/>
        <w:ind w:left="567" w:hanging="283"/>
        <w:rPr>
          <w:rFonts w:ascii="Arial" w:eastAsia="Times New Roman" w:hAnsi="Arial"/>
          <w:color w:val="000000"/>
          <w:szCs w:val="20"/>
          <w:lang w:val="en-GB"/>
        </w:rPr>
      </w:pPr>
      <w:r w:rsidRPr="002C3EA2">
        <w:rPr>
          <w:rFonts w:ascii="Arial" w:eastAsia="Times New Roman" w:hAnsi="Arial"/>
          <w:color w:val="000000"/>
          <w:szCs w:val="20"/>
          <w:lang w:val="en-GB"/>
        </w:rPr>
        <w:t xml:space="preserve">For low-income households that have very limited or no financial assets, income is the main resource available to generate their standard of living (along with the stock of physical assets such as furniture, consumer durables, and so on). Such households struggle in varying degrees to meet basic needs, and are also very vulnerable to the negative impacts of ‘shocks’, such as even a small drop in income or an unexpected expense. </w:t>
      </w:r>
    </w:p>
    <w:p w14:paraId="64B5B03C" w14:textId="77777777" w:rsidR="002C3EA2" w:rsidRPr="002C3EA2" w:rsidRDefault="002C3EA2" w:rsidP="002C3EA2">
      <w:pPr>
        <w:numPr>
          <w:ilvl w:val="0"/>
          <w:numId w:val="32"/>
        </w:numPr>
        <w:spacing w:before="120" w:after="0" w:line="240" w:lineRule="auto"/>
        <w:ind w:left="567" w:hanging="283"/>
        <w:rPr>
          <w:rFonts w:ascii="Arial" w:eastAsia="Times New Roman" w:hAnsi="Arial"/>
          <w:color w:val="000000"/>
          <w:szCs w:val="20"/>
        </w:rPr>
      </w:pPr>
      <w:r w:rsidRPr="002C3EA2">
        <w:rPr>
          <w:rFonts w:ascii="Arial" w:eastAsia="Times New Roman" w:hAnsi="Arial"/>
          <w:color w:val="000000"/>
          <w:szCs w:val="20"/>
        </w:rPr>
        <w:t xml:space="preserve">The framework recognises that factors other than current income and assets can also impact on material wellbeing. These factors are especially relevant for low-income / low-asset households, and can make the difference between ‘poverty/hardship’ and ‘just getting by’. </w:t>
      </w:r>
    </w:p>
    <w:p w14:paraId="2936E203" w14:textId="77777777" w:rsidR="002C3EA2" w:rsidRPr="002C3EA2" w:rsidRDefault="002C3EA2" w:rsidP="002C3EA2">
      <w:pPr>
        <w:spacing w:after="0" w:line="240" w:lineRule="auto"/>
        <w:jc w:val="both"/>
        <w:rPr>
          <w:rFonts w:ascii="Arial" w:eastAsia="Times New Roman" w:hAnsi="Arial"/>
          <w:color w:val="000000"/>
          <w:szCs w:val="20"/>
        </w:rPr>
      </w:pPr>
    </w:p>
    <w:p w14:paraId="39895C5D" w14:textId="77777777" w:rsidR="002C3EA2" w:rsidRPr="002C3EA2" w:rsidRDefault="002C3EA2" w:rsidP="002C3EA2">
      <w:pPr>
        <w:spacing w:after="0" w:line="240" w:lineRule="auto"/>
        <w:jc w:val="center"/>
        <w:rPr>
          <w:rFonts w:ascii="Arial" w:eastAsia="Times New Roman" w:hAnsi="Arial"/>
          <w:b/>
          <w:color w:val="000000"/>
          <w:sz w:val="18"/>
          <w:szCs w:val="20"/>
        </w:rPr>
      </w:pPr>
      <w:r w:rsidRPr="002C3EA2">
        <w:rPr>
          <w:rFonts w:ascii="Arial" w:eastAsia="Times New Roman" w:hAnsi="Arial"/>
          <w:b/>
          <w:color w:val="000000"/>
          <w:sz w:val="18"/>
          <w:szCs w:val="20"/>
        </w:rPr>
        <w:t>Figure 1 (= A.1 in main report)</w:t>
      </w:r>
    </w:p>
    <w:p w14:paraId="65A93C5E" w14:textId="77777777" w:rsidR="002C3EA2" w:rsidRPr="002C3EA2" w:rsidRDefault="002C3EA2" w:rsidP="002C3EA2">
      <w:pPr>
        <w:spacing w:after="0" w:line="240" w:lineRule="auto"/>
        <w:jc w:val="center"/>
        <w:rPr>
          <w:rFonts w:ascii="Arial" w:eastAsia="Times New Roman" w:hAnsi="Arial"/>
          <w:b/>
          <w:color w:val="000000"/>
          <w:sz w:val="18"/>
          <w:szCs w:val="20"/>
        </w:rPr>
      </w:pPr>
      <w:r w:rsidRPr="002C3EA2">
        <w:rPr>
          <w:rFonts w:ascii="Arial" w:eastAsia="Times New Roman" w:hAnsi="Arial"/>
          <w:b/>
          <w:color w:val="000000"/>
          <w:sz w:val="18"/>
          <w:szCs w:val="20"/>
        </w:rPr>
        <w:t>The income-wealth-consumption framework used in the MSD reports</w:t>
      </w:r>
    </w:p>
    <w:p w14:paraId="287DC129" w14:textId="77777777" w:rsidR="002C3EA2" w:rsidRPr="002C3EA2" w:rsidRDefault="002C3EA2" w:rsidP="002C3EA2">
      <w:pPr>
        <w:spacing w:after="0" w:line="240" w:lineRule="auto"/>
        <w:ind w:left="-62"/>
        <w:jc w:val="both"/>
        <w:rPr>
          <w:rFonts w:ascii="Arial" w:eastAsia="Times New Roman" w:hAnsi="Arial"/>
          <w:color w:val="000000"/>
          <w:lang w:eastAsia="en-GB"/>
        </w:rPr>
      </w:pPr>
      <w:r w:rsidRPr="002C3EA2">
        <w:rPr>
          <w:noProof/>
          <w:color w:val="000000"/>
        </w:rPr>
        <mc:AlternateContent>
          <mc:Choice Requires="wps">
            <w:drawing>
              <wp:anchor distT="0" distB="0" distL="114300" distR="114300" simplePos="0" relativeHeight="252403712" behindDoc="0" locked="0" layoutInCell="1" allowOverlap="1" wp14:anchorId="2163A725" wp14:editId="677ABF7C">
                <wp:simplePos x="0" y="0"/>
                <wp:positionH relativeFrom="column">
                  <wp:posOffset>533400</wp:posOffset>
                </wp:positionH>
                <wp:positionV relativeFrom="paragraph">
                  <wp:posOffset>140970</wp:posOffset>
                </wp:positionV>
                <wp:extent cx="920750" cy="405765"/>
                <wp:effectExtent l="0" t="0" r="12700" b="13335"/>
                <wp:wrapNone/>
                <wp:docPr id="231" name="Text Box 2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750" cy="405765"/>
                        </a:xfrm>
                        <a:prstGeom prst="rect">
                          <a:avLst/>
                        </a:prstGeom>
                        <a:solidFill>
                          <a:srgbClr val="1F497D">
                            <a:lumMod val="20000"/>
                            <a:lumOff val="80000"/>
                          </a:srgbClr>
                        </a:solidFill>
                        <a:ln w="6350">
                          <a:solidFill>
                            <a:srgbClr val="000000"/>
                          </a:solidFill>
                          <a:miter lim="800000"/>
                          <a:headEnd/>
                          <a:tailEnd/>
                        </a:ln>
                      </wps:spPr>
                      <wps:txbx>
                        <w:txbxContent>
                          <w:p w14:paraId="755CCB16" w14:textId="4F47A4B5" w:rsidR="001A1542" w:rsidRDefault="001A1542" w:rsidP="002C3EA2">
                            <w:pPr>
                              <w:spacing w:before="60" w:line="264" w:lineRule="auto"/>
                              <w:jc w:val="center"/>
                              <w:rPr>
                                <w:rFonts w:ascii="Arial" w:hAnsi="Arial"/>
                                <w:b/>
                                <w:sz w:val="16"/>
                              </w:rPr>
                            </w:pPr>
                            <w:r>
                              <w:rPr>
                                <w:rFonts w:ascii="Arial" w:hAnsi="Arial"/>
                                <w:b/>
                                <w:sz w:val="16"/>
                              </w:rPr>
                              <w:t>Household income (equiv)</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163A725" id="Text Box 231" o:spid="_x0000_s1027" type="#_x0000_t202" style="position:absolute;left:0;text-align:left;margin-left:42pt;margin-top:11.1pt;width:72.5pt;height:31.95pt;z-index:25240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" fillcolor="#c6d9f1" strokeweight=".5pt">
                <v:textbox>
                  <w:txbxContent>
                    <w:p w14:paraId="755CCB16" w14:textId="4F47A4B5" w:rsidR="001A1542" w:rsidRDefault="001A1542" w:rsidP="002C3EA2">
                      <w:pPr>
                        <w:spacing w:before="60" w:line="264" w:lineRule="auto"/>
                        <w:jc w:val="center"/>
                        <w:rPr>
                          <w:rFonts w:ascii="Arial" w:hAnsi="Arial"/>
                          <w:b/>
                          <w:sz w:val="16"/>
                        </w:rPr>
                      </w:pPr>
                      <w:r>
                        <w:rPr>
                          <w:rFonts w:ascii="Arial" w:hAnsi="Arial"/>
                          <w:b/>
                          <w:sz w:val="16"/>
                        </w:rPr>
                        <w:t>Household income (equiv)</w:t>
                      </w:r>
                    </w:p>
                  </w:txbxContent>
                </v:textbox>
              </v:shape>
            </w:pict>
          </mc:Fallback>
        </mc:AlternateContent>
      </w:r>
    </w:p>
    <w:p w14:paraId="7B6801A8" w14:textId="77777777" w:rsidR="002C3EA2" w:rsidRPr="002C3EA2" w:rsidRDefault="002C3EA2" w:rsidP="002C3EA2">
      <w:pPr>
        <w:spacing w:after="0" w:line="240" w:lineRule="auto"/>
        <w:ind w:left="360" w:hanging="360"/>
        <w:jc w:val="both"/>
        <w:rPr>
          <w:rFonts w:ascii="Arial" w:eastAsia="Times New Roman" w:hAnsi="Arial"/>
          <w:color w:val="000000"/>
        </w:rPr>
      </w:pPr>
      <w:r w:rsidRPr="002C3EA2">
        <w:rPr>
          <w:noProof/>
          <w:color w:val="000000"/>
        </w:rPr>
        <mc:AlternateContent>
          <mc:Choice Requires="wps">
            <w:drawing>
              <wp:anchor distT="0" distB="0" distL="114300" distR="114300" simplePos="0" relativeHeight="252391424" behindDoc="0" locked="0" layoutInCell="1" allowOverlap="1" wp14:anchorId="09C14035" wp14:editId="55C8F7AF">
                <wp:simplePos x="0" y="0"/>
                <wp:positionH relativeFrom="column">
                  <wp:posOffset>2057400</wp:posOffset>
                </wp:positionH>
                <wp:positionV relativeFrom="paragraph">
                  <wp:posOffset>101600</wp:posOffset>
                </wp:positionV>
                <wp:extent cx="914400" cy="1228725"/>
                <wp:effectExtent l="0" t="0" r="0" b="9525"/>
                <wp:wrapNone/>
                <wp:docPr id="233" name="Oval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4400" cy="1228725"/>
                        </a:xfrm>
                        <a:prstGeom prst="ellipse">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0CC887B" id="Oval 18" o:spid="_x0000_s1026" style="position:absolute;margin-left:162pt;margin-top:8pt;width:1in;height:96.75pt;z-index:25239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" filled="f" strokecolor="windowText" strokeweight=".5pt">
                <v:path arrowok="t"/>
              </v:oval>
            </w:pict>
          </mc:Fallback>
        </mc:AlternateContent>
      </w:r>
      <w:r w:rsidRPr="002C3EA2">
        <w:rPr>
          <w:noProof/>
          <w:color w:val="000000"/>
        </w:rPr>
        <mc:AlternateContent>
          <mc:Choice Requires="wps">
            <w:drawing>
              <wp:anchor distT="0" distB="0" distL="114294" distR="114294" simplePos="0" relativeHeight="252393472" behindDoc="0" locked="0" layoutInCell="1" allowOverlap="1" wp14:anchorId="19D2EAE3" wp14:editId="4B89D909">
                <wp:simplePos x="0" y="0"/>
                <wp:positionH relativeFrom="column">
                  <wp:posOffset>1052194</wp:posOffset>
                </wp:positionH>
                <wp:positionV relativeFrom="paragraph">
                  <wp:posOffset>399415</wp:posOffset>
                </wp:positionV>
                <wp:extent cx="0" cy="342900"/>
                <wp:effectExtent l="76200" t="38100" r="57150" b="38100"/>
                <wp:wrapNone/>
                <wp:docPr id="236"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42900"/>
                        </a:xfrm>
                        <a:prstGeom prst="straightConnector1">
                          <a:avLst/>
                        </a:prstGeom>
                        <a:noFill/>
                        <a:ln w="9525" cap="flat" cmpd="sng" algn="ctr">
                          <a:solidFill>
                            <a:sysClr val="windowText" lastClr="000000"/>
                          </a:solidFill>
                          <a:prstDash val="solid"/>
                          <a:headEnd type="stealth" w="med" len="med"/>
                          <a:tailEnd type="stealth" w="med" len="med"/>
                        </a:ln>
                        <a:effectLst/>
                      </wps:spPr>
                      <wps:bodyPr/>
                    </wps:wsp>
                  </a:graphicData>
                </a:graphic>
                <wp14:sizeRelH relativeFrom="page">
                  <wp14:pctWidth>0</wp14:pctWidth>
                </wp14:sizeRelH>
                <wp14:sizeRelV relativeFrom="margin">
                  <wp14:pctHeight>0</wp14:pctHeight>
                </wp14:sizeRelV>
              </wp:anchor>
            </w:drawing>
          </mc:Choice>
          <mc:Fallback>
            <w:pict>
              <v:shapetype w14:anchorId="1D69C1D4" id="_x0000_t32" coordsize="21600,21600" o:spt="32" o:oned="t" path="m,l21600,21600e" filled="f">
                <v:path arrowok="t" fillok="f" o:connecttype="none"/>
                <o:lock v:ext="edit" shapetype="t"/>
              </v:shapetype>
              <v:shape id="Straight Arrow Connector 11" o:spid="_x0000_s1026" type="#_x0000_t32" style="position:absolute;margin-left:82.85pt;margin-top:31.45pt;width:0;height:27pt;z-index:252393472;visibility:visible;mso-wrap-style:square;mso-width-percent:0;mso-height-percent:0;mso-wrap-distance-left:3.17483mm;mso-wrap-distance-top:0;mso-wrap-distance-right:3.17483mm;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" strokecolor="windowText">
                <v:stroke startarrow="classic" endarrow="classic"/>
                <o:lock v:ext="edit" shapetype="f"/>
              </v:shape>
            </w:pict>
          </mc:Fallback>
        </mc:AlternateContent>
      </w:r>
      <w:r w:rsidRPr="002C3EA2">
        <w:rPr>
          <w:noProof/>
          <w:color w:val="000000"/>
        </w:rPr>
        <mc:AlternateContent>
          <mc:Choice Requires="wps">
            <w:drawing>
              <wp:anchor distT="0" distB="0" distL="114300" distR="114300" simplePos="0" relativeHeight="252395520" behindDoc="0" locked="0" layoutInCell="1" allowOverlap="1" wp14:anchorId="02580E8E" wp14:editId="073320BA">
                <wp:simplePos x="0" y="0"/>
                <wp:positionH relativeFrom="column">
                  <wp:posOffset>3435350</wp:posOffset>
                </wp:positionH>
                <wp:positionV relativeFrom="paragraph">
                  <wp:posOffset>796290</wp:posOffset>
                </wp:positionV>
                <wp:extent cx="1047750" cy="514350"/>
                <wp:effectExtent l="0" t="0" r="0" b="0"/>
                <wp:wrapNone/>
                <wp:docPr id="238" name="Text Box 2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7750" cy="514350"/>
                        </a:xfrm>
                        <a:prstGeom prst="rect">
                          <a:avLst/>
                        </a:prstGeom>
                        <a:solidFill>
                          <a:srgbClr val="C0504D">
                            <a:lumMod val="20000"/>
                            <a:lumOff val="80000"/>
                          </a:srgbClr>
                        </a:solidFill>
                        <a:ln w="6350">
                          <a:solidFill>
                            <a:srgbClr val="000000"/>
                          </a:solidFill>
                          <a:miter lim="800000"/>
                          <a:headEnd/>
                          <a:tailEnd/>
                        </a:ln>
                      </wps:spPr>
                      <wps:txbx>
                        <w:txbxContent>
                          <w:p w14:paraId="75E3076D" w14:textId="77777777" w:rsidR="001A1542" w:rsidRDefault="001A1542" w:rsidP="002C3EA2">
                            <w:pPr>
                              <w:spacing w:before="120" w:line="264" w:lineRule="auto"/>
                              <w:jc w:val="center"/>
                              <w:rPr>
                                <w:rFonts w:ascii="Arial" w:hAnsi="Arial"/>
                                <w:b/>
                                <w:sz w:val="16"/>
                              </w:rPr>
                            </w:pPr>
                            <w:r>
                              <w:rPr>
                                <w:rFonts w:ascii="Arial" w:hAnsi="Arial"/>
                                <w:b/>
                                <w:sz w:val="16"/>
                              </w:rPr>
                              <w:t>Basic needs / essentials</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2580E8E" id="Text Box 238" o:spid="_x0000_s1028" type="#_x0000_t202" style="position:absolute;left:0;text-align:left;margin-left:270.5pt;margin-top:62.7pt;width:82.5pt;height:40.5pt;z-index:25239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" fillcolor="#f2dcdb" strokeweight=".5pt">
                <v:textbox>
                  <w:txbxContent>
                    <w:p w14:paraId="75E3076D" w14:textId="77777777" w:rsidR="001A1542" w:rsidRDefault="001A1542" w:rsidP="002C3EA2">
                      <w:pPr>
                        <w:spacing w:before="120" w:line="264" w:lineRule="auto"/>
                        <w:jc w:val="center"/>
                        <w:rPr>
                          <w:rFonts w:ascii="Arial" w:hAnsi="Arial"/>
                          <w:b/>
                          <w:sz w:val="16"/>
                        </w:rPr>
                      </w:pPr>
                      <w:r>
                        <w:rPr>
                          <w:rFonts w:ascii="Arial" w:hAnsi="Arial"/>
                          <w:b/>
                          <w:sz w:val="16"/>
                        </w:rPr>
                        <w:t>Basic needs / essentials</w:t>
                      </w:r>
                    </w:p>
                  </w:txbxContent>
                </v:textbox>
              </v:shape>
            </w:pict>
          </mc:Fallback>
        </mc:AlternateContent>
      </w:r>
      <w:r w:rsidRPr="002C3EA2">
        <w:rPr>
          <w:noProof/>
          <w:color w:val="000000"/>
        </w:rPr>
        <mc:AlternateContent>
          <mc:Choice Requires="wps">
            <w:drawing>
              <wp:anchor distT="0" distB="0" distL="114300" distR="114300" simplePos="0" relativeHeight="252397568" behindDoc="0" locked="0" layoutInCell="1" allowOverlap="1" wp14:anchorId="4F7B2975" wp14:editId="42F24C94">
                <wp:simplePos x="0" y="0"/>
                <wp:positionH relativeFrom="column">
                  <wp:posOffset>3435350</wp:posOffset>
                </wp:positionH>
                <wp:positionV relativeFrom="paragraph">
                  <wp:posOffset>177800</wp:posOffset>
                </wp:positionV>
                <wp:extent cx="1047750" cy="619125"/>
                <wp:effectExtent l="0" t="0" r="0" b="9525"/>
                <wp:wrapNone/>
                <wp:docPr id="252" name="Text Box 2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7750" cy="619125"/>
                        </a:xfrm>
                        <a:prstGeom prst="rect">
                          <a:avLst/>
                        </a:prstGeom>
                        <a:solidFill>
                          <a:srgbClr val="9BBB59">
                            <a:lumMod val="40000"/>
                            <a:lumOff val="60000"/>
                          </a:srgbClr>
                        </a:solidFill>
                        <a:ln w="6350">
                          <a:solidFill>
                            <a:srgbClr val="000000"/>
                          </a:solidFill>
                          <a:miter lim="800000"/>
                          <a:headEnd/>
                          <a:tailEnd/>
                        </a:ln>
                      </wps:spPr>
                      <wps:txbx>
                        <w:txbxContent>
                          <w:p w14:paraId="31E02130" w14:textId="77777777" w:rsidR="001A1542" w:rsidRDefault="001A1542" w:rsidP="002C3EA2">
                            <w:pPr>
                              <w:spacing w:before="120" w:line="264" w:lineRule="auto"/>
                              <w:jc w:val="center"/>
                              <w:rPr>
                                <w:rFonts w:ascii="Arial" w:hAnsi="Arial"/>
                                <w:b/>
                                <w:sz w:val="16"/>
                              </w:rPr>
                            </w:pPr>
                            <w:r>
                              <w:rPr>
                                <w:rFonts w:ascii="Arial" w:hAnsi="Arial"/>
                                <w:b/>
                                <w:sz w:val="16"/>
                              </w:rPr>
                              <w:t>Discretionary spend / desirable non-essentials</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F7B2975" id="Text Box 252" o:spid="_x0000_s1029" type="#_x0000_t202" style="position:absolute;left:0;text-align:left;margin-left:270.5pt;margin-top:14pt;width:82.5pt;height:48.75pt;z-index:25239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" fillcolor="#d7e4bd" strokeweight=".5pt">
                <v:textbox>
                  <w:txbxContent>
                    <w:p w14:paraId="31E02130" w14:textId="77777777" w:rsidR="001A1542" w:rsidRDefault="001A1542" w:rsidP="002C3EA2">
                      <w:pPr>
                        <w:spacing w:before="120" w:line="264" w:lineRule="auto"/>
                        <w:jc w:val="center"/>
                        <w:rPr>
                          <w:rFonts w:ascii="Arial" w:hAnsi="Arial"/>
                          <w:b/>
                          <w:sz w:val="16"/>
                        </w:rPr>
                      </w:pPr>
                      <w:r>
                        <w:rPr>
                          <w:rFonts w:ascii="Arial" w:hAnsi="Arial"/>
                          <w:b/>
                          <w:sz w:val="16"/>
                        </w:rPr>
                        <w:t>Discretionary spend / desirable non-essentials</w:t>
                      </w:r>
                    </w:p>
                  </w:txbxContent>
                </v:textbox>
              </v:shape>
            </w:pict>
          </mc:Fallback>
        </mc:AlternateContent>
      </w:r>
      <w:r w:rsidRPr="002C3EA2">
        <w:rPr>
          <w:noProof/>
          <w:color w:val="000000"/>
        </w:rPr>
        <mc:AlternateContent>
          <mc:Choice Requires="wps">
            <w:drawing>
              <wp:anchor distT="0" distB="0" distL="114299" distR="114299" simplePos="0" relativeHeight="252398592" behindDoc="0" locked="0" layoutInCell="1" allowOverlap="1" wp14:anchorId="6470A793" wp14:editId="50D99C20">
                <wp:simplePos x="0" y="0"/>
                <wp:positionH relativeFrom="column">
                  <wp:posOffset>4065905</wp:posOffset>
                </wp:positionH>
                <wp:positionV relativeFrom="paragraph">
                  <wp:posOffset>1374775</wp:posOffset>
                </wp:positionV>
                <wp:extent cx="227965" cy="304165"/>
                <wp:effectExtent l="38100" t="38100" r="635" b="635"/>
                <wp:wrapNone/>
                <wp:docPr id="266" name="Straight Arrow Connector 26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227965" cy="304165"/>
                        </a:xfrm>
                        <a:prstGeom prst="straightConnector1">
                          <a:avLst/>
                        </a:prstGeom>
                        <a:noFill/>
                        <a:ln w="9525" cap="flat" cmpd="sng" algn="ctr">
                          <a:solidFill>
                            <a:sysClr val="windowText" lastClr="000000"/>
                          </a:solidFill>
                          <a:prstDash val="solid"/>
                          <a:tailEnd type="stealth"/>
                        </a:ln>
                        <a:effectLst/>
                      </wps:spPr>
                      <wps:bodyPr/>
                    </wps:wsp>
                  </a:graphicData>
                </a:graphic>
                <wp14:sizeRelH relativeFrom="page">
                  <wp14:pctWidth>0</wp14:pctWidth>
                </wp14:sizeRelH>
                <wp14:sizeRelV relativeFrom="margin">
                  <wp14:pctHeight>0</wp14:pctHeight>
                </wp14:sizeRelV>
              </wp:anchor>
            </w:drawing>
          </mc:Choice>
          <mc:Fallback>
            <w:pict>
              <v:shape w14:anchorId="15B301C0" id="Straight Arrow Connector 266" o:spid="_x0000_s1026" type="#_x0000_t32" style="position:absolute;margin-left:320.15pt;margin-top:108.25pt;width:17.95pt;height:23.95pt;flip:x y;z-index:25239859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" strokecolor="windowText">
                <v:stroke endarrow="classic"/>
                <o:lock v:ext="edit" shapetype="f"/>
              </v:shape>
            </w:pict>
          </mc:Fallback>
        </mc:AlternateContent>
      </w:r>
      <w:r w:rsidRPr="002C3EA2">
        <w:rPr>
          <w:noProof/>
          <w:color w:val="000000"/>
        </w:rPr>
        <mc:AlternateContent>
          <mc:Choice Requires="wps">
            <w:drawing>
              <wp:anchor distT="0" distB="0" distL="114300" distR="114300" simplePos="0" relativeHeight="252399616" behindDoc="0" locked="0" layoutInCell="1" allowOverlap="1" wp14:anchorId="47475CC7" wp14:editId="17BF2060">
                <wp:simplePos x="0" y="0"/>
                <wp:positionH relativeFrom="column">
                  <wp:posOffset>3970655</wp:posOffset>
                </wp:positionH>
                <wp:positionV relativeFrom="paragraph">
                  <wp:posOffset>1700530</wp:posOffset>
                </wp:positionV>
                <wp:extent cx="1219200" cy="357505"/>
                <wp:effectExtent l="0" t="0" r="0" b="0"/>
                <wp:wrapNone/>
                <wp:docPr id="272" name="Text Box 2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0" cy="357505"/>
                        </a:xfrm>
                        <a:prstGeom prst="rect">
                          <a:avLst/>
                        </a:prstGeom>
                        <a:solidFill>
                          <a:srgbClr val="FFFFFF"/>
                        </a:solidFill>
                        <a:ln w="9525">
                          <a:noFill/>
                          <a:miter lim="800000"/>
                          <a:headEnd/>
                          <a:tailEnd/>
                        </a:ln>
                      </wps:spPr>
                      <wps:txbx>
                        <w:txbxContent>
                          <w:p w14:paraId="27B2277F" w14:textId="77777777" w:rsidR="001A1542" w:rsidRDefault="001A1542" w:rsidP="002C3EA2">
                            <w:pPr>
                              <w:jc w:val="center"/>
                              <w:rPr>
                                <w:rFonts w:ascii="Arial" w:hAnsi="Arial"/>
                                <w:b/>
                                <w:sz w:val="16"/>
                                <w:szCs w:val="18"/>
                              </w:rPr>
                            </w:pPr>
                            <w:r>
                              <w:rPr>
                                <w:rFonts w:ascii="Arial" w:hAnsi="Arial"/>
                                <w:b/>
                                <w:sz w:val="16"/>
                                <w:szCs w:val="18"/>
                              </w:rPr>
                              <w:t>Material wellbeing or living standards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475CC7" id="Text Box 272" o:spid="_x0000_s1030" type="#_x0000_t202" style="position:absolute;left:0;text-align:left;margin-left:312.65pt;margin-top:133.9pt;width:96pt;height:28.15pt;z-index:25239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" stroked="f">
                <v:textbox>
                  <w:txbxContent>
                    <w:p w14:paraId="27B2277F" w14:textId="77777777" w:rsidR="001A1542" w:rsidRDefault="001A1542" w:rsidP="002C3EA2">
                      <w:pPr>
                        <w:jc w:val="center"/>
                        <w:rPr>
                          <w:rFonts w:ascii="Arial" w:hAnsi="Arial"/>
                          <w:b/>
                          <w:sz w:val="16"/>
                          <w:szCs w:val="18"/>
                        </w:rPr>
                      </w:pPr>
                      <w:r>
                        <w:rPr>
                          <w:rFonts w:ascii="Arial" w:hAnsi="Arial"/>
                          <w:b/>
                          <w:sz w:val="16"/>
                          <w:szCs w:val="18"/>
                        </w:rPr>
                        <w:t>Material wellbeing or living standards</w:t>
                      </w:r>
                    </w:p>
                  </w:txbxContent>
                </v:textbox>
              </v:shape>
            </w:pict>
          </mc:Fallback>
        </mc:AlternateContent>
      </w:r>
      <w:r w:rsidRPr="002C3EA2">
        <w:rPr>
          <w:noProof/>
          <w:color w:val="000000"/>
        </w:rPr>
        <mc:AlternateContent>
          <mc:Choice Requires="wps">
            <w:drawing>
              <wp:anchor distT="0" distB="0" distL="114300" distR="114300" simplePos="0" relativeHeight="252400640" behindDoc="0" locked="0" layoutInCell="1" allowOverlap="1" wp14:anchorId="1A49D3CD" wp14:editId="1D4F198B">
                <wp:simplePos x="0" y="0"/>
                <wp:positionH relativeFrom="column">
                  <wp:posOffset>2054860</wp:posOffset>
                </wp:positionH>
                <wp:positionV relativeFrom="paragraph">
                  <wp:posOffset>466725</wp:posOffset>
                </wp:positionV>
                <wp:extent cx="971550" cy="495300"/>
                <wp:effectExtent l="0" t="0" r="0" b="0"/>
                <wp:wrapNone/>
                <wp:docPr id="274" name="Text Box 2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71550" cy="495300"/>
                        </a:xfrm>
                        <a:prstGeom prst="rect">
                          <a:avLst/>
                        </a:prstGeom>
                        <a:noFill/>
                        <a:ln w="6350">
                          <a:noFill/>
                        </a:ln>
                        <a:effectLst/>
                      </wps:spPr>
                      <wps:txbx>
                        <w:txbxContent>
                          <w:p w14:paraId="7B48EAF5" w14:textId="77777777" w:rsidR="001A1542" w:rsidRDefault="001A1542" w:rsidP="002C3EA2">
                            <w:pPr>
                              <w:spacing w:line="264" w:lineRule="auto"/>
                              <w:jc w:val="center"/>
                              <w:rPr>
                                <w:rFonts w:ascii="Arial" w:hAnsi="Arial"/>
                                <w:b/>
                                <w:sz w:val="16"/>
                                <w:szCs w:val="16"/>
                              </w:rPr>
                            </w:pPr>
                            <w:r>
                              <w:rPr>
                                <w:rFonts w:ascii="Arial" w:hAnsi="Arial"/>
                                <w:b/>
                                <w:sz w:val="16"/>
                                <w:szCs w:val="16"/>
                              </w:rPr>
                              <w:t>Resources  available for consumption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49D3CD" id="Text Box 274" o:spid="_x0000_s1031" type="#_x0000_t202" style="position:absolute;left:0;text-align:left;margin-left:161.8pt;margin-top:36.75pt;width:76.5pt;height:39pt;z-index:25240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" filled="f" stroked="f" strokeweight=".5pt">
                <v:textbox>
                  <w:txbxContent>
                    <w:p w14:paraId="7B48EAF5" w14:textId="77777777" w:rsidR="001A1542" w:rsidRDefault="001A1542" w:rsidP="002C3EA2">
                      <w:pPr>
                        <w:spacing w:line="264" w:lineRule="auto"/>
                        <w:jc w:val="center"/>
                        <w:rPr>
                          <w:rFonts w:ascii="Arial" w:hAnsi="Arial"/>
                          <w:b/>
                          <w:sz w:val="16"/>
                          <w:szCs w:val="16"/>
                        </w:rPr>
                      </w:pPr>
                      <w:r>
                        <w:rPr>
                          <w:rFonts w:ascii="Arial" w:hAnsi="Arial"/>
                          <w:b/>
                          <w:sz w:val="16"/>
                          <w:szCs w:val="16"/>
                        </w:rPr>
                        <w:t>Resources  available for consumption</w:t>
                      </w:r>
                    </w:p>
                  </w:txbxContent>
                </v:textbox>
              </v:shape>
            </w:pict>
          </mc:Fallback>
        </mc:AlternateContent>
      </w:r>
      <w:r w:rsidRPr="002C3EA2">
        <w:rPr>
          <w:noProof/>
          <w:color w:val="000000"/>
        </w:rPr>
        <mc:AlternateContent>
          <mc:Choice Requires="wps">
            <w:drawing>
              <wp:anchor distT="0" distB="0" distL="114300" distR="114300" simplePos="0" relativeHeight="252404736" behindDoc="0" locked="0" layoutInCell="1" allowOverlap="1" wp14:anchorId="7E93BA91" wp14:editId="04693B0D">
                <wp:simplePos x="0" y="0"/>
                <wp:positionH relativeFrom="column">
                  <wp:posOffset>4635500</wp:posOffset>
                </wp:positionH>
                <wp:positionV relativeFrom="paragraph">
                  <wp:posOffset>943610</wp:posOffset>
                </wp:positionV>
                <wp:extent cx="643890" cy="255270"/>
                <wp:effectExtent l="0" t="0" r="0" b="0"/>
                <wp:wrapNone/>
                <wp:docPr id="275" name="Text Box 2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890" cy="255270"/>
                        </a:xfrm>
                        <a:prstGeom prst="rect">
                          <a:avLst/>
                        </a:prstGeom>
                        <a:solidFill>
                          <a:srgbClr val="FFFFFF"/>
                        </a:solidFill>
                        <a:ln>
                          <a:noFill/>
                        </a:ln>
                      </wps:spPr>
                      <wps:txbx>
                        <w:txbxContent>
                          <w:p w14:paraId="10A1226C" w14:textId="77777777" w:rsidR="001A1542" w:rsidRDefault="001A1542" w:rsidP="002C3EA2">
                            <w:pPr>
                              <w:rPr>
                                <w:rFonts w:ascii="Arial" w:hAnsi="Arial"/>
                                <w:b/>
                                <w:sz w:val="16"/>
                                <w:szCs w:val="16"/>
                              </w:rPr>
                            </w:pPr>
                            <w:r>
                              <w:rPr>
                                <w:rFonts w:ascii="Arial" w:hAnsi="Arial"/>
                                <w:b/>
                                <w:sz w:val="16"/>
                                <w:szCs w:val="16"/>
                              </w:rPr>
                              <w:t>DEP-17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93BA91" id="Text Box 275" o:spid="_x0000_s1032" type="#_x0000_t202" style="position:absolute;left:0;text-align:left;margin-left:365pt;margin-top:74.3pt;width:50.7pt;height:20.1pt;z-index:25240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" stroked="f">
                <v:textbox>
                  <w:txbxContent>
                    <w:p w14:paraId="10A1226C" w14:textId="77777777" w:rsidR="001A1542" w:rsidRDefault="001A1542" w:rsidP="002C3EA2">
                      <w:pPr>
                        <w:rPr>
                          <w:rFonts w:ascii="Arial" w:hAnsi="Arial"/>
                          <w:b/>
                          <w:sz w:val="16"/>
                          <w:szCs w:val="16"/>
                        </w:rPr>
                      </w:pPr>
                      <w:r>
                        <w:rPr>
                          <w:rFonts w:ascii="Arial" w:hAnsi="Arial"/>
                          <w:b/>
                          <w:sz w:val="16"/>
                          <w:szCs w:val="16"/>
                        </w:rPr>
                        <w:t>DEP-17</w:t>
                      </w:r>
                    </w:p>
                  </w:txbxContent>
                </v:textbox>
              </v:shape>
            </w:pict>
          </mc:Fallback>
        </mc:AlternateContent>
      </w:r>
      <w:r w:rsidRPr="002C3EA2">
        <w:rPr>
          <w:noProof/>
          <w:color w:val="000000"/>
        </w:rPr>
        <mc:AlternateContent>
          <mc:Choice Requires="wps">
            <w:drawing>
              <wp:anchor distT="0" distB="0" distL="114300" distR="114300" simplePos="0" relativeHeight="252405760" behindDoc="0" locked="0" layoutInCell="1" allowOverlap="1" wp14:anchorId="540B0444" wp14:editId="45AF746D">
                <wp:simplePos x="0" y="0"/>
                <wp:positionH relativeFrom="column">
                  <wp:posOffset>5189855</wp:posOffset>
                </wp:positionH>
                <wp:positionV relativeFrom="paragraph">
                  <wp:posOffset>502285</wp:posOffset>
                </wp:positionV>
                <wp:extent cx="432435" cy="255270"/>
                <wp:effectExtent l="0" t="0" r="0" b="0"/>
                <wp:wrapNone/>
                <wp:docPr id="276" name="Text Box 2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2435" cy="255270"/>
                        </a:xfrm>
                        <a:prstGeom prst="rect">
                          <a:avLst/>
                        </a:prstGeom>
                        <a:solidFill>
                          <a:srgbClr val="FFFFFF"/>
                        </a:solidFill>
                        <a:ln>
                          <a:noFill/>
                        </a:ln>
                      </wps:spPr>
                      <wps:txbx>
                        <w:txbxContent>
                          <w:p w14:paraId="2322E905" w14:textId="77777777" w:rsidR="001A1542" w:rsidRDefault="001A1542" w:rsidP="002C3EA2">
                            <w:pPr>
                              <w:rPr>
                                <w:rFonts w:ascii="Arial" w:hAnsi="Arial"/>
                                <w:b/>
                                <w:sz w:val="16"/>
                                <w:szCs w:val="16"/>
                              </w:rPr>
                            </w:pPr>
                            <w:r>
                              <w:rPr>
                                <w:rFonts w:ascii="Arial" w:hAnsi="Arial"/>
                                <w:b/>
                                <w:sz w:val="16"/>
                                <w:szCs w:val="16"/>
                              </w:rPr>
                              <w:t>MWI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0B0444" id="Text Box 276" o:spid="_x0000_s1033" type="#_x0000_t202" style="position:absolute;left:0;text-align:left;margin-left:408.65pt;margin-top:39.55pt;width:34.05pt;height:20.1pt;z-index:25240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" stroked="f">
                <v:textbox>
                  <w:txbxContent>
                    <w:p w14:paraId="2322E905" w14:textId="77777777" w:rsidR="001A1542" w:rsidRDefault="001A1542" w:rsidP="002C3EA2">
                      <w:pPr>
                        <w:rPr>
                          <w:rFonts w:ascii="Arial" w:hAnsi="Arial"/>
                          <w:b/>
                          <w:sz w:val="16"/>
                          <w:szCs w:val="16"/>
                        </w:rPr>
                      </w:pPr>
                      <w:r>
                        <w:rPr>
                          <w:rFonts w:ascii="Arial" w:hAnsi="Arial"/>
                          <w:b/>
                          <w:sz w:val="16"/>
                          <w:szCs w:val="16"/>
                        </w:rPr>
                        <w:t>MWI</w:t>
                      </w:r>
                    </w:p>
                  </w:txbxContent>
                </v:textbox>
              </v:shape>
            </w:pict>
          </mc:Fallback>
        </mc:AlternateContent>
      </w:r>
      <w:r w:rsidRPr="002C3EA2">
        <w:rPr>
          <w:noProof/>
          <w:color w:val="000000"/>
        </w:rPr>
        <mc:AlternateContent>
          <mc:Choice Requires="wps">
            <w:drawing>
              <wp:anchor distT="0" distB="0" distL="114300" distR="114300" simplePos="0" relativeHeight="252406784" behindDoc="0" locked="0" layoutInCell="1" allowOverlap="1" wp14:anchorId="77125DA0" wp14:editId="169EAFC6">
                <wp:simplePos x="0" y="0"/>
                <wp:positionH relativeFrom="column">
                  <wp:posOffset>5060315</wp:posOffset>
                </wp:positionH>
                <wp:positionV relativeFrom="paragraph">
                  <wp:posOffset>186690</wp:posOffset>
                </wp:positionV>
                <wp:extent cx="152400" cy="1133475"/>
                <wp:effectExtent l="0" t="0" r="0" b="9525"/>
                <wp:wrapNone/>
                <wp:docPr id="277" name="Right Brace 27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2400" cy="1133475"/>
                        </a:xfrm>
                        <a:prstGeom prst="rightBrace">
                          <a:avLst>
                            <a:gd name="adj1" fmla="val 61979"/>
                            <a:gd name="adj2" fmla="val 50000"/>
                          </a:avLst>
                        </a:prstGeom>
                        <a:no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C1B088"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277" o:spid="_x0000_s1026" type="#_x0000_t88" style="position:absolute;margin-left:398.45pt;margin-top:14.7pt;width:12pt;height:89.25pt;z-index:25240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"/>
            </w:pict>
          </mc:Fallback>
        </mc:AlternateContent>
      </w:r>
      <w:r w:rsidRPr="002C3EA2">
        <w:rPr>
          <w:noProof/>
          <w:color w:val="000000"/>
        </w:rPr>
        <mc:AlternateContent>
          <mc:Choice Requires="wps">
            <w:drawing>
              <wp:anchor distT="0" distB="0" distL="114300" distR="114300" simplePos="0" relativeHeight="252407808" behindDoc="0" locked="0" layoutInCell="1" allowOverlap="1" wp14:anchorId="60CA0117" wp14:editId="4098B81B">
                <wp:simplePos x="0" y="0"/>
                <wp:positionH relativeFrom="column">
                  <wp:posOffset>4555490</wp:posOffset>
                </wp:positionH>
                <wp:positionV relativeFrom="paragraph">
                  <wp:posOffset>796290</wp:posOffset>
                </wp:positionV>
                <wp:extent cx="152400" cy="514350"/>
                <wp:effectExtent l="0" t="0" r="0" b="0"/>
                <wp:wrapNone/>
                <wp:docPr id="278" name="Right Brace 27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2400" cy="514350"/>
                        </a:xfrm>
                        <a:prstGeom prst="rightBrace">
                          <a:avLst>
                            <a:gd name="adj1" fmla="val 28125"/>
                            <a:gd name="adj2" fmla="val 50000"/>
                          </a:avLst>
                        </a:prstGeom>
                        <a:no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FCBE47" id="Right Brace 278" o:spid="_x0000_s1026" type="#_x0000_t88" style="position:absolute;margin-left:358.7pt;margin-top:62.7pt;width:12pt;height:40.5pt;z-index:25240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"/>
            </w:pict>
          </mc:Fallback>
        </mc:AlternateContent>
      </w:r>
    </w:p>
    <w:p w14:paraId="601479F9" w14:textId="77777777" w:rsidR="002C3EA2" w:rsidRPr="002C3EA2" w:rsidRDefault="002C3EA2" w:rsidP="002C3EA2">
      <w:pPr>
        <w:spacing w:after="0" w:line="240" w:lineRule="auto"/>
        <w:ind w:left="360" w:hanging="360"/>
        <w:jc w:val="both"/>
        <w:rPr>
          <w:rFonts w:ascii="Arial" w:eastAsia="Times New Roman" w:hAnsi="Arial"/>
          <w:b/>
          <w:color w:val="000000"/>
          <w:sz w:val="22"/>
          <w:szCs w:val="20"/>
        </w:rPr>
      </w:pPr>
      <w:r w:rsidRPr="002C3EA2">
        <w:rPr>
          <w:noProof/>
          <w:color w:val="000000"/>
        </w:rPr>
        <mc:AlternateContent>
          <mc:Choice Requires="wps">
            <w:drawing>
              <wp:anchor distT="0" distB="0" distL="114300" distR="114300" simplePos="0" relativeHeight="252401664" behindDoc="0" locked="0" layoutInCell="1" allowOverlap="1" wp14:anchorId="3DDBBB1A" wp14:editId="31A59F60">
                <wp:simplePos x="0" y="0"/>
                <wp:positionH relativeFrom="column">
                  <wp:posOffset>1524000</wp:posOffset>
                </wp:positionH>
                <wp:positionV relativeFrom="paragraph">
                  <wp:posOffset>97155</wp:posOffset>
                </wp:positionV>
                <wp:extent cx="444500" cy="238125"/>
                <wp:effectExtent l="0" t="0" r="69850" b="47625"/>
                <wp:wrapNone/>
                <wp:docPr id="279" name="Straight Arrow Connector 27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44500" cy="238125"/>
                        </a:xfrm>
                        <a:prstGeom prst="straightConnector1">
                          <a:avLst/>
                        </a:prstGeom>
                        <a:noFill/>
                        <a:ln w="9525" cap="flat" cmpd="sng" algn="ctr">
                          <a:solidFill>
                            <a:sysClr val="windowText" lastClr="000000"/>
                          </a:solidFill>
                          <a:prstDash val="solid"/>
                          <a:tailEnd type="stealth"/>
                        </a:ln>
                        <a:effectLst/>
                      </wps:spPr>
                      <wps:bodyPr/>
                    </wps:wsp>
                  </a:graphicData>
                </a:graphic>
                <wp14:sizeRelH relativeFrom="margin">
                  <wp14:pctWidth>0</wp14:pctWidth>
                </wp14:sizeRelH>
                <wp14:sizeRelV relativeFrom="margin">
                  <wp14:pctHeight>0</wp14:pctHeight>
                </wp14:sizeRelV>
              </wp:anchor>
            </w:drawing>
          </mc:Choice>
          <mc:Fallback>
            <w:pict>
              <v:shape w14:anchorId="70769ADF" id="Straight Arrow Connector 279" o:spid="_x0000_s1026" type="#_x0000_t32" style="position:absolute;margin-left:120pt;margin-top:7.65pt;width:35pt;height:18.75pt;z-index:25240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" strokecolor="windowText">
                <v:stroke endarrow="classic"/>
                <o:lock v:ext="edit" shapetype="f"/>
              </v:shape>
            </w:pict>
          </mc:Fallback>
        </mc:AlternateContent>
      </w:r>
    </w:p>
    <w:p w14:paraId="0C982DB0" w14:textId="77777777" w:rsidR="002C3EA2" w:rsidRPr="002C3EA2" w:rsidRDefault="002C3EA2" w:rsidP="002C3EA2">
      <w:pPr>
        <w:spacing w:after="0" w:line="240" w:lineRule="auto"/>
        <w:ind w:left="360" w:hanging="360"/>
        <w:jc w:val="both"/>
        <w:rPr>
          <w:rFonts w:ascii="Arial" w:eastAsia="Times New Roman" w:hAnsi="Arial"/>
          <w:b/>
          <w:color w:val="000000"/>
          <w:sz w:val="22"/>
          <w:szCs w:val="20"/>
        </w:rPr>
      </w:pPr>
    </w:p>
    <w:p w14:paraId="451D5F73" w14:textId="77777777" w:rsidR="002C3EA2" w:rsidRPr="002C3EA2" w:rsidRDefault="002C3EA2" w:rsidP="002C3EA2">
      <w:pPr>
        <w:spacing w:after="0" w:line="240" w:lineRule="auto"/>
        <w:ind w:left="360" w:hanging="360"/>
        <w:jc w:val="both"/>
        <w:rPr>
          <w:rFonts w:ascii="Arial" w:eastAsia="Times New Roman" w:hAnsi="Arial"/>
          <w:b/>
          <w:color w:val="000000"/>
          <w:sz w:val="22"/>
          <w:szCs w:val="20"/>
        </w:rPr>
      </w:pPr>
    </w:p>
    <w:p w14:paraId="12E3A68E" w14:textId="0023771D" w:rsidR="002C3EA2" w:rsidRPr="002C3EA2" w:rsidRDefault="003602BD" w:rsidP="002C3EA2">
      <w:pPr>
        <w:spacing w:after="0" w:line="240" w:lineRule="auto"/>
        <w:ind w:left="360" w:hanging="360"/>
        <w:jc w:val="both"/>
        <w:rPr>
          <w:rFonts w:ascii="Arial" w:eastAsia="Times New Roman" w:hAnsi="Arial"/>
          <w:b/>
          <w:color w:val="000000"/>
          <w:sz w:val="22"/>
          <w:szCs w:val="20"/>
        </w:rPr>
      </w:pPr>
      <w:r w:rsidRPr="002C3EA2">
        <w:rPr>
          <w:noProof/>
          <w:color w:val="000000"/>
        </w:rPr>
        <mc:AlternateContent>
          <mc:Choice Requires="wps">
            <w:drawing>
              <wp:anchor distT="0" distB="0" distL="114300" distR="114300" simplePos="0" relativeHeight="252392448" behindDoc="0" locked="0" layoutInCell="1" allowOverlap="1" wp14:anchorId="406B52AD" wp14:editId="7DFAF8C0">
                <wp:simplePos x="0" y="0"/>
                <wp:positionH relativeFrom="column">
                  <wp:posOffset>533400</wp:posOffset>
                </wp:positionH>
                <wp:positionV relativeFrom="paragraph">
                  <wp:posOffset>124460</wp:posOffset>
                </wp:positionV>
                <wp:extent cx="1066800" cy="723900"/>
                <wp:effectExtent l="0" t="0" r="19050" b="19050"/>
                <wp:wrapNone/>
                <wp:docPr id="281"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723900"/>
                        </a:xfrm>
                        <a:prstGeom prst="rect">
                          <a:avLst/>
                        </a:prstGeom>
                        <a:solidFill>
                          <a:srgbClr val="FFFF99"/>
                        </a:solidFill>
                        <a:ln w="6350">
                          <a:solidFill>
                            <a:srgbClr val="000000"/>
                          </a:solidFill>
                          <a:miter lim="800000"/>
                          <a:headEnd/>
                          <a:tailEnd/>
                        </a:ln>
                      </wps:spPr>
                      <wps:txbx>
                        <w:txbxContent>
                          <w:p w14:paraId="25CD7521" w14:textId="77777777" w:rsidR="001A1542" w:rsidRDefault="001A1542" w:rsidP="002C3EA2">
                            <w:pPr>
                              <w:spacing w:before="60" w:line="264" w:lineRule="auto"/>
                              <w:jc w:val="center"/>
                              <w:rPr>
                                <w:rFonts w:ascii="Arial" w:hAnsi="Arial"/>
                                <w:b/>
                                <w:sz w:val="16"/>
                              </w:rPr>
                            </w:pPr>
                            <w:r>
                              <w:rPr>
                                <w:rFonts w:ascii="Arial" w:hAnsi="Arial"/>
                                <w:b/>
                                <w:sz w:val="16"/>
                              </w:rPr>
                              <w:t>Financial and physical assets (in part reflecting previous income)</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06B52AD" id="Text Box 17" o:spid="_x0000_s1034" type="#_x0000_t202" style="position:absolute;left:0;text-align:left;margin-left:42pt;margin-top:9.8pt;width:84pt;height:57pt;z-index:25239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" fillcolor="#ff9" strokeweight=".5pt">
                <v:textbox>
                  <w:txbxContent>
                    <w:p w14:paraId="25CD7521" w14:textId="77777777" w:rsidR="001A1542" w:rsidRDefault="001A1542" w:rsidP="002C3EA2">
                      <w:pPr>
                        <w:spacing w:before="60" w:line="264" w:lineRule="auto"/>
                        <w:jc w:val="center"/>
                        <w:rPr>
                          <w:rFonts w:ascii="Arial" w:hAnsi="Arial"/>
                          <w:b/>
                          <w:sz w:val="16"/>
                        </w:rPr>
                      </w:pPr>
                      <w:r>
                        <w:rPr>
                          <w:rFonts w:ascii="Arial" w:hAnsi="Arial"/>
                          <w:b/>
                          <w:sz w:val="16"/>
                        </w:rPr>
                        <w:t>Financial and physical assets (in part reflecting previous income)</w:t>
                      </w:r>
                    </w:p>
                  </w:txbxContent>
                </v:textbox>
              </v:shape>
            </w:pict>
          </mc:Fallback>
        </mc:AlternateContent>
      </w:r>
      <w:r w:rsidR="002C3EA2" w:rsidRPr="002C3EA2">
        <w:rPr>
          <w:noProof/>
          <w:color w:val="000000"/>
        </w:rPr>
        <mc:AlternateContent>
          <mc:Choice Requires="wps">
            <w:drawing>
              <wp:anchor distT="4294967290" distB="4294967290" distL="114300" distR="114300" simplePos="0" relativeHeight="252396544" behindDoc="0" locked="0" layoutInCell="1" allowOverlap="1" wp14:anchorId="39DFF1EE" wp14:editId="6358FFD3">
                <wp:simplePos x="0" y="0"/>
                <wp:positionH relativeFrom="column">
                  <wp:posOffset>3053715</wp:posOffset>
                </wp:positionH>
                <wp:positionV relativeFrom="paragraph">
                  <wp:posOffset>114300</wp:posOffset>
                </wp:positionV>
                <wp:extent cx="314325" cy="0"/>
                <wp:effectExtent l="0" t="76200" r="0" b="76200"/>
                <wp:wrapNone/>
                <wp:docPr id="280" name="Straight Arrow Connector 28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14325" cy="0"/>
                        </a:xfrm>
                        <a:prstGeom prst="straightConnector1">
                          <a:avLst/>
                        </a:prstGeom>
                        <a:noFill/>
                        <a:ln w="19050" cap="flat" cmpd="sng" algn="ctr">
                          <a:solidFill>
                            <a:sysClr val="windowText" lastClr="000000"/>
                          </a:solidFill>
                          <a:prstDash val="solid"/>
                          <a:tailEnd type="stealth"/>
                        </a:ln>
                        <a:effectLst/>
                      </wps:spPr>
                      <wps:bodyPr/>
                    </wps:wsp>
                  </a:graphicData>
                </a:graphic>
                <wp14:sizeRelH relativeFrom="margin">
                  <wp14:pctWidth>0</wp14:pctWidth>
                </wp14:sizeRelH>
                <wp14:sizeRelV relativeFrom="margin">
                  <wp14:pctHeight>0</wp14:pctHeight>
                </wp14:sizeRelV>
              </wp:anchor>
            </w:drawing>
          </mc:Choice>
          <mc:Fallback>
            <w:pict>
              <v:shape w14:anchorId="07FEEE0C" id="Straight Arrow Connector 280" o:spid="_x0000_s1026" type="#_x0000_t32" style="position:absolute;margin-left:240.45pt;margin-top:9pt;width:24.75pt;height:0;z-index:252396544;visibility:visible;mso-wrap-style:square;mso-width-percent:0;mso-height-percent:0;mso-wrap-distance-left:9pt;mso-wrap-distance-top:-17e-5mm;mso-wrap-distance-right:9pt;mso-wrap-distance-bottom:-17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" strokecolor="windowText" strokeweight="1.5pt">
                <v:stroke endarrow="classic"/>
                <o:lock v:ext="edit" shapetype="f"/>
              </v:shape>
            </w:pict>
          </mc:Fallback>
        </mc:AlternateContent>
      </w:r>
    </w:p>
    <w:p w14:paraId="42795F04" w14:textId="77777777" w:rsidR="002C3EA2" w:rsidRPr="002C3EA2" w:rsidRDefault="002C3EA2" w:rsidP="002C3EA2">
      <w:pPr>
        <w:spacing w:after="0" w:line="240" w:lineRule="auto"/>
        <w:ind w:left="360" w:hanging="360"/>
        <w:jc w:val="both"/>
        <w:rPr>
          <w:rFonts w:ascii="Arial" w:eastAsia="Times New Roman" w:hAnsi="Arial"/>
          <w:b/>
          <w:color w:val="000000"/>
          <w:sz w:val="22"/>
          <w:szCs w:val="20"/>
        </w:rPr>
      </w:pPr>
      <w:r w:rsidRPr="002C3EA2">
        <w:rPr>
          <w:noProof/>
          <w:color w:val="000000"/>
        </w:rPr>
        <mc:AlternateContent>
          <mc:Choice Requires="wps">
            <w:drawing>
              <wp:anchor distT="0" distB="0" distL="114300" distR="114300" simplePos="0" relativeHeight="252402688" behindDoc="0" locked="0" layoutInCell="1" allowOverlap="1" wp14:anchorId="36DBE835" wp14:editId="2D67FEB7">
                <wp:simplePos x="0" y="0"/>
                <wp:positionH relativeFrom="column">
                  <wp:posOffset>1654175</wp:posOffset>
                </wp:positionH>
                <wp:positionV relativeFrom="paragraph">
                  <wp:posOffset>86360</wp:posOffset>
                </wp:positionV>
                <wp:extent cx="361950" cy="170815"/>
                <wp:effectExtent l="0" t="38100" r="38100" b="635"/>
                <wp:wrapNone/>
                <wp:docPr id="283" name="Straight Arrow Connector 28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361950" cy="170815"/>
                        </a:xfrm>
                        <a:prstGeom prst="straightConnector1">
                          <a:avLst/>
                        </a:prstGeom>
                        <a:noFill/>
                        <a:ln w="9525" cap="flat" cmpd="sng" algn="ctr">
                          <a:solidFill>
                            <a:sysClr val="windowText" lastClr="000000"/>
                          </a:solidFill>
                          <a:prstDash val="solid"/>
                          <a:tailEnd type="stealth"/>
                        </a:ln>
                        <a:effectLst/>
                      </wps:spPr>
                      <wps:bodyPr/>
                    </wps:wsp>
                  </a:graphicData>
                </a:graphic>
                <wp14:sizeRelH relativeFrom="margin">
                  <wp14:pctWidth>0</wp14:pctWidth>
                </wp14:sizeRelH>
                <wp14:sizeRelV relativeFrom="margin">
                  <wp14:pctHeight>0</wp14:pctHeight>
                </wp14:sizeRelV>
              </wp:anchor>
            </w:drawing>
          </mc:Choice>
          <mc:Fallback>
            <w:pict>
              <v:shape w14:anchorId="190BC709" id="Straight Arrow Connector 283" o:spid="_x0000_s1026" type="#_x0000_t32" style="position:absolute;margin-left:130.25pt;margin-top:6.8pt;width:28.5pt;height:13.45pt;flip:y;z-index:25240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" strokecolor="windowText">
                <v:stroke endarrow="classic"/>
                <o:lock v:ext="edit" shapetype="f"/>
              </v:shape>
            </w:pict>
          </mc:Fallback>
        </mc:AlternateContent>
      </w:r>
    </w:p>
    <w:p w14:paraId="453EF698" w14:textId="77777777" w:rsidR="002C3EA2" w:rsidRPr="002C3EA2" w:rsidRDefault="002C3EA2" w:rsidP="002C3EA2">
      <w:pPr>
        <w:spacing w:after="0" w:line="240" w:lineRule="auto"/>
        <w:ind w:left="360" w:hanging="360"/>
        <w:jc w:val="both"/>
        <w:rPr>
          <w:rFonts w:ascii="Arial" w:eastAsia="Times New Roman" w:hAnsi="Arial"/>
          <w:b/>
          <w:color w:val="000000"/>
          <w:sz w:val="22"/>
          <w:szCs w:val="20"/>
        </w:rPr>
      </w:pPr>
    </w:p>
    <w:p w14:paraId="1B86EC67" w14:textId="77777777" w:rsidR="002C3EA2" w:rsidRPr="002C3EA2" w:rsidRDefault="002C3EA2" w:rsidP="002C3EA2">
      <w:pPr>
        <w:spacing w:after="0" w:line="240" w:lineRule="auto"/>
        <w:ind w:left="360" w:hanging="360"/>
        <w:jc w:val="both"/>
        <w:rPr>
          <w:rFonts w:ascii="Arial" w:eastAsia="Times New Roman" w:hAnsi="Arial"/>
          <w:b/>
          <w:color w:val="000000"/>
          <w:sz w:val="22"/>
          <w:szCs w:val="20"/>
        </w:rPr>
      </w:pPr>
      <w:r w:rsidRPr="002C3EA2">
        <w:rPr>
          <w:noProof/>
          <w:color w:val="000000"/>
        </w:rPr>
        <mc:AlternateContent>
          <mc:Choice Requires="wps">
            <w:drawing>
              <wp:anchor distT="0" distB="0" distL="114300" distR="114300" simplePos="0" relativeHeight="252408832" behindDoc="0" locked="0" layoutInCell="1" allowOverlap="1" wp14:anchorId="09A37492" wp14:editId="5EBBC075">
                <wp:simplePos x="0" y="0"/>
                <wp:positionH relativeFrom="column">
                  <wp:posOffset>1967230</wp:posOffset>
                </wp:positionH>
                <wp:positionV relativeFrom="paragraph">
                  <wp:posOffset>142240</wp:posOffset>
                </wp:positionV>
                <wp:extent cx="232410" cy="234950"/>
                <wp:effectExtent l="0" t="38100" r="34290" b="12700"/>
                <wp:wrapNone/>
                <wp:docPr id="284" name="Straight Arrow Connector 2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32410" cy="234950"/>
                        </a:xfrm>
                        <a:prstGeom prst="straightConnector1">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195F2139" id="Straight Arrow Connector 284" o:spid="_x0000_s1026" type="#_x0000_t32" style="position:absolute;margin-left:154.9pt;margin-top:11.2pt;width:18.3pt;height:18.5pt;flip:y;z-index:25240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">
                <v:stroke endarrow="block"/>
              </v:shape>
            </w:pict>
          </mc:Fallback>
        </mc:AlternateContent>
      </w:r>
    </w:p>
    <w:p w14:paraId="2227F453" w14:textId="77777777" w:rsidR="002C3EA2" w:rsidRPr="002C3EA2" w:rsidRDefault="002C3EA2" w:rsidP="002C3EA2">
      <w:pPr>
        <w:spacing w:after="0" w:line="240" w:lineRule="auto"/>
        <w:ind w:left="360" w:hanging="360"/>
        <w:jc w:val="both"/>
        <w:rPr>
          <w:rFonts w:ascii="Arial" w:eastAsia="Times New Roman" w:hAnsi="Arial"/>
          <w:b/>
          <w:color w:val="000000"/>
          <w:sz w:val="22"/>
          <w:szCs w:val="20"/>
        </w:rPr>
      </w:pPr>
    </w:p>
    <w:p w14:paraId="71D4E3E0" w14:textId="77777777" w:rsidR="002C3EA2" w:rsidRPr="002C3EA2" w:rsidRDefault="002C3EA2" w:rsidP="002C3EA2">
      <w:pPr>
        <w:spacing w:after="0" w:line="240" w:lineRule="auto"/>
        <w:ind w:left="360" w:hanging="360"/>
        <w:jc w:val="both"/>
        <w:rPr>
          <w:rFonts w:ascii="Arial" w:eastAsia="Times New Roman" w:hAnsi="Arial"/>
          <w:b/>
          <w:color w:val="000000"/>
          <w:sz w:val="22"/>
          <w:szCs w:val="20"/>
        </w:rPr>
      </w:pPr>
      <w:r w:rsidRPr="002C3EA2">
        <w:rPr>
          <w:noProof/>
          <w:color w:val="000000"/>
        </w:rPr>
        <mc:AlternateContent>
          <mc:Choice Requires="wps">
            <w:drawing>
              <wp:anchor distT="0" distB="0" distL="114300" distR="114300" simplePos="0" relativeHeight="252394496" behindDoc="0" locked="0" layoutInCell="1" allowOverlap="1" wp14:anchorId="63D323EA" wp14:editId="49051115">
                <wp:simplePos x="0" y="0"/>
                <wp:positionH relativeFrom="column">
                  <wp:posOffset>146050</wp:posOffset>
                </wp:positionH>
                <wp:positionV relativeFrom="paragraph">
                  <wp:posOffset>144780</wp:posOffset>
                </wp:positionV>
                <wp:extent cx="3667125" cy="882650"/>
                <wp:effectExtent l="0" t="0" r="28575" b="12700"/>
                <wp:wrapNone/>
                <wp:docPr id="285"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67125" cy="882650"/>
                        </a:xfrm>
                        <a:prstGeom prst="rect">
                          <a:avLst/>
                        </a:prstGeom>
                        <a:solidFill>
                          <a:sysClr val="window" lastClr="FFFFFF">
                            <a:lumMod val="95000"/>
                          </a:sysClr>
                        </a:solidFill>
                        <a:ln w="6350">
                          <a:solidFill>
                            <a:srgbClr val="000000"/>
                          </a:solidFill>
                          <a:miter lim="800000"/>
                          <a:headEnd/>
                          <a:tailEnd/>
                        </a:ln>
                      </wps:spPr>
                      <wps:txbx>
                        <w:txbxContent>
                          <w:p w14:paraId="3B57EB21" w14:textId="77777777" w:rsidR="001A1542" w:rsidRPr="00080353" w:rsidRDefault="001A1542" w:rsidP="002C3EA2">
                            <w:pPr>
                              <w:spacing w:before="60" w:after="0"/>
                              <w:jc w:val="center"/>
                              <w:rPr>
                                <w:rFonts w:ascii="Arial" w:hAnsi="Arial"/>
                                <w:b/>
                                <w:sz w:val="16"/>
                              </w:rPr>
                            </w:pPr>
                            <w:r w:rsidRPr="00080353">
                              <w:rPr>
                                <w:rFonts w:ascii="Arial" w:hAnsi="Arial"/>
                                <w:b/>
                                <w:sz w:val="16"/>
                              </w:rPr>
                              <w:t>Other factors</w:t>
                            </w:r>
                          </w:p>
                          <w:p w14:paraId="36E435FE" w14:textId="69E28C8C" w:rsidR="001A1542" w:rsidRPr="00080353" w:rsidRDefault="001A1542" w:rsidP="002C3EA2">
                            <w:pPr>
                              <w:spacing w:line="240" w:lineRule="auto"/>
                              <w:jc w:val="center"/>
                              <w:rPr>
                                <w:rFonts w:ascii="Arial" w:hAnsi="Arial"/>
                                <w:sz w:val="16"/>
                                <w:szCs w:val="16"/>
                              </w:rPr>
                            </w:pPr>
                            <w:r w:rsidRPr="00080353">
                              <w:rPr>
                                <w:rFonts w:ascii="Arial" w:hAnsi="Arial"/>
                                <w:sz w:val="16"/>
                                <w:szCs w:val="16"/>
                              </w:rPr>
                              <w:t xml:space="preserve">eg </w:t>
                            </w:r>
                            <w:r>
                              <w:rPr>
                                <w:rFonts w:ascii="Arial" w:hAnsi="Arial"/>
                                <w:sz w:val="16"/>
                                <w:szCs w:val="16"/>
                              </w:rPr>
                              <w:t xml:space="preserve"> </w:t>
                            </w:r>
                            <w:r w:rsidRPr="00080353">
                              <w:rPr>
                                <w:rFonts w:ascii="Arial" w:hAnsi="Arial"/>
                                <w:sz w:val="16"/>
                                <w:szCs w:val="16"/>
                              </w:rPr>
                              <w:t>assistance from outside the household (family,</w:t>
                            </w:r>
                            <w:r>
                              <w:rPr>
                                <w:rFonts w:ascii="Arial" w:hAnsi="Arial"/>
                                <w:sz w:val="16"/>
                                <w:szCs w:val="16"/>
                              </w:rPr>
                              <w:t xml:space="preserve"> friends,</w:t>
                            </w:r>
                            <w:r w:rsidRPr="00080353">
                              <w:rPr>
                                <w:rFonts w:ascii="Arial" w:hAnsi="Arial"/>
                                <w:sz w:val="16"/>
                                <w:szCs w:val="16"/>
                              </w:rPr>
                              <w:t xml:space="preserve"> community, state),</w:t>
                            </w:r>
                            <w:r>
                              <w:rPr>
                                <w:rFonts w:ascii="Arial" w:hAnsi="Arial"/>
                                <w:sz w:val="16"/>
                                <w:szCs w:val="16"/>
                              </w:rPr>
                              <w:t xml:space="preserve"> the ability to convert given resources into valuable consumption</w:t>
                            </w:r>
                            <w:r w:rsidRPr="00080353">
                              <w:rPr>
                                <w:rFonts w:ascii="Arial" w:hAnsi="Arial"/>
                                <w:sz w:val="16"/>
                                <w:szCs w:val="16"/>
                              </w:rPr>
                              <w:t>, ability to access available resources</w:t>
                            </w:r>
                            <w:r>
                              <w:rPr>
                                <w:rFonts w:ascii="Arial" w:hAnsi="Arial"/>
                                <w:sz w:val="16"/>
                                <w:szCs w:val="16"/>
                              </w:rPr>
                              <w:t>, size of</w:t>
                            </w:r>
                            <w:r w:rsidRPr="00080353">
                              <w:rPr>
                                <w:rFonts w:ascii="Arial" w:hAnsi="Arial"/>
                                <w:sz w:val="16"/>
                                <w:szCs w:val="16"/>
                              </w:rPr>
                              <w:t xml:space="preserve"> </w:t>
                            </w:r>
                            <w:r>
                              <w:rPr>
                                <w:rFonts w:ascii="Arial" w:hAnsi="Arial"/>
                                <w:sz w:val="16"/>
                                <w:szCs w:val="16"/>
                              </w:rPr>
                              <w:t xml:space="preserve">housing costs and employment-related costs (eg childcare), </w:t>
                            </w:r>
                            <w:r w:rsidRPr="00080353">
                              <w:rPr>
                                <w:rFonts w:ascii="Arial" w:hAnsi="Arial"/>
                                <w:sz w:val="16"/>
                                <w:szCs w:val="16"/>
                              </w:rPr>
                              <w:t>high or unexpected health or debt servicing costs,</w:t>
                            </w:r>
                            <w:r>
                              <w:rPr>
                                <w:rFonts w:ascii="Arial" w:hAnsi="Arial"/>
                                <w:sz w:val="16"/>
                                <w:szCs w:val="16"/>
                              </w:rPr>
                              <w:t xml:space="preserve"> disability that incurs extra costs or limits paid employment. </w:t>
                            </w:r>
                          </w:p>
                          <w:p w14:paraId="6BF8256A" w14:textId="77777777" w:rsidR="001A1542" w:rsidRDefault="001A1542" w:rsidP="002C3EA2">
                            <w:pPr>
                              <w:jc w:val="center"/>
                              <w:rPr>
                                <w:rFonts w:ascii="Arial" w:hAnsi="Arial"/>
                                <w:sz w:val="16"/>
                                <w:szCs w:val="16"/>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3D323EA" id="Text Box 8" o:spid="_x0000_s1035" type="#_x0000_t202" style="position:absolute;left:0;text-align:left;margin-left:11.5pt;margin-top:11.4pt;width:288.75pt;height:69.5pt;z-index:25239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" fillcolor="#f2f2f2" strokeweight=".5pt">
                <v:textbox>
                  <w:txbxContent>
                    <w:p w14:paraId="3B57EB21" w14:textId="77777777" w:rsidR="001A1542" w:rsidRPr="00080353" w:rsidRDefault="001A1542" w:rsidP="002C3EA2">
                      <w:pPr>
                        <w:spacing w:before="60" w:after="0"/>
                        <w:jc w:val="center"/>
                        <w:rPr>
                          <w:rFonts w:ascii="Arial" w:hAnsi="Arial"/>
                          <w:b/>
                          <w:sz w:val="16"/>
                        </w:rPr>
                      </w:pPr>
                      <w:r w:rsidRPr="00080353">
                        <w:rPr>
                          <w:rFonts w:ascii="Arial" w:hAnsi="Arial"/>
                          <w:b/>
                          <w:sz w:val="16"/>
                        </w:rPr>
                        <w:t>Other factors</w:t>
                      </w:r>
                    </w:p>
                    <w:p w14:paraId="36E435FE" w14:textId="69E28C8C" w:rsidR="001A1542" w:rsidRPr="00080353" w:rsidRDefault="001A1542" w:rsidP="002C3EA2">
                      <w:pPr>
                        <w:spacing w:line="240" w:lineRule="auto"/>
                        <w:jc w:val="center"/>
                        <w:rPr>
                          <w:rFonts w:ascii="Arial" w:hAnsi="Arial"/>
                          <w:sz w:val="16"/>
                          <w:szCs w:val="16"/>
                        </w:rPr>
                      </w:pPr>
                      <w:r w:rsidRPr="00080353">
                        <w:rPr>
                          <w:rFonts w:ascii="Arial" w:hAnsi="Arial"/>
                          <w:sz w:val="16"/>
                          <w:szCs w:val="16"/>
                        </w:rPr>
                        <w:t xml:space="preserve">eg </w:t>
                      </w:r>
                      <w:r>
                        <w:rPr>
                          <w:rFonts w:ascii="Arial" w:hAnsi="Arial"/>
                          <w:sz w:val="16"/>
                          <w:szCs w:val="16"/>
                        </w:rPr>
                        <w:t xml:space="preserve"> </w:t>
                      </w:r>
                      <w:r w:rsidRPr="00080353">
                        <w:rPr>
                          <w:rFonts w:ascii="Arial" w:hAnsi="Arial"/>
                          <w:sz w:val="16"/>
                          <w:szCs w:val="16"/>
                        </w:rPr>
                        <w:t>assistance from outside the household (family,</w:t>
                      </w:r>
                      <w:r>
                        <w:rPr>
                          <w:rFonts w:ascii="Arial" w:hAnsi="Arial"/>
                          <w:sz w:val="16"/>
                          <w:szCs w:val="16"/>
                        </w:rPr>
                        <w:t xml:space="preserve"> friends,</w:t>
                      </w:r>
                      <w:r w:rsidRPr="00080353">
                        <w:rPr>
                          <w:rFonts w:ascii="Arial" w:hAnsi="Arial"/>
                          <w:sz w:val="16"/>
                          <w:szCs w:val="16"/>
                        </w:rPr>
                        <w:t xml:space="preserve"> community, state),</w:t>
                      </w:r>
                      <w:r>
                        <w:rPr>
                          <w:rFonts w:ascii="Arial" w:hAnsi="Arial"/>
                          <w:sz w:val="16"/>
                          <w:szCs w:val="16"/>
                        </w:rPr>
                        <w:t xml:space="preserve"> the ability to convert given resources into valuable consumption</w:t>
                      </w:r>
                      <w:r w:rsidRPr="00080353">
                        <w:rPr>
                          <w:rFonts w:ascii="Arial" w:hAnsi="Arial"/>
                          <w:sz w:val="16"/>
                          <w:szCs w:val="16"/>
                        </w:rPr>
                        <w:t>, ability to access available resources</w:t>
                      </w:r>
                      <w:r>
                        <w:rPr>
                          <w:rFonts w:ascii="Arial" w:hAnsi="Arial"/>
                          <w:sz w:val="16"/>
                          <w:szCs w:val="16"/>
                        </w:rPr>
                        <w:t>, size of</w:t>
                      </w:r>
                      <w:r w:rsidRPr="00080353">
                        <w:rPr>
                          <w:rFonts w:ascii="Arial" w:hAnsi="Arial"/>
                          <w:sz w:val="16"/>
                          <w:szCs w:val="16"/>
                        </w:rPr>
                        <w:t xml:space="preserve"> </w:t>
                      </w:r>
                      <w:r>
                        <w:rPr>
                          <w:rFonts w:ascii="Arial" w:hAnsi="Arial"/>
                          <w:sz w:val="16"/>
                          <w:szCs w:val="16"/>
                        </w:rPr>
                        <w:t xml:space="preserve">housing costs and employment-related costs (eg childcare), </w:t>
                      </w:r>
                      <w:r w:rsidRPr="00080353">
                        <w:rPr>
                          <w:rFonts w:ascii="Arial" w:hAnsi="Arial"/>
                          <w:sz w:val="16"/>
                          <w:szCs w:val="16"/>
                        </w:rPr>
                        <w:t>high or unexpected health or debt servicing costs,</w:t>
                      </w:r>
                      <w:r>
                        <w:rPr>
                          <w:rFonts w:ascii="Arial" w:hAnsi="Arial"/>
                          <w:sz w:val="16"/>
                          <w:szCs w:val="16"/>
                        </w:rPr>
                        <w:t xml:space="preserve"> disability that incurs extra costs or limits paid employment. </w:t>
                      </w:r>
                    </w:p>
                    <w:p w14:paraId="6BF8256A" w14:textId="77777777" w:rsidR="001A1542" w:rsidRDefault="001A1542" w:rsidP="002C3EA2">
                      <w:pPr>
                        <w:jc w:val="center"/>
                        <w:rPr>
                          <w:rFonts w:ascii="Arial" w:hAnsi="Arial"/>
                          <w:sz w:val="16"/>
                          <w:szCs w:val="16"/>
                        </w:rPr>
                      </w:pPr>
                    </w:p>
                  </w:txbxContent>
                </v:textbox>
              </v:shape>
            </w:pict>
          </mc:Fallback>
        </mc:AlternateContent>
      </w:r>
    </w:p>
    <w:p w14:paraId="0F36EC68" w14:textId="77777777" w:rsidR="002C3EA2" w:rsidRPr="002C3EA2" w:rsidRDefault="002C3EA2" w:rsidP="002C3EA2">
      <w:pPr>
        <w:spacing w:after="0" w:line="240" w:lineRule="auto"/>
        <w:ind w:left="360" w:hanging="360"/>
        <w:jc w:val="both"/>
        <w:rPr>
          <w:rFonts w:ascii="Arial" w:eastAsia="Times New Roman" w:hAnsi="Arial"/>
          <w:b/>
          <w:color w:val="000000"/>
          <w:sz w:val="22"/>
          <w:szCs w:val="20"/>
        </w:rPr>
      </w:pPr>
    </w:p>
    <w:p w14:paraId="49181824" w14:textId="77777777" w:rsidR="002C3EA2" w:rsidRPr="002C3EA2" w:rsidRDefault="002C3EA2" w:rsidP="002C3EA2">
      <w:pPr>
        <w:spacing w:after="0" w:line="240" w:lineRule="auto"/>
        <w:ind w:left="360" w:hanging="360"/>
        <w:jc w:val="both"/>
        <w:rPr>
          <w:rFonts w:ascii="Arial" w:eastAsia="Times New Roman" w:hAnsi="Arial"/>
          <w:b/>
          <w:color w:val="000000"/>
          <w:sz w:val="22"/>
          <w:szCs w:val="20"/>
        </w:rPr>
      </w:pPr>
    </w:p>
    <w:p w14:paraId="3C62E60F" w14:textId="77777777" w:rsidR="002C3EA2" w:rsidRPr="002C3EA2" w:rsidRDefault="002C3EA2" w:rsidP="002C3EA2">
      <w:pPr>
        <w:spacing w:after="0" w:line="240" w:lineRule="auto"/>
        <w:ind w:left="360" w:hanging="360"/>
        <w:jc w:val="both"/>
        <w:rPr>
          <w:rFonts w:ascii="Arial" w:eastAsia="Times New Roman" w:hAnsi="Arial"/>
          <w:b/>
          <w:color w:val="000000"/>
          <w:sz w:val="22"/>
          <w:szCs w:val="20"/>
        </w:rPr>
      </w:pPr>
    </w:p>
    <w:p w14:paraId="3920A424" w14:textId="77777777" w:rsidR="002C3EA2" w:rsidRPr="002C3EA2" w:rsidRDefault="002C3EA2" w:rsidP="002C3EA2">
      <w:pPr>
        <w:spacing w:after="0" w:line="240" w:lineRule="auto"/>
        <w:ind w:left="360" w:hanging="360"/>
        <w:jc w:val="both"/>
        <w:rPr>
          <w:rFonts w:ascii="Arial" w:eastAsia="Times New Roman" w:hAnsi="Arial"/>
          <w:b/>
          <w:color w:val="000000"/>
          <w:sz w:val="22"/>
          <w:szCs w:val="20"/>
        </w:rPr>
      </w:pPr>
    </w:p>
    <w:p w14:paraId="3445D8FD" w14:textId="77777777" w:rsidR="002C3EA2" w:rsidRPr="002C3EA2" w:rsidRDefault="002C3EA2" w:rsidP="002C3EA2">
      <w:pPr>
        <w:spacing w:after="0" w:line="240" w:lineRule="auto"/>
        <w:ind w:left="360" w:hanging="360"/>
        <w:jc w:val="both"/>
        <w:rPr>
          <w:rFonts w:ascii="Arial" w:eastAsia="Times New Roman" w:hAnsi="Arial"/>
          <w:b/>
          <w:color w:val="000000"/>
          <w:sz w:val="22"/>
          <w:szCs w:val="20"/>
        </w:rPr>
      </w:pPr>
    </w:p>
    <w:p w14:paraId="76A22891" w14:textId="77777777" w:rsidR="002C3EA2" w:rsidRPr="002C3EA2" w:rsidRDefault="002C3EA2" w:rsidP="002C3EA2">
      <w:pPr>
        <w:spacing w:after="0" w:line="240" w:lineRule="auto"/>
        <w:jc w:val="center"/>
        <w:rPr>
          <w:rFonts w:ascii="Arial" w:eastAsia="Times New Roman" w:hAnsi="Arial"/>
          <w:b/>
          <w:color w:val="000000"/>
          <w:sz w:val="18"/>
          <w:szCs w:val="18"/>
        </w:rPr>
      </w:pPr>
    </w:p>
    <w:p w14:paraId="45FB2787" w14:textId="77777777" w:rsidR="002C3EA2" w:rsidRPr="002C3EA2" w:rsidRDefault="002C3EA2" w:rsidP="002C3EA2">
      <w:pPr>
        <w:spacing w:after="0" w:line="240" w:lineRule="auto"/>
        <w:rPr>
          <w:rFonts w:ascii="Arial" w:eastAsia="Times New Roman" w:hAnsi="Arial"/>
          <w:b/>
          <w:color w:val="000000"/>
          <w:szCs w:val="20"/>
          <w:lang w:val="en-GB" w:eastAsia="en-GB"/>
        </w:rPr>
      </w:pPr>
    </w:p>
    <w:p w14:paraId="4F2852C3" w14:textId="31661F5B" w:rsidR="002C3EA2" w:rsidRPr="002C3EA2" w:rsidRDefault="002C3EA2" w:rsidP="002C3EA2">
      <w:pPr>
        <w:spacing w:after="0" w:line="240" w:lineRule="auto"/>
        <w:rPr>
          <w:rFonts w:ascii="Arial" w:hAnsi="Arial"/>
          <w:color w:val="000000"/>
        </w:rPr>
      </w:pPr>
      <w:r w:rsidRPr="002C3EA2">
        <w:rPr>
          <w:rFonts w:ascii="Arial" w:hAnsi="Arial"/>
          <w:color w:val="000000"/>
          <w:szCs w:val="20"/>
        </w:rPr>
        <w:t xml:space="preserve">In line with the above, a key theme of this report and MSD’s main Household Incomes and Material Wellbeing reports is that </w:t>
      </w:r>
      <w:r w:rsidRPr="002C3EA2">
        <w:rPr>
          <w:rFonts w:ascii="Arial" w:hAnsi="Arial"/>
          <w:i/>
          <w:iCs/>
          <w:color w:val="000000"/>
          <w:szCs w:val="20"/>
        </w:rPr>
        <w:t>‘not all households with low incomes are in hardship, and not all in hardship have low incomes’</w:t>
      </w:r>
      <w:r w:rsidRPr="002C3EA2">
        <w:rPr>
          <w:rFonts w:ascii="Arial" w:hAnsi="Arial"/>
          <w:color w:val="000000"/>
          <w:szCs w:val="20"/>
        </w:rPr>
        <w:t>.</w:t>
      </w:r>
      <w:r w:rsidRPr="002C3EA2">
        <w:rPr>
          <w:rFonts w:ascii="Arial" w:hAnsi="Arial"/>
          <w:color w:val="000000"/>
        </w:rPr>
        <w:t xml:space="preserve"> </w:t>
      </w:r>
      <w:r w:rsidR="00B270DC" w:rsidRPr="002C3EA2">
        <w:rPr>
          <w:rFonts w:ascii="Arial" w:hAnsi="Arial"/>
          <w:color w:val="000000"/>
        </w:rPr>
        <w:t xml:space="preserve">The overlap between material hardship and income-based measures is limited, </w:t>
      </w:r>
      <w:r w:rsidR="00B270DC">
        <w:rPr>
          <w:rFonts w:ascii="Arial" w:hAnsi="Arial"/>
          <w:color w:val="000000"/>
        </w:rPr>
        <w:t xml:space="preserve">typically </w:t>
      </w:r>
      <w:r w:rsidR="00B270DC" w:rsidRPr="002C3EA2">
        <w:rPr>
          <w:rFonts w:ascii="Arial" w:hAnsi="Arial"/>
          <w:color w:val="000000"/>
        </w:rPr>
        <w:t xml:space="preserve">of the order of </w:t>
      </w:r>
      <w:r w:rsidR="00B270DC">
        <w:rPr>
          <w:rFonts w:ascii="Arial" w:hAnsi="Arial"/>
          <w:color w:val="000000"/>
        </w:rPr>
        <w:t>45</w:t>
      </w:r>
      <w:r w:rsidR="00B270DC" w:rsidRPr="002C3EA2">
        <w:rPr>
          <w:rFonts w:ascii="Arial" w:hAnsi="Arial"/>
          <w:color w:val="000000"/>
        </w:rPr>
        <w:t>%</w:t>
      </w:r>
      <w:r w:rsidR="00B270DC">
        <w:rPr>
          <w:rFonts w:ascii="Arial" w:hAnsi="Arial"/>
          <w:color w:val="000000"/>
        </w:rPr>
        <w:t>, and as low as 30%, depending on the low-in</w:t>
      </w:r>
      <w:r w:rsidR="00B270DC" w:rsidRPr="002C3EA2">
        <w:rPr>
          <w:rFonts w:ascii="Arial" w:hAnsi="Arial"/>
          <w:color w:val="000000"/>
        </w:rPr>
        <w:t>c</w:t>
      </w:r>
      <w:r w:rsidR="00B270DC">
        <w:rPr>
          <w:rFonts w:ascii="Arial" w:hAnsi="Arial"/>
          <w:color w:val="000000"/>
        </w:rPr>
        <w:t>ome measure used.</w:t>
      </w:r>
      <w:r w:rsidR="00B270DC" w:rsidRPr="002C3EA2">
        <w:rPr>
          <w:rFonts w:ascii="Arial" w:hAnsi="Arial"/>
          <w:color w:val="000000"/>
        </w:rPr>
        <w:t xml:space="preserve"> </w:t>
      </w:r>
      <w:r w:rsidRPr="002C3EA2">
        <w:rPr>
          <w:rFonts w:ascii="Arial" w:hAnsi="Arial"/>
          <w:color w:val="000000"/>
        </w:rPr>
        <w:t>Fa</w:t>
      </w:r>
      <w:r w:rsidR="00B270DC" w:rsidRPr="002C3EA2">
        <w:rPr>
          <w:rFonts w:ascii="Arial" w:hAnsi="Arial"/>
          <w:color w:val="000000"/>
        </w:rPr>
        <w:t>c</w:t>
      </w:r>
      <w:r w:rsidRPr="002C3EA2">
        <w:rPr>
          <w:rFonts w:ascii="Arial" w:hAnsi="Arial"/>
          <w:color w:val="000000"/>
        </w:rPr>
        <w:t>toring this into our reading of the figures is critical for understanding and interpreting child poverty statistics.</w:t>
      </w:r>
    </w:p>
    <w:p w14:paraId="58FBF22F" w14:textId="77777777" w:rsidR="002C3EA2" w:rsidRPr="002C3EA2" w:rsidRDefault="002C3EA2" w:rsidP="002C3EA2">
      <w:pPr>
        <w:spacing w:after="240" w:line="240" w:lineRule="auto"/>
        <w:jc w:val="center"/>
        <w:rPr>
          <w:rFonts w:ascii="Arial" w:hAnsi="Arial"/>
          <w:b/>
          <w:bCs/>
          <w:color w:val="000000"/>
          <w:sz w:val="18"/>
          <w:szCs w:val="18"/>
        </w:rPr>
      </w:pPr>
      <w:r w:rsidRPr="002C3EA2">
        <w:rPr>
          <w:noProof/>
          <w:color w:val="000000"/>
        </w:rPr>
        <mc:AlternateContent>
          <mc:Choice Requires="wps">
            <w:drawing>
              <wp:anchor distT="0" distB="0" distL="114300" distR="114300" simplePos="0" relativeHeight="252413952" behindDoc="0" locked="0" layoutInCell="1" allowOverlap="1" wp14:anchorId="7A642BAB" wp14:editId="6FEC3B93">
                <wp:simplePos x="0" y="0"/>
                <wp:positionH relativeFrom="column">
                  <wp:posOffset>-63500</wp:posOffset>
                </wp:positionH>
                <wp:positionV relativeFrom="paragraph">
                  <wp:posOffset>138430</wp:posOffset>
                </wp:positionV>
                <wp:extent cx="1663700" cy="266700"/>
                <wp:effectExtent l="0" t="0" r="0" b="0"/>
                <wp:wrapNone/>
                <wp:docPr id="286" name="Text Box 2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3700" cy="266700"/>
                        </a:xfrm>
                        <a:prstGeom prst="rect">
                          <a:avLst/>
                        </a:prstGeom>
                        <a:solidFill>
                          <a:sysClr val="window" lastClr="FFFFFF"/>
                        </a:solidFill>
                        <a:ln w="6350">
                          <a:noFill/>
                        </a:ln>
                      </wps:spPr>
                      <wps:txbx>
                        <w:txbxContent>
                          <w:p w14:paraId="523E601A" w14:textId="77777777" w:rsidR="001A1542" w:rsidRPr="006E0859" w:rsidRDefault="001A1542" w:rsidP="002C3EA2">
                            <w:pPr>
                              <w:spacing w:after="0" w:line="240" w:lineRule="auto"/>
                              <w:rPr>
                                <w:rFonts w:ascii="Arial" w:hAnsi="Arial"/>
                                <w:sz w:val="16"/>
                                <w:szCs w:val="16"/>
                              </w:rPr>
                            </w:pPr>
                            <w:r>
                              <w:rPr>
                                <w:rFonts w:ascii="Arial" w:hAnsi="Arial"/>
                                <w:sz w:val="16"/>
                                <w:szCs w:val="16"/>
                              </w:rPr>
                              <w:t>Households in material hardship</w:t>
                            </w:r>
                            <w:r w:rsidRPr="006E0859">
                              <w:rPr>
                                <w:rFonts w:ascii="Arial" w:hAnsi="Arial"/>
                                <w:sz w:val="16"/>
                                <w:szCs w:val="1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642BAB" id="Text Box 286" o:spid="_x0000_s1036" type="#_x0000_t202" style="position:absolute;left:0;text-align:left;margin-left:-5pt;margin-top:10.9pt;width:131pt;height:21pt;z-index:25241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" fillcolor="window" stroked="f" strokeweight=".5pt">
                <v:textbox>
                  <w:txbxContent>
                    <w:p w14:paraId="523E601A" w14:textId="77777777" w:rsidR="001A1542" w:rsidRPr="006E0859" w:rsidRDefault="001A1542" w:rsidP="002C3EA2">
                      <w:pPr>
                        <w:spacing w:after="0" w:line="240" w:lineRule="auto"/>
                        <w:rPr>
                          <w:rFonts w:ascii="Arial" w:hAnsi="Arial"/>
                          <w:sz w:val="16"/>
                          <w:szCs w:val="16"/>
                        </w:rPr>
                      </w:pPr>
                      <w:r>
                        <w:rPr>
                          <w:rFonts w:ascii="Arial" w:hAnsi="Arial"/>
                          <w:sz w:val="16"/>
                          <w:szCs w:val="16"/>
                        </w:rPr>
                        <w:t>Households in material hardship</w:t>
                      </w:r>
                      <w:r w:rsidRPr="006E0859">
                        <w:rPr>
                          <w:rFonts w:ascii="Arial" w:hAnsi="Arial"/>
                          <w:sz w:val="16"/>
                          <w:szCs w:val="16"/>
                        </w:rPr>
                        <w:t xml:space="preserve"> </w:t>
                      </w:r>
                    </w:p>
                  </w:txbxContent>
                </v:textbox>
              </v:shape>
            </w:pict>
          </mc:Fallback>
        </mc:AlternateContent>
      </w:r>
      <w:r w:rsidRPr="002C3EA2">
        <w:rPr>
          <w:noProof/>
          <w:color w:val="000000"/>
        </w:rPr>
        <mc:AlternateContent>
          <mc:Choice Requires="wps">
            <w:drawing>
              <wp:anchor distT="0" distB="0" distL="114300" distR="114300" simplePos="0" relativeHeight="252412928" behindDoc="0" locked="0" layoutInCell="1" allowOverlap="1" wp14:anchorId="54B66B5D" wp14:editId="7541BD74">
                <wp:simplePos x="0" y="0"/>
                <wp:positionH relativeFrom="column">
                  <wp:posOffset>3930650</wp:posOffset>
                </wp:positionH>
                <wp:positionV relativeFrom="paragraph">
                  <wp:posOffset>138430</wp:posOffset>
                </wp:positionV>
                <wp:extent cx="1314450" cy="247650"/>
                <wp:effectExtent l="0" t="0" r="0" b="0"/>
                <wp:wrapNone/>
                <wp:docPr id="287" name="Text Box 2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14450" cy="247650"/>
                        </a:xfrm>
                        <a:prstGeom prst="rect">
                          <a:avLst/>
                        </a:prstGeom>
                        <a:solidFill>
                          <a:sysClr val="window" lastClr="FFFFFF"/>
                        </a:solidFill>
                        <a:ln w="6350">
                          <a:noFill/>
                        </a:ln>
                      </wps:spPr>
                      <wps:txbx>
                        <w:txbxContent>
                          <w:p w14:paraId="2E35101D" w14:textId="77777777" w:rsidR="001A1542" w:rsidRPr="006E0859" w:rsidRDefault="001A1542" w:rsidP="002C3EA2">
                            <w:pPr>
                              <w:spacing w:after="0" w:line="240" w:lineRule="auto"/>
                              <w:rPr>
                                <w:rFonts w:ascii="Arial" w:hAnsi="Arial"/>
                                <w:sz w:val="16"/>
                                <w:szCs w:val="16"/>
                              </w:rPr>
                            </w:pPr>
                            <w:r>
                              <w:rPr>
                                <w:rFonts w:ascii="Arial" w:hAnsi="Arial"/>
                                <w:sz w:val="16"/>
                                <w:szCs w:val="16"/>
                              </w:rPr>
                              <w:t>L</w:t>
                            </w:r>
                            <w:r w:rsidRPr="006E0859">
                              <w:rPr>
                                <w:rFonts w:ascii="Arial" w:hAnsi="Arial"/>
                                <w:sz w:val="16"/>
                                <w:szCs w:val="16"/>
                              </w:rPr>
                              <w:t xml:space="preserve">ow-income households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B66B5D" id="Text Box 287" o:spid="_x0000_s1037" type="#_x0000_t202" style="position:absolute;left:0;text-align:left;margin-left:309.5pt;margin-top:10.9pt;width:103.5pt;height:19.5pt;z-index:25241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" fillcolor="window" stroked="f" strokeweight=".5pt">
                <v:textbox>
                  <w:txbxContent>
                    <w:p w14:paraId="2E35101D" w14:textId="77777777" w:rsidR="001A1542" w:rsidRPr="006E0859" w:rsidRDefault="001A1542" w:rsidP="002C3EA2">
                      <w:pPr>
                        <w:spacing w:after="0" w:line="240" w:lineRule="auto"/>
                        <w:rPr>
                          <w:rFonts w:ascii="Arial" w:hAnsi="Arial"/>
                          <w:sz w:val="16"/>
                          <w:szCs w:val="16"/>
                        </w:rPr>
                      </w:pPr>
                      <w:r>
                        <w:rPr>
                          <w:rFonts w:ascii="Arial" w:hAnsi="Arial"/>
                          <w:sz w:val="16"/>
                          <w:szCs w:val="16"/>
                        </w:rPr>
                        <w:t>L</w:t>
                      </w:r>
                      <w:r w:rsidRPr="006E0859">
                        <w:rPr>
                          <w:rFonts w:ascii="Arial" w:hAnsi="Arial"/>
                          <w:sz w:val="16"/>
                          <w:szCs w:val="16"/>
                        </w:rPr>
                        <w:t xml:space="preserve">ow-income households </w:t>
                      </w:r>
                    </w:p>
                  </w:txbxContent>
                </v:textbox>
              </v:shape>
            </w:pict>
          </mc:Fallback>
        </mc:AlternateContent>
      </w:r>
    </w:p>
    <w:p w14:paraId="5486CBC4" w14:textId="77777777" w:rsidR="002C3EA2" w:rsidRPr="002C3EA2" w:rsidRDefault="002C3EA2" w:rsidP="002C3EA2">
      <w:pPr>
        <w:spacing w:after="0" w:line="240" w:lineRule="auto"/>
        <w:rPr>
          <w:rFonts w:ascii="Arial" w:hAnsi="Arial"/>
          <w:color w:val="000000"/>
        </w:rPr>
      </w:pPr>
      <w:r w:rsidRPr="002C3EA2">
        <w:rPr>
          <w:noProof/>
          <w:color w:val="000000"/>
        </w:rPr>
        <mc:AlternateContent>
          <mc:Choice Requires="wps">
            <w:drawing>
              <wp:anchor distT="0" distB="0" distL="114300" distR="114300" simplePos="0" relativeHeight="252409856" behindDoc="0" locked="0" layoutInCell="1" allowOverlap="1" wp14:anchorId="760DEFD7" wp14:editId="0FB7101B">
                <wp:simplePos x="0" y="0"/>
                <wp:positionH relativeFrom="column">
                  <wp:posOffset>1511300</wp:posOffset>
                </wp:positionH>
                <wp:positionV relativeFrom="paragraph">
                  <wp:posOffset>12700</wp:posOffset>
                </wp:positionV>
                <wp:extent cx="1676400" cy="850900"/>
                <wp:effectExtent l="0" t="0" r="0" b="6350"/>
                <wp:wrapNone/>
                <wp:docPr id="62" name="Oval 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76400" cy="850900"/>
                        </a:xfrm>
                        <a:prstGeom prst="ellipse">
                          <a:avLst/>
                        </a:prstGeom>
                        <a:noFill/>
                        <a:ln w="12700" cap="flat" cmpd="sng" algn="ctr">
                          <a:solidFill>
                            <a:srgbClr val="FF0000"/>
                          </a:solidFill>
                          <a:prstDash val="solid"/>
                        </a:ln>
                        <a:effectLst/>
                      </wps:spPr>
                      <wps:txbx>
                        <w:txbxContent>
                          <w:p w14:paraId="5F407113" w14:textId="77777777" w:rsidR="001A1542" w:rsidRDefault="001A1542" w:rsidP="002C3EA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60DEFD7" id="Oval 62" o:spid="_x0000_s1038" style="position:absolute;margin-left:119pt;margin-top:1pt;width:132pt;height:67pt;z-index:25240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" filled="f" strokecolor="red" strokeweight="1pt">
                <v:path arrowok="t"/>
                <v:textbox>
                  <w:txbxContent>
                    <w:p w14:paraId="5F407113" w14:textId="77777777" w:rsidR="001A1542" w:rsidRDefault="001A1542" w:rsidP="002C3EA2">
                      <w:pPr>
                        <w:jc w:val="center"/>
                      </w:pPr>
                    </w:p>
                  </w:txbxContent>
                </v:textbox>
              </v:oval>
            </w:pict>
          </mc:Fallback>
        </mc:AlternateContent>
      </w:r>
      <w:r w:rsidRPr="002C3EA2">
        <w:rPr>
          <w:noProof/>
          <w:color w:val="000000"/>
        </w:rPr>
        <mc:AlternateContent>
          <mc:Choice Requires="wps">
            <w:drawing>
              <wp:anchor distT="0" distB="0" distL="114300" distR="114300" simplePos="0" relativeHeight="252410880" behindDoc="0" locked="0" layoutInCell="1" allowOverlap="1" wp14:anchorId="7CF19F2A" wp14:editId="5C7419C6">
                <wp:simplePos x="0" y="0"/>
                <wp:positionH relativeFrom="column">
                  <wp:posOffset>2171700</wp:posOffset>
                </wp:positionH>
                <wp:positionV relativeFrom="paragraph">
                  <wp:posOffset>12700</wp:posOffset>
                </wp:positionV>
                <wp:extent cx="1758950" cy="850900"/>
                <wp:effectExtent l="0" t="0" r="0" b="6350"/>
                <wp:wrapNone/>
                <wp:docPr id="63" name="Oval 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58950" cy="850900"/>
                        </a:xfrm>
                        <a:prstGeom prst="ellipse">
                          <a:avLst/>
                        </a:prstGeom>
                        <a:noFill/>
                        <a:ln w="12700" cap="flat" cmpd="sng" algn="ctr">
                          <a:solidFill>
                            <a:srgbClr val="00B050"/>
                          </a:solidFill>
                          <a:prstDash val="solid"/>
                        </a:ln>
                        <a:effectLst/>
                      </wps:spPr>
                      <wps:txbx>
                        <w:txbxContent>
                          <w:p w14:paraId="7428A155" w14:textId="77777777" w:rsidR="001A1542" w:rsidRDefault="001A1542" w:rsidP="002C3EA2"/>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CF19F2A" id="Oval 63" o:spid="_x0000_s1039" style="position:absolute;margin-left:171pt;margin-top:1pt;width:138.5pt;height:67pt;z-index:25241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" filled="f" strokecolor="#00b050" strokeweight="1pt">
                <v:path arrowok="t"/>
                <v:textbox>
                  <w:txbxContent>
                    <w:p w14:paraId="7428A155" w14:textId="77777777" w:rsidR="001A1542" w:rsidRDefault="001A1542" w:rsidP="002C3EA2"/>
                  </w:txbxContent>
                </v:textbox>
              </v:oval>
            </w:pict>
          </mc:Fallback>
        </mc:AlternateContent>
      </w:r>
    </w:p>
    <w:p w14:paraId="5243FE1C" w14:textId="77777777" w:rsidR="002C3EA2" w:rsidRPr="002C3EA2" w:rsidRDefault="002C3EA2" w:rsidP="002C3EA2">
      <w:pPr>
        <w:spacing w:after="0" w:line="240" w:lineRule="auto"/>
        <w:rPr>
          <w:rFonts w:ascii="Arial" w:hAnsi="Arial"/>
          <w:color w:val="000000"/>
          <w:sz w:val="16"/>
          <w:szCs w:val="16"/>
        </w:rPr>
      </w:pPr>
      <w:r w:rsidRPr="002C3EA2">
        <w:rPr>
          <w:noProof/>
          <w:color w:val="000000"/>
        </w:rPr>
        <mc:AlternateContent>
          <mc:Choice Requires="wps">
            <w:drawing>
              <wp:anchor distT="0" distB="0" distL="114300" distR="114300" simplePos="0" relativeHeight="252414976" behindDoc="0" locked="0" layoutInCell="1" allowOverlap="1" wp14:anchorId="6D0DA329" wp14:editId="3F393AC1">
                <wp:simplePos x="0" y="0"/>
                <wp:positionH relativeFrom="column">
                  <wp:posOffset>1079500</wp:posOffset>
                </wp:positionH>
                <wp:positionV relativeFrom="paragraph">
                  <wp:posOffset>32385</wp:posOffset>
                </wp:positionV>
                <wp:extent cx="431800" cy="196850"/>
                <wp:effectExtent l="0" t="0" r="63500" b="31750"/>
                <wp:wrapNone/>
                <wp:docPr id="64" name="Straight Arrow Connector 6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31800" cy="196850"/>
                        </a:xfrm>
                        <a:prstGeom prst="straightConnector1">
                          <a:avLst/>
                        </a:prstGeom>
                        <a:noFill/>
                        <a:ln w="12700" cap="flat" cmpd="sng" algn="ctr">
                          <a:solidFill>
                            <a:srgbClr val="FF0000"/>
                          </a:solidFill>
                          <a:prstDash val="solid"/>
                          <a:tailEnd type="stealth" w="med" len="lg"/>
                        </a:ln>
                        <a:effectLst/>
                      </wps:spPr>
                      <wps:bodyPr/>
                    </wps:wsp>
                  </a:graphicData>
                </a:graphic>
                <wp14:sizeRelH relativeFrom="page">
                  <wp14:pctWidth>0</wp14:pctWidth>
                </wp14:sizeRelH>
                <wp14:sizeRelV relativeFrom="page">
                  <wp14:pctHeight>0</wp14:pctHeight>
                </wp14:sizeRelV>
              </wp:anchor>
            </w:drawing>
          </mc:Choice>
          <mc:Fallback>
            <w:pict>
              <v:shape w14:anchorId="6C9AF839" id="Straight Arrow Connector 64" o:spid="_x0000_s1026" type="#_x0000_t32" style="position:absolute;margin-left:85pt;margin-top:2.55pt;width:34pt;height:15.5pt;z-index:25241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" strokecolor="red" strokeweight="1pt">
                <v:stroke endarrow="classic" endarrowlength="long"/>
                <o:lock v:ext="edit" shapetype="f"/>
              </v:shape>
            </w:pict>
          </mc:Fallback>
        </mc:AlternateContent>
      </w:r>
      <w:r w:rsidRPr="002C3EA2">
        <w:rPr>
          <w:noProof/>
          <w:color w:val="000000"/>
        </w:rPr>
        <mc:AlternateContent>
          <mc:Choice Requires="wps">
            <w:drawing>
              <wp:anchor distT="0" distB="0" distL="114300" distR="114300" simplePos="0" relativeHeight="252416000" behindDoc="0" locked="0" layoutInCell="1" allowOverlap="1" wp14:anchorId="118FD675" wp14:editId="5622FFE6">
                <wp:simplePos x="0" y="0"/>
                <wp:positionH relativeFrom="column">
                  <wp:posOffset>3898900</wp:posOffset>
                </wp:positionH>
                <wp:positionV relativeFrom="paragraph">
                  <wp:posOffset>32385</wp:posOffset>
                </wp:positionV>
                <wp:extent cx="520700" cy="146050"/>
                <wp:effectExtent l="38100" t="0" r="0" b="44450"/>
                <wp:wrapNone/>
                <wp:docPr id="65" name="Straight Arrow Connector 6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520700" cy="146050"/>
                        </a:xfrm>
                        <a:prstGeom prst="straightConnector1">
                          <a:avLst/>
                        </a:prstGeom>
                        <a:noFill/>
                        <a:ln w="12700" cap="flat" cmpd="sng" algn="ctr">
                          <a:solidFill>
                            <a:srgbClr val="00B050"/>
                          </a:solidFill>
                          <a:prstDash val="solid"/>
                          <a:tailEnd type="stealth" w="med" len="lg"/>
                        </a:ln>
                        <a:effectLst/>
                      </wps:spPr>
                      <wps:bodyPr/>
                    </wps:wsp>
                  </a:graphicData>
                </a:graphic>
                <wp14:sizeRelH relativeFrom="margin">
                  <wp14:pctWidth>0</wp14:pctWidth>
                </wp14:sizeRelH>
                <wp14:sizeRelV relativeFrom="margin">
                  <wp14:pctHeight>0</wp14:pctHeight>
                </wp14:sizeRelV>
              </wp:anchor>
            </w:drawing>
          </mc:Choice>
          <mc:Fallback>
            <w:pict>
              <v:shape w14:anchorId="172A3EB2" id="Straight Arrow Connector 65" o:spid="_x0000_s1026" type="#_x0000_t32" style="position:absolute;margin-left:307pt;margin-top:2.55pt;width:41pt;height:11.5pt;flip:x;z-index:25241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" strokecolor="#00b050" strokeweight="1pt">
                <v:stroke endarrow="classic" endarrowlength="long"/>
                <o:lock v:ext="edit" shapetype="f"/>
              </v:shape>
            </w:pict>
          </mc:Fallback>
        </mc:AlternateContent>
      </w:r>
    </w:p>
    <w:p w14:paraId="15786532" w14:textId="77777777" w:rsidR="002C3EA2" w:rsidRPr="002C3EA2" w:rsidRDefault="002C3EA2" w:rsidP="002C3EA2">
      <w:pPr>
        <w:spacing w:after="0" w:line="240" w:lineRule="auto"/>
        <w:rPr>
          <w:rFonts w:ascii="Arial" w:hAnsi="Arial"/>
          <w:color w:val="000000"/>
        </w:rPr>
      </w:pPr>
    </w:p>
    <w:p w14:paraId="46CEEDA7" w14:textId="77777777" w:rsidR="002C3EA2" w:rsidRPr="002C3EA2" w:rsidRDefault="002C3EA2" w:rsidP="002C3EA2">
      <w:pPr>
        <w:spacing w:after="0" w:line="240" w:lineRule="auto"/>
        <w:rPr>
          <w:rFonts w:ascii="Arial" w:hAnsi="Arial"/>
          <w:color w:val="000000"/>
        </w:rPr>
      </w:pPr>
      <w:r w:rsidRPr="002C3EA2">
        <w:rPr>
          <w:noProof/>
          <w:color w:val="000000"/>
        </w:rPr>
        <mc:AlternateContent>
          <mc:Choice Requires="wps">
            <w:drawing>
              <wp:anchor distT="0" distB="0" distL="114300" distR="114300" simplePos="0" relativeHeight="252411904" behindDoc="0" locked="0" layoutInCell="1" allowOverlap="1" wp14:anchorId="17BFF9A4" wp14:editId="3AD8CF50">
                <wp:simplePos x="0" y="0"/>
                <wp:positionH relativeFrom="column">
                  <wp:posOffset>4140200</wp:posOffset>
                </wp:positionH>
                <wp:positionV relativeFrom="paragraph">
                  <wp:posOffset>64135</wp:posOffset>
                </wp:positionV>
                <wp:extent cx="1555750" cy="355600"/>
                <wp:effectExtent l="0" t="0" r="0" b="0"/>
                <wp:wrapNone/>
                <wp:docPr id="66"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55750" cy="355600"/>
                        </a:xfrm>
                        <a:prstGeom prst="rect">
                          <a:avLst/>
                        </a:prstGeom>
                        <a:solidFill>
                          <a:sysClr val="window" lastClr="FFFFFF"/>
                        </a:solidFill>
                        <a:ln w="6350">
                          <a:noFill/>
                        </a:ln>
                      </wps:spPr>
                      <wps:txbx>
                        <w:txbxContent>
                          <w:p w14:paraId="180CDFDD" w14:textId="77777777" w:rsidR="001A1542" w:rsidRPr="006E0859" w:rsidRDefault="001A1542" w:rsidP="002C3EA2">
                            <w:pPr>
                              <w:spacing w:after="0" w:line="240" w:lineRule="auto"/>
                              <w:rPr>
                                <w:rFonts w:ascii="Arial" w:hAnsi="Arial"/>
                                <w:sz w:val="16"/>
                                <w:szCs w:val="16"/>
                              </w:rPr>
                            </w:pPr>
                            <w:r w:rsidRPr="006E0859">
                              <w:rPr>
                                <w:rFonts w:ascii="Arial" w:hAnsi="Arial"/>
                                <w:sz w:val="16"/>
                                <w:szCs w:val="16"/>
                              </w:rPr>
                              <w:t>Some low-income households are not in hardship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BFF9A4" id="Text Box 66" o:spid="_x0000_s1040" type="#_x0000_t202" style="position:absolute;margin-left:326pt;margin-top:5.05pt;width:122.5pt;height:28pt;z-index:25241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" fillcolor="window" stroked="f" strokeweight=".5pt">
                <v:textbox>
                  <w:txbxContent>
                    <w:p w14:paraId="180CDFDD" w14:textId="77777777" w:rsidR="001A1542" w:rsidRPr="006E0859" w:rsidRDefault="001A1542" w:rsidP="002C3EA2">
                      <w:pPr>
                        <w:spacing w:after="0" w:line="240" w:lineRule="auto"/>
                        <w:rPr>
                          <w:rFonts w:ascii="Arial" w:hAnsi="Arial"/>
                          <w:sz w:val="16"/>
                          <w:szCs w:val="16"/>
                        </w:rPr>
                      </w:pPr>
                      <w:r w:rsidRPr="006E0859">
                        <w:rPr>
                          <w:rFonts w:ascii="Arial" w:hAnsi="Arial"/>
                          <w:sz w:val="16"/>
                          <w:szCs w:val="16"/>
                        </w:rPr>
                        <w:t>Some low-income households are not in hardship</w:t>
                      </w:r>
                    </w:p>
                  </w:txbxContent>
                </v:textbox>
              </v:shape>
            </w:pict>
          </mc:Fallback>
        </mc:AlternateContent>
      </w:r>
      <w:r w:rsidRPr="002C3EA2">
        <w:rPr>
          <w:noProof/>
          <w:color w:val="000000"/>
        </w:rPr>
        <mc:AlternateContent>
          <mc:Choice Requires="wps">
            <w:drawing>
              <wp:anchor distT="0" distB="0" distL="114300" distR="114300" simplePos="0" relativeHeight="252417024" behindDoc="0" locked="0" layoutInCell="1" allowOverlap="1" wp14:anchorId="2A95F586" wp14:editId="55F8D7C4">
                <wp:simplePos x="0" y="0"/>
                <wp:positionH relativeFrom="column">
                  <wp:posOffset>3505200</wp:posOffset>
                </wp:positionH>
                <wp:positionV relativeFrom="paragraph">
                  <wp:posOffset>131445</wp:posOffset>
                </wp:positionV>
                <wp:extent cx="469900" cy="133350"/>
                <wp:effectExtent l="38100" t="38100" r="6350" b="0"/>
                <wp:wrapNone/>
                <wp:docPr id="67" name="Straight Arrow Connector 4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469900" cy="133350"/>
                        </a:xfrm>
                        <a:prstGeom prst="straightConnector1">
                          <a:avLst/>
                        </a:prstGeom>
                        <a:noFill/>
                        <a:ln w="12700" cap="flat" cmpd="sng" algn="ctr">
                          <a:solidFill>
                            <a:sysClr val="windowText" lastClr="000000"/>
                          </a:solidFill>
                          <a:prstDash val="solid"/>
                          <a:tailEnd type="stealth" w="med" len="lg"/>
                        </a:ln>
                        <a:effectLst/>
                      </wps:spPr>
                      <wps:bodyPr/>
                    </wps:wsp>
                  </a:graphicData>
                </a:graphic>
                <wp14:sizeRelH relativeFrom="margin">
                  <wp14:pctWidth>0</wp14:pctWidth>
                </wp14:sizeRelH>
                <wp14:sizeRelV relativeFrom="margin">
                  <wp14:pctHeight>0</wp14:pctHeight>
                </wp14:sizeRelV>
              </wp:anchor>
            </w:drawing>
          </mc:Choice>
          <mc:Fallback>
            <w:pict>
              <v:shape w14:anchorId="64E26503" id="Straight Arrow Connector 49" o:spid="_x0000_s1026" type="#_x0000_t32" style="position:absolute;margin-left:276pt;margin-top:10.35pt;width:37pt;height:10.5pt;flip:x y;z-index:25241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" strokecolor="windowText" strokeweight="1pt">
                <v:stroke endarrow="classic" endarrowlength="long"/>
                <o:lock v:ext="edit" shapetype="f"/>
              </v:shape>
            </w:pict>
          </mc:Fallback>
        </mc:AlternateContent>
      </w:r>
      <w:r w:rsidRPr="002C3EA2">
        <w:rPr>
          <w:noProof/>
          <w:color w:val="000000"/>
        </w:rPr>
        <mc:AlternateContent>
          <mc:Choice Requires="wps">
            <w:drawing>
              <wp:anchor distT="0" distB="0" distL="114300" distR="114300" simplePos="0" relativeHeight="252419072" behindDoc="0" locked="0" layoutInCell="1" allowOverlap="1" wp14:anchorId="467A5BFC" wp14:editId="5F27ADF5">
                <wp:simplePos x="0" y="0"/>
                <wp:positionH relativeFrom="column">
                  <wp:posOffset>1377950</wp:posOffset>
                </wp:positionH>
                <wp:positionV relativeFrom="paragraph">
                  <wp:posOffset>144145</wp:posOffset>
                </wp:positionV>
                <wp:extent cx="552450" cy="209550"/>
                <wp:effectExtent l="0" t="38100" r="38100" b="0"/>
                <wp:wrapNone/>
                <wp:docPr id="68" name="Straight Arrow Connector 6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52450" cy="209550"/>
                        </a:xfrm>
                        <a:prstGeom prst="straightConnector1">
                          <a:avLst/>
                        </a:prstGeom>
                        <a:noFill/>
                        <a:ln w="12700" cap="flat" cmpd="sng" algn="ctr">
                          <a:solidFill>
                            <a:sysClr val="windowText" lastClr="000000"/>
                          </a:solidFill>
                          <a:prstDash val="solid"/>
                          <a:tailEnd type="stealth" w="med" len="lg"/>
                        </a:ln>
                        <a:effectLst/>
                      </wps:spPr>
                      <wps:bodyPr/>
                    </wps:wsp>
                  </a:graphicData>
                </a:graphic>
                <wp14:sizeRelH relativeFrom="margin">
                  <wp14:pctWidth>0</wp14:pctWidth>
                </wp14:sizeRelH>
                <wp14:sizeRelV relativeFrom="margin">
                  <wp14:pctHeight>0</wp14:pctHeight>
                </wp14:sizeRelV>
              </wp:anchor>
            </w:drawing>
          </mc:Choice>
          <mc:Fallback>
            <w:pict>
              <v:shape w14:anchorId="191D2734" id="Straight Arrow Connector 68" o:spid="_x0000_s1026" type="#_x0000_t32" style="position:absolute;margin-left:108.5pt;margin-top:11.35pt;width:43.5pt;height:16.5pt;flip:y;z-index:25241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" strokecolor="windowText" strokeweight="1pt">
                <v:stroke endarrow="classic" endarrowlength="long"/>
                <o:lock v:ext="edit" shapetype="f"/>
              </v:shape>
            </w:pict>
          </mc:Fallback>
        </mc:AlternateContent>
      </w:r>
      <w:r w:rsidRPr="002C3EA2">
        <w:rPr>
          <w:noProof/>
          <w:color w:val="000000"/>
        </w:rPr>
        <mc:AlternateContent>
          <mc:Choice Requires="wps">
            <w:drawing>
              <wp:anchor distT="0" distB="0" distL="114300" distR="114300" simplePos="0" relativeHeight="252418048" behindDoc="0" locked="0" layoutInCell="1" allowOverlap="1" wp14:anchorId="104980ED" wp14:editId="6EE3AD4E">
                <wp:simplePos x="0" y="0"/>
                <wp:positionH relativeFrom="column">
                  <wp:posOffset>-44450</wp:posOffset>
                </wp:positionH>
                <wp:positionV relativeFrom="paragraph">
                  <wp:posOffset>100965</wp:posOffset>
                </wp:positionV>
                <wp:extent cx="1555750" cy="355600"/>
                <wp:effectExtent l="0" t="0" r="0" b="0"/>
                <wp:wrapNone/>
                <wp:docPr id="69"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55750" cy="355600"/>
                        </a:xfrm>
                        <a:prstGeom prst="rect">
                          <a:avLst/>
                        </a:prstGeom>
                        <a:solidFill>
                          <a:sysClr val="window" lastClr="FFFFFF"/>
                        </a:solidFill>
                        <a:ln w="6350">
                          <a:noFill/>
                        </a:ln>
                      </wps:spPr>
                      <wps:txbx>
                        <w:txbxContent>
                          <w:p w14:paraId="0C6AA4D1" w14:textId="77777777" w:rsidR="001A1542" w:rsidRPr="006E0859" w:rsidRDefault="001A1542" w:rsidP="002C3EA2">
                            <w:pPr>
                              <w:spacing w:after="0" w:line="240" w:lineRule="auto"/>
                              <w:rPr>
                                <w:rFonts w:ascii="Arial" w:hAnsi="Arial"/>
                                <w:sz w:val="16"/>
                                <w:szCs w:val="16"/>
                              </w:rPr>
                            </w:pPr>
                            <w:r w:rsidRPr="006E0859">
                              <w:rPr>
                                <w:rFonts w:ascii="Arial" w:hAnsi="Arial"/>
                                <w:sz w:val="16"/>
                                <w:szCs w:val="16"/>
                              </w:rPr>
                              <w:t>Some households in hardship</w:t>
                            </w:r>
                            <w:r>
                              <w:rPr>
                                <w:rFonts w:ascii="Arial" w:hAnsi="Arial"/>
                                <w:sz w:val="16"/>
                                <w:szCs w:val="16"/>
                              </w:rPr>
                              <w:t xml:space="preserve"> do not have low incomes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4980ED" id="Text Box 69" o:spid="_x0000_s1041" type="#_x0000_t202" style="position:absolute;margin-left:-3.5pt;margin-top:7.95pt;width:122.5pt;height:28pt;z-index:25241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" fillcolor="window" stroked="f" strokeweight=".5pt">
                <v:textbox>
                  <w:txbxContent>
                    <w:p w14:paraId="0C6AA4D1" w14:textId="77777777" w:rsidR="001A1542" w:rsidRPr="006E0859" w:rsidRDefault="001A1542" w:rsidP="002C3EA2">
                      <w:pPr>
                        <w:spacing w:after="0" w:line="240" w:lineRule="auto"/>
                        <w:rPr>
                          <w:rFonts w:ascii="Arial" w:hAnsi="Arial"/>
                          <w:sz w:val="16"/>
                          <w:szCs w:val="16"/>
                        </w:rPr>
                      </w:pPr>
                      <w:r w:rsidRPr="006E0859">
                        <w:rPr>
                          <w:rFonts w:ascii="Arial" w:hAnsi="Arial"/>
                          <w:sz w:val="16"/>
                          <w:szCs w:val="16"/>
                        </w:rPr>
                        <w:t>Some households in hardship</w:t>
                      </w:r>
                      <w:r>
                        <w:rPr>
                          <w:rFonts w:ascii="Arial" w:hAnsi="Arial"/>
                          <w:sz w:val="16"/>
                          <w:szCs w:val="16"/>
                        </w:rPr>
                        <w:t xml:space="preserve"> do not have low incomes</w:t>
                      </w:r>
                    </w:p>
                  </w:txbxContent>
                </v:textbox>
              </v:shape>
            </w:pict>
          </mc:Fallback>
        </mc:AlternateContent>
      </w:r>
    </w:p>
    <w:p w14:paraId="0B800C3E" w14:textId="77777777" w:rsidR="002C3EA2" w:rsidRPr="002C3EA2" w:rsidRDefault="002C3EA2" w:rsidP="002C3EA2">
      <w:pPr>
        <w:spacing w:after="0" w:line="240" w:lineRule="auto"/>
        <w:rPr>
          <w:rFonts w:ascii="Arial" w:hAnsi="Arial"/>
          <w:color w:val="000000"/>
        </w:rPr>
      </w:pPr>
    </w:p>
    <w:p w14:paraId="4A626191" w14:textId="77777777" w:rsidR="002C3EA2" w:rsidRPr="002C3EA2" w:rsidRDefault="002C3EA2" w:rsidP="002C3EA2">
      <w:pPr>
        <w:spacing w:after="0" w:line="240" w:lineRule="auto"/>
        <w:rPr>
          <w:rFonts w:ascii="Arial" w:eastAsia="Times New Roman" w:hAnsi="Arial"/>
          <w:b/>
          <w:bCs/>
          <w:color w:val="000000"/>
          <w:sz w:val="24"/>
          <w:szCs w:val="24"/>
          <w:lang w:val="en-GB"/>
        </w:rPr>
      </w:pPr>
    </w:p>
    <w:p w14:paraId="3B45D69C" w14:textId="77777777" w:rsidR="002C3EA2" w:rsidRPr="002C3EA2" w:rsidRDefault="002C3EA2" w:rsidP="002C3EA2">
      <w:pPr>
        <w:spacing w:after="0" w:line="240" w:lineRule="auto"/>
        <w:rPr>
          <w:rFonts w:ascii="Arial" w:eastAsia="Times New Roman" w:hAnsi="Arial"/>
          <w:b/>
          <w:bCs/>
          <w:color w:val="000000"/>
          <w:sz w:val="24"/>
          <w:szCs w:val="24"/>
          <w:lang w:val="en-GB"/>
        </w:rPr>
      </w:pPr>
    </w:p>
    <w:p w14:paraId="0146FDD6" w14:textId="77777777" w:rsidR="002C3EA2" w:rsidRPr="002C3EA2" w:rsidRDefault="002C3EA2" w:rsidP="00B270DC">
      <w:pPr>
        <w:spacing w:after="0" w:line="240" w:lineRule="auto"/>
        <w:rPr>
          <w:rFonts w:ascii="Arial" w:eastAsia="Times New Roman" w:hAnsi="Arial"/>
          <w:bCs/>
          <w:color w:val="000000"/>
          <w:szCs w:val="20"/>
          <w:lang w:val="en-GB" w:eastAsia="en-GB"/>
        </w:rPr>
      </w:pPr>
      <w:r w:rsidRPr="002C3EA2">
        <w:rPr>
          <w:rFonts w:ascii="Arial" w:eastAsia="Times New Roman" w:hAnsi="Arial"/>
          <w:bCs/>
          <w:color w:val="000000"/>
          <w:szCs w:val="20"/>
          <w:lang w:val="en-GB" w:eastAsia="en-GB"/>
        </w:rPr>
        <w:t xml:space="preserve">The actual degree of overlap between the different measures is covered in the Selected Findings section below. </w:t>
      </w:r>
    </w:p>
    <w:p w14:paraId="1B84A215" w14:textId="77777777" w:rsidR="002C3EA2" w:rsidRPr="002C3EA2" w:rsidRDefault="002C3EA2" w:rsidP="002C3EA2">
      <w:pPr>
        <w:spacing w:after="0" w:line="240" w:lineRule="auto"/>
        <w:jc w:val="both"/>
        <w:rPr>
          <w:rFonts w:ascii="Arial" w:eastAsia="Times New Roman" w:hAnsi="Arial"/>
          <w:b/>
          <w:bCs/>
          <w:color w:val="000000"/>
          <w:sz w:val="22"/>
          <w:lang w:val="en-GB"/>
        </w:rPr>
      </w:pPr>
      <w:r w:rsidRPr="002C3EA2">
        <w:rPr>
          <w:rFonts w:ascii="Arial" w:eastAsia="Times New Roman" w:hAnsi="Arial"/>
          <w:b/>
          <w:bCs/>
          <w:color w:val="000000"/>
          <w:sz w:val="22"/>
          <w:lang w:val="en-GB"/>
        </w:rPr>
        <w:lastRenderedPageBreak/>
        <w:t>Adjusting the low-income thresholds (poverty lines) over time: ‘fixed’ &amp; ‘moving’ lines</w:t>
      </w:r>
    </w:p>
    <w:p w14:paraId="4A4AC0F8" w14:textId="77777777" w:rsidR="002C3EA2" w:rsidRPr="002C3EA2" w:rsidRDefault="002C3EA2" w:rsidP="002C3EA2">
      <w:pPr>
        <w:spacing w:after="0" w:line="240" w:lineRule="auto"/>
        <w:jc w:val="both"/>
        <w:rPr>
          <w:rFonts w:ascii="Arial" w:eastAsia="Times New Roman" w:hAnsi="Arial"/>
          <w:color w:val="000000"/>
          <w:lang w:val="en-GB"/>
        </w:rPr>
      </w:pPr>
    </w:p>
    <w:p w14:paraId="30D9B80F" w14:textId="77777777" w:rsidR="002C3EA2" w:rsidRPr="002C3EA2" w:rsidRDefault="002C3EA2" w:rsidP="002C3EA2">
      <w:pPr>
        <w:spacing w:after="0" w:line="240" w:lineRule="auto"/>
        <w:jc w:val="both"/>
        <w:rPr>
          <w:rFonts w:ascii="Arial" w:eastAsia="Times New Roman" w:hAnsi="Arial"/>
          <w:color w:val="000000"/>
          <w:lang w:val="en-GB"/>
        </w:rPr>
      </w:pPr>
      <w:r w:rsidRPr="002C3EA2">
        <w:rPr>
          <w:rFonts w:ascii="Arial" w:eastAsia="Times New Roman" w:hAnsi="Arial"/>
          <w:color w:val="000000"/>
          <w:lang w:val="en-GB"/>
        </w:rPr>
        <w:t xml:space="preserve">Once a low-income poverty line is established for a given survey, the question arises as to what approach to use to adjust that threshold for the next survey. There are two common ways in which this adjustment is made and they differ in how they assess whether an improvement has occurred in a household’s income circumstances:  </w:t>
      </w:r>
    </w:p>
    <w:p w14:paraId="2B76DE09" w14:textId="77777777" w:rsidR="002C3EA2" w:rsidRPr="002C3EA2" w:rsidRDefault="002C3EA2" w:rsidP="000D7EFA">
      <w:pPr>
        <w:numPr>
          <w:ilvl w:val="0"/>
          <w:numId w:val="103"/>
        </w:numPr>
        <w:tabs>
          <w:tab w:val="num" w:pos="630"/>
        </w:tabs>
        <w:spacing w:before="120" w:after="0" w:line="240" w:lineRule="auto"/>
        <w:ind w:left="634" w:hanging="274"/>
        <w:jc w:val="both"/>
        <w:rPr>
          <w:rFonts w:ascii="Arial" w:eastAsia="Times New Roman" w:hAnsi="Arial"/>
          <w:color w:val="000000"/>
          <w:lang w:val="en-GB"/>
        </w:rPr>
      </w:pPr>
      <w:r w:rsidRPr="002C3EA2">
        <w:rPr>
          <w:rFonts w:ascii="Arial" w:eastAsia="Times New Roman" w:hAnsi="Arial"/>
          <w:color w:val="000000"/>
          <w:lang w:val="en-GB"/>
        </w:rPr>
        <w:t xml:space="preserve">one approach considers that a low-income household has improved its situation when its income rises in real terms, irrespective of what is happening to the incomes of other households – the ‘fixed line’, ‘anchored’, or ‘constant-value (CV)’ approach  </w:t>
      </w:r>
    </w:p>
    <w:p w14:paraId="0A30B6CC" w14:textId="77777777" w:rsidR="002C3EA2" w:rsidRPr="002C3EA2" w:rsidRDefault="002C3EA2" w:rsidP="000D7EFA">
      <w:pPr>
        <w:numPr>
          <w:ilvl w:val="0"/>
          <w:numId w:val="103"/>
        </w:numPr>
        <w:tabs>
          <w:tab w:val="num" w:pos="630"/>
        </w:tabs>
        <w:spacing w:before="120" w:after="0" w:line="240" w:lineRule="auto"/>
        <w:ind w:left="634" w:hanging="274"/>
        <w:jc w:val="both"/>
        <w:rPr>
          <w:rFonts w:ascii="Arial" w:eastAsia="Times New Roman" w:hAnsi="Arial"/>
          <w:color w:val="000000"/>
          <w:lang w:val="en-GB"/>
        </w:rPr>
      </w:pPr>
      <w:r w:rsidRPr="002C3EA2">
        <w:rPr>
          <w:rFonts w:ascii="Arial" w:eastAsia="Times New Roman" w:hAnsi="Arial"/>
          <w:color w:val="000000"/>
          <w:lang w:val="en-GB"/>
        </w:rPr>
        <w:t>the other uses the median household as the reference and an improvement is considered to have occurred when a poor household moves closer to the median – the ‘moving line’ or ‘relative (REL)’ approach.</w:t>
      </w:r>
    </w:p>
    <w:p w14:paraId="09E15414" w14:textId="77777777" w:rsidR="002C3EA2" w:rsidRPr="002C3EA2" w:rsidRDefault="002C3EA2" w:rsidP="002C3EA2">
      <w:pPr>
        <w:spacing w:after="0" w:line="240" w:lineRule="auto"/>
        <w:contextualSpacing/>
        <w:rPr>
          <w:rFonts w:ascii="Arial" w:hAnsi="Arial"/>
          <w:color w:val="000000"/>
        </w:rPr>
      </w:pPr>
    </w:p>
    <w:p w14:paraId="24633DF0" w14:textId="77777777" w:rsidR="002C3EA2" w:rsidRPr="002C3EA2" w:rsidRDefault="002C3EA2" w:rsidP="002C3EA2">
      <w:pPr>
        <w:spacing w:after="0" w:line="240" w:lineRule="auto"/>
        <w:jc w:val="both"/>
        <w:rPr>
          <w:rFonts w:ascii="Arial" w:eastAsia="Times New Roman" w:hAnsi="Arial"/>
          <w:color w:val="000000"/>
          <w:lang w:val="en-GB"/>
        </w:rPr>
      </w:pPr>
      <w:r w:rsidRPr="002C3EA2">
        <w:rPr>
          <w:rFonts w:ascii="Arial" w:eastAsia="Times New Roman" w:hAnsi="Arial"/>
          <w:color w:val="000000"/>
          <w:lang w:val="en-GB"/>
        </w:rPr>
        <w:t xml:space="preserve">Both approaches reflect the ‘relative disadvantage’ concept of poverty and hardship. The REL approach is self-evidently a relative approach. The CV approach has to be benchmarked against community standards in some way to start with, then after some years of being kept at the same level in real terms it has to be re-based – again relative to some estimate of community standards. </w:t>
      </w:r>
    </w:p>
    <w:p w14:paraId="0E4BDC49" w14:textId="77777777" w:rsidR="002C3EA2" w:rsidRPr="002C3EA2" w:rsidRDefault="002C3EA2" w:rsidP="002C3EA2">
      <w:pPr>
        <w:spacing w:after="0" w:line="240" w:lineRule="auto"/>
        <w:jc w:val="both"/>
        <w:rPr>
          <w:rFonts w:ascii="Arial" w:eastAsia="Times New Roman" w:hAnsi="Arial"/>
          <w:color w:val="000000"/>
          <w:lang w:val="en-GB"/>
        </w:rPr>
      </w:pPr>
    </w:p>
    <w:p w14:paraId="0F4E838F" w14:textId="77777777" w:rsidR="002C3EA2" w:rsidRPr="002C3EA2" w:rsidRDefault="002C3EA2" w:rsidP="002C3EA2">
      <w:pPr>
        <w:spacing w:after="0" w:line="240" w:lineRule="auto"/>
        <w:jc w:val="both"/>
        <w:rPr>
          <w:rFonts w:ascii="Arial" w:eastAsia="Times New Roman" w:hAnsi="Arial"/>
          <w:color w:val="000000"/>
          <w:lang w:val="en-GB"/>
        </w:rPr>
      </w:pPr>
      <w:r w:rsidRPr="002C3EA2">
        <w:rPr>
          <w:rFonts w:ascii="Arial" w:eastAsia="Times New Roman" w:hAnsi="Arial"/>
          <w:color w:val="000000"/>
          <w:lang w:val="en-GB"/>
        </w:rPr>
        <w:t xml:space="preserve">Both approaches are used in income poverty analysis in OECD-type nations. They each have a valid story to tell about the situation of people in lower-income households. </w:t>
      </w:r>
    </w:p>
    <w:p w14:paraId="5219D0C7" w14:textId="77777777" w:rsidR="002C3EA2" w:rsidRPr="002C3EA2" w:rsidRDefault="002C3EA2" w:rsidP="002C3EA2">
      <w:pPr>
        <w:spacing w:after="0" w:line="240" w:lineRule="auto"/>
        <w:jc w:val="both"/>
        <w:rPr>
          <w:rFonts w:ascii="Arial" w:eastAsia="Times New Roman" w:hAnsi="Arial"/>
          <w:color w:val="000000"/>
          <w:lang w:val="en-GB"/>
        </w:rPr>
      </w:pPr>
    </w:p>
    <w:p w14:paraId="436B353D" w14:textId="77777777" w:rsidR="002C3EA2" w:rsidRPr="002C3EA2" w:rsidRDefault="002C3EA2" w:rsidP="002C3EA2">
      <w:pPr>
        <w:spacing w:after="0" w:line="240" w:lineRule="auto"/>
        <w:jc w:val="both"/>
        <w:rPr>
          <w:rFonts w:ascii="Arial" w:eastAsia="Times New Roman" w:hAnsi="Arial"/>
          <w:color w:val="000000"/>
          <w:lang w:val="en-GB"/>
        </w:rPr>
      </w:pPr>
      <w:r w:rsidRPr="002C3EA2">
        <w:rPr>
          <w:rFonts w:ascii="Arial" w:eastAsia="Times New Roman" w:hAnsi="Arial"/>
          <w:color w:val="000000"/>
          <w:lang w:val="en-GB"/>
        </w:rPr>
        <w:t>In the short to medium term at least, the fixed line (CV) measure can be seen as the more fundamental measure in the sense that it reveals whether the incomes of low-income households are rising or falling in real terms. Whatever is happening to the incomes of the ‘non-poor’, if more and more people end up falling below a CV threshold, as happened in New Zealand from the late 1980s through to the mid 1990s, then in the population at large there is likely to be wide concern about increasing poverty.</w:t>
      </w:r>
    </w:p>
    <w:p w14:paraId="02E641ED" w14:textId="77777777" w:rsidR="002C3EA2" w:rsidRPr="002C3EA2" w:rsidRDefault="002C3EA2" w:rsidP="002C3EA2">
      <w:pPr>
        <w:spacing w:after="0" w:line="240" w:lineRule="auto"/>
        <w:jc w:val="both"/>
        <w:rPr>
          <w:rFonts w:ascii="Arial" w:eastAsia="Times New Roman" w:hAnsi="Arial"/>
          <w:color w:val="000000"/>
          <w:lang w:val="en-GB"/>
        </w:rPr>
      </w:pPr>
    </w:p>
    <w:p w14:paraId="567BCFA1" w14:textId="77777777" w:rsidR="002C3EA2" w:rsidRPr="002C3EA2" w:rsidRDefault="002C3EA2" w:rsidP="002C3EA2">
      <w:pPr>
        <w:spacing w:after="0" w:line="240" w:lineRule="auto"/>
        <w:jc w:val="both"/>
        <w:rPr>
          <w:rFonts w:ascii="Arial" w:eastAsia="Times New Roman" w:hAnsi="Arial"/>
          <w:b/>
          <w:bCs/>
          <w:color w:val="000000"/>
          <w:lang w:val="en-GB"/>
        </w:rPr>
      </w:pPr>
      <w:r w:rsidRPr="002C3EA2">
        <w:rPr>
          <w:rFonts w:ascii="Arial" w:eastAsia="Times New Roman" w:hAnsi="Arial"/>
          <w:color w:val="000000"/>
          <w:lang w:val="en-GB"/>
        </w:rPr>
        <w:t xml:space="preserve">In the medium to longer-term, the REL measures become important indicators in their own right and also for social cohesion – if low incomes and middle incomes become increasingly further apart then those in low-income households are less likely to feel they belong. </w:t>
      </w:r>
    </w:p>
    <w:p w14:paraId="66D9259C" w14:textId="77777777" w:rsidR="002C3EA2" w:rsidRPr="002C3EA2" w:rsidRDefault="002C3EA2" w:rsidP="002C3EA2">
      <w:pPr>
        <w:spacing w:after="0" w:line="240" w:lineRule="auto"/>
        <w:jc w:val="both"/>
        <w:rPr>
          <w:rFonts w:ascii="Arial" w:eastAsia="Times New Roman" w:hAnsi="Arial" w:cs="Times New Roman"/>
          <w:color w:val="000000"/>
          <w:kern w:val="22"/>
        </w:rPr>
      </w:pPr>
    </w:p>
    <w:p w14:paraId="3384C583" w14:textId="77777777" w:rsidR="002C3EA2" w:rsidRPr="002C3EA2" w:rsidRDefault="002C3EA2" w:rsidP="002C3EA2">
      <w:pPr>
        <w:spacing w:after="0" w:line="240" w:lineRule="auto"/>
        <w:contextualSpacing/>
        <w:rPr>
          <w:rFonts w:ascii="Arial" w:hAnsi="Arial"/>
          <w:b/>
          <w:bCs/>
          <w:color w:val="000000"/>
          <w:sz w:val="22"/>
          <w:szCs w:val="24"/>
        </w:rPr>
      </w:pPr>
    </w:p>
    <w:p w14:paraId="079A0564" w14:textId="77777777" w:rsidR="002C3EA2" w:rsidRPr="002C3EA2" w:rsidRDefault="002C3EA2" w:rsidP="002C3EA2">
      <w:pPr>
        <w:spacing w:after="0" w:line="240" w:lineRule="auto"/>
        <w:contextualSpacing/>
        <w:rPr>
          <w:rFonts w:ascii="Arial" w:hAnsi="Arial"/>
          <w:b/>
          <w:bCs/>
          <w:color w:val="000000"/>
          <w:sz w:val="22"/>
          <w:szCs w:val="24"/>
        </w:rPr>
      </w:pPr>
      <w:r w:rsidRPr="002C3EA2">
        <w:rPr>
          <w:rFonts w:ascii="Arial" w:hAnsi="Arial"/>
          <w:b/>
          <w:bCs/>
          <w:color w:val="000000"/>
          <w:sz w:val="22"/>
          <w:szCs w:val="24"/>
        </w:rPr>
        <w:t>Labelling of Household Economic Survey (HES) years</w:t>
      </w:r>
    </w:p>
    <w:p w14:paraId="3ACD75CA" w14:textId="77777777" w:rsidR="002C3EA2" w:rsidRPr="002C3EA2" w:rsidRDefault="002C3EA2" w:rsidP="002C3EA2">
      <w:pPr>
        <w:spacing w:after="0" w:line="240" w:lineRule="auto"/>
        <w:contextualSpacing/>
        <w:rPr>
          <w:rFonts w:ascii="Arial" w:hAnsi="Arial"/>
          <w:color w:val="000000"/>
        </w:rPr>
      </w:pPr>
    </w:p>
    <w:p w14:paraId="772CA384" w14:textId="77777777" w:rsidR="002C3EA2" w:rsidRPr="002C3EA2" w:rsidRDefault="002C3EA2" w:rsidP="002C3EA2">
      <w:pPr>
        <w:spacing w:after="0" w:line="240" w:lineRule="auto"/>
        <w:jc w:val="both"/>
        <w:rPr>
          <w:rFonts w:ascii="Arial" w:hAnsi="Arial"/>
          <w:color w:val="000000"/>
          <w:szCs w:val="20"/>
        </w:rPr>
      </w:pPr>
      <w:r w:rsidRPr="002C3EA2">
        <w:rPr>
          <w:rFonts w:ascii="Arial" w:hAnsi="Arial"/>
          <w:color w:val="000000"/>
          <w:szCs w:val="20"/>
        </w:rPr>
        <w:t xml:space="preserve">When reporting findings from the HES, ‘2017’ is short-hand for ‘2016-17’, and so on. The ‘2017’ survey ran from July 2016 to June 2017. Some of the items refer to how households were faring in the 12 months prior to the interview. </w:t>
      </w:r>
    </w:p>
    <w:p w14:paraId="0689F6B1" w14:textId="77777777" w:rsidR="002C3EA2" w:rsidRPr="002C3EA2" w:rsidRDefault="002C3EA2" w:rsidP="000D7EFA">
      <w:pPr>
        <w:numPr>
          <w:ilvl w:val="0"/>
          <w:numId w:val="104"/>
        </w:numPr>
        <w:spacing w:before="120" w:after="0" w:line="240" w:lineRule="auto"/>
        <w:ind w:left="714" w:hanging="357"/>
        <w:jc w:val="both"/>
        <w:rPr>
          <w:rFonts w:ascii="Arial" w:hAnsi="Arial"/>
          <w:color w:val="000000"/>
          <w:szCs w:val="20"/>
        </w:rPr>
      </w:pPr>
      <w:r w:rsidRPr="002C3EA2">
        <w:rPr>
          <w:rFonts w:ascii="Arial" w:hAnsi="Arial"/>
          <w:color w:val="000000"/>
          <w:szCs w:val="20"/>
        </w:rPr>
        <w:t xml:space="preserve">This means that the ‘2017’ material wellbeing scores / hardship rates reflect on average how households were faring towards the end of 2016. </w:t>
      </w:r>
    </w:p>
    <w:p w14:paraId="75C9A1F7" w14:textId="77777777" w:rsidR="002C3EA2" w:rsidRPr="002C3EA2" w:rsidRDefault="002C3EA2" w:rsidP="000D7EFA">
      <w:pPr>
        <w:numPr>
          <w:ilvl w:val="0"/>
          <w:numId w:val="104"/>
        </w:numPr>
        <w:spacing w:before="120" w:after="0" w:line="240" w:lineRule="auto"/>
        <w:ind w:left="714" w:hanging="357"/>
        <w:jc w:val="both"/>
        <w:rPr>
          <w:rFonts w:ascii="Arial" w:hAnsi="Arial"/>
          <w:color w:val="000000"/>
          <w:szCs w:val="20"/>
        </w:rPr>
      </w:pPr>
      <w:r w:rsidRPr="002C3EA2">
        <w:rPr>
          <w:rFonts w:ascii="Arial" w:hAnsi="Arial"/>
          <w:color w:val="000000"/>
          <w:szCs w:val="20"/>
        </w:rPr>
        <w:t>The HES income information is about income in the twelve months prior to the interview. For those interviewed early in the survey (</w:t>
      </w:r>
      <w:proofErr w:type="spellStart"/>
      <w:r w:rsidRPr="002C3EA2">
        <w:rPr>
          <w:rFonts w:ascii="Arial" w:hAnsi="Arial"/>
          <w:color w:val="000000"/>
          <w:szCs w:val="20"/>
        </w:rPr>
        <w:t>eg</w:t>
      </w:r>
      <w:proofErr w:type="spellEnd"/>
      <w:r w:rsidRPr="002C3EA2">
        <w:rPr>
          <w:rFonts w:ascii="Arial" w:hAnsi="Arial"/>
          <w:color w:val="000000"/>
          <w:szCs w:val="20"/>
        </w:rPr>
        <w:t xml:space="preserve"> July 2016) the income information is for July 2015 to June 2016, and so on. This means that ‘2017’ income-based figures include information from July 2015 through to June 2017. </w:t>
      </w:r>
    </w:p>
    <w:p w14:paraId="53576D60" w14:textId="77777777" w:rsidR="002C3EA2" w:rsidRPr="002C3EA2" w:rsidRDefault="002C3EA2" w:rsidP="002C3EA2">
      <w:pPr>
        <w:spacing w:after="0" w:line="240" w:lineRule="auto"/>
        <w:jc w:val="both"/>
        <w:rPr>
          <w:rFonts w:ascii="Arial" w:hAnsi="Arial"/>
          <w:color w:val="000000"/>
          <w:szCs w:val="20"/>
        </w:rPr>
      </w:pPr>
    </w:p>
    <w:p w14:paraId="5C0BE466" w14:textId="77777777" w:rsidR="002C3EA2" w:rsidRPr="002C3EA2" w:rsidRDefault="002C3EA2" w:rsidP="002C3EA2">
      <w:pPr>
        <w:spacing w:after="0" w:line="240" w:lineRule="auto"/>
        <w:jc w:val="both"/>
        <w:rPr>
          <w:color w:val="000000"/>
          <w:sz w:val="24"/>
          <w:szCs w:val="24"/>
        </w:rPr>
      </w:pPr>
      <w:r w:rsidRPr="002C3EA2">
        <w:rPr>
          <w:rFonts w:ascii="Arial" w:hAnsi="Arial"/>
          <w:bCs/>
          <w:color w:val="000000"/>
          <w:szCs w:val="20"/>
        </w:rPr>
        <w:t xml:space="preserve">All this matters for the interpretation of trends in relation to assessing the impact of policy changes or major economic events. </w:t>
      </w:r>
    </w:p>
    <w:p w14:paraId="4F4605CE" w14:textId="77777777" w:rsidR="002C3EA2" w:rsidRPr="002C3EA2" w:rsidRDefault="002C3EA2" w:rsidP="002C3EA2">
      <w:pPr>
        <w:spacing w:after="0" w:line="240" w:lineRule="auto"/>
        <w:contextualSpacing/>
        <w:rPr>
          <w:rFonts w:ascii="Arial" w:hAnsi="Arial"/>
          <w:color w:val="000000"/>
        </w:rPr>
      </w:pPr>
    </w:p>
    <w:p w14:paraId="4C598721" w14:textId="77777777" w:rsidR="002C3EA2" w:rsidRPr="002C3EA2" w:rsidRDefault="002C3EA2" w:rsidP="002C3EA2">
      <w:pPr>
        <w:spacing w:after="0" w:line="240" w:lineRule="auto"/>
        <w:rPr>
          <w:rFonts w:ascii="Arial" w:hAnsi="Arial"/>
          <w:b/>
          <w:bCs/>
          <w:color w:val="000000"/>
          <w:sz w:val="24"/>
          <w:szCs w:val="24"/>
        </w:rPr>
      </w:pPr>
      <w:r w:rsidRPr="002C3EA2">
        <w:rPr>
          <w:rFonts w:ascii="Arial" w:hAnsi="Arial"/>
          <w:b/>
          <w:bCs/>
          <w:noProof/>
          <w:color w:val="000000"/>
          <w:sz w:val="24"/>
          <w:szCs w:val="24"/>
        </w:rPr>
        <mc:AlternateContent>
          <mc:Choice Requires="wps">
            <w:drawing>
              <wp:anchor distT="0" distB="0" distL="114300" distR="114300" simplePos="0" relativeHeight="252432384" behindDoc="0" locked="0" layoutInCell="1" allowOverlap="1" wp14:anchorId="2F7C85CB" wp14:editId="57258B58">
                <wp:simplePos x="0" y="0"/>
                <wp:positionH relativeFrom="column">
                  <wp:posOffset>952500</wp:posOffset>
                </wp:positionH>
                <wp:positionV relativeFrom="paragraph">
                  <wp:posOffset>144780</wp:posOffset>
                </wp:positionV>
                <wp:extent cx="4165600" cy="977900"/>
                <wp:effectExtent l="0" t="0" r="25400" b="12700"/>
                <wp:wrapNone/>
                <wp:docPr id="70" name="Text Box 70"/>
                <wp:cNvGraphicFramePr/>
                <a:graphic xmlns:a="http://schemas.openxmlformats.org/drawingml/2006/main">
                  <a:graphicData uri="http://schemas.microsoft.com/office/word/2010/wordprocessingShape">
                    <wps:wsp>
                      <wps:cNvSpPr txBox="1"/>
                      <wps:spPr>
                        <a:xfrm>
                          <a:off x="0" y="0"/>
                          <a:ext cx="4165600" cy="977900"/>
                        </a:xfrm>
                        <a:prstGeom prst="rect">
                          <a:avLst/>
                        </a:prstGeom>
                        <a:solidFill>
                          <a:sysClr val="window" lastClr="FFFFFF"/>
                        </a:solidFill>
                        <a:ln w="6350">
                          <a:solidFill>
                            <a:prstClr val="black"/>
                          </a:solidFill>
                        </a:ln>
                      </wps:spPr>
                      <wps:txbx>
                        <w:txbxContent>
                          <w:p w14:paraId="59423A9D" w14:textId="77777777" w:rsidR="001A1542" w:rsidRPr="002C3EA2" w:rsidRDefault="001A1542" w:rsidP="002C3EA2">
                            <w:pPr>
                              <w:spacing w:after="60" w:line="240" w:lineRule="auto"/>
                              <w:jc w:val="center"/>
                              <w:rPr>
                                <w:rFonts w:ascii="Arial" w:hAnsi="Arial"/>
                                <w:b/>
                                <w:bCs/>
                                <w:color w:val="000000"/>
                                <w:sz w:val="18"/>
                                <w:szCs w:val="18"/>
                              </w:rPr>
                            </w:pPr>
                            <w:r w:rsidRPr="002C3EA2">
                              <w:rPr>
                                <w:rFonts w:ascii="Arial" w:hAnsi="Arial"/>
                                <w:b/>
                                <w:bCs/>
                                <w:color w:val="000000"/>
                                <w:sz w:val="18"/>
                                <w:szCs w:val="18"/>
                              </w:rPr>
                              <w:t>HES 2020-21 and the COVID impact</w:t>
                            </w:r>
                          </w:p>
                          <w:p w14:paraId="5CCF8FA5" w14:textId="77777777" w:rsidR="001A1542" w:rsidRPr="002C3EA2" w:rsidRDefault="001A1542" w:rsidP="002C3EA2">
                            <w:pPr>
                              <w:spacing w:after="0" w:line="240" w:lineRule="auto"/>
                              <w:rPr>
                                <w:rFonts w:ascii="Arial" w:hAnsi="Arial"/>
                                <w:color w:val="000000"/>
                                <w:sz w:val="18"/>
                                <w:szCs w:val="18"/>
                              </w:rPr>
                            </w:pPr>
                            <w:r w:rsidRPr="002C3EA2">
                              <w:rPr>
                                <w:rFonts w:ascii="Arial" w:hAnsi="Arial"/>
                                <w:color w:val="000000"/>
                                <w:sz w:val="18"/>
                                <w:szCs w:val="18"/>
                              </w:rPr>
                              <w:t xml:space="preserve">The latest survey information in MSD’s 2022 Child Poverty Report is from the 2020-21 HES. The figures and trends do not therefore reflect the full net impact of COVID on the one hand and government actions to mitigate the impact on households on the other. The material hardship and low-income information in the 2021-22 HES is needed to better capture that joint impact.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7C85CB" id="Text Box 70" o:spid="_x0000_s1042" type="#_x0000_t202" style="position:absolute;margin-left:75pt;margin-top:11.4pt;width:328pt;height:77pt;z-index:25243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" fillcolor="window" strokeweight=".5pt">
                <v:textbox>
                  <w:txbxContent>
                    <w:p w14:paraId="59423A9D" w14:textId="77777777" w:rsidR="001A1542" w:rsidRPr="002C3EA2" w:rsidRDefault="001A1542" w:rsidP="002C3EA2">
                      <w:pPr>
                        <w:spacing w:after="60" w:line="240" w:lineRule="auto"/>
                        <w:jc w:val="center"/>
                        <w:rPr>
                          <w:rFonts w:ascii="Arial" w:hAnsi="Arial"/>
                          <w:b/>
                          <w:bCs/>
                          <w:color w:val="000000"/>
                          <w:sz w:val="18"/>
                          <w:szCs w:val="18"/>
                        </w:rPr>
                      </w:pPr>
                      <w:r w:rsidRPr="002C3EA2">
                        <w:rPr>
                          <w:rFonts w:ascii="Arial" w:hAnsi="Arial"/>
                          <w:b/>
                          <w:bCs/>
                          <w:color w:val="000000"/>
                          <w:sz w:val="18"/>
                          <w:szCs w:val="18"/>
                        </w:rPr>
                        <w:t>HES 2020-21 and the COVID impact</w:t>
                      </w:r>
                    </w:p>
                    <w:p w14:paraId="5CCF8FA5" w14:textId="77777777" w:rsidR="001A1542" w:rsidRPr="002C3EA2" w:rsidRDefault="001A1542" w:rsidP="002C3EA2">
                      <w:pPr>
                        <w:spacing w:after="0" w:line="240" w:lineRule="auto"/>
                        <w:rPr>
                          <w:rFonts w:ascii="Arial" w:hAnsi="Arial"/>
                          <w:color w:val="000000"/>
                          <w:sz w:val="18"/>
                          <w:szCs w:val="18"/>
                        </w:rPr>
                      </w:pPr>
                      <w:r w:rsidRPr="002C3EA2">
                        <w:rPr>
                          <w:rFonts w:ascii="Arial" w:hAnsi="Arial"/>
                          <w:color w:val="000000"/>
                          <w:sz w:val="18"/>
                          <w:szCs w:val="18"/>
                        </w:rPr>
                        <w:t xml:space="preserve">The latest survey information in MSD’s 2022 Child Poverty Report is from the 2020-21 HES. The figures and trends do not therefore reflect the full net impact of COVID on the one hand and government actions to mitigate the impact on households on the other. The material hardship and low-income information in the 2021-22 HES is needed to better capture that joint impact. </w:t>
                      </w:r>
                    </w:p>
                  </w:txbxContent>
                </v:textbox>
              </v:shape>
            </w:pict>
          </mc:Fallback>
        </mc:AlternateContent>
      </w:r>
    </w:p>
    <w:p w14:paraId="21A1C7EB" w14:textId="77777777" w:rsidR="002C3EA2" w:rsidRPr="002C3EA2" w:rsidRDefault="002C3EA2" w:rsidP="002C3EA2">
      <w:pPr>
        <w:spacing w:after="0" w:line="240" w:lineRule="auto"/>
        <w:rPr>
          <w:rFonts w:ascii="Arial" w:hAnsi="Arial"/>
          <w:b/>
          <w:bCs/>
          <w:color w:val="000000"/>
          <w:sz w:val="24"/>
          <w:szCs w:val="24"/>
        </w:rPr>
      </w:pPr>
    </w:p>
    <w:p w14:paraId="567F4E6C" w14:textId="77777777" w:rsidR="002C3EA2" w:rsidRPr="002C3EA2" w:rsidRDefault="002C3EA2" w:rsidP="002C3EA2">
      <w:pPr>
        <w:spacing w:after="0" w:line="240" w:lineRule="auto"/>
        <w:rPr>
          <w:rFonts w:ascii="Arial" w:hAnsi="Arial"/>
          <w:b/>
          <w:bCs/>
          <w:color w:val="000000"/>
          <w:sz w:val="24"/>
          <w:szCs w:val="24"/>
        </w:rPr>
      </w:pPr>
    </w:p>
    <w:p w14:paraId="6CF06D15" w14:textId="77777777" w:rsidR="002C3EA2" w:rsidRPr="002C3EA2" w:rsidRDefault="002C3EA2" w:rsidP="002C3EA2">
      <w:pPr>
        <w:spacing w:after="0" w:line="240" w:lineRule="auto"/>
        <w:rPr>
          <w:rFonts w:ascii="Arial" w:hAnsi="Arial"/>
          <w:b/>
          <w:bCs/>
          <w:color w:val="000000"/>
          <w:sz w:val="24"/>
          <w:szCs w:val="24"/>
        </w:rPr>
      </w:pPr>
    </w:p>
    <w:p w14:paraId="5E95B564" w14:textId="77777777" w:rsidR="002C3EA2" w:rsidRPr="002C3EA2" w:rsidRDefault="002C3EA2" w:rsidP="002C3EA2">
      <w:pPr>
        <w:spacing w:after="0" w:line="240" w:lineRule="auto"/>
        <w:rPr>
          <w:rFonts w:ascii="Arial" w:hAnsi="Arial"/>
          <w:b/>
          <w:bCs/>
          <w:color w:val="000000"/>
          <w:sz w:val="24"/>
          <w:szCs w:val="24"/>
        </w:rPr>
      </w:pPr>
    </w:p>
    <w:p w14:paraId="305C936C" w14:textId="77777777" w:rsidR="002C3EA2" w:rsidRPr="002C3EA2" w:rsidRDefault="002C3EA2" w:rsidP="002C3EA2">
      <w:pPr>
        <w:spacing w:after="0" w:line="240" w:lineRule="auto"/>
        <w:rPr>
          <w:rFonts w:ascii="Arial" w:hAnsi="Arial"/>
          <w:b/>
          <w:bCs/>
          <w:color w:val="000000"/>
          <w:sz w:val="24"/>
          <w:szCs w:val="24"/>
        </w:rPr>
      </w:pPr>
    </w:p>
    <w:p w14:paraId="6A9064C2" w14:textId="77777777" w:rsidR="002C3EA2" w:rsidRPr="002C3EA2" w:rsidRDefault="002C3EA2" w:rsidP="002C3EA2">
      <w:pPr>
        <w:spacing w:after="0" w:line="240" w:lineRule="auto"/>
        <w:rPr>
          <w:rFonts w:ascii="Arial" w:hAnsi="Arial"/>
          <w:b/>
          <w:bCs/>
          <w:color w:val="000000"/>
          <w:sz w:val="24"/>
          <w:szCs w:val="24"/>
        </w:rPr>
      </w:pPr>
      <w:r w:rsidRPr="002C3EA2">
        <w:rPr>
          <w:rFonts w:ascii="Arial" w:hAnsi="Arial"/>
          <w:b/>
          <w:bCs/>
          <w:color w:val="000000"/>
          <w:sz w:val="24"/>
          <w:szCs w:val="24"/>
        </w:rPr>
        <w:br w:type="page"/>
      </w:r>
    </w:p>
    <w:p w14:paraId="40764E1A" w14:textId="77777777" w:rsidR="002C3EA2" w:rsidRPr="002C3EA2" w:rsidRDefault="002C3EA2" w:rsidP="002C3EA2">
      <w:pPr>
        <w:spacing w:after="0" w:line="240" w:lineRule="auto"/>
        <w:rPr>
          <w:rFonts w:ascii="Arial" w:hAnsi="Arial"/>
          <w:b/>
          <w:bCs/>
          <w:color w:val="000000"/>
          <w:sz w:val="22"/>
        </w:rPr>
      </w:pPr>
      <w:r w:rsidRPr="002C3EA2">
        <w:rPr>
          <w:rFonts w:ascii="Arial" w:hAnsi="Arial"/>
          <w:b/>
          <w:bCs/>
          <w:color w:val="000000"/>
          <w:sz w:val="22"/>
        </w:rPr>
        <w:lastRenderedPageBreak/>
        <w:t>The HES gathers information on the usually resident population living in private dwellings</w:t>
      </w:r>
    </w:p>
    <w:p w14:paraId="159F1D4E" w14:textId="77777777" w:rsidR="002C3EA2" w:rsidRPr="002C3EA2" w:rsidRDefault="002C3EA2" w:rsidP="002C3EA2">
      <w:pPr>
        <w:spacing w:after="0" w:line="240" w:lineRule="auto"/>
        <w:jc w:val="both"/>
        <w:rPr>
          <w:rFonts w:ascii="Arial" w:hAnsi="Arial"/>
          <w:color w:val="000000"/>
          <w:szCs w:val="20"/>
        </w:rPr>
      </w:pPr>
    </w:p>
    <w:p w14:paraId="1433F55B" w14:textId="63C433A3" w:rsidR="002C3EA2" w:rsidRPr="002C3EA2" w:rsidRDefault="002C3EA2" w:rsidP="002C3EA2">
      <w:pPr>
        <w:spacing w:after="0" w:line="240" w:lineRule="auto"/>
        <w:jc w:val="both"/>
        <w:rPr>
          <w:rFonts w:ascii="Arial" w:hAnsi="Arial"/>
          <w:color w:val="000000"/>
          <w:szCs w:val="20"/>
        </w:rPr>
      </w:pPr>
      <w:r w:rsidRPr="002C3EA2">
        <w:rPr>
          <w:rFonts w:ascii="Arial" w:hAnsi="Arial"/>
          <w:color w:val="000000"/>
          <w:szCs w:val="20"/>
        </w:rPr>
        <w:t>The survey therefore includes those living in retirement villages, but not those in non-private dwellings such as rest homes, hotels, motels, boarding houses and hostels.</w:t>
      </w:r>
      <w:r w:rsidR="00DD21FB" w:rsidRPr="002C3EA2">
        <w:rPr>
          <w:rFonts w:ascii="Arial" w:hAnsi="Arial"/>
          <w:color w:val="000000"/>
          <w:szCs w:val="20"/>
          <w:vertAlign w:val="superscript"/>
        </w:rPr>
        <w:footnoteReference w:id="2"/>
      </w:r>
      <w:r w:rsidR="00DD21FB" w:rsidRPr="002C3EA2">
        <w:rPr>
          <w:rFonts w:ascii="Arial" w:hAnsi="Arial"/>
          <w:color w:val="000000"/>
          <w:szCs w:val="20"/>
        </w:rPr>
        <w:t xml:space="preserve"> </w:t>
      </w:r>
      <w:r w:rsidRPr="002C3EA2">
        <w:rPr>
          <w:rFonts w:ascii="Arial" w:hAnsi="Arial"/>
          <w:color w:val="000000"/>
          <w:szCs w:val="20"/>
        </w:rPr>
        <w:t>Other sorts of surveys are needed to obtain a picture of what life is like for those in more transient accommodation or those ‘living rough’.</w:t>
      </w:r>
      <w:r w:rsidR="00762CBF">
        <w:rPr>
          <w:rStyle w:val="FootnoteReference"/>
          <w:rFonts w:ascii="Arial" w:hAnsi="Arial"/>
          <w:color w:val="000000"/>
          <w:szCs w:val="20"/>
        </w:rPr>
        <w:footnoteReference w:id="3"/>
      </w:r>
    </w:p>
    <w:p w14:paraId="28586A7E" w14:textId="77777777" w:rsidR="002C3EA2" w:rsidRPr="002C3EA2" w:rsidRDefault="002C3EA2" w:rsidP="002C3EA2">
      <w:pPr>
        <w:spacing w:after="0" w:line="240" w:lineRule="auto"/>
        <w:jc w:val="both"/>
        <w:rPr>
          <w:rFonts w:ascii="Arial" w:hAnsi="Arial"/>
          <w:color w:val="000000"/>
          <w:szCs w:val="20"/>
        </w:rPr>
      </w:pPr>
    </w:p>
    <w:p w14:paraId="62FA33B8" w14:textId="7549C650" w:rsidR="002C3EA2" w:rsidRPr="002C3EA2" w:rsidRDefault="002C3EA2" w:rsidP="002C3EA2">
      <w:pPr>
        <w:spacing w:after="0" w:line="240" w:lineRule="auto"/>
        <w:jc w:val="both"/>
        <w:rPr>
          <w:rFonts w:ascii="Arial" w:hAnsi="Arial"/>
          <w:color w:val="000000"/>
          <w:szCs w:val="20"/>
        </w:rPr>
      </w:pPr>
      <w:r w:rsidRPr="002C3EA2">
        <w:rPr>
          <w:rFonts w:ascii="Arial" w:hAnsi="Arial"/>
          <w:color w:val="000000"/>
          <w:szCs w:val="20"/>
        </w:rPr>
        <w:t>This does not mean that the survey does not reach households with very limited financial resources or those in more severe hardship. For example, in the 2018-19 HES: 724 of the households interviewed reported receiving help from a food bank or other community organisation more than once in the previous 12 months, 1698 households reported putting up with feeling cold ‘a lot’ in the previous 12 months because of needing to spend on other basics, and 25% came from the two most deprived NZDep13 deciles (</w:t>
      </w:r>
      <w:proofErr w:type="spellStart"/>
      <w:r w:rsidRPr="002C3EA2">
        <w:rPr>
          <w:rFonts w:ascii="Arial" w:hAnsi="Arial"/>
          <w:color w:val="000000"/>
          <w:szCs w:val="20"/>
        </w:rPr>
        <w:t>ie</w:t>
      </w:r>
      <w:proofErr w:type="spellEnd"/>
      <w:r w:rsidRPr="002C3EA2">
        <w:rPr>
          <w:rFonts w:ascii="Arial" w:hAnsi="Arial"/>
          <w:color w:val="000000"/>
          <w:szCs w:val="20"/>
        </w:rPr>
        <w:t xml:space="preserve"> the most deprived 20%).</w:t>
      </w:r>
      <w:r w:rsidR="00762CBF" w:rsidRPr="002C3EA2">
        <w:rPr>
          <w:rFonts w:ascii="Arial" w:hAnsi="Arial"/>
          <w:color w:val="000000"/>
          <w:szCs w:val="20"/>
          <w:vertAlign w:val="superscript"/>
        </w:rPr>
        <w:footnoteReference w:id="4"/>
      </w:r>
      <w:r w:rsidRPr="002C3EA2">
        <w:rPr>
          <w:rFonts w:ascii="Arial" w:hAnsi="Arial"/>
          <w:color w:val="000000"/>
          <w:szCs w:val="20"/>
        </w:rPr>
        <w:t xml:space="preserve"> The achieved response rates for the most deprived NZDep13 deciles are similar to the overall response rate – for example, 75% for 2020-21 for deciles 8, 9 and 10.</w:t>
      </w:r>
    </w:p>
    <w:p w14:paraId="339F12C7" w14:textId="77777777" w:rsidR="002C3EA2" w:rsidRPr="002C3EA2" w:rsidRDefault="002C3EA2" w:rsidP="002C3EA2">
      <w:pPr>
        <w:spacing w:after="0" w:line="240" w:lineRule="auto"/>
        <w:jc w:val="both"/>
        <w:rPr>
          <w:rFonts w:ascii="Arial" w:hAnsi="Arial"/>
          <w:color w:val="000000"/>
          <w:szCs w:val="20"/>
        </w:rPr>
      </w:pPr>
    </w:p>
    <w:p w14:paraId="78A03C93" w14:textId="77777777" w:rsidR="002C3EA2" w:rsidRPr="002C3EA2" w:rsidRDefault="002C3EA2" w:rsidP="002C3EA2">
      <w:pPr>
        <w:spacing w:after="0" w:line="240" w:lineRule="auto"/>
        <w:jc w:val="both"/>
        <w:rPr>
          <w:rFonts w:ascii="Arial" w:hAnsi="Arial"/>
          <w:color w:val="000000"/>
          <w:szCs w:val="20"/>
        </w:rPr>
      </w:pPr>
    </w:p>
    <w:p w14:paraId="3640BCE7" w14:textId="77777777" w:rsidR="002C3EA2" w:rsidRPr="002C3EA2" w:rsidRDefault="002C3EA2" w:rsidP="002C3EA2">
      <w:pPr>
        <w:spacing w:after="0" w:line="240" w:lineRule="auto"/>
        <w:rPr>
          <w:rFonts w:ascii="Arial" w:hAnsi="Arial"/>
          <w:b/>
          <w:bCs/>
          <w:color w:val="000000"/>
          <w:sz w:val="28"/>
          <w:szCs w:val="28"/>
        </w:rPr>
      </w:pPr>
      <w:r w:rsidRPr="002C3EA2">
        <w:rPr>
          <w:rFonts w:ascii="Arial" w:hAnsi="Arial"/>
          <w:b/>
          <w:bCs/>
          <w:color w:val="000000"/>
          <w:sz w:val="28"/>
          <w:szCs w:val="28"/>
        </w:rPr>
        <w:br w:type="page"/>
      </w:r>
    </w:p>
    <w:p w14:paraId="6C9BBA2A" w14:textId="77777777" w:rsidR="002C3EA2" w:rsidRPr="002C3EA2" w:rsidRDefault="002C3EA2" w:rsidP="002C3EA2">
      <w:pPr>
        <w:spacing w:after="0" w:line="240" w:lineRule="auto"/>
        <w:rPr>
          <w:rFonts w:ascii="Arial" w:hAnsi="Arial"/>
          <w:b/>
          <w:bCs/>
          <w:color w:val="000000"/>
          <w:sz w:val="32"/>
          <w:szCs w:val="32"/>
        </w:rPr>
      </w:pPr>
      <w:r w:rsidRPr="002C3EA2">
        <w:rPr>
          <w:rFonts w:ascii="Arial" w:hAnsi="Arial"/>
          <w:b/>
          <w:bCs/>
          <w:color w:val="000000"/>
          <w:sz w:val="32"/>
          <w:szCs w:val="32"/>
        </w:rPr>
        <w:lastRenderedPageBreak/>
        <w:t>Selected Findings</w:t>
      </w:r>
    </w:p>
    <w:p w14:paraId="2D41CBB4" w14:textId="77777777" w:rsidR="002C3EA2" w:rsidRPr="002C3EA2" w:rsidRDefault="002C3EA2" w:rsidP="002C3EA2">
      <w:pPr>
        <w:spacing w:after="0" w:line="240" w:lineRule="auto"/>
        <w:rPr>
          <w:rFonts w:ascii="Arial" w:hAnsi="Arial"/>
          <w:b/>
          <w:bCs/>
          <w:color w:val="000000"/>
        </w:rPr>
      </w:pPr>
    </w:p>
    <w:p w14:paraId="50308857" w14:textId="77777777" w:rsidR="002C3EA2" w:rsidRPr="002C3EA2" w:rsidRDefault="002C3EA2" w:rsidP="002C3EA2">
      <w:pPr>
        <w:spacing w:after="0" w:line="240" w:lineRule="auto"/>
        <w:rPr>
          <w:rFonts w:ascii="Arial" w:hAnsi="Arial"/>
          <w:b/>
          <w:bCs/>
          <w:color w:val="000000"/>
          <w:sz w:val="24"/>
          <w:szCs w:val="28"/>
        </w:rPr>
      </w:pPr>
      <w:r w:rsidRPr="002C3EA2">
        <w:rPr>
          <w:rFonts w:ascii="Arial" w:hAnsi="Arial"/>
          <w:b/>
          <w:bCs/>
          <w:color w:val="000000"/>
          <w:sz w:val="24"/>
          <w:szCs w:val="28"/>
        </w:rPr>
        <w:t xml:space="preserve">Material hardship comparisons with European countries </w:t>
      </w:r>
    </w:p>
    <w:p w14:paraId="70EB442C" w14:textId="77777777" w:rsidR="002C3EA2" w:rsidRPr="002C3EA2" w:rsidRDefault="002C3EA2" w:rsidP="002C3EA2">
      <w:pPr>
        <w:spacing w:after="0" w:line="240" w:lineRule="auto"/>
        <w:rPr>
          <w:rFonts w:ascii="Arial" w:hAnsi="Arial"/>
          <w:color w:val="000000"/>
        </w:rPr>
      </w:pPr>
    </w:p>
    <w:p w14:paraId="0CA352A2" w14:textId="562BEF57" w:rsidR="002C3EA2" w:rsidRPr="002C3EA2" w:rsidRDefault="002C3EA2" w:rsidP="002C3EA2">
      <w:pPr>
        <w:spacing w:after="0" w:line="240" w:lineRule="auto"/>
        <w:jc w:val="both"/>
        <w:rPr>
          <w:rFonts w:ascii="Arial" w:eastAsia="Times New Roman" w:hAnsi="Arial"/>
          <w:color w:val="000000"/>
          <w:szCs w:val="20"/>
        </w:rPr>
      </w:pPr>
      <w:r w:rsidRPr="002C3EA2">
        <w:rPr>
          <w:rFonts w:ascii="Arial" w:eastAsia="Times New Roman" w:hAnsi="Arial"/>
          <w:color w:val="000000"/>
          <w:szCs w:val="20"/>
        </w:rPr>
        <w:t xml:space="preserve">Eurostat’s annual Survey of Incomes and Living Conditions (EU-SILC) provides the data for the EU’s social and material deprivation index (EU-13). We can produce EU-13 figures for New Zealand from HES data. The EU-13 index gives numbers that are close to those produced by the DEP-17 index that is used elsewhere in MSD reports and by Stats NZ in the </w:t>
      </w:r>
      <w:r w:rsidR="00FB1E00">
        <w:rPr>
          <w:rFonts w:ascii="Arial" w:eastAsia="Times New Roman" w:hAnsi="Arial"/>
          <w:color w:val="000000"/>
          <w:szCs w:val="20"/>
        </w:rPr>
        <w:t>CPRA</w:t>
      </w:r>
      <w:r w:rsidRPr="002C3EA2">
        <w:rPr>
          <w:rFonts w:ascii="Arial" w:eastAsia="Times New Roman" w:hAnsi="Arial"/>
          <w:color w:val="000000"/>
          <w:szCs w:val="20"/>
        </w:rPr>
        <w:t xml:space="preserve"> reports. </w:t>
      </w:r>
    </w:p>
    <w:p w14:paraId="70A5D40F" w14:textId="77777777" w:rsidR="002C3EA2" w:rsidRPr="002C3EA2" w:rsidRDefault="002C3EA2" w:rsidP="002C3EA2">
      <w:pPr>
        <w:spacing w:after="0" w:line="240" w:lineRule="auto"/>
        <w:jc w:val="both"/>
        <w:rPr>
          <w:rFonts w:ascii="Arial" w:eastAsia="Times New Roman" w:hAnsi="Arial"/>
          <w:color w:val="000000"/>
          <w:szCs w:val="20"/>
        </w:rPr>
      </w:pPr>
    </w:p>
    <w:p w14:paraId="24C54108" w14:textId="77777777" w:rsidR="002C3EA2" w:rsidRPr="002C3EA2" w:rsidRDefault="002C3EA2" w:rsidP="002C3EA2">
      <w:pPr>
        <w:spacing w:after="0" w:line="240" w:lineRule="auto"/>
        <w:rPr>
          <w:rFonts w:ascii="Arial" w:hAnsi="Arial"/>
          <w:color w:val="000000"/>
          <w:szCs w:val="20"/>
        </w:rPr>
      </w:pPr>
      <w:r w:rsidRPr="002C3EA2">
        <w:rPr>
          <w:rFonts w:ascii="Arial" w:hAnsi="Arial"/>
          <w:color w:val="000000"/>
          <w:szCs w:val="20"/>
        </w:rPr>
        <w:t xml:space="preserve">The international comparisons in the main report are provided in relation to 29 European countries: most EU countries plus Norway, Switzerland and Iceland or, after January 2020, most EU countries plus Norway, Switzerland, Iceland and the UK. Bulgaria and Romania, though in the EU, are omitted as their general standard of living is much lower than New Zealand and most of the other European countries on the list. To avoid clutter in the charts, the smaller countries are omitted (Malta, Cyprus, Luxembourg and Iceland), leaving 25. </w:t>
      </w:r>
    </w:p>
    <w:p w14:paraId="3E5C93DE" w14:textId="77777777" w:rsidR="002C3EA2" w:rsidRPr="002C3EA2" w:rsidRDefault="002C3EA2" w:rsidP="002C3EA2">
      <w:pPr>
        <w:spacing w:after="0" w:line="240" w:lineRule="auto"/>
        <w:jc w:val="both"/>
        <w:rPr>
          <w:rFonts w:ascii="Arial" w:eastAsia="Times New Roman" w:hAnsi="Arial"/>
          <w:color w:val="000000"/>
          <w:szCs w:val="20"/>
        </w:rPr>
      </w:pPr>
    </w:p>
    <w:p w14:paraId="00A17BD3" w14:textId="77777777" w:rsidR="002C3EA2" w:rsidRPr="002C3EA2" w:rsidRDefault="002C3EA2" w:rsidP="002C3EA2">
      <w:pPr>
        <w:spacing w:after="0" w:line="240" w:lineRule="auto"/>
        <w:jc w:val="both"/>
        <w:rPr>
          <w:rFonts w:ascii="Arial" w:eastAsia="Times New Roman" w:hAnsi="Arial"/>
          <w:color w:val="000000"/>
          <w:szCs w:val="20"/>
        </w:rPr>
      </w:pPr>
      <w:r w:rsidRPr="002C3EA2">
        <w:rPr>
          <w:rFonts w:ascii="Arial" w:eastAsia="Times New Roman" w:hAnsi="Arial"/>
          <w:color w:val="000000"/>
          <w:szCs w:val="20"/>
        </w:rPr>
        <w:t xml:space="preserve">On the EU-13 measure 11% of New Zealand children lived in households that were classified as in material hardship in 2020 (latest available EU data). New Zealand’s rate was similar to that for Slovakia, Germany, Belgium and Portugal, around the middle of the European league table </w:t>
      </w:r>
      <w:r w:rsidRPr="002C3EA2">
        <w:rPr>
          <w:rFonts w:ascii="Arial" w:eastAsia="Times New Roman" w:hAnsi="Arial"/>
          <w:bCs/>
          <w:color w:val="000000"/>
          <w:szCs w:val="20"/>
        </w:rPr>
        <w:t xml:space="preserve">– </w:t>
      </w:r>
      <w:r w:rsidRPr="002C3EA2">
        <w:rPr>
          <w:rFonts w:ascii="Arial" w:eastAsia="Times New Roman" w:hAnsi="Arial"/>
          <w:color w:val="000000"/>
          <w:szCs w:val="20"/>
        </w:rPr>
        <w:t>lower than Ireland, France, the UK and Spain (15-18%), but higher than Finland, Norway, Poland, Sweden, the Netherlands, Switzerland (CH), Denmark, Croatia (HR) and the Czech Republic (4-7%).</w:t>
      </w:r>
    </w:p>
    <w:p w14:paraId="4E180EC4" w14:textId="77777777" w:rsidR="002C3EA2" w:rsidRPr="002C3EA2" w:rsidRDefault="002C3EA2" w:rsidP="002C3EA2">
      <w:pPr>
        <w:spacing w:after="0" w:line="240" w:lineRule="auto"/>
        <w:jc w:val="both"/>
        <w:rPr>
          <w:rFonts w:ascii="Arial" w:eastAsia="Times New Roman" w:hAnsi="Arial"/>
          <w:color w:val="000000"/>
          <w:szCs w:val="20"/>
        </w:rPr>
      </w:pPr>
    </w:p>
    <w:p w14:paraId="0BFB4921" w14:textId="77777777" w:rsidR="002C3EA2" w:rsidRPr="002C3EA2" w:rsidRDefault="002C3EA2" w:rsidP="002C3EA2">
      <w:pPr>
        <w:spacing w:after="0" w:line="240" w:lineRule="auto"/>
        <w:jc w:val="both"/>
        <w:rPr>
          <w:rFonts w:ascii="Arial" w:eastAsia="Times New Roman" w:hAnsi="Arial"/>
          <w:color w:val="000000"/>
          <w:szCs w:val="20"/>
        </w:rPr>
      </w:pPr>
      <w:r w:rsidRPr="002C3EA2">
        <w:rPr>
          <w:rFonts w:ascii="Arial" w:eastAsia="Times New Roman" w:hAnsi="Arial"/>
          <w:color w:val="000000"/>
          <w:szCs w:val="20"/>
        </w:rPr>
        <w:t xml:space="preserve">In the three years since EU-SILC 2017 (≡ HES 2017-18), the median European rate decreased from 12.3% to 10.3%, and New Zealand’s rate decreased from 13.5% to 10.6%. The fall in the European median reflected the improved rates for children in several countries, who all moved from above to below the earlier European median. </w:t>
      </w:r>
    </w:p>
    <w:p w14:paraId="42312059" w14:textId="77777777" w:rsidR="002C3EA2" w:rsidRPr="002C3EA2" w:rsidRDefault="002C3EA2" w:rsidP="002C3EA2">
      <w:pPr>
        <w:spacing w:after="0" w:line="240" w:lineRule="auto"/>
        <w:jc w:val="both"/>
        <w:rPr>
          <w:rFonts w:ascii="Arial" w:eastAsia="Times New Roman" w:hAnsi="Arial"/>
          <w:color w:val="000000"/>
          <w:szCs w:val="20"/>
        </w:rPr>
      </w:pPr>
    </w:p>
    <w:p w14:paraId="71B2DA5C" w14:textId="036DED63" w:rsidR="002C3EA2" w:rsidRPr="002C3EA2" w:rsidRDefault="002C3EA2" w:rsidP="002C3EA2">
      <w:pPr>
        <w:spacing w:after="0" w:line="240" w:lineRule="auto"/>
        <w:jc w:val="both"/>
        <w:rPr>
          <w:rFonts w:ascii="Arial" w:eastAsia="Times New Roman" w:hAnsi="Arial"/>
          <w:color w:val="000000"/>
          <w:szCs w:val="20"/>
        </w:rPr>
      </w:pPr>
      <w:r w:rsidRPr="002C3EA2">
        <w:rPr>
          <w:rFonts w:ascii="Arial" w:eastAsia="Times New Roman" w:hAnsi="Arial"/>
          <w:color w:val="000000"/>
          <w:szCs w:val="20"/>
        </w:rPr>
        <w:t xml:space="preserve">The current gazetted 2027-28 </w:t>
      </w:r>
      <w:r w:rsidR="00FB1E00">
        <w:rPr>
          <w:rFonts w:ascii="Arial" w:eastAsia="Times New Roman" w:hAnsi="Arial"/>
          <w:color w:val="000000"/>
          <w:szCs w:val="20"/>
        </w:rPr>
        <w:t>CPRA</w:t>
      </w:r>
      <w:r w:rsidRPr="002C3EA2">
        <w:rPr>
          <w:rFonts w:ascii="Arial" w:eastAsia="Times New Roman" w:hAnsi="Arial"/>
          <w:color w:val="000000"/>
          <w:szCs w:val="20"/>
        </w:rPr>
        <w:t xml:space="preserve"> target for material hardship using DEP-17 is 6%. Reaching that level w</w:t>
      </w:r>
      <w:r w:rsidR="00DD11AA">
        <w:rPr>
          <w:rFonts w:ascii="Arial" w:eastAsia="Times New Roman" w:hAnsi="Arial"/>
          <w:color w:val="000000"/>
          <w:szCs w:val="20"/>
        </w:rPr>
        <w:t>ould</w:t>
      </w:r>
      <w:r w:rsidRPr="002C3EA2">
        <w:rPr>
          <w:rFonts w:ascii="Arial" w:eastAsia="Times New Roman" w:hAnsi="Arial"/>
          <w:color w:val="000000"/>
          <w:szCs w:val="20"/>
        </w:rPr>
        <w:t xml:space="preserve"> mean an EU-13 rate of around 6-7%.</w:t>
      </w:r>
    </w:p>
    <w:p w14:paraId="756FE811" w14:textId="77777777" w:rsidR="002C3EA2" w:rsidRPr="002C3EA2" w:rsidRDefault="002C3EA2" w:rsidP="002C3EA2">
      <w:pPr>
        <w:spacing w:after="0" w:line="240" w:lineRule="auto"/>
        <w:jc w:val="both"/>
        <w:rPr>
          <w:rFonts w:ascii="Arial" w:eastAsia="Times New Roman" w:hAnsi="Arial"/>
          <w:color w:val="000000"/>
          <w:szCs w:val="20"/>
        </w:rPr>
      </w:pPr>
    </w:p>
    <w:p w14:paraId="6126BCB3" w14:textId="77777777" w:rsidR="002C3EA2" w:rsidRPr="002C3EA2" w:rsidRDefault="002C3EA2" w:rsidP="002C3EA2">
      <w:pPr>
        <w:spacing w:after="0" w:line="240" w:lineRule="auto"/>
        <w:jc w:val="center"/>
        <w:rPr>
          <w:rFonts w:ascii="Arial" w:eastAsia="Times New Roman" w:hAnsi="Arial"/>
          <w:b/>
          <w:color w:val="000000"/>
          <w:sz w:val="18"/>
          <w:szCs w:val="18"/>
        </w:rPr>
      </w:pPr>
      <w:r w:rsidRPr="002C3EA2">
        <w:rPr>
          <w:rFonts w:ascii="Arial" w:eastAsia="Times New Roman" w:hAnsi="Arial"/>
          <w:b/>
          <w:color w:val="000000"/>
          <w:sz w:val="18"/>
          <w:szCs w:val="18"/>
        </w:rPr>
        <w:t>Figure 1</w:t>
      </w:r>
    </w:p>
    <w:p w14:paraId="262207DB" w14:textId="77777777" w:rsidR="002C3EA2" w:rsidRPr="002C3EA2" w:rsidRDefault="002C3EA2" w:rsidP="002C3EA2">
      <w:pPr>
        <w:spacing w:after="0" w:line="240" w:lineRule="auto"/>
        <w:jc w:val="center"/>
        <w:rPr>
          <w:rFonts w:ascii="Arial" w:eastAsia="Times New Roman" w:hAnsi="Arial"/>
          <w:b/>
          <w:color w:val="000000"/>
          <w:sz w:val="18"/>
          <w:szCs w:val="18"/>
        </w:rPr>
      </w:pPr>
      <w:r w:rsidRPr="002C3EA2">
        <w:rPr>
          <w:rFonts w:ascii="Arial" w:eastAsia="Times New Roman" w:hAnsi="Arial"/>
          <w:b/>
          <w:color w:val="000000"/>
          <w:sz w:val="18"/>
          <w:szCs w:val="18"/>
        </w:rPr>
        <w:t xml:space="preserve">Material and social deprivation rates (% with 5+ enforced lacks), EU-13, 0-17 </w:t>
      </w:r>
      <w:proofErr w:type="spellStart"/>
      <w:r w:rsidRPr="002C3EA2">
        <w:rPr>
          <w:rFonts w:ascii="Arial" w:eastAsia="Times New Roman" w:hAnsi="Arial"/>
          <w:b/>
          <w:color w:val="000000"/>
          <w:sz w:val="18"/>
          <w:szCs w:val="18"/>
        </w:rPr>
        <w:t>yrs</w:t>
      </w:r>
      <w:proofErr w:type="spellEnd"/>
    </w:p>
    <w:p w14:paraId="02941476" w14:textId="77777777" w:rsidR="002C3EA2" w:rsidRPr="002C3EA2" w:rsidRDefault="002C3EA2" w:rsidP="002C3EA2">
      <w:pPr>
        <w:spacing w:after="0" w:line="240" w:lineRule="auto"/>
        <w:jc w:val="center"/>
        <w:rPr>
          <w:rFonts w:ascii="Arial" w:eastAsia="Times New Roman" w:hAnsi="Arial"/>
          <w:color w:val="000000"/>
          <w:szCs w:val="20"/>
        </w:rPr>
      </w:pPr>
      <w:r w:rsidRPr="002C3EA2">
        <w:rPr>
          <w:noProof/>
        </w:rPr>
        <w:drawing>
          <wp:anchor distT="0" distB="0" distL="114300" distR="114300" simplePos="0" relativeHeight="252438528" behindDoc="0" locked="0" layoutInCell="1" allowOverlap="1" wp14:anchorId="565F9D90" wp14:editId="2D2C7B0D">
            <wp:simplePos x="0" y="0"/>
            <wp:positionH relativeFrom="column">
              <wp:posOffset>1022350</wp:posOffset>
            </wp:positionH>
            <wp:positionV relativeFrom="paragraph">
              <wp:posOffset>191770</wp:posOffset>
            </wp:positionV>
            <wp:extent cx="3709035" cy="2139950"/>
            <wp:effectExtent l="0" t="0" r="5715" b="0"/>
            <wp:wrapTopAndBottom/>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3709035" cy="2139950"/>
                    </a:xfrm>
                    <a:prstGeom prst="rect">
                      <a:avLst/>
                    </a:prstGeom>
                  </pic:spPr>
                </pic:pic>
              </a:graphicData>
            </a:graphic>
            <wp14:sizeRelH relativeFrom="margin">
              <wp14:pctWidth>0</wp14:pctWidth>
            </wp14:sizeRelH>
            <wp14:sizeRelV relativeFrom="margin">
              <wp14:pctHeight>0</wp14:pctHeight>
            </wp14:sizeRelV>
          </wp:anchor>
        </w:drawing>
      </w:r>
      <w:r w:rsidRPr="002C3EA2">
        <w:rPr>
          <w:rFonts w:ascii="Arial" w:eastAsia="Times New Roman" w:hAnsi="Arial"/>
          <w:b/>
          <w:color w:val="000000"/>
          <w:sz w:val="18"/>
          <w:szCs w:val="18"/>
        </w:rPr>
        <w:t>25 European countries + NZ (EU-SILC 2020, NZ HES 2020-21)</w:t>
      </w:r>
    </w:p>
    <w:p w14:paraId="05E19351" w14:textId="5C2C667C" w:rsidR="002C3EA2" w:rsidRPr="00DD11AA" w:rsidRDefault="00DD11AA" w:rsidP="00DD11AA">
      <w:pPr>
        <w:spacing w:before="60" w:after="0" w:line="240" w:lineRule="auto"/>
        <w:jc w:val="center"/>
        <w:rPr>
          <w:rFonts w:ascii="Arial" w:eastAsia="Times New Roman" w:hAnsi="Arial" w:cs="Times New Roman"/>
          <w:bCs/>
          <w:color w:val="000000"/>
          <w:sz w:val="16"/>
          <w:szCs w:val="16"/>
        </w:rPr>
      </w:pPr>
      <w:r w:rsidRPr="00DD11AA">
        <w:rPr>
          <w:rFonts w:ascii="Arial" w:eastAsia="Times New Roman" w:hAnsi="Arial" w:cs="Times New Roman"/>
          <w:bCs/>
          <w:color w:val="000000"/>
          <w:sz w:val="16"/>
          <w:szCs w:val="16"/>
        </w:rPr>
        <w:t>Note for Figure 1: see Table D.1 in main report for country code abbreviations</w:t>
      </w:r>
      <w:r>
        <w:rPr>
          <w:rFonts w:ascii="Arial" w:eastAsia="Times New Roman" w:hAnsi="Arial" w:cs="Times New Roman"/>
          <w:bCs/>
          <w:color w:val="000000"/>
          <w:sz w:val="16"/>
          <w:szCs w:val="16"/>
        </w:rPr>
        <w:t xml:space="preserve"> (p71).</w:t>
      </w:r>
    </w:p>
    <w:p w14:paraId="39DD307E" w14:textId="77777777" w:rsidR="002C3EA2" w:rsidRPr="002C3EA2" w:rsidRDefault="002C3EA2" w:rsidP="002C3EA2">
      <w:pPr>
        <w:spacing w:after="0" w:line="240" w:lineRule="auto"/>
        <w:rPr>
          <w:rFonts w:ascii="Arial" w:hAnsi="Arial"/>
          <w:b/>
          <w:bCs/>
          <w:color w:val="000000"/>
        </w:rPr>
      </w:pPr>
    </w:p>
    <w:p w14:paraId="759A26BB" w14:textId="292AA17D" w:rsidR="002C3EA2" w:rsidRPr="002C3EA2" w:rsidRDefault="002C3EA2" w:rsidP="000D7EFA">
      <w:pPr>
        <w:numPr>
          <w:ilvl w:val="0"/>
          <w:numId w:val="64"/>
        </w:numPr>
        <w:spacing w:after="0" w:line="240" w:lineRule="auto"/>
        <w:ind w:left="714" w:hanging="357"/>
        <w:rPr>
          <w:rFonts w:ascii="Arial" w:eastAsia="Times New Roman" w:hAnsi="Arial"/>
          <w:bCs/>
          <w:color w:val="000000"/>
          <w:szCs w:val="20"/>
        </w:rPr>
      </w:pPr>
      <w:r w:rsidRPr="002C3EA2">
        <w:rPr>
          <w:rFonts w:ascii="Arial" w:eastAsia="Times New Roman" w:hAnsi="Arial"/>
          <w:bCs/>
          <w:color w:val="000000"/>
          <w:szCs w:val="20"/>
        </w:rPr>
        <w:t xml:space="preserve">The 2020 EU-13 material hardship rate for New Zealand </w:t>
      </w:r>
      <w:r w:rsidRPr="002C3EA2">
        <w:rPr>
          <w:rFonts w:ascii="Arial" w:eastAsia="Times New Roman" w:hAnsi="Arial"/>
          <w:bCs/>
          <w:color w:val="000000"/>
          <w:szCs w:val="20"/>
          <w:u w:val="single"/>
        </w:rPr>
        <w:t>two parent households</w:t>
      </w:r>
      <w:r w:rsidRPr="002C3EA2">
        <w:rPr>
          <w:rFonts w:ascii="Arial" w:eastAsia="Times New Roman" w:hAnsi="Arial"/>
          <w:bCs/>
          <w:color w:val="000000"/>
          <w:szCs w:val="20"/>
        </w:rPr>
        <w:t xml:space="preserve"> with one or two children is 7%, close to the EU median for this household type (6%). For two parent households with three or more children the New Zealand rate (17%) is above the median EU rate for this group (11%). </w:t>
      </w:r>
    </w:p>
    <w:p w14:paraId="35CCC41A" w14:textId="77777777" w:rsidR="002C3EA2" w:rsidRPr="002C3EA2" w:rsidRDefault="002C3EA2" w:rsidP="002C3EA2">
      <w:pPr>
        <w:spacing w:after="0" w:line="240" w:lineRule="auto"/>
        <w:ind w:left="714"/>
        <w:rPr>
          <w:rFonts w:ascii="Arial" w:eastAsia="Times New Roman" w:hAnsi="Arial"/>
          <w:bCs/>
          <w:color w:val="000000"/>
          <w:szCs w:val="20"/>
        </w:rPr>
      </w:pPr>
    </w:p>
    <w:p w14:paraId="0B8BF024" w14:textId="2F16ED2E" w:rsidR="002C3EA2" w:rsidRPr="002C3EA2" w:rsidRDefault="002C3EA2" w:rsidP="000D7EFA">
      <w:pPr>
        <w:numPr>
          <w:ilvl w:val="0"/>
          <w:numId w:val="64"/>
        </w:numPr>
        <w:spacing w:after="0" w:line="240" w:lineRule="auto"/>
        <w:ind w:left="714" w:hanging="357"/>
        <w:rPr>
          <w:rFonts w:ascii="Arial" w:eastAsia="Times New Roman" w:hAnsi="Arial"/>
          <w:bCs/>
          <w:color w:val="000000"/>
          <w:szCs w:val="20"/>
        </w:rPr>
      </w:pPr>
      <w:r w:rsidRPr="002C3EA2">
        <w:rPr>
          <w:rFonts w:ascii="Arial" w:eastAsia="Times New Roman" w:hAnsi="Arial"/>
          <w:bCs/>
          <w:color w:val="000000"/>
          <w:szCs w:val="20"/>
        </w:rPr>
        <w:t xml:space="preserve">For New Zealand </w:t>
      </w:r>
      <w:r w:rsidRPr="002C3EA2">
        <w:rPr>
          <w:rFonts w:ascii="Arial" w:eastAsia="Times New Roman" w:hAnsi="Arial"/>
          <w:bCs/>
          <w:color w:val="000000"/>
          <w:szCs w:val="20"/>
          <w:u w:val="single"/>
        </w:rPr>
        <w:t>sole parent households</w:t>
      </w:r>
      <w:r w:rsidRPr="002C3EA2">
        <w:rPr>
          <w:rFonts w:ascii="Arial" w:eastAsia="Times New Roman" w:hAnsi="Arial"/>
          <w:bCs/>
          <w:color w:val="000000"/>
          <w:szCs w:val="20"/>
        </w:rPr>
        <w:t>, the EU-13 material hardship rate is 2</w:t>
      </w:r>
      <w:r w:rsidR="00CB6937">
        <w:rPr>
          <w:rFonts w:ascii="Arial" w:eastAsia="Times New Roman" w:hAnsi="Arial"/>
          <w:bCs/>
          <w:color w:val="000000"/>
          <w:szCs w:val="20"/>
        </w:rPr>
        <w:t>9</w:t>
      </w:r>
      <w:r w:rsidRPr="002C3EA2">
        <w:rPr>
          <w:rFonts w:ascii="Arial" w:eastAsia="Times New Roman" w:hAnsi="Arial"/>
          <w:bCs/>
          <w:color w:val="000000"/>
          <w:szCs w:val="20"/>
        </w:rPr>
        <w:t>%, down from 34% in 2017, but still well above the European median for this household type (</w:t>
      </w:r>
      <w:r w:rsidR="00533F7D">
        <w:rPr>
          <w:rFonts w:ascii="Arial" w:eastAsia="Times New Roman" w:hAnsi="Arial"/>
          <w:bCs/>
          <w:color w:val="000000"/>
          <w:szCs w:val="20"/>
        </w:rPr>
        <w:t>19</w:t>
      </w:r>
      <w:r w:rsidRPr="002C3EA2">
        <w:rPr>
          <w:rFonts w:ascii="Arial" w:eastAsia="Times New Roman" w:hAnsi="Arial"/>
          <w:bCs/>
          <w:color w:val="000000"/>
          <w:szCs w:val="20"/>
        </w:rPr>
        <w:t>%). New Zealand also has a relatively high proportion of sole parent households compared with European countries.</w:t>
      </w:r>
    </w:p>
    <w:p w14:paraId="12884EA0" w14:textId="77777777" w:rsidR="002C3EA2" w:rsidRPr="002C3EA2" w:rsidRDefault="002C3EA2" w:rsidP="002C3EA2">
      <w:pPr>
        <w:spacing w:after="0" w:line="240" w:lineRule="auto"/>
        <w:rPr>
          <w:rFonts w:ascii="Arial" w:hAnsi="Arial"/>
          <w:b/>
          <w:bCs/>
          <w:color w:val="000000"/>
        </w:rPr>
      </w:pPr>
    </w:p>
    <w:p w14:paraId="123D16C9" w14:textId="77777777" w:rsidR="002C3EA2" w:rsidRPr="002C3EA2" w:rsidRDefault="002C3EA2" w:rsidP="002C3EA2">
      <w:pPr>
        <w:spacing w:after="0" w:line="240" w:lineRule="auto"/>
        <w:rPr>
          <w:rFonts w:ascii="Arial" w:hAnsi="Arial"/>
          <w:b/>
          <w:bCs/>
          <w:color w:val="000000" w:themeColor="text1"/>
          <w:sz w:val="24"/>
          <w:szCs w:val="28"/>
        </w:rPr>
      </w:pPr>
      <w:bookmarkStart w:id="4" w:name="_Hlk109033149"/>
      <w:r w:rsidRPr="002C3EA2">
        <w:rPr>
          <w:rFonts w:ascii="Arial" w:hAnsi="Arial"/>
          <w:b/>
          <w:bCs/>
          <w:color w:val="000000" w:themeColor="text1"/>
          <w:sz w:val="24"/>
          <w:szCs w:val="28"/>
        </w:rPr>
        <w:lastRenderedPageBreak/>
        <w:t>Material hardship trends from 2007 to 2021</w:t>
      </w:r>
    </w:p>
    <w:p w14:paraId="4C9FDB82" w14:textId="77777777" w:rsidR="002C3EA2" w:rsidRPr="002C3EA2" w:rsidRDefault="002C3EA2" w:rsidP="002C3EA2">
      <w:pPr>
        <w:spacing w:after="0" w:line="240" w:lineRule="auto"/>
        <w:rPr>
          <w:rFonts w:ascii="Arial" w:hAnsi="Arial"/>
          <w:color w:val="000000" w:themeColor="text1"/>
        </w:rPr>
      </w:pPr>
    </w:p>
    <w:p w14:paraId="2BB4F6CD" w14:textId="77777777" w:rsidR="002C3EA2" w:rsidRPr="002C3EA2" w:rsidRDefault="002C3EA2" w:rsidP="002C3EA2">
      <w:pPr>
        <w:spacing w:after="0" w:line="240" w:lineRule="auto"/>
        <w:rPr>
          <w:rFonts w:ascii="Arial" w:hAnsi="Arial"/>
          <w:color w:val="000000" w:themeColor="text1"/>
        </w:rPr>
      </w:pPr>
      <w:r w:rsidRPr="002C3EA2">
        <w:rPr>
          <w:rFonts w:ascii="Arial" w:hAnsi="Arial"/>
          <w:color w:val="000000" w:themeColor="text1"/>
        </w:rPr>
        <w:t>Material hardship rates for children increased during the GFC and associated downturn, then steadily improved from 2013 to 2021 (</w:t>
      </w:r>
      <w:r w:rsidRPr="002C3EA2">
        <w:rPr>
          <w:rFonts w:ascii="Arial" w:hAnsi="Arial"/>
          <w:b/>
          <w:bCs/>
          <w:color w:val="000000" w:themeColor="text1"/>
        </w:rPr>
        <w:t>Figure 2</w:t>
      </w:r>
      <w:r w:rsidRPr="002C3EA2">
        <w:rPr>
          <w:rFonts w:ascii="Arial" w:hAnsi="Arial"/>
          <w:color w:val="000000" w:themeColor="text1"/>
        </w:rPr>
        <w:t xml:space="preserve">).  </w:t>
      </w:r>
    </w:p>
    <w:p w14:paraId="586CD184" w14:textId="77777777" w:rsidR="002C3EA2" w:rsidRPr="002C3EA2" w:rsidRDefault="002C3EA2" w:rsidP="002C3EA2">
      <w:pPr>
        <w:spacing w:after="0" w:line="240" w:lineRule="auto"/>
        <w:rPr>
          <w:rFonts w:ascii="Arial" w:hAnsi="Arial"/>
          <w:color w:val="000000" w:themeColor="text1"/>
        </w:rPr>
      </w:pPr>
    </w:p>
    <w:p w14:paraId="61AE93E3" w14:textId="77777777" w:rsidR="002C3EA2" w:rsidRPr="002C3EA2" w:rsidRDefault="002C3EA2" w:rsidP="002C3EA2">
      <w:pPr>
        <w:spacing w:after="0" w:line="240" w:lineRule="auto"/>
        <w:rPr>
          <w:rFonts w:ascii="Arial" w:hAnsi="Arial"/>
          <w:color w:val="000000" w:themeColor="text1"/>
        </w:rPr>
      </w:pPr>
      <w:r w:rsidRPr="002C3EA2">
        <w:rPr>
          <w:rFonts w:ascii="Arial" w:hAnsi="Arial"/>
          <w:color w:val="000000" w:themeColor="text1"/>
        </w:rPr>
        <w:t>The downward trend can be attributed to a combination of rising employment rates, rising wages, increases to income support for families with children, increased support for housing and child-care costs, and other measures that reduce demand on the family budget (</w:t>
      </w:r>
      <w:proofErr w:type="spellStart"/>
      <w:r w:rsidRPr="002C3EA2">
        <w:rPr>
          <w:rFonts w:ascii="Arial" w:hAnsi="Arial"/>
          <w:color w:val="000000" w:themeColor="text1"/>
        </w:rPr>
        <w:t>eg</w:t>
      </w:r>
      <w:proofErr w:type="spellEnd"/>
      <w:r w:rsidRPr="002C3EA2">
        <w:rPr>
          <w:rFonts w:ascii="Arial" w:hAnsi="Arial"/>
          <w:color w:val="000000" w:themeColor="text1"/>
        </w:rPr>
        <w:t xml:space="preserve"> free doctors’ visits and the food-in-schools programme).</w:t>
      </w:r>
    </w:p>
    <w:p w14:paraId="016C4AA1" w14:textId="77777777" w:rsidR="002C3EA2" w:rsidRPr="002C3EA2" w:rsidRDefault="002C3EA2" w:rsidP="002C3EA2">
      <w:pPr>
        <w:spacing w:after="0" w:line="240" w:lineRule="auto"/>
        <w:rPr>
          <w:rFonts w:ascii="Arial" w:hAnsi="Arial"/>
          <w:color w:val="000000" w:themeColor="text1"/>
        </w:rPr>
      </w:pPr>
    </w:p>
    <w:p w14:paraId="3277A9D4" w14:textId="77777777" w:rsidR="002C3EA2" w:rsidRPr="002C3EA2" w:rsidRDefault="002C3EA2" w:rsidP="002C3EA2">
      <w:pPr>
        <w:spacing w:after="0" w:line="240" w:lineRule="auto"/>
        <w:jc w:val="center"/>
        <w:rPr>
          <w:rFonts w:ascii="Arial" w:eastAsia="Times New Roman" w:hAnsi="Arial"/>
          <w:b/>
          <w:color w:val="000000" w:themeColor="text1"/>
          <w:sz w:val="18"/>
          <w:szCs w:val="18"/>
        </w:rPr>
      </w:pPr>
      <w:r w:rsidRPr="002C3EA2">
        <w:rPr>
          <w:rFonts w:ascii="Arial" w:eastAsia="Times New Roman" w:hAnsi="Arial"/>
          <w:b/>
          <w:color w:val="000000" w:themeColor="text1"/>
          <w:sz w:val="18"/>
          <w:szCs w:val="18"/>
        </w:rPr>
        <w:t>Figure 2</w:t>
      </w:r>
    </w:p>
    <w:p w14:paraId="33BAEB5B" w14:textId="77777777" w:rsidR="002C3EA2" w:rsidRPr="002C3EA2" w:rsidRDefault="002C3EA2" w:rsidP="002C3EA2">
      <w:pPr>
        <w:spacing w:after="0" w:line="240" w:lineRule="auto"/>
        <w:jc w:val="center"/>
        <w:rPr>
          <w:rFonts w:ascii="Arial" w:eastAsia="Times New Roman" w:hAnsi="Arial"/>
          <w:b/>
          <w:color w:val="000000" w:themeColor="text1"/>
          <w:sz w:val="18"/>
          <w:szCs w:val="18"/>
        </w:rPr>
      </w:pPr>
      <w:r w:rsidRPr="002C3EA2">
        <w:rPr>
          <w:noProof/>
          <w:color w:val="000000" w:themeColor="text1"/>
        </w:rPr>
        <w:drawing>
          <wp:anchor distT="0" distB="0" distL="114300" distR="114300" simplePos="0" relativeHeight="252386304" behindDoc="0" locked="0" layoutInCell="1" allowOverlap="1" wp14:anchorId="1E795E1E" wp14:editId="2DB9B4F7">
            <wp:simplePos x="0" y="0"/>
            <wp:positionH relativeFrom="column">
              <wp:posOffset>1125855</wp:posOffset>
            </wp:positionH>
            <wp:positionV relativeFrom="paragraph">
              <wp:posOffset>144780</wp:posOffset>
            </wp:positionV>
            <wp:extent cx="3596640" cy="2124075"/>
            <wp:effectExtent l="0" t="0" r="3810" b="9525"/>
            <wp:wrapTopAndBottom/>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3596640" cy="2124075"/>
                    </a:xfrm>
                    <a:prstGeom prst="rect">
                      <a:avLst/>
                    </a:prstGeom>
                  </pic:spPr>
                </pic:pic>
              </a:graphicData>
            </a:graphic>
            <wp14:sizeRelH relativeFrom="margin">
              <wp14:pctWidth>0</wp14:pctWidth>
            </wp14:sizeRelH>
            <wp14:sizeRelV relativeFrom="margin">
              <wp14:pctHeight>0</wp14:pctHeight>
            </wp14:sizeRelV>
          </wp:anchor>
        </w:drawing>
      </w:r>
      <w:r w:rsidRPr="002C3EA2">
        <w:rPr>
          <w:rFonts w:ascii="Arial" w:eastAsia="Times New Roman" w:hAnsi="Arial"/>
          <w:b/>
          <w:color w:val="000000" w:themeColor="text1"/>
          <w:sz w:val="18"/>
          <w:szCs w:val="18"/>
        </w:rPr>
        <w:t xml:space="preserve">Material hardship trends for children (0-17 </w:t>
      </w:r>
      <w:proofErr w:type="spellStart"/>
      <w:r w:rsidRPr="002C3EA2">
        <w:rPr>
          <w:rFonts w:ascii="Arial" w:eastAsia="Times New Roman" w:hAnsi="Arial"/>
          <w:b/>
          <w:color w:val="000000" w:themeColor="text1"/>
          <w:sz w:val="18"/>
          <w:szCs w:val="18"/>
        </w:rPr>
        <w:t>yrs</w:t>
      </w:r>
      <w:proofErr w:type="spellEnd"/>
      <w:r w:rsidRPr="002C3EA2">
        <w:rPr>
          <w:rFonts w:ascii="Arial" w:eastAsia="Times New Roman" w:hAnsi="Arial"/>
          <w:b/>
          <w:color w:val="000000" w:themeColor="text1"/>
          <w:sz w:val="18"/>
          <w:szCs w:val="18"/>
        </w:rPr>
        <w:t>), 2007 to 2021</w:t>
      </w:r>
    </w:p>
    <w:p w14:paraId="24E3D006" w14:textId="77777777" w:rsidR="002C3EA2" w:rsidRPr="002C3EA2" w:rsidRDefault="002C3EA2" w:rsidP="002C3EA2">
      <w:pPr>
        <w:spacing w:after="0" w:line="240" w:lineRule="auto"/>
        <w:rPr>
          <w:rFonts w:ascii="Arial" w:hAnsi="Arial"/>
          <w:b/>
          <w:bCs/>
          <w:color w:val="000000" w:themeColor="text1"/>
        </w:rPr>
      </w:pPr>
    </w:p>
    <w:p w14:paraId="52B03CB9" w14:textId="77777777" w:rsidR="002C3EA2" w:rsidRPr="002C3EA2" w:rsidRDefault="002C3EA2" w:rsidP="002C3EA2">
      <w:pPr>
        <w:spacing w:after="0" w:line="240" w:lineRule="auto"/>
        <w:rPr>
          <w:rFonts w:ascii="Arial" w:hAnsi="Arial"/>
          <w:color w:val="000000" w:themeColor="text1"/>
        </w:rPr>
      </w:pPr>
      <w:bookmarkStart w:id="5" w:name="_Hlk111877664"/>
      <w:r w:rsidRPr="002C3EA2">
        <w:rPr>
          <w:rFonts w:ascii="Arial" w:hAnsi="Arial"/>
          <w:b/>
          <w:bCs/>
          <w:color w:val="000000" w:themeColor="text1"/>
        </w:rPr>
        <w:t>Figure 3</w:t>
      </w:r>
      <w:r w:rsidRPr="002C3EA2">
        <w:rPr>
          <w:rFonts w:ascii="Arial" w:hAnsi="Arial"/>
          <w:color w:val="000000" w:themeColor="text1"/>
        </w:rPr>
        <w:t xml:space="preserve"> shows the material hardship trends for sole-parent, two-parent and other multi-adult households with children. The hardship rate for children in sole-parent households is typically three to four times higher than for two-parent households. A major factor in the difference is the more limited potential for paid employment hours in a one-adult household, with or without children. (See the main report for more on this.) </w:t>
      </w:r>
    </w:p>
    <w:p w14:paraId="4E1672CA" w14:textId="7202B50B" w:rsidR="002C3EA2" w:rsidRPr="002C3EA2" w:rsidRDefault="002C3EA2" w:rsidP="00BE2B7B">
      <w:pPr>
        <w:spacing w:before="120" w:after="0" w:line="240" w:lineRule="auto"/>
        <w:jc w:val="center"/>
        <w:rPr>
          <w:rFonts w:ascii="Arial" w:hAnsi="Arial"/>
          <w:b/>
          <w:bCs/>
          <w:color w:val="000000" w:themeColor="text1"/>
          <w:sz w:val="18"/>
          <w:szCs w:val="18"/>
        </w:rPr>
      </w:pPr>
      <w:r w:rsidRPr="002C3EA2">
        <w:rPr>
          <w:rFonts w:ascii="Arial" w:hAnsi="Arial"/>
          <w:b/>
          <w:bCs/>
          <w:color w:val="000000" w:themeColor="text1"/>
          <w:sz w:val="18"/>
          <w:szCs w:val="18"/>
        </w:rPr>
        <w:t xml:space="preserve">Figure 3 </w:t>
      </w:r>
    </w:p>
    <w:p w14:paraId="4E3E8EFE" w14:textId="77777777" w:rsidR="002C3EA2" w:rsidRPr="002C3EA2" w:rsidRDefault="002C3EA2" w:rsidP="002C3EA2">
      <w:pPr>
        <w:spacing w:after="0" w:line="240" w:lineRule="auto"/>
        <w:jc w:val="center"/>
        <w:rPr>
          <w:rFonts w:ascii="Arial" w:hAnsi="Arial"/>
          <w:b/>
          <w:bCs/>
          <w:color w:val="000000" w:themeColor="text1"/>
          <w:sz w:val="18"/>
          <w:szCs w:val="18"/>
        </w:rPr>
      </w:pPr>
      <w:r w:rsidRPr="002C3EA2">
        <w:rPr>
          <w:noProof/>
          <w:color w:val="000000" w:themeColor="text1"/>
        </w:rPr>
        <w:drawing>
          <wp:anchor distT="0" distB="0" distL="114300" distR="114300" simplePos="0" relativeHeight="252387328" behindDoc="0" locked="0" layoutInCell="1" allowOverlap="1" wp14:anchorId="29C751E8" wp14:editId="5E9E05B9">
            <wp:simplePos x="0" y="0"/>
            <wp:positionH relativeFrom="column">
              <wp:posOffset>1061720</wp:posOffset>
            </wp:positionH>
            <wp:positionV relativeFrom="paragraph">
              <wp:posOffset>204470</wp:posOffset>
            </wp:positionV>
            <wp:extent cx="3573780" cy="2203450"/>
            <wp:effectExtent l="0" t="0" r="7620" b="6350"/>
            <wp:wrapTopAndBottom/>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3573780" cy="2203450"/>
                    </a:xfrm>
                    <a:prstGeom prst="rect">
                      <a:avLst/>
                    </a:prstGeom>
                  </pic:spPr>
                </pic:pic>
              </a:graphicData>
            </a:graphic>
            <wp14:sizeRelH relativeFrom="margin">
              <wp14:pctWidth>0</wp14:pctWidth>
            </wp14:sizeRelH>
            <wp14:sizeRelV relativeFrom="margin">
              <wp14:pctHeight>0</wp14:pctHeight>
            </wp14:sizeRelV>
          </wp:anchor>
        </w:drawing>
      </w:r>
      <w:r w:rsidRPr="002C3EA2">
        <w:rPr>
          <w:rFonts w:ascii="Arial" w:hAnsi="Arial"/>
          <w:b/>
          <w:bCs/>
          <w:color w:val="000000" w:themeColor="text1"/>
          <w:sz w:val="18"/>
          <w:szCs w:val="18"/>
        </w:rPr>
        <w:t xml:space="preserve"> Trends in material hardship for children (0-17 </w:t>
      </w:r>
      <w:proofErr w:type="spellStart"/>
      <w:r w:rsidRPr="002C3EA2">
        <w:rPr>
          <w:rFonts w:ascii="Arial" w:hAnsi="Arial"/>
          <w:b/>
          <w:bCs/>
          <w:color w:val="000000" w:themeColor="text1"/>
          <w:sz w:val="18"/>
          <w:szCs w:val="18"/>
        </w:rPr>
        <w:t>yrs</w:t>
      </w:r>
      <w:proofErr w:type="spellEnd"/>
      <w:r w:rsidRPr="002C3EA2">
        <w:rPr>
          <w:rFonts w:ascii="Arial" w:hAnsi="Arial"/>
          <w:b/>
          <w:bCs/>
          <w:color w:val="000000" w:themeColor="text1"/>
          <w:sz w:val="18"/>
          <w:szCs w:val="18"/>
        </w:rPr>
        <w:t>), by household type</w:t>
      </w:r>
    </w:p>
    <w:p w14:paraId="5100776C" w14:textId="39E06EAD" w:rsidR="002C3EA2" w:rsidRPr="00A733BD" w:rsidRDefault="00A733BD" w:rsidP="00A733BD">
      <w:pPr>
        <w:spacing w:before="120" w:after="0" w:line="240" w:lineRule="auto"/>
        <w:rPr>
          <w:rFonts w:ascii="Arial" w:hAnsi="Arial"/>
          <w:color w:val="000000" w:themeColor="text1"/>
          <w:szCs w:val="20"/>
        </w:rPr>
      </w:pPr>
      <w:bookmarkStart w:id="6" w:name="_Hlk113943280"/>
      <w:r w:rsidRPr="00A733BD">
        <w:rPr>
          <w:rFonts w:ascii="Arial" w:hAnsi="Arial"/>
          <w:color w:val="000000" w:themeColor="text1"/>
        </w:rPr>
        <w:t>Most children live in two-parent households (~70%), with 15% in sole-parent households and 15% in other multi-adult households.</w:t>
      </w:r>
      <w:r w:rsidRPr="00A733BD">
        <w:rPr>
          <w:rFonts w:ascii="Arial" w:hAnsi="Arial"/>
          <w:color w:val="000000" w:themeColor="text1"/>
          <w:vertAlign w:val="superscript"/>
        </w:rPr>
        <w:footnoteReference w:id="5"/>
      </w:r>
      <w:r w:rsidRPr="00A733BD">
        <w:rPr>
          <w:rFonts w:ascii="Arial" w:hAnsi="Arial"/>
          <w:color w:val="000000" w:themeColor="text1"/>
        </w:rPr>
        <w:t xml:space="preserve"> </w:t>
      </w:r>
      <w:r w:rsidR="002C3EA2" w:rsidRPr="00A733BD">
        <w:rPr>
          <w:rFonts w:ascii="Arial" w:hAnsi="Arial"/>
          <w:color w:val="000000" w:themeColor="text1"/>
          <w:szCs w:val="20"/>
        </w:rPr>
        <w:t>This means that even though sole-parent hardship rates are much higher</w:t>
      </w:r>
      <w:r>
        <w:rPr>
          <w:rFonts w:ascii="Arial" w:hAnsi="Arial"/>
          <w:color w:val="000000" w:themeColor="text1"/>
          <w:szCs w:val="20"/>
        </w:rPr>
        <w:t xml:space="preserve"> than for two-parent households</w:t>
      </w:r>
      <w:r w:rsidR="002C3EA2" w:rsidRPr="00A733BD">
        <w:rPr>
          <w:rFonts w:ascii="Arial" w:hAnsi="Arial"/>
          <w:color w:val="000000" w:themeColor="text1"/>
          <w:szCs w:val="20"/>
        </w:rPr>
        <w:t xml:space="preserve">, </w:t>
      </w:r>
      <w:r w:rsidRPr="00A733BD">
        <w:rPr>
          <w:rFonts w:ascii="Arial" w:hAnsi="Arial"/>
          <w:color w:val="000000" w:themeColor="text1"/>
          <w:szCs w:val="20"/>
        </w:rPr>
        <w:t>on average over the three most recent surveys (HES 2018-19, 2019-20, and 2020-21)</w:t>
      </w:r>
      <w:r>
        <w:rPr>
          <w:rFonts w:ascii="Arial" w:hAnsi="Arial"/>
          <w:color w:val="000000" w:themeColor="text1"/>
          <w:szCs w:val="20"/>
        </w:rPr>
        <w:t xml:space="preserve"> around</w:t>
      </w:r>
      <w:r w:rsidR="00B32728" w:rsidRPr="00A733BD">
        <w:rPr>
          <w:rFonts w:ascii="Arial" w:hAnsi="Arial"/>
          <w:color w:val="000000" w:themeColor="text1"/>
          <w:szCs w:val="20"/>
        </w:rPr>
        <w:t xml:space="preserve"> the same number of children in hardship come from </w:t>
      </w:r>
      <w:r w:rsidRPr="00A733BD">
        <w:rPr>
          <w:rFonts w:ascii="Arial" w:hAnsi="Arial"/>
          <w:color w:val="000000" w:themeColor="text1"/>
          <w:szCs w:val="20"/>
        </w:rPr>
        <w:t>each of sole-parent and two-parent</w:t>
      </w:r>
      <w:r w:rsidR="00B32728" w:rsidRPr="00A733BD">
        <w:rPr>
          <w:rFonts w:ascii="Arial" w:hAnsi="Arial"/>
          <w:color w:val="000000" w:themeColor="text1"/>
          <w:szCs w:val="20"/>
        </w:rPr>
        <w:t xml:space="preserve"> household</w:t>
      </w:r>
      <w:r w:rsidRPr="00A733BD">
        <w:rPr>
          <w:rFonts w:ascii="Arial" w:hAnsi="Arial"/>
          <w:color w:val="000000" w:themeColor="text1"/>
          <w:szCs w:val="20"/>
        </w:rPr>
        <w:t>s</w:t>
      </w:r>
      <w:r w:rsidR="00B32728" w:rsidRPr="00A733BD">
        <w:rPr>
          <w:rFonts w:ascii="Arial" w:hAnsi="Arial"/>
          <w:color w:val="000000" w:themeColor="text1"/>
          <w:szCs w:val="20"/>
        </w:rPr>
        <w:t>.</w:t>
      </w:r>
    </w:p>
    <w:bookmarkEnd w:id="5"/>
    <w:bookmarkEnd w:id="6"/>
    <w:p w14:paraId="60D45C63" w14:textId="77777777" w:rsidR="00B32728" w:rsidRPr="00A733BD" w:rsidRDefault="00B32728">
      <w:pPr>
        <w:spacing w:after="0" w:line="240" w:lineRule="auto"/>
        <w:rPr>
          <w:rFonts w:ascii="Arial" w:hAnsi="Arial"/>
          <w:b/>
          <w:bCs/>
          <w:color w:val="000000" w:themeColor="text1"/>
          <w:sz w:val="24"/>
          <w:szCs w:val="28"/>
        </w:rPr>
      </w:pPr>
      <w:r w:rsidRPr="00A733BD">
        <w:rPr>
          <w:rFonts w:ascii="Arial" w:hAnsi="Arial"/>
          <w:b/>
          <w:bCs/>
          <w:color w:val="000000" w:themeColor="text1"/>
          <w:sz w:val="24"/>
          <w:szCs w:val="28"/>
        </w:rPr>
        <w:br w:type="page"/>
      </w:r>
    </w:p>
    <w:p w14:paraId="7C899153" w14:textId="2E2BC940" w:rsidR="002C3EA2" w:rsidRPr="002C3EA2" w:rsidRDefault="002C3EA2" w:rsidP="002C3EA2">
      <w:pPr>
        <w:spacing w:after="0" w:line="240" w:lineRule="auto"/>
        <w:rPr>
          <w:rFonts w:ascii="Arial" w:hAnsi="Arial"/>
          <w:b/>
          <w:bCs/>
          <w:color w:val="000000"/>
          <w:sz w:val="22"/>
          <w:szCs w:val="24"/>
        </w:rPr>
      </w:pPr>
      <w:r w:rsidRPr="002C3EA2">
        <w:rPr>
          <w:rFonts w:ascii="Arial" w:hAnsi="Arial"/>
          <w:b/>
          <w:bCs/>
          <w:color w:val="000000"/>
          <w:sz w:val="24"/>
          <w:szCs w:val="28"/>
        </w:rPr>
        <w:lastRenderedPageBreak/>
        <w:t>Material hardship trends for ‘working’ and ‘beneficiary’ households</w:t>
      </w:r>
    </w:p>
    <w:p w14:paraId="44990CA5" w14:textId="77777777" w:rsidR="002C3EA2" w:rsidRPr="002C3EA2" w:rsidRDefault="002C3EA2" w:rsidP="002C3EA2">
      <w:pPr>
        <w:spacing w:after="0" w:line="240" w:lineRule="auto"/>
        <w:rPr>
          <w:rFonts w:ascii="Arial" w:hAnsi="Arial"/>
          <w:color w:val="000000"/>
        </w:rPr>
      </w:pPr>
    </w:p>
    <w:p w14:paraId="3E86FA92" w14:textId="77777777" w:rsidR="002C3EA2" w:rsidRPr="002C3EA2" w:rsidRDefault="002C3EA2" w:rsidP="002C3EA2">
      <w:pPr>
        <w:spacing w:after="0" w:line="240" w:lineRule="auto"/>
        <w:rPr>
          <w:rFonts w:ascii="Arial" w:hAnsi="Arial"/>
          <w:color w:val="000000"/>
        </w:rPr>
      </w:pPr>
      <w:r w:rsidRPr="002C3EA2">
        <w:rPr>
          <w:rFonts w:ascii="Arial" w:hAnsi="Arial"/>
          <w:color w:val="000000"/>
        </w:rPr>
        <w:t>In this section, ‘working’ means that most of the income for the household comes from the market, and ‘beneficiary’ means that most of the income comes from the government.</w:t>
      </w:r>
      <w:r w:rsidRPr="002C3EA2">
        <w:rPr>
          <w:rFonts w:ascii="Arial" w:hAnsi="Arial"/>
          <w:color w:val="000000"/>
          <w:vertAlign w:val="superscript"/>
        </w:rPr>
        <w:footnoteReference w:id="6"/>
      </w:r>
      <w:r w:rsidRPr="002C3EA2">
        <w:rPr>
          <w:rFonts w:ascii="Arial" w:hAnsi="Arial"/>
          <w:color w:val="000000"/>
        </w:rPr>
        <w:t xml:space="preserve">  </w:t>
      </w:r>
      <w:r w:rsidRPr="002C3EA2">
        <w:rPr>
          <w:rFonts w:ascii="Arial" w:hAnsi="Arial"/>
          <w:b/>
          <w:bCs/>
          <w:color w:val="000000"/>
        </w:rPr>
        <w:t>Figure 4</w:t>
      </w:r>
      <w:r w:rsidRPr="002C3EA2">
        <w:rPr>
          <w:rFonts w:ascii="Arial" w:hAnsi="Arial"/>
          <w:color w:val="000000"/>
        </w:rPr>
        <w:t xml:space="preserve"> shows the material hardship trends for the two groups of children, with beneficiary hardship rates being around four to five times higher than rates for children in working households.</w:t>
      </w:r>
    </w:p>
    <w:p w14:paraId="5B478AB4" w14:textId="77777777" w:rsidR="002C3EA2" w:rsidRPr="002C3EA2" w:rsidRDefault="002C3EA2" w:rsidP="002C3EA2">
      <w:pPr>
        <w:spacing w:after="0" w:line="240" w:lineRule="auto"/>
        <w:jc w:val="center"/>
        <w:rPr>
          <w:rFonts w:ascii="Arial" w:hAnsi="Arial"/>
          <w:b/>
          <w:bCs/>
          <w:color w:val="000000"/>
          <w:sz w:val="18"/>
          <w:szCs w:val="20"/>
        </w:rPr>
      </w:pPr>
    </w:p>
    <w:p w14:paraId="62A10929" w14:textId="77777777" w:rsidR="002C3EA2" w:rsidRPr="002C3EA2" w:rsidRDefault="002C3EA2" w:rsidP="002C3EA2">
      <w:pPr>
        <w:spacing w:after="0" w:line="240" w:lineRule="auto"/>
        <w:jc w:val="center"/>
        <w:rPr>
          <w:rFonts w:ascii="Arial" w:hAnsi="Arial"/>
          <w:b/>
          <w:bCs/>
          <w:color w:val="000000"/>
          <w:sz w:val="18"/>
          <w:szCs w:val="20"/>
        </w:rPr>
      </w:pPr>
      <w:r w:rsidRPr="002C3EA2">
        <w:rPr>
          <w:rFonts w:ascii="Arial" w:hAnsi="Arial"/>
          <w:b/>
          <w:bCs/>
          <w:color w:val="000000"/>
          <w:sz w:val="18"/>
          <w:szCs w:val="20"/>
        </w:rPr>
        <w:t xml:space="preserve">Figure 4 </w:t>
      </w:r>
    </w:p>
    <w:p w14:paraId="56E947B4" w14:textId="77777777" w:rsidR="002C3EA2" w:rsidRPr="002C3EA2" w:rsidRDefault="002C3EA2" w:rsidP="002C3EA2">
      <w:pPr>
        <w:spacing w:after="0" w:line="240" w:lineRule="auto"/>
        <w:jc w:val="center"/>
        <w:rPr>
          <w:rFonts w:ascii="Arial" w:hAnsi="Arial"/>
          <w:b/>
          <w:bCs/>
          <w:color w:val="000000"/>
          <w:sz w:val="18"/>
          <w:szCs w:val="20"/>
        </w:rPr>
      </w:pPr>
      <w:r w:rsidRPr="002C3EA2">
        <w:rPr>
          <w:noProof/>
          <w:color w:val="000000"/>
        </w:rPr>
        <w:drawing>
          <wp:anchor distT="0" distB="0" distL="114300" distR="114300" simplePos="0" relativeHeight="252390400" behindDoc="0" locked="0" layoutInCell="1" allowOverlap="1" wp14:anchorId="6F4E7F3E" wp14:editId="31746316">
            <wp:simplePos x="0" y="0"/>
            <wp:positionH relativeFrom="column">
              <wp:posOffset>1123950</wp:posOffset>
            </wp:positionH>
            <wp:positionV relativeFrom="paragraph">
              <wp:posOffset>204470</wp:posOffset>
            </wp:positionV>
            <wp:extent cx="3509645" cy="2032000"/>
            <wp:effectExtent l="0" t="0" r="0" b="6350"/>
            <wp:wrapTopAndBottom/>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3509645" cy="2032000"/>
                    </a:xfrm>
                    <a:prstGeom prst="rect">
                      <a:avLst/>
                    </a:prstGeom>
                  </pic:spPr>
                </pic:pic>
              </a:graphicData>
            </a:graphic>
            <wp14:sizeRelH relativeFrom="margin">
              <wp14:pctWidth>0</wp14:pctWidth>
            </wp14:sizeRelH>
            <wp14:sizeRelV relativeFrom="margin">
              <wp14:pctHeight>0</wp14:pctHeight>
            </wp14:sizeRelV>
          </wp:anchor>
        </w:drawing>
      </w:r>
      <w:r w:rsidRPr="002C3EA2">
        <w:rPr>
          <w:rFonts w:ascii="Arial" w:hAnsi="Arial"/>
          <w:b/>
          <w:bCs/>
          <w:color w:val="000000"/>
          <w:sz w:val="18"/>
          <w:szCs w:val="20"/>
        </w:rPr>
        <w:t xml:space="preserve"> Trends in material hardship rates for children (0-17 </w:t>
      </w:r>
      <w:proofErr w:type="spellStart"/>
      <w:r w:rsidRPr="002C3EA2">
        <w:rPr>
          <w:rFonts w:ascii="Arial" w:hAnsi="Arial"/>
          <w:b/>
          <w:bCs/>
          <w:color w:val="000000"/>
          <w:sz w:val="18"/>
          <w:szCs w:val="20"/>
        </w:rPr>
        <w:t>yrs</w:t>
      </w:r>
      <w:proofErr w:type="spellEnd"/>
      <w:r w:rsidRPr="002C3EA2">
        <w:rPr>
          <w:rFonts w:ascii="Arial" w:hAnsi="Arial"/>
          <w:b/>
          <w:bCs/>
          <w:color w:val="000000"/>
          <w:sz w:val="18"/>
          <w:szCs w:val="20"/>
        </w:rPr>
        <w:t>), by main source of household income</w:t>
      </w:r>
    </w:p>
    <w:p w14:paraId="4E70AE1D" w14:textId="77777777" w:rsidR="002C3EA2" w:rsidRPr="002C3EA2" w:rsidRDefault="002C3EA2" w:rsidP="002C3EA2">
      <w:pPr>
        <w:spacing w:after="0" w:line="240" w:lineRule="auto"/>
        <w:rPr>
          <w:rFonts w:ascii="Arial" w:hAnsi="Arial"/>
          <w:b/>
          <w:bCs/>
          <w:color w:val="000000"/>
        </w:rPr>
      </w:pPr>
    </w:p>
    <w:p w14:paraId="53D473B0" w14:textId="77777777" w:rsidR="002C3EA2" w:rsidRPr="002C3EA2" w:rsidRDefault="002C3EA2" w:rsidP="002C3EA2">
      <w:pPr>
        <w:spacing w:after="0" w:line="240" w:lineRule="auto"/>
        <w:rPr>
          <w:rFonts w:ascii="Arial" w:hAnsi="Arial"/>
          <w:color w:val="000000"/>
        </w:rPr>
      </w:pPr>
      <w:r w:rsidRPr="002C3EA2">
        <w:rPr>
          <w:rFonts w:ascii="Arial" w:hAnsi="Arial"/>
          <w:b/>
          <w:bCs/>
          <w:color w:val="000000"/>
        </w:rPr>
        <w:t>Figure 5</w:t>
      </w:r>
      <w:r w:rsidRPr="002C3EA2">
        <w:rPr>
          <w:rFonts w:ascii="Arial" w:hAnsi="Arial"/>
          <w:color w:val="000000"/>
        </w:rPr>
        <w:t xml:space="preserve"> reports on the composition of those in hardship: around the same number of children in households in hardship come from each group. Although working households have lower hardship rates, there are many more such households than beneficiary households, so the numbers even up</w:t>
      </w:r>
    </w:p>
    <w:p w14:paraId="18670905" w14:textId="77777777" w:rsidR="002C3EA2" w:rsidRPr="002C3EA2" w:rsidRDefault="002C3EA2" w:rsidP="002C3EA2">
      <w:pPr>
        <w:spacing w:after="0" w:line="240" w:lineRule="auto"/>
        <w:rPr>
          <w:rFonts w:ascii="Arial" w:hAnsi="Arial"/>
          <w:b/>
          <w:bCs/>
          <w:color w:val="000000"/>
        </w:rPr>
      </w:pPr>
    </w:p>
    <w:p w14:paraId="43D1D5BD" w14:textId="77777777" w:rsidR="002C3EA2" w:rsidRPr="002C3EA2" w:rsidRDefault="002C3EA2" w:rsidP="002C3EA2">
      <w:pPr>
        <w:spacing w:after="0" w:line="240" w:lineRule="auto"/>
        <w:jc w:val="center"/>
        <w:rPr>
          <w:rFonts w:ascii="Arial" w:hAnsi="Arial"/>
          <w:b/>
          <w:bCs/>
          <w:color w:val="000000"/>
          <w:sz w:val="18"/>
          <w:szCs w:val="20"/>
        </w:rPr>
      </w:pPr>
      <w:r w:rsidRPr="002C3EA2">
        <w:rPr>
          <w:rFonts w:ascii="Arial" w:hAnsi="Arial"/>
          <w:b/>
          <w:bCs/>
          <w:color w:val="000000"/>
          <w:sz w:val="18"/>
          <w:szCs w:val="20"/>
        </w:rPr>
        <w:t xml:space="preserve">Figure 5 </w:t>
      </w:r>
    </w:p>
    <w:p w14:paraId="64019417" w14:textId="77777777" w:rsidR="002C3EA2" w:rsidRPr="002C3EA2" w:rsidRDefault="002C3EA2" w:rsidP="002C3EA2">
      <w:pPr>
        <w:spacing w:after="0" w:line="240" w:lineRule="auto"/>
        <w:jc w:val="center"/>
        <w:rPr>
          <w:rFonts w:ascii="Arial" w:hAnsi="Arial"/>
          <w:b/>
          <w:bCs/>
          <w:color w:val="000000"/>
          <w:sz w:val="18"/>
          <w:szCs w:val="20"/>
        </w:rPr>
      </w:pPr>
      <w:r w:rsidRPr="002C3EA2">
        <w:rPr>
          <w:rFonts w:ascii="Arial" w:hAnsi="Arial"/>
          <w:b/>
          <w:bCs/>
          <w:color w:val="000000"/>
          <w:sz w:val="18"/>
          <w:szCs w:val="20"/>
        </w:rPr>
        <w:t xml:space="preserve"> Trends in the numbers of children (0-17 </w:t>
      </w:r>
      <w:proofErr w:type="spellStart"/>
      <w:r w:rsidRPr="002C3EA2">
        <w:rPr>
          <w:rFonts w:ascii="Arial" w:hAnsi="Arial"/>
          <w:b/>
          <w:bCs/>
          <w:color w:val="000000"/>
          <w:sz w:val="18"/>
          <w:szCs w:val="20"/>
        </w:rPr>
        <w:t>yrs</w:t>
      </w:r>
      <w:proofErr w:type="spellEnd"/>
      <w:r w:rsidRPr="002C3EA2">
        <w:rPr>
          <w:rFonts w:ascii="Arial" w:hAnsi="Arial"/>
          <w:b/>
          <w:bCs/>
          <w:color w:val="000000"/>
          <w:sz w:val="18"/>
          <w:szCs w:val="20"/>
        </w:rPr>
        <w:t xml:space="preserve">) in households in material hardship, </w:t>
      </w:r>
    </w:p>
    <w:p w14:paraId="2B9B2DCB" w14:textId="77777777" w:rsidR="002C3EA2" w:rsidRPr="002C3EA2" w:rsidRDefault="002C3EA2" w:rsidP="002C3EA2">
      <w:pPr>
        <w:spacing w:after="0" w:line="240" w:lineRule="auto"/>
        <w:jc w:val="center"/>
        <w:rPr>
          <w:rFonts w:ascii="Arial" w:hAnsi="Arial"/>
          <w:b/>
          <w:bCs/>
          <w:color w:val="000000"/>
          <w:sz w:val="18"/>
          <w:szCs w:val="20"/>
        </w:rPr>
      </w:pPr>
      <w:r w:rsidRPr="002C3EA2">
        <w:rPr>
          <w:noProof/>
          <w:color w:val="000000"/>
        </w:rPr>
        <w:drawing>
          <wp:anchor distT="0" distB="0" distL="114300" distR="114300" simplePos="0" relativeHeight="252389376" behindDoc="0" locked="0" layoutInCell="1" allowOverlap="1" wp14:anchorId="590A1CAE" wp14:editId="73FB294E">
            <wp:simplePos x="0" y="0"/>
            <wp:positionH relativeFrom="column">
              <wp:posOffset>2940050</wp:posOffset>
            </wp:positionH>
            <wp:positionV relativeFrom="paragraph">
              <wp:posOffset>138430</wp:posOffset>
            </wp:positionV>
            <wp:extent cx="2790825" cy="1719580"/>
            <wp:effectExtent l="0" t="0" r="9525" b="0"/>
            <wp:wrapTopAndBottom/>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2790825" cy="1719580"/>
                    </a:xfrm>
                    <a:prstGeom prst="rect">
                      <a:avLst/>
                    </a:prstGeom>
                  </pic:spPr>
                </pic:pic>
              </a:graphicData>
            </a:graphic>
            <wp14:sizeRelH relativeFrom="margin">
              <wp14:pctWidth>0</wp14:pctWidth>
            </wp14:sizeRelH>
            <wp14:sizeRelV relativeFrom="margin">
              <wp14:pctHeight>0</wp14:pctHeight>
            </wp14:sizeRelV>
          </wp:anchor>
        </w:drawing>
      </w:r>
      <w:r w:rsidRPr="002C3EA2">
        <w:rPr>
          <w:noProof/>
          <w:color w:val="000000"/>
        </w:rPr>
        <w:drawing>
          <wp:anchor distT="0" distB="0" distL="114300" distR="114300" simplePos="0" relativeHeight="252388352" behindDoc="0" locked="0" layoutInCell="1" allowOverlap="1" wp14:anchorId="056C9D56" wp14:editId="32DC936E">
            <wp:simplePos x="0" y="0"/>
            <wp:positionH relativeFrom="column">
              <wp:posOffset>0</wp:posOffset>
            </wp:positionH>
            <wp:positionV relativeFrom="paragraph">
              <wp:posOffset>145415</wp:posOffset>
            </wp:positionV>
            <wp:extent cx="2759075" cy="1701800"/>
            <wp:effectExtent l="0" t="0" r="3175" b="0"/>
            <wp:wrapTopAndBottom/>
            <wp:docPr id="8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2759075" cy="1701800"/>
                    </a:xfrm>
                    <a:prstGeom prst="rect">
                      <a:avLst/>
                    </a:prstGeom>
                  </pic:spPr>
                </pic:pic>
              </a:graphicData>
            </a:graphic>
            <wp14:sizeRelH relativeFrom="margin">
              <wp14:pctWidth>0</wp14:pctWidth>
            </wp14:sizeRelH>
            <wp14:sizeRelV relativeFrom="margin">
              <wp14:pctHeight>0</wp14:pctHeight>
            </wp14:sizeRelV>
          </wp:anchor>
        </w:drawing>
      </w:r>
      <w:r w:rsidRPr="002C3EA2">
        <w:rPr>
          <w:rFonts w:ascii="Arial" w:hAnsi="Arial"/>
          <w:b/>
          <w:bCs/>
          <w:color w:val="000000"/>
          <w:sz w:val="18"/>
          <w:szCs w:val="20"/>
        </w:rPr>
        <w:t>by main source of household income</w:t>
      </w:r>
    </w:p>
    <w:p w14:paraId="7B388CC0" w14:textId="77777777" w:rsidR="002C3EA2" w:rsidRPr="002C3EA2" w:rsidRDefault="002C3EA2" w:rsidP="002C3EA2">
      <w:pPr>
        <w:spacing w:after="0" w:line="240" w:lineRule="auto"/>
        <w:jc w:val="center"/>
        <w:rPr>
          <w:rFonts w:ascii="Arial" w:hAnsi="Arial"/>
          <w:b/>
          <w:bCs/>
          <w:color w:val="000000"/>
        </w:rPr>
      </w:pPr>
    </w:p>
    <w:p w14:paraId="437C90F2" w14:textId="77777777" w:rsidR="002C3EA2" w:rsidRPr="002C3EA2" w:rsidRDefault="002C3EA2" w:rsidP="002C3EA2">
      <w:pPr>
        <w:spacing w:after="0" w:line="240" w:lineRule="auto"/>
        <w:rPr>
          <w:rFonts w:ascii="Arial" w:hAnsi="Arial"/>
          <w:color w:val="000000"/>
        </w:rPr>
      </w:pPr>
    </w:p>
    <w:p w14:paraId="1CD15CAC" w14:textId="77777777" w:rsidR="002C3EA2" w:rsidRPr="002C3EA2" w:rsidRDefault="002C3EA2" w:rsidP="002C3EA2">
      <w:pPr>
        <w:spacing w:after="0" w:line="240" w:lineRule="auto"/>
        <w:rPr>
          <w:rFonts w:ascii="Arial" w:hAnsi="Arial"/>
          <w:color w:val="000000"/>
        </w:rPr>
      </w:pPr>
    </w:p>
    <w:p w14:paraId="26DCF446" w14:textId="77777777" w:rsidR="002C3EA2" w:rsidRPr="002C3EA2" w:rsidRDefault="002C3EA2" w:rsidP="002C3EA2">
      <w:pPr>
        <w:spacing w:after="0" w:line="240" w:lineRule="auto"/>
        <w:rPr>
          <w:rFonts w:ascii="Arial" w:hAnsi="Arial"/>
          <w:color w:val="000000"/>
        </w:rPr>
      </w:pPr>
    </w:p>
    <w:p w14:paraId="0593E757" w14:textId="77777777" w:rsidR="002C3EA2" w:rsidRPr="002C3EA2" w:rsidRDefault="002C3EA2" w:rsidP="002C3EA2">
      <w:pPr>
        <w:spacing w:after="0" w:line="240" w:lineRule="auto"/>
        <w:rPr>
          <w:rFonts w:ascii="Arial" w:hAnsi="Arial"/>
          <w:color w:val="000000"/>
        </w:rPr>
      </w:pPr>
      <w:r w:rsidRPr="002C3EA2">
        <w:rPr>
          <w:rFonts w:ascii="Arial" w:hAnsi="Arial"/>
          <w:color w:val="000000"/>
        </w:rPr>
        <w:t xml:space="preserve">See the last page of this Overview for discussion of the often-made assertion that ‘paid work is the best way out of poverty’. </w:t>
      </w:r>
      <w:r w:rsidRPr="002C3EA2">
        <w:rPr>
          <w:rFonts w:ascii="Arial" w:hAnsi="Arial"/>
          <w:color w:val="000000"/>
        </w:rPr>
        <w:br w:type="page"/>
      </w:r>
    </w:p>
    <w:p w14:paraId="161EBA24" w14:textId="77777777" w:rsidR="002C3EA2" w:rsidRPr="002C3EA2" w:rsidRDefault="002C3EA2" w:rsidP="002C3EA2">
      <w:pPr>
        <w:spacing w:after="0" w:line="240" w:lineRule="auto"/>
        <w:jc w:val="both"/>
        <w:rPr>
          <w:rFonts w:ascii="Arial" w:eastAsia="Times New Roman" w:hAnsi="Arial" w:cs="Times New Roman"/>
          <w:b/>
          <w:color w:val="000000"/>
          <w:szCs w:val="20"/>
          <w:lang w:val="en-GB"/>
        </w:rPr>
      </w:pPr>
      <w:r w:rsidRPr="002C3EA2">
        <w:rPr>
          <w:rFonts w:ascii="Arial" w:eastAsia="Times New Roman" w:hAnsi="Arial" w:cs="Times New Roman"/>
          <w:b/>
          <w:color w:val="000000"/>
          <w:szCs w:val="20"/>
          <w:lang w:val="en-GB"/>
        </w:rPr>
        <w:lastRenderedPageBreak/>
        <w:t>Increasing proportion of dual-earner two-parent households</w:t>
      </w:r>
    </w:p>
    <w:p w14:paraId="33D7C022" w14:textId="77777777" w:rsidR="002C3EA2" w:rsidRPr="002C3EA2" w:rsidRDefault="002C3EA2" w:rsidP="002C3EA2">
      <w:pPr>
        <w:spacing w:after="0" w:line="240" w:lineRule="auto"/>
        <w:jc w:val="both"/>
        <w:rPr>
          <w:rFonts w:ascii="Arial" w:eastAsia="Times New Roman" w:hAnsi="Arial" w:cs="Times New Roman"/>
          <w:color w:val="000000"/>
          <w:szCs w:val="20"/>
          <w:u w:val="single"/>
          <w:lang w:val="en-GB"/>
        </w:rPr>
      </w:pPr>
    </w:p>
    <w:p w14:paraId="76F2B602" w14:textId="77777777" w:rsidR="002C3EA2" w:rsidRPr="002C3EA2" w:rsidRDefault="002C3EA2" w:rsidP="002C3EA2">
      <w:pPr>
        <w:spacing w:after="0" w:line="240" w:lineRule="auto"/>
        <w:jc w:val="both"/>
        <w:rPr>
          <w:rFonts w:ascii="Arial" w:eastAsia="Times New Roman" w:hAnsi="Arial" w:cs="Times New Roman"/>
          <w:color w:val="000000"/>
          <w:lang w:val="en-GB"/>
        </w:rPr>
      </w:pPr>
      <w:r w:rsidRPr="002C3EA2">
        <w:rPr>
          <w:rFonts w:ascii="Arial" w:eastAsia="Times New Roman" w:hAnsi="Arial" w:cs="Times New Roman"/>
          <w:b/>
          <w:color w:val="000000"/>
          <w:lang w:val="en-GB"/>
        </w:rPr>
        <w:t>Figure 6</w:t>
      </w:r>
      <w:r w:rsidRPr="002C3EA2">
        <w:rPr>
          <w:rFonts w:ascii="Arial" w:eastAsia="Times New Roman" w:hAnsi="Arial" w:cs="Times New Roman"/>
          <w:color w:val="000000"/>
          <w:lang w:val="en-GB"/>
        </w:rPr>
        <w:t xml:space="preserve"> shows the trend to increasing work intensity among two-parent households with dependent children. </w:t>
      </w:r>
    </w:p>
    <w:p w14:paraId="583D6CE0" w14:textId="77777777" w:rsidR="002C3EA2" w:rsidRPr="002C3EA2" w:rsidRDefault="002C3EA2" w:rsidP="000D7EFA">
      <w:pPr>
        <w:numPr>
          <w:ilvl w:val="0"/>
          <w:numId w:val="74"/>
        </w:numPr>
        <w:spacing w:before="120" w:after="0" w:line="240" w:lineRule="auto"/>
        <w:ind w:left="714" w:hanging="357"/>
        <w:jc w:val="both"/>
        <w:rPr>
          <w:rFonts w:ascii="Arial" w:eastAsia="Times New Roman" w:hAnsi="Arial" w:cs="Times New Roman"/>
          <w:color w:val="000000"/>
          <w:lang w:val="en-GB"/>
        </w:rPr>
      </w:pPr>
      <w:r w:rsidRPr="002C3EA2">
        <w:rPr>
          <w:rFonts w:ascii="Arial" w:eastAsia="Times New Roman" w:hAnsi="Arial" w:cs="Times New Roman"/>
          <w:color w:val="000000"/>
          <w:lang w:val="en-GB"/>
        </w:rPr>
        <w:t xml:space="preserve">The option of one partner in full-time paid employment and one not in paid employment (‘workless’) was the dominant pattern in the early 1980s. By the early 2000’s, the most common arrangement was for both parents to be employed full-time (~38%), and in 2021 the figure had reached almost one in two (49%). </w:t>
      </w:r>
    </w:p>
    <w:p w14:paraId="4786BAD8" w14:textId="77777777" w:rsidR="002C3EA2" w:rsidRPr="002C3EA2" w:rsidRDefault="002C3EA2" w:rsidP="000D7EFA">
      <w:pPr>
        <w:numPr>
          <w:ilvl w:val="0"/>
          <w:numId w:val="74"/>
        </w:numPr>
        <w:spacing w:before="120" w:after="0" w:line="240" w:lineRule="auto"/>
        <w:ind w:left="714" w:hanging="357"/>
        <w:jc w:val="both"/>
        <w:rPr>
          <w:rFonts w:ascii="Arial" w:eastAsia="Times New Roman" w:hAnsi="Arial" w:cs="Times New Roman"/>
          <w:color w:val="000000"/>
          <w:lang w:val="en-GB"/>
        </w:rPr>
      </w:pPr>
      <w:r w:rsidRPr="002C3EA2">
        <w:rPr>
          <w:rFonts w:ascii="Arial" w:eastAsia="Times New Roman" w:hAnsi="Arial"/>
          <w:color w:val="000000"/>
          <w:szCs w:val="20"/>
          <w:lang w:val="en-GB"/>
        </w:rPr>
        <w:t>The one-FT-one-PT arrangement has been reasonably steady at 25-30%.</w:t>
      </w:r>
    </w:p>
    <w:p w14:paraId="16BAD8C6" w14:textId="77777777" w:rsidR="002C3EA2" w:rsidRPr="002C3EA2" w:rsidRDefault="002C3EA2" w:rsidP="000D7EFA">
      <w:pPr>
        <w:numPr>
          <w:ilvl w:val="0"/>
          <w:numId w:val="74"/>
        </w:numPr>
        <w:spacing w:before="120" w:after="0" w:line="240" w:lineRule="auto"/>
        <w:ind w:left="714" w:hanging="357"/>
        <w:jc w:val="both"/>
        <w:rPr>
          <w:rFonts w:ascii="Arial" w:eastAsia="Times New Roman" w:hAnsi="Arial"/>
          <w:color w:val="000000"/>
          <w:szCs w:val="20"/>
          <w:lang w:val="en-GB"/>
        </w:rPr>
      </w:pPr>
      <w:r w:rsidRPr="002C3EA2">
        <w:rPr>
          <w:rFonts w:ascii="Arial" w:eastAsia="Times New Roman" w:hAnsi="Arial"/>
          <w:color w:val="000000"/>
          <w:szCs w:val="20"/>
          <w:lang w:val="en-GB"/>
        </w:rPr>
        <w:t xml:space="preserve">Around three of every four two-parent families were dual-earner families in 2021, up from one in two in the early 1980s. </w:t>
      </w:r>
    </w:p>
    <w:p w14:paraId="191AD16A" w14:textId="77777777" w:rsidR="002C3EA2" w:rsidRPr="002C3EA2" w:rsidRDefault="002C3EA2" w:rsidP="000D7EFA">
      <w:pPr>
        <w:numPr>
          <w:ilvl w:val="0"/>
          <w:numId w:val="74"/>
        </w:numPr>
        <w:spacing w:before="120" w:after="0" w:line="240" w:lineRule="auto"/>
        <w:ind w:left="714" w:hanging="357"/>
        <w:jc w:val="both"/>
        <w:rPr>
          <w:rFonts w:ascii="Arial" w:eastAsia="Times New Roman" w:hAnsi="Arial"/>
          <w:color w:val="000000"/>
          <w:szCs w:val="20"/>
          <w:lang w:val="en-GB"/>
        </w:rPr>
      </w:pPr>
      <w:r w:rsidRPr="002C3EA2">
        <w:rPr>
          <w:rFonts w:ascii="Arial" w:eastAsia="Times New Roman" w:hAnsi="Arial"/>
          <w:color w:val="000000"/>
          <w:szCs w:val="20"/>
          <w:lang w:val="en-GB"/>
        </w:rPr>
        <w:t xml:space="preserve">This increasing proportion of dual-earner two-parent households is a major factor behind the longer-run consistent rise in material wellbeing for the vast majority of children, as indicated for example in </w:t>
      </w:r>
      <w:r w:rsidRPr="002C3EA2">
        <w:rPr>
          <w:rFonts w:ascii="Arial" w:eastAsia="Times New Roman" w:hAnsi="Arial"/>
          <w:b/>
          <w:bCs/>
          <w:color w:val="000000"/>
          <w:szCs w:val="20"/>
          <w:lang w:val="en-GB"/>
        </w:rPr>
        <w:t xml:space="preserve">Figure 15 </w:t>
      </w:r>
      <w:r w:rsidRPr="002C3EA2">
        <w:rPr>
          <w:rFonts w:ascii="Arial" w:eastAsia="Times New Roman" w:hAnsi="Arial"/>
          <w:color w:val="000000"/>
          <w:szCs w:val="20"/>
          <w:lang w:val="en-GB"/>
        </w:rPr>
        <w:t>(a few pages below).  It also points to / is consistent with the view that in general, single-earner households are now much less likely to be a viable option for providing economic security than they were 25-40 years ago.</w:t>
      </w:r>
    </w:p>
    <w:p w14:paraId="34E08CCD" w14:textId="77777777" w:rsidR="002C3EA2" w:rsidRPr="002C3EA2" w:rsidRDefault="002C3EA2" w:rsidP="002C3EA2">
      <w:pPr>
        <w:spacing w:after="0" w:line="240" w:lineRule="auto"/>
        <w:ind w:left="357" w:hanging="272"/>
        <w:jc w:val="center"/>
        <w:rPr>
          <w:rFonts w:ascii="Arial" w:eastAsia="Times New Roman" w:hAnsi="Arial" w:cs="Times New Roman"/>
          <w:b/>
          <w:color w:val="000000"/>
          <w:sz w:val="18"/>
          <w:szCs w:val="20"/>
          <w:lang w:val="en-GB"/>
        </w:rPr>
      </w:pPr>
    </w:p>
    <w:p w14:paraId="25865E47" w14:textId="77777777" w:rsidR="002C3EA2" w:rsidRPr="002C3EA2" w:rsidRDefault="002C3EA2" w:rsidP="002C3EA2">
      <w:pPr>
        <w:spacing w:after="0" w:line="240" w:lineRule="auto"/>
        <w:ind w:left="357" w:hanging="272"/>
        <w:jc w:val="center"/>
        <w:rPr>
          <w:rFonts w:ascii="Arial" w:eastAsia="Times New Roman" w:hAnsi="Arial" w:cs="Times New Roman"/>
          <w:b/>
          <w:color w:val="000000"/>
          <w:sz w:val="18"/>
          <w:szCs w:val="20"/>
          <w:lang w:val="en-GB"/>
        </w:rPr>
      </w:pPr>
      <w:r w:rsidRPr="002C3EA2">
        <w:rPr>
          <w:rFonts w:ascii="Arial" w:eastAsia="Times New Roman" w:hAnsi="Arial" w:cs="Times New Roman"/>
          <w:b/>
          <w:color w:val="000000"/>
          <w:sz w:val="18"/>
          <w:szCs w:val="20"/>
          <w:lang w:val="en-GB"/>
        </w:rPr>
        <w:t>Figure 6</w:t>
      </w:r>
    </w:p>
    <w:p w14:paraId="2EDBA069" w14:textId="77777777" w:rsidR="002C3EA2" w:rsidRPr="002C3EA2" w:rsidRDefault="002C3EA2" w:rsidP="002C3EA2">
      <w:pPr>
        <w:spacing w:after="0" w:line="240" w:lineRule="auto"/>
        <w:ind w:left="360" w:hanging="274"/>
        <w:jc w:val="center"/>
        <w:rPr>
          <w:rFonts w:ascii="Arial" w:eastAsia="Times New Roman" w:hAnsi="Arial" w:cs="Times New Roman"/>
          <w:b/>
          <w:color w:val="000000"/>
          <w:sz w:val="18"/>
          <w:szCs w:val="20"/>
          <w:lang w:val="en-GB"/>
        </w:rPr>
      </w:pPr>
      <w:r w:rsidRPr="002C3EA2">
        <w:rPr>
          <w:rFonts w:ascii="Arial" w:eastAsia="Times New Roman" w:hAnsi="Arial" w:cs="Times New Roman"/>
          <w:b/>
          <w:color w:val="000000"/>
          <w:sz w:val="18"/>
          <w:szCs w:val="20"/>
          <w:lang w:val="en-GB"/>
        </w:rPr>
        <w:t xml:space="preserve">Increasing proportion of two-earner two-parent households (with dependent children), </w:t>
      </w:r>
    </w:p>
    <w:p w14:paraId="3AA5B516" w14:textId="77777777" w:rsidR="002C3EA2" w:rsidRPr="002C3EA2" w:rsidRDefault="002C3EA2" w:rsidP="002C3EA2">
      <w:pPr>
        <w:spacing w:after="0" w:line="240" w:lineRule="auto"/>
        <w:ind w:left="360" w:hanging="274"/>
        <w:jc w:val="center"/>
        <w:rPr>
          <w:rFonts w:ascii="Arial" w:eastAsia="Times New Roman" w:hAnsi="Arial" w:cs="Times New Roman"/>
          <w:b/>
          <w:color w:val="000000"/>
          <w:sz w:val="18"/>
          <w:szCs w:val="20"/>
          <w:lang w:val="en-GB"/>
        </w:rPr>
      </w:pPr>
      <w:r w:rsidRPr="002C3EA2">
        <w:rPr>
          <w:rFonts w:ascii="Arial" w:eastAsia="Times New Roman" w:hAnsi="Arial" w:cs="Times New Roman"/>
          <w:b/>
          <w:color w:val="000000"/>
          <w:sz w:val="18"/>
          <w:szCs w:val="20"/>
          <w:lang w:val="en-GB"/>
        </w:rPr>
        <w:t>1982 to 2021</w:t>
      </w:r>
    </w:p>
    <w:p w14:paraId="0220D7C6" w14:textId="77777777" w:rsidR="002C3EA2" w:rsidRPr="002C3EA2" w:rsidRDefault="002C3EA2" w:rsidP="002C3EA2">
      <w:pPr>
        <w:spacing w:after="0" w:line="240" w:lineRule="auto"/>
        <w:rPr>
          <w:rFonts w:ascii="Arial" w:hAnsi="Arial"/>
          <w:color w:val="000000"/>
        </w:rPr>
      </w:pPr>
      <w:r w:rsidRPr="002C3EA2">
        <w:rPr>
          <w:noProof/>
          <w:color w:val="000000"/>
        </w:rPr>
        <w:drawing>
          <wp:anchor distT="0" distB="0" distL="114300" distR="114300" simplePos="0" relativeHeight="252433408" behindDoc="0" locked="0" layoutInCell="1" allowOverlap="1" wp14:anchorId="5310BCB9" wp14:editId="1E554442">
            <wp:simplePos x="0" y="0"/>
            <wp:positionH relativeFrom="column">
              <wp:posOffset>1315085</wp:posOffset>
            </wp:positionH>
            <wp:positionV relativeFrom="paragraph">
              <wp:posOffset>29845</wp:posOffset>
            </wp:positionV>
            <wp:extent cx="3172460" cy="2070100"/>
            <wp:effectExtent l="0" t="0" r="8890" b="6350"/>
            <wp:wrapSquare wrapText="bothSides"/>
            <wp:docPr id="88"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3172460" cy="2070100"/>
                    </a:xfrm>
                    <a:prstGeom prst="rect">
                      <a:avLst/>
                    </a:prstGeom>
                  </pic:spPr>
                </pic:pic>
              </a:graphicData>
            </a:graphic>
            <wp14:sizeRelH relativeFrom="margin">
              <wp14:pctWidth>0</wp14:pctWidth>
            </wp14:sizeRelH>
            <wp14:sizeRelV relativeFrom="margin">
              <wp14:pctHeight>0</wp14:pctHeight>
            </wp14:sizeRelV>
          </wp:anchor>
        </w:drawing>
      </w:r>
    </w:p>
    <w:p w14:paraId="4102850C" w14:textId="77777777" w:rsidR="002C3EA2" w:rsidRPr="002C3EA2" w:rsidRDefault="002C3EA2" w:rsidP="002C3EA2">
      <w:pPr>
        <w:spacing w:after="0" w:line="240" w:lineRule="auto"/>
        <w:rPr>
          <w:rFonts w:ascii="Arial" w:hAnsi="Arial"/>
          <w:color w:val="000000"/>
        </w:rPr>
      </w:pPr>
    </w:p>
    <w:p w14:paraId="18B6E718" w14:textId="77777777" w:rsidR="002C3EA2" w:rsidRPr="002C3EA2" w:rsidRDefault="002C3EA2" w:rsidP="002C3EA2">
      <w:pPr>
        <w:spacing w:after="0" w:line="240" w:lineRule="auto"/>
        <w:rPr>
          <w:rFonts w:ascii="Arial" w:hAnsi="Arial"/>
          <w:color w:val="000000"/>
        </w:rPr>
      </w:pPr>
    </w:p>
    <w:p w14:paraId="3BCC4402" w14:textId="77777777" w:rsidR="002C3EA2" w:rsidRPr="002C3EA2" w:rsidRDefault="002C3EA2" w:rsidP="002C3EA2">
      <w:pPr>
        <w:spacing w:after="0" w:line="240" w:lineRule="auto"/>
        <w:jc w:val="center"/>
        <w:rPr>
          <w:rFonts w:ascii="Arial" w:hAnsi="Arial"/>
          <w:b/>
          <w:bCs/>
          <w:color w:val="000000"/>
          <w:sz w:val="18"/>
          <w:szCs w:val="18"/>
        </w:rPr>
      </w:pPr>
      <w:bookmarkStart w:id="7" w:name="_Hlk106656467"/>
    </w:p>
    <w:bookmarkEnd w:id="7"/>
    <w:p w14:paraId="2659D4B9" w14:textId="77777777" w:rsidR="002C3EA2" w:rsidRPr="002C3EA2" w:rsidRDefault="002C3EA2" w:rsidP="002C3EA2">
      <w:pPr>
        <w:spacing w:after="0" w:line="240" w:lineRule="auto"/>
        <w:rPr>
          <w:rFonts w:ascii="Arial" w:hAnsi="Arial"/>
          <w:b/>
          <w:bCs/>
          <w:color w:val="000000"/>
          <w:sz w:val="22"/>
          <w:szCs w:val="24"/>
        </w:rPr>
      </w:pPr>
    </w:p>
    <w:p w14:paraId="5F42886F" w14:textId="77777777" w:rsidR="002C3EA2" w:rsidRPr="002C3EA2" w:rsidRDefault="002C3EA2" w:rsidP="002C3EA2">
      <w:pPr>
        <w:spacing w:after="0" w:line="240" w:lineRule="auto"/>
        <w:rPr>
          <w:rFonts w:ascii="Arial" w:hAnsi="Arial"/>
          <w:b/>
          <w:bCs/>
          <w:color w:val="000000"/>
          <w:sz w:val="22"/>
          <w:szCs w:val="24"/>
        </w:rPr>
      </w:pPr>
      <w:r w:rsidRPr="002C3EA2">
        <w:rPr>
          <w:rFonts w:ascii="Arial" w:hAnsi="Arial"/>
          <w:b/>
          <w:bCs/>
          <w:noProof/>
          <w:color w:val="000000"/>
          <w:szCs w:val="20"/>
        </w:rPr>
        <mc:AlternateContent>
          <mc:Choice Requires="wps">
            <w:drawing>
              <wp:anchor distT="0" distB="0" distL="114300" distR="114300" simplePos="0" relativeHeight="252442624" behindDoc="0" locked="0" layoutInCell="1" allowOverlap="1" wp14:anchorId="5908B8F0" wp14:editId="1FCEB677">
                <wp:simplePos x="0" y="0"/>
                <wp:positionH relativeFrom="column">
                  <wp:posOffset>292100</wp:posOffset>
                </wp:positionH>
                <wp:positionV relativeFrom="paragraph">
                  <wp:posOffset>1770380</wp:posOffset>
                </wp:positionV>
                <wp:extent cx="5124450" cy="3181350"/>
                <wp:effectExtent l="0" t="0" r="19050" b="19050"/>
                <wp:wrapNone/>
                <wp:docPr id="71" name="Text Box 71"/>
                <wp:cNvGraphicFramePr/>
                <a:graphic xmlns:a="http://schemas.openxmlformats.org/drawingml/2006/main">
                  <a:graphicData uri="http://schemas.microsoft.com/office/word/2010/wordprocessingShape">
                    <wps:wsp>
                      <wps:cNvSpPr txBox="1"/>
                      <wps:spPr>
                        <a:xfrm>
                          <a:off x="0" y="0"/>
                          <a:ext cx="5124450" cy="3181350"/>
                        </a:xfrm>
                        <a:prstGeom prst="rect">
                          <a:avLst/>
                        </a:prstGeom>
                        <a:solidFill>
                          <a:sysClr val="window" lastClr="FFFFFF"/>
                        </a:solidFill>
                        <a:ln w="6350">
                          <a:solidFill>
                            <a:prstClr val="black"/>
                          </a:solidFill>
                        </a:ln>
                      </wps:spPr>
                      <wps:txbx>
                        <w:txbxContent>
                          <w:p w14:paraId="5B43F4C3" w14:textId="77777777" w:rsidR="001A1542" w:rsidRPr="00751A74" w:rsidRDefault="001A1542" w:rsidP="002C3EA2">
                            <w:pPr>
                              <w:spacing w:after="0" w:line="240" w:lineRule="auto"/>
                              <w:jc w:val="center"/>
                              <w:rPr>
                                <w:rFonts w:ascii="Arial" w:hAnsi="Arial"/>
                                <w:b/>
                                <w:bCs/>
                                <w:sz w:val="18"/>
                                <w:szCs w:val="18"/>
                              </w:rPr>
                            </w:pPr>
                            <w:r w:rsidRPr="00751A74">
                              <w:rPr>
                                <w:rFonts w:ascii="Arial" w:hAnsi="Arial"/>
                                <w:b/>
                                <w:bCs/>
                                <w:sz w:val="18"/>
                                <w:szCs w:val="18"/>
                              </w:rPr>
                              <w:t>Break in time series between HES 2017-18 and 2018-19 for income-based measures</w:t>
                            </w:r>
                          </w:p>
                          <w:p w14:paraId="5911C7D6" w14:textId="77777777" w:rsidR="001A1542" w:rsidRDefault="001A1542" w:rsidP="002C3EA2">
                            <w:pPr>
                              <w:spacing w:after="0" w:line="240" w:lineRule="auto"/>
                              <w:rPr>
                                <w:rFonts w:ascii="Arial" w:hAnsi="Arial"/>
                                <w:sz w:val="18"/>
                                <w:szCs w:val="18"/>
                              </w:rPr>
                            </w:pPr>
                          </w:p>
                          <w:p w14:paraId="1A2C4545" w14:textId="77777777" w:rsidR="001A1542" w:rsidRDefault="001A1542" w:rsidP="002C3EA2">
                            <w:pPr>
                              <w:spacing w:after="0" w:line="240" w:lineRule="auto"/>
                              <w:rPr>
                                <w:rFonts w:ascii="Arial" w:hAnsi="Arial"/>
                                <w:sz w:val="18"/>
                                <w:szCs w:val="18"/>
                              </w:rPr>
                            </w:pPr>
                            <w:r>
                              <w:rPr>
                                <w:rFonts w:ascii="Arial" w:hAnsi="Arial"/>
                                <w:sz w:val="18"/>
                                <w:szCs w:val="18"/>
                              </w:rPr>
                              <w:t>Up to HES 2017-18, Stats NZ merged information from the survey itself with modelled information produced by the Treasury for income items known to be inaccurately provided by many respondents. The resulting dataset is referred to as HES-TAWA. Starting with HES 2018-19 Stats NZ use and provide others with a dataset that derives most of its income information from administrative data, including tax records. This is referred to as HES-Admin.</w:t>
                            </w:r>
                          </w:p>
                          <w:p w14:paraId="2F6A2A74" w14:textId="77777777" w:rsidR="001A1542" w:rsidRDefault="001A1542" w:rsidP="002C3EA2">
                            <w:pPr>
                              <w:spacing w:after="0" w:line="240" w:lineRule="auto"/>
                              <w:rPr>
                                <w:rFonts w:ascii="Arial" w:hAnsi="Arial"/>
                                <w:sz w:val="18"/>
                                <w:szCs w:val="18"/>
                              </w:rPr>
                            </w:pPr>
                          </w:p>
                          <w:p w14:paraId="16EB7B6F" w14:textId="77777777" w:rsidR="001A1542" w:rsidRDefault="001A1542" w:rsidP="002C3EA2">
                            <w:pPr>
                              <w:spacing w:after="0" w:line="240" w:lineRule="auto"/>
                              <w:rPr>
                                <w:rFonts w:ascii="Arial" w:hAnsi="Arial"/>
                                <w:sz w:val="18"/>
                                <w:szCs w:val="18"/>
                              </w:rPr>
                            </w:pPr>
                            <w:r>
                              <w:rPr>
                                <w:rFonts w:ascii="Arial" w:hAnsi="Arial"/>
                                <w:sz w:val="18"/>
                                <w:szCs w:val="18"/>
                              </w:rPr>
                              <w:t xml:space="preserve">The two datasets have some differences which mean that some income-based time series do not always mesh well between the two, especially for low incomes. This time series break is indicated in the MSD report by a vertical broken line in the charts. </w:t>
                            </w:r>
                            <w:r w:rsidRPr="00751A74">
                              <w:rPr>
                                <w:rFonts w:ascii="Arial" w:hAnsi="Arial"/>
                                <w:sz w:val="18"/>
                                <w:szCs w:val="18"/>
                              </w:rPr>
                              <w:t xml:space="preserve">In some cases the trends across the discontinuity are seamless – in those cases, the </w:t>
                            </w:r>
                            <w:r>
                              <w:rPr>
                                <w:rFonts w:ascii="Arial" w:hAnsi="Arial"/>
                                <w:sz w:val="18"/>
                                <w:szCs w:val="18"/>
                              </w:rPr>
                              <w:t xml:space="preserve">MSD </w:t>
                            </w:r>
                            <w:r w:rsidRPr="00751A74">
                              <w:rPr>
                                <w:rFonts w:ascii="Arial" w:hAnsi="Arial"/>
                                <w:sz w:val="18"/>
                                <w:szCs w:val="18"/>
                              </w:rPr>
                              <w:t xml:space="preserve">charts do not show the </w:t>
                            </w:r>
                            <w:r>
                              <w:rPr>
                                <w:rFonts w:ascii="Arial" w:hAnsi="Arial"/>
                                <w:sz w:val="18"/>
                                <w:szCs w:val="18"/>
                              </w:rPr>
                              <w:t>broken vertical line.</w:t>
                            </w:r>
                          </w:p>
                          <w:p w14:paraId="62EB1C40" w14:textId="77777777" w:rsidR="001A1542" w:rsidRDefault="001A1542" w:rsidP="002C3EA2">
                            <w:pPr>
                              <w:spacing w:after="0" w:line="240" w:lineRule="auto"/>
                              <w:rPr>
                                <w:rFonts w:ascii="Arial" w:hAnsi="Arial"/>
                                <w:sz w:val="18"/>
                                <w:szCs w:val="18"/>
                              </w:rPr>
                            </w:pPr>
                          </w:p>
                          <w:p w14:paraId="70A7B5AA" w14:textId="77777777" w:rsidR="001A1542" w:rsidRPr="0014322B" w:rsidRDefault="001A1542" w:rsidP="002C3EA2">
                            <w:pPr>
                              <w:spacing w:after="0" w:line="240" w:lineRule="auto"/>
                              <w:rPr>
                                <w:rFonts w:ascii="Arial" w:hAnsi="Arial"/>
                                <w:sz w:val="18"/>
                                <w:szCs w:val="18"/>
                              </w:rPr>
                            </w:pPr>
                            <w:r w:rsidRPr="0014322B">
                              <w:rPr>
                                <w:rFonts w:ascii="Arial" w:hAnsi="Arial"/>
                                <w:sz w:val="18"/>
                                <w:szCs w:val="18"/>
                              </w:rPr>
                              <w:t>Not too much should be read into changes in trend levels between the trend lines based on the two datasets. The reader is advised to focus on the big picture. The text assists with that.</w:t>
                            </w:r>
                          </w:p>
                          <w:p w14:paraId="6CF1229B" w14:textId="77777777" w:rsidR="001A1542" w:rsidRPr="0014322B" w:rsidRDefault="001A1542" w:rsidP="002C3EA2">
                            <w:pPr>
                              <w:spacing w:after="0" w:line="240" w:lineRule="auto"/>
                              <w:rPr>
                                <w:rFonts w:ascii="Arial" w:hAnsi="Arial"/>
                                <w:sz w:val="18"/>
                                <w:szCs w:val="18"/>
                              </w:rPr>
                            </w:pPr>
                          </w:p>
                          <w:p w14:paraId="79C98B37" w14:textId="6292AE18" w:rsidR="001A1542" w:rsidRPr="00751A74" w:rsidRDefault="001A1542" w:rsidP="002C3EA2">
                            <w:pPr>
                              <w:spacing w:after="0" w:line="240" w:lineRule="auto"/>
                              <w:rPr>
                                <w:rFonts w:ascii="Arial" w:hAnsi="Arial"/>
                                <w:sz w:val="18"/>
                                <w:szCs w:val="18"/>
                              </w:rPr>
                            </w:pPr>
                            <w:r w:rsidRPr="0014322B">
                              <w:rPr>
                                <w:rFonts w:ascii="Arial" w:hAnsi="Arial"/>
                                <w:sz w:val="18"/>
                                <w:szCs w:val="18"/>
                              </w:rPr>
                              <w:t>In addition, Stats NZ created a special time series for incomes back to 2007, based on the HLFS and the HES to create datasets with much larger sample sizes. They use analysis of this data in their published material. In this case there is no time series break from HES 2017-18 to 2018-19.</w:t>
                            </w:r>
                          </w:p>
                          <w:p w14:paraId="43EEC760" w14:textId="77777777" w:rsidR="001A1542" w:rsidRDefault="001A1542" w:rsidP="002C3EA2">
                            <w:pPr>
                              <w:spacing w:after="0" w:line="240" w:lineRule="auto"/>
                              <w:rPr>
                                <w:rFonts w:ascii="Arial" w:hAnsi="Arial"/>
                                <w:b/>
                                <w:bCs/>
                                <w:sz w:val="18"/>
                                <w:szCs w:val="18"/>
                              </w:rPr>
                            </w:pPr>
                          </w:p>
                          <w:p w14:paraId="3A63743C" w14:textId="77777777" w:rsidR="001A1542" w:rsidRPr="00751A74" w:rsidRDefault="001A1542" w:rsidP="002C3EA2">
                            <w:pPr>
                              <w:spacing w:after="0" w:line="240" w:lineRule="auto"/>
                              <w:rPr>
                                <w:rFonts w:ascii="Arial" w:hAnsi="Arial"/>
                                <w:sz w:val="18"/>
                                <w:szCs w:val="18"/>
                              </w:rPr>
                            </w:pPr>
                            <w:r w:rsidRPr="00E410F6">
                              <w:rPr>
                                <w:rFonts w:ascii="Arial" w:hAnsi="Arial"/>
                                <w:b/>
                                <w:bCs/>
                                <w:sz w:val="18"/>
                                <w:szCs w:val="18"/>
                              </w:rPr>
                              <w:t>Section N</w:t>
                            </w:r>
                            <w:r w:rsidRPr="00751A74">
                              <w:rPr>
                                <w:rFonts w:ascii="Arial" w:hAnsi="Arial"/>
                                <w:sz w:val="18"/>
                                <w:szCs w:val="18"/>
                              </w:rPr>
                              <w:t xml:space="preserve"> in the main report has further detail on the </w:t>
                            </w:r>
                            <w:r>
                              <w:rPr>
                                <w:rFonts w:ascii="Arial" w:hAnsi="Arial"/>
                                <w:sz w:val="18"/>
                                <w:szCs w:val="18"/>
                              </w:rPr>
                              <w:t>datasets</w:t>
                            </w:r>
                            <w:r w:rsidRPr="00751A74">
                              <w:rPr>
                                <w:rFonts w:ascii="Arial" w:hAnsi="Arial"/>
                                <w:sz w:val="18"/>
                                <w:szCs w:val="18"/>
                              </w:rPr>
                              <w:t xml:space="preserve"> and </w:t>
                            </w:r>
                            <w:r w:rsidRPr="00E410F6">
                              <w:rPr>
                                <w:rFonts w:ascii="Arial" w:hAnsi="Arial"/>
                                <w:b/>
                                <w:bCs/>
                                <w:sz w:val="18"/>
                                <w:szCs w:val="18"/>
                              </w:rPr>
                              <w:t>Section O</w:t>
                            </w:r>
                            <w:r w:rsidRPr="00751A74">
                              <w:rPr>
                                <w:rFonts w:ascii="Arial" w:hAnsi="Arial"/>
                                <w:sz w:val="18"/>
                                <w:szCs w:val="18"/>
                              </w:rPr>
                              <w:t xml:space="preserve"> discusses some of the implications</w:t>
                            </w:r>
                            <w:r>
                              <w:rPr>
                                <w:rFonts w:ascii="Arial" w:hAnsi="Arial"/>
                                <w:sz w:val="18"/>
                                <w:szCs w:val="18"/>
                              </w:rPr>
                              <w:t xml:space="preserve"> of moving to using administrative data for most of the income information.</w:t>
                            </w:r>
                          </w:p>
                          <w:p w14:paraId="146EEAC8" w14:textId="77777777" w:rsidR="001A1542" w:rsidRPr="00751A74" w:rsidRDefault="001A1542" w:rsidP="002C3EA2">
                            <w:pPr>
                              <w:spacing w:after="0" w:line="240" w:lineRule="auto"/>
                              <w:rPr>
                                <w:rFonts w:ascii="Arial" w:hAnsi="Arial"/>
                                <w:sz w:val="18"/>
                                <w:szCs w:val="18"/>
                              </w:rPr>
                            </w:pPr>
                          </w:p>
                          <w:p w14:paraId="7E31AAFB" w14:textId="77777777" w:rsidR="001A1542" w:rsidRDefault="001A1542" w:rsidP="002C3EA2">
                            <w:pPr>
                              <w:spacing w:after="0" w:line="240" w:lineRule="auto"/>
                              <w:rPr>
                                <w:rFonts w:ascii="Arial" w:hAnsi="Arial"/>
                                <w:sz w:val="18"/>
                                <w:szCs w:val="18"/>
                              </w:rPr>
                            </w:pPr>
                          </w:p>
                          <w:p w14:paraId="52796574" w14:textId="77777777" w:rsidR="001A1542" w:rsidRPr="00751A74" w:rsidRDefault="001A1542" w:rsidP="002C3EA2">
                            <w:pPr>
                              <w:spacing w:after="0" w:line="240" w:lineRule="auto"/>
                              <w:rPr>
                                <w:rFonts w:ascii="Arial" w:hAnsi="Arial"/>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08B8F0" id="Text Box 71" o:spid="_x0000_s1043" type="#_x0000_t202" style="position:absolute;margin-left:23pt;margin-top:139.4pt;width:403.5pt;height:250.5pt;z-index:25244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" fillcolor="window" strokeweight=".5pt">
                <v:textbox>
                  <w:txbxContent>
                    <w:p w14:paraId="5B43F4C3" w14:textId="77777777" w:rsidR="001A1542" w:rsidRPr="00751A74" w:rsidRDefault="001A1542" w:rsidP="002C3EA2">
                      <w:pPr>
                        <w:spacing w:after="0" w:line="240" w:lineRule="auto"/>
                        <w:jc w:val="center"/>
                        <w:rPr>
                          <w:rFonts w:ascii="Arial" w:hAnsi="Arial"/>
                          <w:b/>
                          <w:bCs/>
                          <w:sz w:val="18"/>
                          <w:szCs w:val="18"/>
                        </w:rPr>
                      </w:pPr>
                      <w:r w:rsidRPr="00751A74">
                        <w:rPr>
                          <w:rFonts w:ascii="Arial" w:hAnsi="Arial"/>
                          <w:b/>
                          <w:bCs/>
                          <w:sz w:val="18"/>
                          <w:szCs w:val="18"/>
                        </w:rPr>
                        <w:t>Break in time series between HES 2017-18 and 2018-19 for income-based measures</w:t>
                      </w:r>
                    </w:p>
                    <w:p w14:paraId="5911C7D6" w14:textId="77777777" w:rsidR="001A1542" w:rsidRDefault="001A1542" w:rsidP="002C3EA2">
                      <w:pPr>
                        <w:spacing w:after="0" w:line="240" w:lineRule="auto"/>
                        <w:rPr>
                          <w:rFonts w:ascii="Arial" w:hAnsi="Arial"/>
                          <w:sz w:val="18"/>
                          <w:szCs w:val="18"/>
                        </w:rPr>
                      </w:pPr>
                    </w:p>
                    <w:p w14:paraId="1A2C4545" w14:textId="77777777" w:rsidR="001A1542" w:rsidRDefault="001A1542" w:rsidP="002C3EA2">
                      <w:pPr>
                        <w:spacing w:after="0" w:line="240" w:lineRule="auto"/>
                        <w:rPr>
                          <w:rFonts w:ascii="Arial" w:hAnsi="Arial"/>
                          <w:sz w:val="18"/>
                          <w:szCs w:val="18"/>
                        </w:rPr>
                      </w:pPr>
                      <w:r>
                        <w:rPr>
                          <w:rFonts w:ascii="Arial" w:hAnsi="Arial"/>
                          <w:sz w:val="18"/>
                          <w:szCs w:val="18"/>
                        </w:rPr>
                        <w:t>Up to HES 2017-18, Stats NZ merged information from the survey itself with modelled information produced by the Treasury for income items known to be inaccurately provided by many respondents. The resulting dataset is referred to as HES-TAWA. Starting with HES 2018-19 Stats NZ use and provide others with a dataset that derives most of its income information from administrative data, including tax records. This is referred to as HES-Admin.</w:t>
                      </w:r>
                    </w:p>
                    <w:p w14:paraId="2F6A2A74" w14:textId="77777777" w:rsidR="001A1542" w:rsidRDefault="001A1542" w:rsidP="002C3EA2">
                      <w:pPr>
                        <w:spacing w:after="0" w:line="240" w:lineRule="auto"/>
                        <w:rPr>
                          <w:rFonts w:ascii="Arial" w:hAnsi="Arial"/>
                          <w:sz w:val="18"/>
                          <w:szCs w:val="18"/>
                        </w:rPr>
                      </w:pPr>
                    </w:p>
                    <w:p w14:paraId="16EB7B6F" w14:textId="77777777" w:rsidR="001A1542" w:rsidRDefault="001A1542" w:rsidP="002C3EA2">
                      <w:pPr>
                        <w:spacing w:after="0" w:line="240" w:lineRule="auto"/>
                        <w:rPr>
                          <w:rFonts w:ascii="Arial" w:hAnsi="Arial"/>
                          <w:sz w:val="18"/>
                          <w:szCs w:val="18"/>
                        </w:rPr>
                      </w:pPr>
                      <w:r>
                        <w:rPr>
                          <w:rFonts w:ascii="Arial" w:hAnsi="Arial"/>
                          <w:sz w:val="18"/>
                          <w:szCs w:val="18"/>
                        </w:rPr>
                        <w:t xml:space="preserve">The two datasets have some differences which mean that some income-based time series do not always mesh well between the two, especially for low incomes. This time series break is indicated in the MSD report by a vertical broken line in the charts. </w:t>
                      </w:r>
                      <w:r w:rsidRPr="00751A74">
                        <w:rPr>
                          <w:rFonts w:ascii="Arial" w:hAnsi="Arial"/>
                          <w:sz w:val="18"/>
                          <w:szCs w:val="18"/>
                        </w:rPr>
                        <w:t xml:space="preserve">In some cases the trends across the discontinuity are seamless – in those cases, the </w:t>
                      </w:r>
                      <w:r>
                        <w:rPr>
                          <w:rFonts w:ascii="Arial" w:hAnsi="Arial"/>
                          <w:sz w:val="18"/>
                          <w:szCs w:val="18"/>
                        </w:rPr>
                        <w:t xml:space="preserve">MSD </w:t>
                      </w:r>
                      <w:r w:rsidRPr="00751A74">
                        <w:rPr>
                          <w:rFonts w:ascii="Arial" w:hAnsi="Arial"/>
                          <w:sz w:val="18"/>
                          <w:szCs w:val="18"/>
                        </w:rPr>
                        <w:t xml:space="preserve">charts do not show the </w:t>
                      </w:r>
                      <w:r>
                        <w:rPr>
                          <w:rFonts w:ascii="Arial" w:hAnsi="Arial"/>
                          <w:sz w:val="18"/>
                          <w:szCs w:val="18"/>
                        </w:rPr>
                        <w:t>broken vertical line.</w:t>
                      </w:r>
                    </w:p>
                    <w:p w14:paraId="62EB1C40" w14:textId="77777777" w:rsidR="001A1542" w:rsidRDefault="001A1542" w:rsidP="002C3EA2">
                      <w:pPr>
                        <w:spacing w:after="0" w:line="240" w:lineRule="auto"/>
                        <w:rPr>
                          <w:rFonts w:ascii="Arial" w:hAnsi="Arial"/>
                          <w:sz w:val="18"/>
                          <w:szCs w:val="18"/>
                        </w:rPr>
                      </w:pPr>
                    </w:p>
                    <w:p w14:paraId="70A7B5AA" w14:textId="77777777" w:rsidR="001A1542" w:rsidRPr="0014322B" w:rsidRDefault="001A1542" w:rsidP="002C3EA2">
                      <w:pPr>
                        <w:spacing w:after="0" w:line="240" w:lineRule="auto"/>
                        <w:rPr>
                          <w:rFonts w:ascii="Arial" w:hAnsi="Arial"/>
                          <w:sz w:val="18"/>
                          <w:szCs w:val="18"/>
                        </w:rPr>
                      </w:pPr>
                      <w:r w:rsidRPr="0014322B">
                        <w:rPr>
                          <w:rFonts w:ascii="Arial" w:hAnsi="Arial"/>
                          <w:sz w:val="18"/>
                          <w:szCs w:val="18"/>
                        </w:rPr>
                        <w:t>Not too much should be read into changes in trend levels between the trend lines based on the two datasets. The reader is advised to focus on the big picture. The text assists with that.</w:t>
                      </w:r>
                    </w:p>
                    <w:p w14:paraId="6CF1229B" w14:textId="77777777" w:rsidR="001A1542" w:rsidRPr="0014322B" w:rsidRDefault="001A1542" w:rsidP="002C3EA2">
                      <w:pPr>
                        <w:spacing w:after="0" w:line="240" w:lineRule="auto"/>
                        <w:rPr>
                          <w:rFonts w:ascii="Arial" w:hAnsi="Arial"/>
                          <w:sz w:val="18"/>
                          <w:szCs w:val="18"/>
                        </w:rPr>
                      </w:pPr>
                    </w:p>
                    <w:p w14:paraId="79C98B37" w14:textId="6292AE18" w:rsidR="001A1542" w:rsidRPr="00751A74" w:rsidRDefault="001A1542" w:rsidP="002C3EA2">
                      <w:pPr>
                        <w:spacing w:after="0" w:line="240" w:lineRule="auto"/>
                        <w:rPr>
                          <w:rFonts w:ascii="Arial" w:hAnsi="Arial"/>
                          <w:sz w:val="18"/>
                          <w:szCs w:val="18"/>
                        </w:rPr>
                      </w:pPr>
                      <w:r w:rsidRPr="0014322B">
                        <w:rPr>
                          <w:rFonts w:ascii="Arial" w:hAnsi="Arial"/>
                          <w:sz w:val="18"/>
                          <w:szCs w:val="18"/>
                        </w:rPr>
                        <w:t>In addition, Stats NZ created a special time series for incomes back to 2007, based on the HLFS and the HES to create datasets with much larger sample sizes. They use analysis of this data in their published material. In this case there is no time series break from HES 2017-18 to 2018-19.</w:t>
                      </w:r>
                    </w:p>
                    <w:p w14:paraId="43EEC760" w14:textId="77777777" w:rsidR="001A1542" w:rsidRDefault="001A1542" w:rsidP="002C3EA2">
                      <w:pPr>
                        <w:spacing w:after="0" w:line="240" w:lineRule="auto"/>
                        <w:rPr>
                          <w:rFonts w:ascii="Arial" w:hAnsi="Arial"/>
                          <w:b/>
                          <w:bCs/>
                          <w:sz w:val="18"/>
                          <w:szCs w:val="18"/>
                        </w:rPr>
                      </w:pPr>
                    </w:p>
                    <w:p w14:paraId="3A63743C" w14:textId="77777777" w:rsidR="001A1542" w:rsidRPr="00751A74" w:rsidRDefault="001A1542" w:rsidP="002C3EA2">
                      <w:pPr>
                        <w:spacing w:after="0" w:line="240" w:lineRule="auto"/>
                        <w:rPr>
                          <w:rFonts w:ascii="Arial" w:hAnsi="Arial"/>
                          <w:sz w:val="18"/>
                          <w:szCs w:val="18"/>
                        </w:rPr>
                      </w:pPr>
                      <w:r w:rsidRPr="00E410F6">
                        <w:rPr>
                          <w:rFonts w:ascii="Arial" w:hAnsi="Arial"/>
                          <w:b/>
                          <w:bCs/>
                          <w:sz w:val="18"/>
                          <w:szCs w:val="18"/>
                        </w:rPr>
                        <w:t>Section N</w:t>
                      </w:r>
                      <w:r w:rsidRPr="00751A74">
                        <w:rPr>
                          <w:rFonts w:ascii="Arial" w:hAnsi="Arial"/>
                          <w:sz w:val="18"/>
                          <w:szCs w:val="18"/>
                        </w:rPr>
                        <w:t xml:space="preserve"> in the main report has further detail on the </w:t>
                      </w:r>
                      <w:r>
                        <w:rPr>
                          <w:rFonts w:ascii="Arial" w:hAnsi="Arial"/>
                          <w:sz w:val="18"/>
                          <w:szCs w:val="18"/>
                        </w:rPr>
                        <w:t>datasets</w:t>
                      </w:r>
                      <w:r w:rsidRPr="00751A74">
                        <w:rPr>
                          <w:rFonts w:ascii="Arial" w:hAnsi="Arial"/>
                          <w:sz w:val="18"/>
                          <w:szCs w:val="18"/>
                        </w:rPr>
                        <w:t xml:space="preserve"> and </w:t>
                      </w:r>
                      <w:r w:rsidRPr="00E410F6">
                        <w:rPr>
                          <w:rFonts w:ascii="Arial" w:hAnsi="Arial"/>
                          <w:b/>
                          <w:bCs/>
                          <w:sz w:val="18"/>
                          <w:szCs w:val="18"/>
                        </w:rPr>
                        <w:t>Section O</w:t>
                      </w:r>
                      <w:r w:rsidRPr="00751A74">
                        <w:rPr>
                          <w:rFonts w:ascii="Arial" w:hAnsi="Arial"/>
                          <w:sz w:val="18"/>
                          <w:szCs w:val="18"/>
                        </w:rPr>
                        <w:t xml:space="preserve"> discusses some of the implications</w:t>
                      </w:r>
                      <w:r>
                        <w:rPr>
                          <w:rFonts w:ascii="Arial" w:hAnsi="Arial"/>
                          <w:sz w:val="18"/>
                          <w:szCs w:val="18"/>
                        </w:rPr>
                        <w:t xml:space="preserve"> of moving to using administrative data for most of the income information.</w:t>
                      </w:r>
                    </w:p>
                    <w:p w14:paraId="146EEAC8" w14:textId="77777777" w:rsidR="001A1542" w:rsidRPr="00751A74" w:rsidRDefault="001A1542" w:rsidP="002C3EA2">
                      <w:pPr>
                        <w:spacing w:after="0" w:line="240" w:lineRule="auto"/>
                        <w:rPr>
                          <w:rFonts w:ascii="Arial" w:hAnsi="Arial"/>
                          <w:sz w:val="18"/>
                          <w:szCs w:val="18"/>
                        </w:rPr>
                      </w:pPr>
                    </w:p>
                    <w:p w14:paraId="7E31AAFB" w14:textId="77777777" w:rsidR="001A1542" w:rsidRDefault="001A1542" w:rsidP="002C3EA2">
                      <w:pPr>
                        <w:spacing w:after="0" w:line="240" w:lineRule="auto"/>
                        <w:rPr>
                          <w:rFonts w:ascii="Arial" w:hAnsi="Arial"/>
                          <w:sz w:val="18"/>
                          <w:szCs w:val="18"/>
                        </w:rPr>
                      </w:pPr>
                    </w:p>
                    <w:p w14:paraId="52796574" w14:textId="77777777" w:rsidR="001A1542" w:rsidRPr="00751A74" w:rsidRDefault="001A1542" w:rsidP="002C3EA2">
                      <w:pPr>
                        <w:spacing w:after="0" w:line="240" w:lineRule="auto"/>
                        <w:rPr>
                          <w:rFonts w:ascii="Arial" w:hAnsi="Arial"/>
                          <w:sz w:val="18"/>
                          <w:szCs w:val="18"/>
                        </w:rPr>
                      </w:pPr>
                    </w:p>
                  </w:txbxContent>
                </v:textbox>
              </v:shape>
            </w:pict>
          </mc:Fallback>
        </mc:AlternateContent>
      </w:r>
      <w:r w:rsidRPr="002C3EA2">
        <w:rPr>
          <w:rFonts w:ascii="Arial" w:hAnsi="Arial"/>
          <w:b/>
          <w:bCs/>
          <w:color w:val="000000"/>
          <w:sz w:val="22"/>
          <w:szCs w:val="24"/>
        </w:rPr>
        <w:br w:type="page"/>
      </w:r>
    </w:p>
    <w:p w14:paraId="1678F241" w14:textId="77777777" w:rsidR="002C3EA2" w:rsidRPr="002C3EA2" w:rsidRDefault="002C3EA2" w:rsidP="002C3EA2">
      <w:pPr>
        <w:spacing w:before="60" w:after="0" w:line="240" w:lineRule="auto"/>
        <w:rPr>
          <w:rFonts w:ascii="Arial" w:hAnsi="Arial"/>
          <w:b/>
          <w:bCs/>
          <w:color w:val="000000" w:themeColor="text1"/>
          <w:sz w:val="24"/>
          <w:szCs w:val="24"/>
        </w:rPr>
      </w:pPr>
      <w:r w:rsidRPr="002C3EA2">
        <w:rPr>
          <w:rFonts w:ascii="Arial" w:hAnsi="Arial"/>
          <w:b/>
          <w:bCs/>
          <w:color w:val="000000" w:themeColor="text1"/>
          <w:sz w:val="24"/>
          <w:szCs w:val="24"/>
        </w:rPr>
        <w:lastRenderedPageBreak/>
        <w:t>AHC low-income rates for children</w:t>
      </w:r>
    </w:p>
    <w:p w14:paraId="38F2589E" w14:textId="77777777" w:rsidR="002C3EA2" w:rsidRPr="002C3EA2" w:rsidRDefault="002C3EA2" w:rsidP="002C3EA2">
      <w:pPr>
        <w:spacing w:after="0" w:line="240" w:lineRule="auto"/>
        <w:jc w:val="center"/>
        <w:rPr>
          <w:rFonts w:ascii="Arial" w:hAnsi="Arial"/>
          <w:b/>
          <w:bCs/>
          <w:color w:val="000000" w:themeColor="text1"/>
          <w:sz w:val="18"/>
          <w:szCs w:val="18"/>
        </w:rPr>
      </w:pPr>
    </w:p>
    <w:p w14:paraId="443E774C" w14:textId="77777777" w:rsidR="002C3EA2" w:rsidRPr="002C3EA2" w:rsidRDefault="002C3EA2" w:rsidP="002C3EA2">
      <w:pPr>
        <w:spacing w:after="0" w:line="240" w:lineRule="auto"/>
        <w:rPr>
          <w:rFonts w:ascii="Arial" w:hAnsi="Arial"/>
          <w:color w:val="000000" w:themeColor="text1"/>
          <w:szCs w:val="20"/>
        </w:rPr>
      </w:pPr>
      <w:r w:rsidRPr="002C3EA2">
        <w:rPr>
          <w:rFonts w:ascii="Arial" w:hAnsi="Arial"/>
          <w:b/>
          <w:bCs/>
          <w:color w:val="000000" w:themeColor="text1"/>
          <w:szCs w:val="20"/>
        </w:rPr>
        <w:t>Figure 7</w:t>
      </w:r>
      <w:r w:rsidRPr="002C3EA2">
        <w:rPr>
          <w:rFonts w:ascii="Arial" w:hAnsi="Arial"/>
          <w:color w:val="000000" w:themeColor="text1"/>
          <w:szCs w:val="20"/>
        </w:rPr>
        <w:t xml:space="preserve"> shows the AHC low-income (poverty) rates for children for the four decades from 1981-82 to 2020-21, using both fully relative measures (the broken lines) and anchored or constant value measures (the solid blue lines). </w:t>
      </w:r>
    </w:p>
    <w:p w14:paraId="2B73668B" w14:textId="77777777" w:rsidR="002C3EA2" w:rsidRPr="002C3EA2" w:rsidRDefault="002C3EA2" w:rsidP="002C3EA2">
      <w:pPr>
        <w:spacing w:after="0" w:line="240" w:lineRule="auto"/>
        <w:rPr>
          <w:rFonts w:ascii="Arial" w:hAnsi="Arial"/>
          <w:color w:val="000000" w:themeColor="text1"/>
          <w:szCs w:val="20"/>
        </w:rPr>
      </w:pPr>
    </w:p>
    <w:p w14:paraId="0531A45D" w14:textId="77777777" w:rsidR="002C3EA2" w:rsidRPr="002C3EA2" w:rsidRDefault="002C3EA2" w:rsidP="002C3EA2">
      <w:pPr>
        <w:spacing w:after="0" w:line="240" w:lineRule="auto"/>
        <w:rPr>
          <w:rFonts w:ascii="Arial" w:hAnsi="Arial"/>
          <w:color w:val="000000" w:themeColor="text1"/>
          <w:szCs w:val="20"/>
        </w:rPr>
      </w:pPr>
      <w:r w:rsidRPr="002C3EA2">
        <w:rPr>
          <w:rFonts w:ascii="Arial" w:hAnsi="Arial"/>
          <w:color w:val="000000" w:themeColor="text1"/>
          <w:szCs w:val="20"/>
          <w:u w:val="single"/>
        </w:rPr>
        <w:t>The anchored line or ‘constant value (CV)’ measure</w:t>
      </w:r>
      <w:r w:rsidRPr="002C3EA2">
        <w:rPr>
          <w:rFonts w:ascii="Arial" w:hAnsi="Arial"/>
          <w:color w:val="000000" w:themeColor="text1"/>
          <w:szCs w:val="20"/>
        </w:rPr>
        <w:t xml:space="preserve"> sets the low-income threshold in a reference year and adjusts it forward and back using the CPI. In other words, the low-income threshold is fixed in real terms. The reported poverty rate rises if the incomes of low-income households decrease in real terms irrespective of what is happening to the incomes of the rest of the households … and vice versa. Figure 7 uses the AHC 50 CV measure, with two different reference years, 2007 and 2018.</w:t>
      </w:r>
    </w:p>
    <w:p w14:paraId="5C7B2A4C" w14:textId="77777777" w:rsidR="002C3EA2" w:rsidRPr="002C3EA2" w:rsidRDefault="002C3EA2" w:rsidP="000D7EFA">
      <w:pPr>
        <w:numPr>
          <w:ilvl w:val="0"/>
          <w:numId w:val="80"/>
        </w:numPr>
        <w:spacing w:before="60" w:after="0" w:line="240" w:lineRule="auto"/>
        <w:ind w:left="714" w:hanging="357"/>
        <w:rPr>
          <w:rFonts w:ascii="Arial" w:hAnsi="Arial"/>
          <w:color w:val="000000" w:themeColor="text1"/>
          <w:szCs w:val="20"/>
        </w:rPr>
      </w:pPr>
      <w:r w:rsidRPr="002C3EA2">
        <w:rPr>
          <w:rFonts w:ascii="Arial" w:hAnsi="Arial"/>
          <w:color w:val="000000" w:themeColor="text1"/>
          <w:szCs w:val="20"/>
        </w:rPr>
        <w:t>The solid blue CV-07 trend line reports an AHC 50 rate for children of around 18-20% in 2007 to 2012, much the same as in the 1980s. This is because the inflation-adjusted AHC incomes of low-income households with children were around the same in each time period.</w:t>
      </w:r>
    </w:p>
    <w:p w14:paraId="7C128D62" w14:textId="77777777" w:rsidR="002C3EA2" w:rsidRPr="002C3EA2" w:rsidRDefault="002C3EA2" w:rsidP="000D7EFA">
      <w:pPr>
        <w:numPr>
          <w:ilvl w:val="0"/>
          <w:numId w:val="80"/>
        </w:numPr>
        <w:spacing w:before="60" w:after="0" w:line="240" w:lineRule="auto"/>
        <w:ind w:left="714" w:hanging="357"/>
        <w:rPr>
          <w:rFonts w:ascii="Arial" w:hAnsi="Arial"/>
          <w:color w:val="000000" w:themeColor="text1"/>
          <w:szCs w:val="20"/>
        </w:rPr>
      </w:pPr>
      <w:r w:rsidRPr="002C3EA2">
        <w:rPr>
          <w:rFonts w:ascii="Arial" w:hAnsi="Arial"/>
          <w:color w:val="000000" w:themeColor="text1"/>
          <w:szCs w:val="20"/>
        </w:rPr>
        <w:t xml:space="preserve">The AHC 50 CV-07 low-income rate doubled from 20% to 40% in a very short period in the late 1980s to early 1990s, </w:t>
      </w:r>
      <w:r w:rsidRPr="002C3EA2">
        <w:rPr>
          <w:rFonts w:ascii="Arial" w:hAnsi="Arial"/>
          <w:color w:val="000000" w:themeColor="text1"/>
          <w:szCs w:val="24"/>
          <w:lang w:eastAsia="en-GB"/>
        </w:rPr>
        <w:t xml:space="preserve">reflecting rising unemployment, a falling average wage, demographic changes (more sole parent families), the 1991 benefit cuts and the introduction of market rents in (what we now refer to as) public housing. </w:t>
      </w:r>
    </w:p>
    <w:p w14:paraId="6EC6D864" w14:textId="77777777" w:rsidR="002C3EA2" w:rsidRPr="002C3EA2" w:rsidRDefault="002C3EA2" w:rsidP="000D7EFA">
      <w:pPr>
        <w:numPr>
          <w:ilvl w:val="0"/>
          <w:numId w:val="80"/>
        </w:numPr>
        <w:spacing w:before="60" w:after="0" w:line="240" w:lineRule="auto"/>
        <w:ind w:left="714" w:hanging="357"/>
        <w:rPr>
          <w:rFonts w:ascii="Arial" w:hAnsi="Arial"/>
          <w:color w:val="000000" w:themeColor="text1"/>
          <w:szCs w:val="20"/>
        </w:rPr>
      </w:pPr>
      <w:r w:rsidRPr="002C3EA2">
        <w:rPr>
          <w:rFonts w:ascii="Arial" w:hAnsi="Arial"/>
          <w:color w:val="000000" w:themeColor="text1"/>
          <w:szCs w:val="24"/>
          <w:lang w:eastAsia="en-GB"/>
        </w:rPr>
        <w:t xml:space="preserve">The rate then steadily fell through to 2008 with improving employment, a rising average wage, rising female employment, the introduction of income-related rents and Working for Families. </w:t>
      </w:r>
    </w:p>
    <w:p w14:paraId="5D6874D4" w14:textId="77777777" w:rsidR="002C3EA2" w:rsidRPr="002C3EA2" w:rsidRDefault="002C3EA2" w:rsidP="000D7EFA">
      <w:pPr>
        <w:numPr>
          <w:ilvl w:val="0"/>
          <w:numId w:val="80"/>
        </w:numPr>
        <w:spacing w:before="60" w:after="0" w:line="240" w:lineRule="auto"/>
        <w:ind w:left="714" w:hanging="357"/>
        <w:rPr>
          <w:rFonts w:ascii="Arial" w:hAnsi="Arial"/>
          <w:color w:val="000000" w:themeColor="text1"/>
          <w:szCs w:val="20"/>
        </w:rPr>
      </w:pPr>
      <w:r w:rsidRPr="002C3EA2">
        <w:rPr>
          <w:rFonts w:ascii="Arial" w:hAnsi="Arial"/>
          <w:color w:val="000000" w:themeColor="text1"/>
          <w:szCs w:val="20"/>
        </w:rPr>
        <w:t>The post-GFC slow-down led to a slight rise through to 2013, followed by a steady decline reflecting good economic conditions, a rising minimum wage and, more recently, higher housing support through changes to the Accommodation Supplement and increases in incomes for beneficiary families and households.</w:t>
      </w:r>
    </w:p>
    <w:p w14:paraId="0B56D6A4" w14:textId="77777777" w:rsidR="002C3EA2" w:rsidRPr="002C3EA2" w:rsidRDefault="002C3EA2" w:rsidP="002C3EA2">
      <w:pPr>
        <w:spacing w:after="0" w:line="240" w:lineRule="auto"/>
        <w:rPr>
          <w:rFonts w:ascii="Arial" w:hAnsi="Arial"/>
          <w:color w:val="000000" w:themeColor="text1"/>
          <w:szCs w:val="20"/>
        </w:rPr>
      </w:pPr>
    </w:p>
    <w:p w14:paraId="31AACA7E" w14:textId="77777777" w:rsidR="00E1657B" w:rsidRPr="00E1657B" w:rsidRDefault="002C3EA2" w:rsidP="00E1657B">
      <w:pPr>
        <w:spacing w:after="0" w:line="240" w:lineRule="auto"/>
        <w:rPr>
          <w:rFonts w:ascii="Arial" w:hAnsi="Arial"/>
          <w:color w:val="000000" w:themeColor="text1"/>
          <w:szCs w:val="24"/>
          <w:lang w:eastAsia="en-GB"/>
        </w:rPr>
      </w:pPr>
      <w:r w:rsidRPr="002C3EA2">
        <w:rPr>
          <w:rFonts w:ascii="Arial" w:hAnsi="Arial"/>
          <w:color w:val="000000" w:themeColor="text1"/>
          <w:lang w:eastAsia="en-GB"/>
        </w:rPr>
        <w:t xml:space="preserve">The three </w:t>
      </w:r>
      <w:r w:rsidRPr="002C3EA2">
        <w:rPr>
          <w:rFonts w:ascii="Arial" w:hAnsi="Arial"/>
          <w:color w:val="000000" w:themeColor="text1"/>
          <w:u w:val="single"/>
          <w:lang w:eastAsia="en-GB"/>
        </w:rPr>
        <w:t>fully relative AHC trend lines</w:t>
      </w:r>
      <w:r w:rsidRPr="002C3EA2">
        <w:rPr>
          <w:rFonts w:ascii="Arial" w:hAnsi="Arial"/>
          <w:color w:val="000000" w:themeColor="text1"/>
          <w:lang w:eastAsia="en-GB"/>
        </w:rPr>
        <w:t xml:space="preserve"> (broken lines in Figure 7) show that low-income AHC rates for children were fairly flat over the 25 years </w:t>
      </w:r>
      <w:r w:rsidR="00CB6937">
        <w:rPr>
          <w:rFonts w:ascii="Arial" w:hAnsi="Arial"/>
          <w:color w:val="000000" w:themeColor="text1"/>
          <w:lang w:eastAsia="en-GB"/>
        </w:rPr>
        <w:t xml:space="preserve">from 1993 </w:t>
      </w:r>
      <w:r w:rsidRPr="002C3EA2">
        <w:rPr>
          <w:rFonts w:ascii="Arial" w:hAnsi="Arial"/>
          <w:color w:val="000000" w:themeColor="text1"/>
          <w:lang w:eastAsia="en-GB"/>
        </w:rPr>
        <w:t xml:space="preserve">to 2018 on these measures, with some decrease in recent years. This indicates that low incomes were roughly keeping pace with median incomes, with no noticeable change in income inequality in the lower half of the AHC incomes distribution. </w:t>
      </w:r>
      <w:r w:rsidR="00E1657B" w:rsidRPr="00E1657B">
        <w:rPr>
          <w:rFonts w:ascii="Arial" w:hAnsi="Arial"/>
          <w:color w:val="000000"/>
          <w:lang w:eastAsia="en-GB"/>
        </w:rPr>
        <w:t>In contrast, the large change in income inequality from the late 1980s to the early 1990s saw AHC low-income rates double during this period.</w:t>
      </w:r>
    </w:p>
    <w:p w14:paraId="22B89102" w14:textId="77777777" w:rsidR="00E1657B" w:rsidRDefault="00E1657B" w:rsidP="002C3EA2">
      <w:pPr>
        <w:spacing w:after="0" w:line="240" w:lineRule="auto"/>
        <w:jc w:val="center"/>
        <w:rPr>
          <w:rFonts w:ascii="Arial" w:hAnsi="Arial"/>
          <w:b/>
          <w:bCs/>
          <w:color w:val="000000" w:themeColor="text1"/>
          <w:sz w:val="18"/>
          <w:szCs w:val="18"/>
        </w:rPr>
      </w:pPr>
    </w:p>
    <w:p w14:paraId="1C4DD769" w14:textId="73411466" w:rsidR="002C3EA2" w:rsidRPr="002C3EA2" w:rsidRDefault="002C3EA2" w:rsidP="002C3EA2">
      <w:pPr>
        <w:spacing w:after="0" w:line="240" w:lineRule="auto"/>
        <w:jc w:val="center"/>
        <w:rPr>
          <w:rFonts w:ascii="Arial" w:hAnsi="Arial"/>
          <w:b/>
          <w:bCs/>
          <w:color w:val="000000" w:themeColor="text1"/>
          <w:sz w:val="18"/>
          <w:szCs w:val="18"/>
        </w:rPr>
      </w:pPr>
      <w:r w:rsidRPr="002C3EA2">
        <w:rPr>
          <w:rFonts w:ascii="Arial" w:hAnsi="Arial"/>
          <w:b/>
          <w:bCs/>
          <w:color w:val="000000" w:themeColor="text1"/>
          <w:sz w:val="18"/>
          <w:szCs w:val="18"/>
        </w:rPr>
        <w:t>Figure 7</w:t>
      </w:r>
    </w:p>
    <w:p w14:paraId="714D99E7" w14:textId="77777777" w:rsidR="002C3EA2" w:rsidRPr="002C3EA2" w:rsidRDefault="002C3EA2" w:rsidP="002C3EA2">
      <w:pPr>
        <w:spacing w:after="0" w:line="240" w:lineRule="auto"/>
        <w:jc w:val="center"/>
        <w:rPr>
          <w:rFonts w:ascii="Arial" w:hAnsi="Arial"/>
          <w:b/>
          <w:bCs/>
          <w:color w:val="000000" w:themeColor="text1"/>
          <w:sz w:val="18"/>
          <w:szCs w:val="18"/>
        </w:rPr>
      </w:pPr>
      <w:r w:rsidRPr="002C3EA2">
        <w:rPr>
          <w:rFonts w:ascii="Arial" w:hAnsi="Arial"/>
          <w:b/>
          <w:bCs/>
          <w:noProof/>
          <w:color w:val="000000" w:themeColor="text1"/>
          <w:sz w:val="18"/>
          <w:szCs w:val="18"/>
        </w:rPr>
        <w:t>Long-run trends in rates of low AHC household income</w:t>
      </w:r>
      <w:r w:rsidRPr="002C3EA2">
        <w:rPr>
          <w:rFonts w:ascii="Arial" w:hAnsi="Arial"/>
          <w:b/>
          <w:bCs/>
          <w:color w:val="000000" w:themeColor="text1"/>
          <w:sz w:val="18"/>
          <w:szCs w:val="18"/>
        </w:rPr>
        <w:t xml:space="preserve"> for children (0-17 </w:t>
      </w:r>
      <w:proofErr w:type="spellStart"/>
      <w:r w:rsidRPr="002C3EA2">
        <w:rPr>
          <w:rFonts w:ascii="Arial" w:hAnsi="Arial"/>
          <w:b/>
          <w:bCs/>
          <w:color w:val="000000" w:themeColor="text1"/>
          <w:sz w:val="18"/>
          <w:szCs w:val="18"/>
        </w:rPr>
        <w:t>yrs</w:t>
      </w:r>
      <w:proofErr w:type="spellEnd"/>
      <w:r w:rsidRPr="002C3EA2">
        <w:rPr>
          <w:rFonts w:ascii="Arial" w:hAnsi="Arial"/>
          <w:b/>
          <w:bCs/>
          <w:color w:val="000000" w:themeColor="text1"/>
          <w:sz w:val="18"/>
          <w:szCs w:val="18"/>
        </w:rPr>
        <w:t xml:space="preserve">), </w:t>
      </w:r>
    </w:p>
    <w:p w14:paraId="49162D0D" w14:textId="77777777" w:rsidR="002C3EA2" w:rsidRPr="002C3EA2" w:rsidRDefault="002C3EA2" w:rsidP="002C3EA2">
      <w:pPr>
        <w:spacing w:after="0" w:line="240" w:lineRule="auto"/>
        <w:jc w:val="center"/>
        <w:rPr>
          <w:rFonts w:ascii="Arial" w:hAnsi="Arial"/>
          <w:color w:val="000000" w:themeColor="text1"/>
          <w:szCs w:val="20"/>
        </w:rPr>
      </w:pPr>
      <w:r w:rsidRPr="002C3EA2">
        <w:rPr>
          <w:noProof/>
          <w:color w:val="000000" w:themeColor="text1"/>
        </w:rPr>
        <w:drawing>
          <wp:anchor distT="0" distB="0" distL="114300" distR="114300" simplePos="0" relativeHeight="252441600" behindDoc="0" locked="0" layoutInCell="1" allowOverlap="1" wp14:anchorId="5E7415B1" wp14:editId="267107E3">
            <wp:simplePos x="0" y="0"/>
            <wp:positionH relativeFrom="column">
              <wp:posOffset>1111250</wp:posOffset>
            </wp:positionH>
            <wp:positionV relativeFrom="paragraph">
              <wp:posOffset>153670</wp:posOffset>
            </wp:positionV>
            <wp:extent cx="3558540" cy="2369185"/>
            <wp:effectExtent l="0" t="0" r="3810" b="0"/>
            <wp:wrapTopAndBottom/>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3558540" cy="2369185"/>
                    </a:xfrm>
                    <a:prstGeom prst="rect">
                      <a:avLst/>
                    </a:prstGeom>
                  </pic:spPr>
                </pic:pic>
              </a:graphicData>
            </a:graphic>
            <wp14:sizeRelH relativeFrom="margin">
              <wp14:pctWidth>0</wp14:pctWidth>
            </wp14:sizeRelH>
            <wp14:sizeRelV relativeFrom="margin">
              <wp14:pctHeight>0</wp14:pctHeight>
            </wp14:sizeRelV>
          </wp:anchor>
        </w:drawing>
      </w:r>
      <w:r w:rsidRPr="002C3EA2">
        <w:rPr>
          <w:rFonts w:ascii="Arial" w:hAnsi="Arial"/>
          <w:b/>
          <w:bCs/>
          <w:color w:val="000000" w:themeColor="text1"/>
          <w:sz w:val="18"/>
          <w:szCs w:val="18"/>
        </w:rPr>
        <w:t xml:space="preserve">using both relative (‘moving’) thresholds and anchored (constant value) thresholds </w:t>
      </w:r>
    </w:p>
    <w:p w14:paraId="72CB288E" w14:textId="77777777" w:rsidR="002C3EA2" w:rsidRPr="002C3EA2" w:rsidRDefault="002C3EA2" w:rsidP="002C3EA2">
      <w:pPr>
        <w:spacing w:before="60" w:after="0" w:line="240" w:lineRule="auto"/>
        <w:ind w:left="993"/>
        <w:rPr>
          <w:rFonts w:ascii="Arial" w:hAnsi="Arial"/>
          <w:color w:val="000000" w:themeColor="text1"/>
          <w:sz w:val="16"/>
          <w:szCs w:val="16"/>
        </w:rPr>
      </w:pPr>
      <w:r w:rsidRPr="002C3EA2">
        <w:rPr>
          <w:rFonts w:ascii="Arial" w:hAnsi="Arial"/>
          <w:color w:val="000000" w:themeColor="text1"/>
          <w:sz w:val="16"/>
          <w:szCs w:val="16"/>
        </w:rPr>
        <w:t>Notes for Figure 7:</w:t>
      </w:r>
    </w:p>
    <w:p w14:paraId="76DFD1CF" w14:textId="77777777" w:rsidR="002C3EA2" w:rsidRPr="002C3EA2" w:rsidRDefault="002C3EA2" w:rsidP="000D7EFA">
      <w:pPr>
        <w:numPr>
          <w:ilvl w:val="0"/>
          <w:numId w:val="81"/>
        </w:numPr>
        <w:spacing w:before="40" w:after="0" w:line="240" w:lineRule="auto"/>
        <w:ind w:left="1276" w:right="1229" w:hanging="142"/>
        <w:rPr>
          <w:rFonts w:ascii="Arial" w:hAnsi="Arial"/>
          <w:color w:val="000000" w:themeColor="text1"/>
          <w:sz w:val="16"/>
          <w:szCs w:val="16"/>
        </w:rPr>
      </w:pPr>
      <w:r w:rsidRPr="002C3EA2">
        <w:rPr>
          <w:rFonts w:ascii="Arial" w:hAnsi="Arial"/>
          <w:color w:val="000000" w:themeColor="text1"/>
          <w:sz w:val="16"/>
          <w:szCs w:val="16"/>
        </w:rPr>
        <w:t>See box on previous page for information on the different datasets used for the time series.</w:t>
      </w:r>
    </w:p>
    <w:p w14:paraId="0380E6B7" w14:textId="77777777" w:rsidR="002C3EA2" w:rsidRPr="002C3EA2" w:rsidRDefault="002C3EA2" w:rsidP="000D7EFA">
      <w:pPr>
        <w:numPr>
          <w:ilvl w:val="0"/>
          <w:numId w:val="81"/>
        </w:numPr>
        <w:spacing w:before="40" w:after="0" w:line="240" w:lineRule="auto"/>
        <w:ind w:left="1276" w:right="1229" w:hanging="142"/>
        <w:rPr>
          <w:rFonts w:ascii="Arial" w:hAnsi="Arial"/>
          <w:color w:val="000000" w:themeColor="text1"/>
          <w:sz w:val="16"/>
          <w:szCs w:val="16"/>
        </w:rPr>
      </w:pPr>
      <w:r w:rsidRPr="002C3EA2">
        <w:rPr>
          <w:rFonts w:ascii="Arial" w:hAnsi="Arial"/>
          <w:color w:val="000000" w:themeColor="text1"/>
          <w:sz w:val="16"/>
          <w:szCs w:val="16"/>
        </w:rPr>
        <w:t>See the main report for information on the inflation adjustment approach used by MSD for the AHC CV lines.</w:t>
      </w:r>
    </w:p>
    <w:p w14:paraId="031FBF58" w14:textId="77777777" w:rsidR="002C3EA2" w:rsidRPr="002C3EA2" w:rsidRDefault="002C3EA2" w:rsidP="002C3EA2">
      <w:pPr>
        <w:spacing w:before="60" w:after="0" w:line="240" w:lineRule="auto"/>
        <w:rPr>
          <w:rFonts w:ascii="Arial" w:hAnsi="Arial"/>
          <w:color w:val="000000" w:themeColor="text1"/>
          <w:sz w:val="16"/>
          <w:szCs w:val="16"/>
        </w:rPr>
      </w:pPr>
    </w:p>
    <w:p w14:paraId="73FC43AB" w14:textId="77777777" w:rsidR="002C3EA2" w:rsidRPr="002C3EA2" w:rsidRDefault="002C3EA2" w:rsidP="002C3EA2">
      <w:pPr>
        <w:spacing w:before="60" w:after="0" w:line="240" w:lineRule="auto"/>
        <w:rPr>
          <w:rFonts w:ascii="Arial" w:hAnsi="Arial"/>
          <w:color w:val="000000" w:themeColor="text1"/>
          <w:szCs w:val="20"/>
        </w:rPr>
      </w:pPr>
      <w:r w:rsidRPr="002C3EA2">
        <w:rPr>
          <w:rFonts w:ascii="Arial" w:hAnsi="Arial"/>
          <w:color w:val="000000" w:themeColor="text1"/>
          <w:szCs w:val="20"/>
        </w:rPr>
        <w:t xml:space="preserve">If there is a downturn in coming years and inflation remains elevated then, all else equal, the AHC anchored poverty lines can be expected to rise. The relative lines are likely to remain flattish … or even </w:t>
      </w:r>
      <w:proofErr w:type="gramStart"/>
      <w:r w:rsidRPr="002C3EA2">
        <w:rPr>
          <w:rFonts w:ascii="Arial" w:hAnsi="Arial"/>
          <w:color w:val="000000" w:themeColor="text1"/>
          <w:szCs w:val="20"/>
        </w:rPr>
        <w:t>fall, if</w:t>
      </w:r>
      <w:proofErr w:type="gramEnd"/>
      <w:r w:rsidRPr="002C3EA2">
        <w:rPr>
          <w:rFonts w:ascii="Arial" w:hAnsi="Arial"/>
          <w:color w:val="000000" w:themeColor="text1"/>
          <w:szCs w:val="20"/>
        </w:rPr>
        <w:t xml:space="preserve"> median incomes fall more than do those of low-income households with children. </w:t>
      </w:r>
    </w:p>
    <w:p w14:paraId="2FBCF9E0" w14:textId="77777777" w:rsidR="002C3EA2" w:rsidRPr="002C3EA2" w:rsidRDefault="002C3EA2" w:rsidP="002C3EA2">
      <w:pPr>
        <w:spacing w:after="0" w:line="240" w:lineRule="auto"/>
        <w:rPr>
          <w:rFonts w:ascii="Arial" w:hAnsi="Arial"/>
          <w:b/>
          <w:bCs/>
          <w:color w:val="000000" w:themeColor="text1"/>
          <w:sz w:val="24"/>
          <w:szCs w:val="28"/>
        </w:rPr>
      </w:pPr>
      <w:r w:rsidRPr="002C3EA2">
        <w:rPr>
          <w:rFonts w:ascii="Arial" w:hAnsi="Arial"/>
          <w:b/>
          <w:bCs/>
          <w:color w:val="000000" w:themeColor="text1"/>
          <w:sz w:val="24"/>
          <w:szCs w:val="28"/>
        </w:rPr>
        <w:lastRenderedPageBreak/>
        <w:t>Trends in low and middle incomes for households with children</w:t>
      </w:r>
    </w:p>
    <w:p w14:paraId="7FCACF6D" w14:textId="77777777" w:rsidR="002C3EA2" w:rsidRPr="002C3EA2" w:rsidRDefault="002C3EA2" w:rsidP="002C3EA2">
      <w:pPr>
        <w:spacing w:after="0" w:line="240" w:lineRule="auto"/>
        <w:rPr>
          <w:rFonts w:ascii="Arial" w:hAnsi="Arial"/>
          <w:b/>
          <w:bCs/>
          <w:color w:val="000000" w:themeColor="text1"/>
          <w:szCs w:val="20"/>
        </w:rPr>
      </w:pPr>
    </w:p>
    <w:p w14:paraId="22848CA0" w14:textId="77777777" w:rsidR="002C3EA2" w:rsidRPr="002C3EA2" w:rsidRDefault="002C3EA2" w:rsidP="002C3EA2">
      <w:pPr>
        <w:spacing w:after="0" w:line="240" w:lineRule="auto"/>
        <w:rPr>
          <w:rFonts w:ascii="Arial" w:hAnsi="Arial"/>
          <w:b/>
          <w:bCs/>
          <w:color w:val="000000" w:themeColor="text1"/>
          <w:szCs w:val="20"/>
        </w:rPr>
      </w:pPr>
      <w:r w:rsidRPr="002C3EA2">
        <w:rPr>
          <w:rFonts w:ascii="Arial" w:hAnsi="Arial"/>
          <w:b/>
          <w:bCs/>
          <w:color w:val="000000" w:themeColor="text1"/>
          <w:szCs w:val="20"/>
        </w:rPr>
        <w:t>Beneficiary households with children</w:t>
      </w:r>
    </w:p>
    <w:p w14:paraId="52138BB3" w14:textId="77777777" w:rsidR="002C3EA2" w:rsidRPr="002C3EA2" w:rsidRDefault="002C3EA2" w:rsidP="002C3EA2">
      <w:pPr>
        <w:spacing w:after="0" w:line="240" w:lineRule="auto"/>
        <w:rPr>
          <w:rFonts w:ascii="Arial" w:hAnsi="Arial"/>
          <w:b/>
          <w:bCs/>
          <w:color w:val="000000" w:themeColor="text1"/>
          <w:szCs w:val="20"/>
        </w:rPr>
      </w:pPr>
    </w:p>
    <w:p w14:paraId="52E326FF" w14:textId="77777777" w:rsidR="002C3EA2" w:rsidRPr="002C3EA2" w:rsidRDefault="002C3EA2" w:rsidP="002C3EA2">
      <w:pPr>
        <w:spacing w:after="0" w:line="240" w:lineRule="auto"/>
        <w:rPr>
          <w:rFonts w:ascii="Arial" w:hAnsi="Arial"/>
          <w:color w:val="000000" w:themeColor="text1"/>
          <w:szCs w:val="20"/>
        </w:rPr>
      </w:pPr>
      <w:r w:rsidRPr="002C3EA2">
        <w:rPr>
          <w:rFonts w:ascii="Arial" w:hAnsi="Arial"/>
          <w:b/>
          <w:bCs/>
          <w:color w:val="000000" w:themeColor="text1"/>
          <w:szCs w:val="20"/>
        </w:rPr>
        <w:t xml:space="preserve">Figure 8 </w:t>
      </w:r>
      <w:r w:rsidRPr="002C3EA2">
        <w:rPr>
          <w:rFonts w:ascii="Arial" w:hAnsi="Arial"/>
          <w:color w:val="000000" w:themeColor="text1"/>
          <w:szCs w:val="20"/>
        </w:rPr>
        <w:t xml:space="preserve">shows the long-run trends (1947 to 2022) in inflation-adjusted (‘real’) base support for the most common beneficiary households / families: </w:t>
      </w:r>
    </w:p>
    <w:p w14:paraId="6F5BDDB9" w14:textId="77777777" w:rsidR="002C3EA2" w:rsidRPr="002C3EA2" w:rsidRDefault="002C3EA2" w:rsidP="000D7EFA">
      <w:pPr>
        <w:numPr>
          <w:ilvl w:val="0"/>
          <w:numId w:val="84"/>
        </w:numPr>
        <w:spacing w:before="120" w:after="0" w:line="240" w:lineRule="auto"/>
        <w:rPr>
          <w:rFonts w:ascii="Arial" w:hAnsi="Arial"/>
          <w:color w:val="000000" w:themeColor="text1"/>
          <w:szCs w:val="20"/>
        </w:rPr>
      </w:pPr>
      <w:r w:rsidRPr="002C3EA2">
        <w:rPr>
          <w:rFonts w:ascii="Arial" w:hAnsi="Arial"/>
          <w:color w:val="000000" w:themeColor="text1"/>
          <w:szCs w:val="20"/>
        </w:rPr>
        <w:t xml:space="preserve">The incomes include benefit income and income from the Family Tax Credit and its predecessors, but </w:t>
      </w:r>
      <w:r w:rsidRPr="002C3EA2">
        <w:rPr>
          <w:rFonts w:ascii="Arial" w:hAnsi="Arial"/>
          <w:color w:val="000000" w:themeColor="text1"/>
          <w:szCs w:val="20"/>
          <w:u w:val="single"/>
        </w:rPr>
        <w:t>exclude</w:t>
      </w:r>
      <w:r w:rsidRPr="002C3EA2">
        <w:rPr>
          <w:rFonts w:ascii="Arial" w:hAnsi="Arial"/>
          <w:color w:val="000000" w:themeColor="text1"/>
          <w:szCs w:val="20"/>
        </w:rPr>
        <w:t xml:space="preserve"> the Winter Energy Payment, Best Start and the Accommodation Supplement (AS). </w:t>
      </w:r>
    </w:p>
    <w:p w14:paraId="32560149" w14:textId="77777777" w:rsidR="002C3EA2" w:rsidRPr="002C3EA2" w:rsidRDefault="002C3EA2" w:rsidP="000D7EFA">
      <w:pPr>
        <w:numPr>
          <w:ilvl w:val="0"/>
          <w:numId w:val="84"/>
        </w:numPr>
        <w:spacing w:before="120" w:after="0" w:line="240" w:lineRule="auto"/>
        <w:rPr>
          <w:rFonts w:ascii="Arial" w:hAnsi="Arial"/>
          <w:color w:val="000000" w:themeColor="text1"/>
          <w:szCs w:val="20"/>
        </w:rPr>
      </w:pPr>
      <w:r w:rsidRPr="002C3EA2">
        <w:rPr>
          <w:rFonts w:ascii="Arial" w:hAnsi="Arial"/>
          <w:color w:val="000000" w:themeColor="text1"/>
          <w:szCs w:val="20"/>
        </w:rPr>
        <w:t>Incomes from the two sources noted have recently risen to be above the rates prior to the 1991 benefit cuts – for the first time since then.</w:t>
      </w:r>
    </w:p>
    <w:p w14:paraId="287C29C2" w14:textId="77777777" w:rsidR="002C3EA2" w:rsidRPr="002C3EA2" w:rsidRDefault="002C3EA2" w:rsidP="002C3EA2">
      <w:pPr>
        <w:spacing w:after="0" w:line="240" w:lineRule="auto"/>
        <w:rPr>
          <w:rFonts w:ascii="Arial" w:hAnsi="Arial"/>
          <w:color w:val="000000" w:themeColor="text1"/>
          <w:szCs w:val="20"/>
        </w:rPr>
      </w:pPr>
    </w:p>
    <w:p w14:paraId="3E5AC1F5" w14:textId="77777777" w:rsidR="002C3EA2" w:rsidRPr="002C3EA2" w:rsidRDefault="002C3EA2" w:rsidP="002C3EA2">
      <w:pPr>
        <w:spacing w:after="0" w:line="240" w:lineRule="auto"/>
        <w:jc w:val="center"/>
        <w:rPr>
          <w:rFonts w:ascii="Arial" w:hAnsi="Arial"/>
          <w:b/>
          <w:bCs/>
          <w:color w:val="000000" w:themeColor="text1"/>
          <w:sz w:val="18"/>
          <w:szCs w:val="20"/>
        </w:rPr>
      </w:pPr>
      <w:r w:rsidRPr="002C3EA2">
        <w:rPr>
          <w:noProof/>
          <w:color w:val="000000" w:themeColor="text1"/>
        </w:rPr>
        <w:drawing>
          <wp:anchor distT="0" distB="0" distL="114300" distR="114300" simplePos="0" relativeHeight="252444672" behindDoc="0" locked="0" layoutInCell="1" allowOverlap="1" wp14:anchorId="5948481C" wp14:editId="4503404D">
            <wp:simplePos x="0" y="0"/>
            <wp:positionH relativeFrom="column">
              <wp:posOffset>822960</wp:posOffset>
            </wp:positionH>
            <wp:positionV relativeFrom="paragraph">
              <wp:posOffset>191135</wp:posOffset>
            </wp:positionV>
            <wp:extent cx="4423410" cy="2728595"/>
            <wp:effectExtent l="0" t="0" r="0" b="0"/>
            <wp:wrapTopAndBottom/>
            <wp:docPr id="90"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4423410" cy="2728595"/>
                    </a:xfrm>
                    <a:prstGeom prst="rect">
                      <a:avLst/>
                    </a:prstGeom>
                  </pic:spPr>
                </pic:pic>
              </a:graphicData>
            </a:graphic>
            <wp14:sizeRelH relativeFrom="margin">
              <wp14:pctWidth>0</wp14:pctWidth>
            </wp14:sizeRelH>
            <wp14:sizeRelV relativeFrom="margin">
              <wp14:pctHeight>0</wp14:pctHeight>
            </wp14:sizeRelV>
          </wp:anchor>
        </w:drawing>
      </w:r>
      <w:r w:rsidRPr="002C3EA2">
        <w:rPr>
          <w:rFonts w:ascii="Arial" w:hAnsi="Arial"/>
          <w:b/>
          <w:bCs/>
          <w:color w:val="000000" w:themeColor="text1"/>
          <w:sz w:val="18"/>
          <w:szCs w:val="20"/>
        </w:rPr>
        <w:t>Figure 8</w:t>
      </w:r>
    </w:p>
    <w:p w14:paraId="3ACF9C9C" w14:textId="77777777" w:rsidR="002C3EA2" w:rsidRPr="002C3EA2" w:rsidRDefault="002C3EA2" w:rsidP="002C3EA2">
      <w:pPr>
        <w:spacing w:after="0" w:line="240" w:lineRule="auto"/>
        <w:ind w:left="1134" w:right="804" w:hanging="709"/>
        <w:rPr>
          <w:rFonts w:ascii="Arial" w:hAnsi="Arial"/>
          <w:b/>
          <w:bCs/>
          <w:color w:val="000000" w:themeColor="text1"/>
          <w:sz w:val="18"/>
          <w:szCs w:val="18"/>
        </w:rPr>
      </w:pPr>
      <w:r w:rsidRPr="002C3EA2">
        <w:rPr>
          <w:rFonts w:ascii="Arial" w:hAnsi="Arial"/>
          <w:b/>
          <w:bCs/>
          <w:color w:val="000000" w:themeColor="text1"/>
          <w:sz w:val="16"/>
          <w:szCs w:val="16"/>
        </w:rPr>
        <w:t xml:space="preserve">Source: </w:t>
      </w:r>
      <w:r w:rsidRPr="002C3EA2">
        <w:rPr>
          <w:rFonts w:ascii="Arial" w:hAnsi="Arial"/>
          <w:b/>
          <w:bCs/>
          <w:color w:val="000000" w:themeColor="text1"/>
          <w:sz w:val="16"/>
          <w:szCs w:val="16"/>
        </w:rPr>
        <w:tab/>
      </w:r>
      <w:r w:rsidRPr="002C3EA2">
        <w:rPr>
          <w:rFonts w:ascii="Arial" w:hAnsi="Arial"/>
          <w:color w:val="000000" w:themeColor="text1"/>
          <w:sz w:val="16"/>
          <w:szCs w:val="16"/>
        </w:rPr>
        <w:t>MSD collation from information from the Royal Commission on Social Security, Dept of Social Welfare Annual Reports, Income Support Service / Work and Income Fact Sheets &amp; Budget 2022.</w:t>
      </w:r>
    </w:p>
    <w:p w14:paraId="49B7E6E3" w14:textId="77777777" w:rsidR="002C3EA2" w:rsidRPr="002C3EA2" w:rsidRDefault="002C3EA2" w:rsidP="002C3EA2">
      <w:pPr>
        <w:spacing w:after="0" w:line="240" w:lineRule="auto"/>
        <w:rPr>
          <w:rFonts w:ascii="Arial" w:hAnsi="Arial"/>
          <w:color w:val="000000" w:themeColor="text1"/>
        </w:rPr>
      </w:pPr>
    </w:p>
    <w:p w14:paraId="2F21609E" w14:textId="77777777" w:rsidR="002C3EA2" w:rsidRPr="002C3EA2" w:rsidRDefault="002C3EA2" w:rsidP="002C3EA2">
      <w:pPr>
        <w:spacing w:after="0" w:line="240" w:lineRule="auto"/>
        <w:rPr>
          <w:rFonts w:ascii="Arial" w:hAnsi="Arial"/>
          <w:color w:val="000000" w:themeColor="text1"/>
        </w:rPr>
      </w:pPr>
    </w:p>
    <w:p w14:paraId="2E84522F" w14:textId="77777777" w:rsidR="002C3EA2" w:rsidRPr="002C3EA2" w:rsidRDefault="002C3EA2" w:rsidP="000D7EFA">
      <w:pPr>
        <w:numPr>
          <w:ilvl w:val="0"/>
          <w:numId w:val="84"/>
        </w:numPr>
        <w:spacing w:after="0" w:line="240" w:lineRule="auto"/>
        <w:ind w:left="714" w:hanging="357"/>
        <w:rPr>
          <w:rFonts w:ascii="Arial" w:hAnsi="Arial"/>
          <w:color w:val="000000" w:themeColor="text1"/>
          <w:szCs w:val="20"/>
        </w:rPr>
      </w:pPr>
      <w:r w:rsidRPr="002C3EA2">
        <w:rPr>
          <w:rFonts w:ascii="Arial" w:hAnsi="Arial"/>
          <w:color w:val="000000" w:themeColor="text1"/>
          <w:szCs w:val="20"/>
        </w:rPr>
        <w:t>While Figure 8 provides valuable information about key aspects of the trends in income of selected beneficiary recipients it does not tell the full story. In particular, it does not take account of either accommodation costs or the housing support provided through the Accommodation Supplement (AS) since 1993 or the Income-Related Rent subsidy (IRRS) for those in public housing (from 2000). The Temporary Additional Support (TAS) assistance can also have significant impact on the level of housing support for some.</w:t>
      </w:r>
    </w:p>
    <w:p w14:paraId="2551A52D" w14:textId="77777777" w:rsidR="002C3EA2" w:rsidRPr="002C3EA2" w:rsidRDefault="002C3EA2" w:rsidP="002C3EA2">
      <w:pPr>
        <w:spacing w:after="0" w:line="240" w:lineRule="auto"/>
        <w:ind w:left="714"/>
        <w:rPr>
          <w:rFonts w:ascii="Arial" w:hAnsi="Arial"/>
          <w:color w:val="000000" w:themeColor="text1"/>
          <w:szCs w:val="20"/>
        </w:rPr>
      </w:pPr>
    </w:p>
    <w:p w14:paraId="483A697E" w14:textId="77777777" w:rsidR="002C3EA2" w:rsidRPr="002C3EA2" w:rsidRDefault="002C3EA2" w:rsidP="000D7EFA">
      <w:pPr>
        <w:numPr>
          <w:ilvl w:val="0"/>
          <w:numId w:val="84"/>
        </w:numPr>
        <w:spacing w:after="0" w:line="240" w:lineRule="auto"/>
        <w:ind w:left="714" w:hanging="357"/>
        <w:rPr>
          <w:rFonts w:ascii="Arial" w:hAnsi="Arial"/>
          <w:color w:val="000000" w:themeColor="text1"/>
          <w:szCs w:val="20"/>
        </w:rPr>
      </w:pPr>
      <w:r w:rsidRPr="002C3EA2">
        <w:rPr>
          <w:rFonts w:ascii="Arial" w:hAnsi="Arial"/>
          <w:color w:val="000000" w:themeColor="text1"/>
        </w:rPr>
        <w:t xml:space="preserve">Net housing costs depend on both the level of housing costs and the entitlement to different housing subsidies. The subsidies are provided at different levels depending on geographical area, household income, and other factors. Given the wide variations in housing costs and subsidy amounts there are </w:t>
      </w:r>
      <w:r w:rsidRPr="002C3EA2">
        <w:rPr>
          <w:rFonts w:ascii="Arial" w:hAnsi="Arial"/>
          <w:color w:val="000000" w:themeColor="text1"/>
          <w:szCs w:val="20"/>
        </w:rPr>
        <w:t>considerable challenges for producing a full ‘after housing costs and housing support’ time series using the example families approach as in Figure 8 above.</w:t>
      </w:r>
    </w:p>
    <w:p w14:paraId="03EDDED1" w14:textId="77777777" w:rsidR="002C3EA2" w:rsidRPr="002C3EA2" w:rsidRDefault="002C3EA2" w:rsidP="002C3EA2">
      <w:pPr>
        <w:spacing w:after="0" w:line="240" w:lineRule="auto"/>
        <w:ind w:left="714"/>
        <w:rPr>
          <w:rFonts w:ascii="Arial" w:hAnsi="Arial"/>
          <w:color w:val="000000" w:themeColor="text1"/>
          <w:szCs w:val="20"/>
        </w:rPr>
      </w:pPr>
    </w:p>
    <w:p w14:paraId="5789BBCF" w14:textId="77777777" w:rsidR="002C3EA2" w:rsidRPr="002C3EA2" w:rsidRDefault="002C3EA2" w:rsidP="000D7EFA">
      <w:pPr>
        <w:numPr>
          <w:ilvl w:val="0"/>
          <w:numId w:val="84"/>
        </w:numPr>
        <w:spacing w:after="0" w:line="240" w:lineRule="auto"/>
        <w:ind w:left="714" w:hanging="357"/>
        <w:rPr>
          <w:rFonts w:ascii="Arial" w:hAnsi="Arial"/>
          <w:b/>
          <w:bCs/>
          <w:color w:val="000000" w:themeColor="text1"/>
          <w:szCs w:val="20"/>
        </w:rPr>
      </w:pPr>
      <w:r w:rsidRPr="002C3EA2">
        <w:rPr>
          <w:rFonts w:ascii="Arial" w:hAnsi="Arial"/>
          <w:color w:val="000000" w:themeColor="text1"/>
          <w:szCs w:val="20"/>
        </w:rPr>
        <w:t xml:space="preserve">Recent analysis by MSD using actual beneficiary income and housing costs data is now available in the ‘Total Incomes’ report. This information is used in </w:t>
      </w:r>
      <w:r w:rsidRPr="002C3EA2">
        <w:rPr>
          <w:rFonts w:ascii="Arial" w:hAnsi="Arial"/>
          <w:b/>
          <w:bCs/>
          <w:color w:val="000000" w:themeColor="text1"/>
          <w:szCs w:val="20"/>
        </w:rPr>
        <w:t>Figure 9</w:t>
      </w:r>
      <w:r w:rsidRPr="002C3EA2">
        <w:rPr>
          <w:rFonts w:ascii="Arial" w:hAnsi="Arial"/>
          <w:color w:val="000000" w:themeColor="text1"/>
          <w:szCs w:val="20"/>
        </w:rPr>
        <w:t xml:space="preserve"> (next page). </w:t>
      </w:r>
    </w:p>
    <w:p w14:paraId="59F6E3C4" w14:textId="77777777" w:rsidR="002C3EA2" w:rsidRPr="002C3EA2" w:rsidRDefault="002C3EA2" w:rsidP="002C3EA2">
      <w:pPr>
        <w:spacing w:after="0" w:line="240" w:lineRule="auto"/>
        <w:rPr>
          <w:rFonts w:ascii="Arial" w:hAnsi="Arial"/>
          <w:b/>
          <w:bCs/>
          <w:color w:val="000000" w:themeColor="text1"/>
          <w:szCs w:val="20"/>
        </w:rPr>
      </w:pPr>
    </w:p>
    <w:p w14:paraId="6F8CC1CC" w14:textId="77777777" w:rsidR="002C3EA2" w:rsidRPr="002C3EA2" w:rsidRDefault="002C3EA2" w:rsidP="002C3EA2">
      <w:pPr>
        <w:spacing w:after="0" w:line="240" w:lineRule="auto"/>
        <w:rPr>
          <w:rFonts w:ascii="Arial" w:hAnsi="Arial"/>
          <w:b/>
          <w:bCs/>
          <w:color w:val="000000" w:themeColor="text1"/>
          <w:szCs w:val="20"/>
        </w:rPr>
      </w:pPr>
    </w:p>
    <w:p w14:paraId="05F3A906" w14:textId="77777777" w:rsidR="002C3EA2" w:rsidRPr="002C3EA2" w:rsidRDefault="002C3EA2" w:rsidP="002C3EA2">
      <w:pPr>
        <w:spacing w:after="0" w:line="240" w:lineRule="auto"/>
        <w:rPr>
          <w:rFonts w:ascii="Arial" w:hAnsi="Arial"/>
          <w:b/>
          <w:bCs/>
          <w:color w:val="000000" w:themeColor="text1"/>
          <w:szCs w:val="20"/>
        </w:rPr>
      </w:pPr>
      <w:r w:rsidRPr="002C3EA2">
        <w:rPr>
          <w:rFonts w:ascii="Arial" w:hAnsi="Arial"/>
          <w:b/>
          <w:bCs/>
          <w:color w:val="000000" w:themeColor="text1"/>
          <w:szCs w:val="20"/>
        </w:rPr>
        <w:br w:type="page"/>
      </w:r>
    </w:p>
    <w:p w14:paraId="6FA7ECAC" w14:textId="77777777" w:rsidR="002C3EA2" w:rsidRPr="002C3EA2" w:rsidRDefault="002C3EA2" w:rsidP="002C3EA2">
      <w:pPr>
        <w:spacing w:after="0" w:line="240" w:lineRule="auto"/>
        <w:rPr>
          <w:rFonts w:ascii="Arial" w:hAnsi="Arial"/>
          <w:color w:val="000000" w:themeColor="text1"/>
          <w:szCs w:val="20"/>
        </w:rPr>
      </w:pPr>
      <w:r w:rsidRPr="002C3EA2">
        <w:rPr>
          <w:rFonts w:ascii="Arial" w:hAnsi="Arial"/>
          <w:b/>
          <w:bCs/>
          <w:color w:val="000000" w:themeColor="text1"/>
          <w:szCs w:val="20"/>
        </w:rPr>
        <w:lastRenderedPageBreak/>
        <w:t>Figure 9</w:t>
      </w:r>
      <w:r w:rsidRPr="002C3EA2">
        <w:rPr>
          <w:rFonts w:ascii="Arial" w:hAnsi="Arial"/>
          <w:color w:val="000000" w:themeColor="text1"/>
          <w:szCs w:val="20"/>
        </w:rPr>
        <w:t xml:space="preserve"> shows the percentage change in total income for all MSD clients (for all family types, equivalised) compared to growth in the CPI between 2006 and 2022. Income in this chart includes income from all sources including the WEP, BS and AS (see previous page for acronym glossary under Figure 8).</w:t>
      </w:r>
    </w:p>
    <w:p w14:paraId="182F63BE" w14:textId="77777777" w:rsidR="002C3EA2" w:rsidRPr="002C3EA2" w:rsidRDefault="002C3EA2" w:rsidP="002C3EA2">
      <w:pPr>
        <w:spacing w:after="0" w:line="240" w:lineRule="auto"/>
        <w:rPr>
          <w:rFonts w:ascii="Arial" w:hAnsi="Arial"/>
          <w:color w:val="000000" w:themeColor="text1"/>
          <w:szCs w:val="20"/>
        </w:rPr>
      </w:pPr>
    </w:p>
    <w:p w14:paraId="6D12412B" w14:textId="77777777" w:rsidR="002C3EA2" w:rsidRPr="002C3EA2" w:rsidRDefault="002C3EA2" w:rsidP="002C3EA2">
      <w:pPr>
        <w:spacing w:after="0" w:line="240" w:lineRule="auto"/>
        <w:rPr>
          <w:rFonts w:ascii="Arial" w:hAnsi="Arial"/>
          <w:color w:val="000000" w:themeColor="text1"/>
          <w:szCs w:val="20"/>
        </w:rPr>
      </w:pPr>
      <w:r w:rsidRPr="002C3EA2">
        <w:rPr>
          <w:rFonts w:ascii="Arial" w:hAnsi="Arial"/>
          <w:color w:val="000000" w:themeColor="text1"/>
          <w:szCs w:val="20"/>
        </w:rPr>
        <w:t>The blips in the trend lines reflect the WEP which applies for 22 weeks from May to September each year. Removing the blips / following the trend between blips gives an idea of the trend without the WEP.</w:t>
      </w:r>
    </w:p>
    <w:p w14:paraId="705B03F5" w14:textId="77777777" w:rsidR="002C3EA2" w:rsidRPr="002C3EA2" w:rsidRDefault="002C3EA2" w:rsidP="000D7EFA">
      <w:pPr>
        <w:numPr>
          <w:ilvl w:val="0"/>
          <w:numId w:val="82"/>
        </w:numPr>
        <w:spacing w:before="120" w:after="0" w:line="240" w:lineRule="auto"/>
        <w:ind w:left="714" w:hanging="357"/>
        <w:rPr>
          <w:rFonts w:ascii="Arial" w:hAnsi="Arial"/>
          <w:color w:val="000000" w:themeColor="text1"/>
          <w:szCs w:val="20"/>
        </w:rPr>
      </w:pPr>
      <w:r w:rsidRPr="002C3EA2">
        <w:rPr>
          <w:rFonts w:ascii="Arial" w:hAnsi="Arial"/>
          <w:color w:val="000000" w:themeColor="text1"/>
          <w:szCs w:val="20"/>
        </w:rPr>
        <w:t>Total income before deducting housing costs (BHC) generally tracked a little above inflation up to around March 2018, then increased strongly to 2022. See blue lines in chart.</w:t>
      </w:r>
    </w:p>
    <w:p w14:paraId="6EB3B939" w14:textId="77777777" w:rsidR="002C3EA2" w:rsidRPr="002C3EA2" w:rsidRDefault="002C3EA2" w:rsidP="000D7EFA">
      <w:pPr>
        <w:numPr>
          <w:ilvl w:val="0"/>
          <w:numId w:val="82"/>
        </w:numPr>
        <w:spacing w:before="120" w:after="0" w:line="240" w:lineRule="auto"/>
        <w:ind w:left="714" w:hanging="357"/>
        <w:rPr>
          <w:rFonts w:ascii="Arial" w:hAnsi="Arial"/>
          <w:color w:val="000000" w:themeColor="text1"/>
          <w:szCs w:val="20"/>
        </w:rPr>
      </w:pPr>
      <w:r w:rsidRPr="002C3EA2">
        <w:rPr>
          <w:rFonts w:ascii="Arial" w:hAnsi="Arial"/>
          <w:color w:val="000000" w:themeColor="text1"/>
          <w:szCs w:val="20"/>
        </w:rPr>
        <w:t xml:space="preserve">Total income after deducting housing costs (AHC) generally tracked in-line with inflation (excluding housing) up to around March 2018. Since then AHC incomes have increased strongly in real terms. </w:t>
      </w:r>
    </w:p>
    <w:p w14:paraId="7FD5BD35" w14:textId="77777777" w:rsidR="002C3EA2" w:rsidRPr="002C3EA2" w:rsidRDefault="002C3EA2" w:rsidP="002C3EA2">
      <w:pPr>
        <w:spacing w:after="0" w:line="240" w:lineRule="auto"/>
        <w:jc w:val="center"/>
        <w:rPr>
          <w:rFonts w:ascii="Arial" w:hAnsi="Arial"/>
          <w:b/>
          <w:bCs/>
          <w:color w:val="000000" w:themeColor="text1"/>
          <w:sz w:val="18"/>
          <w:szCs w:val="18"/>
        </w:rPr>
      </w:pPr>
    </w:p>
    <w:p w14:paraId="45C8A40C" w14:textId="68375803" w:rsidR="002C3EA2" w:rsidRPr="002C3EA2" w:rsidRDefault="002C3EA2" w:rsidP="002C3EA2">
      <w:pPr>
        <w:spacing w:after="0" w:line="240" w:lineRule="auto"/>
        <w:jc w:val="center"/>
        <w:rPr>
          <w:rFonts w:ascii="Arial" w:hAnsi="Arial"/>
          <w:b/>
          <w:bCs/>
          <w:color w:val="000000" w:themeColor="text1"/>
          <w:sz w:val="18"/>
          <w:szCs w:val="18"/>
        </w:rPr>
      </w:pPr>
      <w:r w:rsidRPr="002C3EA2">
        <w:rPr>
          <w:rFonts w:ascii="Arial" w:hAnsi="Arial"/>
          <w:b/>
          <w:bCs/>
          <w:color w:val="000000" w:themeColor="text1"/>
          <w:sz w:val="18"/>
          <w:szCs w:val="18"/>
        </w:rPr>
        <w:t>Figure 9</w:t>
      </w:r>
    </w:p>
    <w:p w14:paraId="3D4A3BB3" w14:textId="5B148765" w:rsidR="002C3EA2" w:rsidRPr="002C3EA2" w:rsidRDefault="002C3EA2" w:rsidP="002C3EA2">
      <w:pPr>
        <w:spacing w:after="0" w:line="240" w:lineRule="auto"/>
        <w:jc w:val="center"/>
        <w:rPr>
          <w:rFonts w:ascii="Arial" w:hAnsi="Arial"/>
          <w:b/>
          <w:bCs/>
          <w:color w:val="000000" w:themeColor="text1"/>
          <w:sz w:val="18"/>
          <w:szCs w:val="18"/>
        </w:rPr>
      </w:pPr>
      <w:r w:rsidRPr="002C3EA2">
        <w:rPr>
          <w:noProof/>
          <w:color w:val="000000" w:themeColor="text1"/>
        </w:rPr>
        <w:drawing>
          <wp:anchor distT="0" distB="0" distL="114300" distR="114300" simplePos="0" relativeHeight="252445696" behindDoc="0" locked="0" layoutInCell="1" allowOverlap="1" wp14:anchorId="28C6938E" wp14:editId="711D0475">
            <wp:simplePos x="0" y="0"/>
            <wp:positionH relativeFrom="column">
              <wp:posOffset>838151</wp:posOffset>
            </wp:positionH>
            <wp:positionV relativeFrom="paragraph">
              <wp:posOffset>208915</wp:posOffset>
            </wp:positionV>
            <wp:extent cx="4084955" cy="2560320"/>
            <wp:effectExtent l="0" t="0" r="0" b="0"/>
            <wp:wrapTopAndBottom/>
            <wp:docPr id="91"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4084955" cy="2560320"/>
                    </a:xfrm>
                    <a:prstGeom prst="rect">
                      <a:avLst/>
                    </a:prstGeom>
                  </pic:spPr>
                </pic:pic>
              </a:graphicData>
            </a:graphic>
            <wp14:sizeRelH relativeFrom="margin">
              <wp14:pctWidth>0</wp14:pctWidth>
            </wp14:sizeRelH>
            <wp14:sizeRelV relativeFrom="margin">
              <wp14:pctHeight>0</wp14:pctHeight>
            </wp14:sizeRelV>
          </wp:anchor>
        </w:drawing>
      </w:r>
      <w:r w:rsidRPr="002C3EA2">
        <w:rPr>
          <w:rFonts w:ascii="Arial" w:hAnsi="Arial"/>
          <w:b/>
          <w:bCs/>
          <w:noProof/>
          <w:color w:val="000000" w:themeColor="text1"/>
          <w:sz w:val="18"/>
          <w:szCs w:val="18"/>
        </w:rPr>
        <w:t xml:space="preserve">Change in total incomes (BHC and AHC) for </w:t>
      </w:r>
      <w:bookmarkStart w:id="8" w:name="_Hlk114253331"/>
      <w:r w:rsidRPr="002C3EA2">
        <w:rPr>
          <w:rFonts w:ascii="Arial" w:hAnsi="Arial"/>
          <w:b/>
          <w:bCs/>
          <w:noProof/>
          <w:color w:val="000000" w:themeColor="text1"/>
          <w:sz w:val="18"/>
          <w:szCs w:val="18"/>
        </w:rPr>
        <w:t>beneficiary</w:t>
      </w:r>
      <w:r w:rsidR="00E21D01">
        <w:rPr>
          <w:rFonts w:ascii="Arial" w:hAnsi="Arial"/>
          <w:b/>
          <w:bCs/>
          <w:noProof/>
          <w:color w:val="000000" w:themeColor="text1"/>
          <w:sz w:val="18"/>
          <w:szCs w:val="18"/>
        </w:rPr>
        <w:t xml:space="preserve"> family and single-person</w:t>
      </w:r>
      <w:r w:rsidRPr="002C3EA2">
        <w:rPr>
          <w:rFonts w:ascii="Arial" w:hAnsi="Arial"/>
          <w:b/>
          <w:bCs/>
          <w:noProof/>
          <w:color w:val="000000" w:themeColor="text1"/>
          <w:sz w:val="18"/>
          <w:szCs w:val="18"/>
        </w:rPr>
        <w:t xml:space="preserve"> units</w:t>
      </w:r>
      <w:bookmarkEnd w:id="8"/>
      <w:r w:rsidRPr="002C3EA2">
        <w:rPr>
          <w:rFonts w:ascii="Arial" w:hAnsi="Arial"/>
          <w:b/>
          <w:bCs/>
          <w:color w:val="000000" w:themeColor="text1"/>
          <w:sz w:val="18"/>
          <w:szCs w:val="18"/>
        </w:rPr>
        <w:t xml:space="preserve">, 2006 to 2022 </w:t>
      </w:r>
    </w:p>
    <w:p w14:paraId="63E1059C" w14:textId="77777777" w:rsidR="002C3EA2" w:rsidRPr="002C3EA2" w:rsidRDefault="002C3EA2" w:rsidP="002C3EA2">
      <w:pPr>
        <w:spacing w:after="0" w:line="240" w:lineRule="auto"/>
        <w:ind w:left="1985" w:right="1371"/>
        <w:rPr>
          <w:rFonts w:ascii="Arial" w:hAnsi="Arial"/>
          <w:color w:val="000000" w:themeColor="text1"/>
          <w:sz w:val="16"/>
          <w:szCs w:val="16"/>
        </w:rPr>
      </w:pPr>
      <w:r w:rsidRPr="002C3EA2">
        <w:rPr>
          <w:rFonts w:ascii="Arial" w:hAnsi="Arial"/>
          <w:color w:val="000000" w:themeColor="text1"/>
          <w:sz w:val="16"/>
          <w:szCs w:val="16"/>
        </w:rPr>
        <w:t xml:space="preserve">Source: MSD Working Paper: Total incomes of MSD main benefit clients as at April 2022.  </w:t>
      </w:r>
      <w:hyperlink r:id="rId26" w:history="1">
        <w:r w:rsidRPr="002C3EA2">
          <w:rPr>
            <w:rFonts w:ascii="Arial" w:hAnsi="Arial"/>
            <w:color w:val="000000" w:themeColor="text1"/>
            <w:sz w:val="16"/>
            <w:szCs w:val="16"/>
            <w:u w:val="single"/>
          </w:rPr>
          <w:t>wp-total-incomes-of-msd-main-benefit-clients-as-at-april-2022.pdf</w:t>
        </w:r>
      </w:hyperlink>
    </w:p>
    <w:p w14:paraId="4AA12BBB" w14:textId="77777777" w:rsidR="002C3EA2" w:rsidRPr="002C3EA2" w:rsidRDefault="002C3EA2" w:rsidP="002C3EA2">
      <w:pPr>
        <w:spacing w:after="0" w:line="240" w:lineRule="auto"/>
        <w:rPr>
          <w:rFonts w:ascii="Arial" w:hAnsi="Arial"/>
          <w:b/>
          <w:bCs/>
          <w:color w:val="000000" w:themeColor="text1"/>
          <w:szCs w:val="20"/>
        </w:rPr>
      </w:pPr>
    </w:p>
    <w:p w14:paraId="24177AA7" w14:textId="77777777" w:rsidR="002C3EA2" w:rsidRPr="002C3EA2" w:rsidRDefault="002C3EA2" w:rsidP="002C3EA2">
      <w:pPr>
        <w:spacing w:after="0" w:line="240" w:lineRule="auto"/>
        <w:rPr>
          <w:rFonts w:ascii="Arial" w:hAnsi="Arial"/>
          <w:b/>
          <w:bCs/>
          <w:color w:val="000000" w:themeColor="text1"/>
          <w:szCs w:val="20"/>
        </w:rPr>
      </w:pPr>
    </w:p>
    <w:p w14:paraId="33C92AB7" w14:textId="77777777" w:rsidR="002C3EA2" w:rsidRPr="002C3EA2" w:rsidRDefault="002C3EA2" w:rsidP="000D7EFA">
      <w:pPr>
        <w:numPr>
          <w:ilvl w:val="0"/>
          <w:numId w:val="84"/>
        </w:numPr>
        <w:spacing w:after="0" w:line="240" w:lineRule="auto"/>
        <w:ind w:left="714" w:hanging="357"/>
        <w:rPr>
          <w:rFonts w:ascii="Arial" w:hAnsi="Arial"/>
          <w:color w:val="000000" w:themeColor="text1"/>
          <w:szCs w:val="20"/>
        </w:rPr>
      </w:pPr>
      <w:r w:rsidRPr="002C3EA2">
        <w:rPr>
          <w:rFonts w:ascii="Arial" w:hAnsi="Arial"/>
          <w:color w:val="000000" w:themeColor="text1"/>
          <w:szCs w:val="20"/>
        </w:rPr>
        <w:t>As noted in the Total Incomes document in the link below Figure G.9 this analysis has to impute housing costs for around 20% of beneficiaries whose housing costs are unknown as they do not receive AS, IRRS or TAS.</w:t>
      </w:r>
    </w:p>
    <w:p w14:paraId="47788459" w14:textId="77777777" w:rsidR="002C3EA2" w:rsidRPr="002C3EA2" w:rsidRDefault="002C3EA2" w:rsidP="002C3EA2">
      <w:pPr>
        <w:ind w:left="720"/>
        <w:contextualSpacing/>
        <w:rPr>
          <w:color w:val="000000" w:themeColor="text1"/>
          <w:szCs w:val="20"/>
        </w:rPr>
      </w:pPr>
    </w:p>
    <w:p w14:paraId="757A2A50" w14:textId="267CD6BC" w:rsidR="002C3EA2" w:rsidRPr="002C3EA2" w:rsidRDefault="002C3EA2" w:rsidP="002C3EA2">
      <w:pPr>
        <w:spacing w:after="0" w:line="240" w:lineRule="auto"/>
        <w:rPr>
          <w:rFonts w:ascii="Arial" w:hAnsi="Arial"/>
          <w:b/>
          <w:bCs/>
          <w:color w:val="000000" w:themeColor="text1"/>
          <w:szCs w:val="20"/>
        </w:rPr>
      </w:pPr>
      <w:r w:rsidRPr="002C3EA2">
        <w:rPr>
          <w:rFonts w:ascii="Arial" w:hAnsi="Arial"/>
          <w:b/>
          <w:bCs/>
          <w:color w:val="000000" w:themeColor="text1"/>
          <w:szCs w:val="20"/>
        </w:rPr>
        <w:br w:type="page"/>
      </w:r>
    </w:p>
    <w:p w14:paraId="6AB6330D" w14:textId="3C6574EB" w:rsidR="002C3EA2" w:rsidRPr="002C3EA2" w:rsidRDefault="002C3EA2" w:rsidP="002C3EA2">
      <w:pPr>
        <w:spacing w:after="0" w:line="240" w:lineRule="auto"/>
        <w:rPr>
          <w:rFonts w:ascii="Arial" w:hAnsi="Arial"/>
          <w:b/>
          <w:bCs/>
          <w:color w:val="000000"/>
        </w:rPr>
      </w:pPr>
      <w:r w:rsidRPr="002C3EA2">
        <w:rPr>
          <w:rFonts w:ascii="Arial" w:hAnsi="Arial"/>
          <w:b/>
          <w:bCs/>
          <w:color w:val="000000"/>
        </w:rPr>
        <w:lastRenderedPageBreak/>
        <w:t>Trends in accommodation costs relative to income for households with children</w:t>
      </w:r>
    </w:p>
    <w:p w14:paraId="6AD15A74" w14:textId="1989277B" w:rsidR="002C3EA2" w:rsidRPr="002C3EA2" w:rsidRDefault="002C3EA2" w:rsidP="002C3EA2">
      <w:pPr>
        <w:spacing w:after="0" w:line="240" w:lineRule="auto"/>
        <w:rPr>
          <w:rFonts w:ascii="Arial" w:hAnsi="Arial"/>
          <w:b/>
          <w:bCs/>
          <w:color w:val="000000"/>
          <w:sz w:val="22"/>
          <w:szCs w:val="24"/>
        </w:rPr>
      </w:pPr>
    </w:p>
    <w:p w14:paraId="7C880115" w14:textId="7E231858" w:rsidR="002C3EA2" w:rsidRPr="002C3EA2" w:rsidRDefault="002C3EA2" w:rsidP="002C3EA2">
      <w:pPr>
        <w:spacing w:after="0" w:line="240" w:lineRule="auto"/>
        <w:rPr>
          <w:rFonts w:ascii="Arial" w:hAnsi="Arial"/>
          <w:color w:val="000000"/>
        </w:rPr>
      </w:pPr>
      <w:r w:rsidRPr="002C3EA2">
        <w:rPr>
          <w:rFonts w:ascii="Arial" w:hAnsi="Arial"/>
          <w:b/>
          <w:bCs/>
          <w:color w:val="000000"/>
        </w:rPr>
        <w:t>Figure 10</w:t>
      </w:r>
      <w:r w:rsidRPr="002C3EA2">
        <w:rPr>
          <w:rFonts w:ascii="Arial" w:hAnsi="Arial"/>
          <w:color w:val="000000"/>
        </w:rPr>
        <w:t xml:space="preserve"> shows the trends in average housing costs as a proportion of average </w:t>
      </w:r>
      <w:proofErr w:type="spellStart"/>
      <w:r w:rsidRPr="002C3EA2">
        <w:rPr>
          <w:rFonts w:ascii="Arial" w:hAnsi="Arial"/>
          <w:color w:val="000000"/>
        </w:rPr>
        <w:t>unequivalised</w:t>
      </w:r>
      <w:proofErr w:type="spellEnd"/>
      <w:r w:rsidRPr="002C3EA2">
        <w:rPr>
          <w:rFonts w:ascii="Arial" w:hAnsi="Arial"/>
          <w:color w:val="000000"/>
        </w:rPr>
        <w:t xml:space="preserve"> income for selected income groupings (quintiles) of households with dependent children (with all adults under 65). Housing costs are:</w:t>
      </w:r>
    </w:p>
    <w:p w14:paraId="089E8708" w14:textId="51E28E12" w:rsidR="002C3EA2" w:rsidRPr="002C3EA2" w:rsidRDefault="002C3EA2" w:rsidP="000D7EFA">
      <w:pPr>
        <w:numPr>
          <w:ilvl w:val="0"/>
          <w:numId w:val="67"/>
        </w:numPr>
        <w:spacing w:before="60" w:after="0" w:line="240" w:lineRule="auto"/>
        <w:ind w:left="714" w:hanging="357"/>
        <w:rPr>
          <w:rFonts w:ascii="Arial" w:hAnsi="Arial"/>
          <w:color w:val="000000"/>
        </w:rPr>
      </w:pPr>
      <w:r w:rsidRPr="002C3EA2">
        <w:rPr>
          <w:rFonts w:ascii="Arial" w:hAnsi="Arial"/>
          <w:color w:val="000000"/>
        </w:rPr>
        <w:t>up from 15% in 1988 to 22% in HES 2021 for all households with children</w:t>
      </w:r>
    </w:p>
    <w:p w14:paraId="44AEEFE2" w14:textId="2303544F" w:rsidR="002C3EA2" w:rsidRPr="002C3EA2" w:rsidRDefault="002C3EA2" w:rsidP="000D7EFA">
      <w:pPr>
        <w:numPr>
          <w:ilvl w:val="0"/>
          <w:numId w:val="67"/>
        </w:numPr>
        <w:spacing w:before="60" w:after="0" w:line="240" w:lineRule="auto"/>
        <w:ind w:left="714" w:hanging="357"/>
        <w:rPr>
          <w:rFonts w:ascii="Arial" w:hAnsi="Arial"/>
          <w:color w:val="000000"/>
        </w:rPr>
      </w:pPr>
      <w:r w:rsidRPr="002C3EA2">
        <w:rPr>
          <w:rFonts w:ascii="Arial" w:hAnsi="Arial"/>
          <w:color w:val="000000"/>
        </w:rPr>
        <w:t>up from 23% to 40% for the lowest income quintile (Q1) and 19% to 30% for Q2.</w:t>
      </w:r>
    </w:p>
    <w:p w14:paraId="50032701" w14:textId="2C691033" w:rsidR="002C3EA2" w:rsidRPr="002C3EA2" w:rsidRDefault="002C3EA2" w:rsidP="00617EF4">
      <w:pPr>
        <w:spacing w:before="120" w:after="0" w:line="240" w:lineRule="auto"/>
        <w:jc w:val="center"/>
        <w:rPr>
          <w:rFonts w:ascii="Arial" w:hAnsi="Arial"/>
          <w:b/>
          <w:bCs/>
          <w:color w:val="000000"/>
          <w:sz w:val="18"/>
          <w:szCs w:val="18"/>
        </w:rPr>
      </w:pPr>
      <w:r w:rsidRPr="002C3EA2">
        <w:rPr>
          <w:rFonts w:ascii="Arial" w:hAnsi="Arial"/>
          <w:b/>
          <w:bCs/>
          <w:color w:val="000000"/>
          <w:sz w:val="18"/>
          <w:szCs w:val="18"/>
        </w:rPr>
        <w:t>Figure 10</w:t>
      </w:r>
    </w:p>
    <w:p w14:paraId="1EF4FA54" w14:textId="2AC86350" w:rsidR="002C3EA2" w:rsidRPr="002C3EA2" w:rsidRDefault="002C3EA2" w:rsidP="00147B3B">
      <w:pPr>
        <w:spacing w:after="0" w:line="240" w:lineRule="auto"/>
        <w:jc w:val="center"/>
        <w:rPr>
          <w:rFonts w:ascii="Arial" w:hAnsi="Arial"/>
          <w:b/>
          <w:bCs/>
          <w:color w:val="000000"/>
          <w:sz w:val="18"/>
          <w:szCs w:val="18"/>
        </w:rPr>
      </w:pPr>
      <w:r w:rsidRPr="002C3EA2">
        <w:rPr>
          <w:rFonts w:ascii="Arial" w:hAnsi="Arial"/>
          <w:b/>
          <w:bCs/>
          <w:noProof/>
          <w:color w:val="000000"/>
          <w:sz w:val="18"/>
          <w:szCs w:val="18"/>
        </w:rPr>
        <w:t>Av</w:t>
      </w:r>
      <w:r w:rsidR="00147B3B">
        <w:rPr>
          <w:rFonts w:ascii="Arial" w:hAnsi="Arial"/>
          <w:b/>
          <w:bCs/>
          <w:noProof/>
          <w:color w:val="000000"/>
          <w:sz w:val="18"/>
          <w:szCs w:val="18"/>
        </w:rPr>
        <w:t>g</w:t>
      </w:r>
      <w:r w:rsidRPr="002C3EA2">
        <w:rPr>
          <w:rFonts w:ascii="Arial" w:hAnsi="Arial"/>
          <w:b/>
          <w:bCs/>
          <w:noProof/>
          <w:color w:val="000000"/>
          <w:sz w:val="18"/>
          <w:szCs w:val="18"/>
        </w:rPr>
        <w:t xml:space="preserve"> housing costs relative to unequivalised income (%),</w:t>
      </w:r>
      <w:r w:rsidR="00147B3B" w:rsidRPr="00F75204">
        <w:rPr>
          <w:noProof/>
        </w:rPr>
        <w:drawing>
          <wp:anchor distT="0" distB="0" distL="114300" distR="114300" simplePos="0" relativeHeight="252492800" behindDoc="0" locked="0" layoutInCell="1" allowOverlap="1" wp14:anchorId="41150147" wp14:editId="1C3FAC08">
            <wp:simplePos x="0" y="0"/>
            <wp:positionH relativeFrom="column">
              <wp:posOffset>1373505</wp:posOffset>
            </wp:positionH>
            <wp:positionV relativeFrom="paragraph">
              <wp:posOffset>184150</wp:posOffset>
            </wp:positionV>
            <wp:extent cx="3016250" cy="1856740"/>
            <wp:effectExtent l="0" t="0" r="0" b="0"/>
            <wp:wrapTopAndBottom/>
            <wp:docPr id="367" name="Picture 3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3016250" cy="1856740"/>
                    </a:xfrm>
                    <a:prstGeom prst="rect">
                      <a:avLst/>
                    </a:prstGeom>
                  </pic:spPr>
                </pic:pic>
              </a:graphicData>
            </a:graphic>
            <wp14:sizeRelH relativeFrom="margin">
              <wp14:pctWidth>0</wp14:pctWidth>
            </wp14:sizeRelH>
            <wp14:sizeRelV relativeFrom="margin">
              <wp14:pctHeight>0</wp14:pctHeight>
            </wp14:sizeRelV>
          </wp:anchor>
        </w:drawing>
      </w:r>
      <w:r w:rsidR="00147B3B">
        <w:rPr>
          <w:rFonts w:ascii="Arial" w:hAnsi="Arial"/>
          <w:b/>
          <w:bCs/>
          <w:noProof/>
          <w:color w:val="000000"/>
          <w:sz w:val="18"/>
          <w:szCs w:val="18"/>
        </w:rPr>
        <w:t xml:space="preserve"> </w:t>
      </w:r>
      <w:r w:rsidRPr="002C3EA2">
        <w:rPr>
          <w:rFonts w:ascii="Arial" w:hAnsi="Arial"/>
          <w:b/>
          <w:bCs/>
          <w:noProof/>
          <w:color w:val="000000"/>
          <w:sz w:val="18"/>
          <w:szCs w:val="18"/>
        </w:rPr>
        <w:t>under 65 households with children, 1988 to 2021</w:t>
      </w:r>
    </w:p>
    <w:p w14:paraId="37342A9A" w14:textId="221095A7" w:rsidR="002C3EA2" w:rsidRPr="002C3EA2" w:rsidRDefault="002C3EA2" w:rsidP="002C3EA2">
      <w:pPr>
        <w:spacing w:after="0" w:line="240" w:lineRule="auto"/>
        <w:ind w:left="1560" w:right="1088"/>
        <w:rPr>
          <w:rFonts w:ascii="Arial" w:hAnsi="Arial"/>
          <w:color w:val="000000"/>
          <w:sz w:val="16"/>
          <w:szCs w:val="16"/>
        </w:rPr>
      </w:pPr>
      <w:r w:rsidRPr="002C3EA2">
        <w:rPr>
          <w:rFonts w:ascii="Arial" w:hAnsi="Arial"/>
          <w:color w:val="000000"/>
          <w:sz w:val="16"/>
          <w:szCs w:val="16"/>
        </w:rPr>
        <w:t xml:space="preserve">Note for chart. </w:t>
      </w:r>
    </w:p>
    <w:p w14:paraId="65BCB6BD" w14:textId="1BA99857" w:rsidR="00EF276B" w:rsidRPr="00D47548" w:rsidRDefault="00EF276B" w:rsidP="00CF1280">
      <w:pPr>
        <w:spacing w:after="0" w:line="240" w:lineRule="auto"/>
        <w:ind w:left="1701" w:right="1088"/>
        <w:contextualSpacing/>
        <w:rPr>
          <w:rFonts w:ascii="Arial" w:hAnsi="Arial"/>
          <w:color w:val="000000"/>
          <w:sz w:val="16"/>
          <w:szCs w:val="16"/>
        </w:rPr>
      </w:pPr>
      <w:r w:rsidRPr="00D47548">
        <w:rPr>
          <w:rFonts w:ascii="Arial" w:hAnsi="Arial"/>
          <w:color w:val="000000"/>
          <w:sz w:val="16"/>
          <w:szCs w:val="16"/>
        </w:rPr>
        <w:t xml:space="preserve">The </w:t>
      </w:r>
      <w:r w:rsidR="000579AF">
        <w:rPr>
          <w:rFonts w:ascii="Arial" w:hAnsi="Arial"/>
          <w:color w:val="000000"/>
          <w:sz w:val="16"/>
          <w:szCs w:val="16"/>
        </w:rPr>
        <w:t xml:space="preserve">longer-term </w:t>
      </w:r>
      <w:r w:rsidRPr="00D47548">
        <w:rPr>
          <w:rFonts w:ascii="Arial" w:hAnsi="Arial"/>
          <w:color w:val="000000"/>
          <w:sz w:val="16"/>
          <w:szCs w:val="16"/>
        </w:rPr>
        <w:t>trend lines give robust indications of current and past levels of spending on accommodation relative to income, and of the relativities between groups</w:t>
      </w:r>
      <w:r w:rsidR="00672A30" w:rsidRPr="00D47548">
        <w:rPr>
          <w:rFonts w:ascii="Arial" w:hAnsi="Arial"/>
          <w:color w:val="000000"/>
          <w:sz w:val="16"/>
          <w:szCs w:val="16"/>
        </w:rPr>
        <w:t xml:space="preserve"> (as</w:t>
      </w:r>
      <w:r w:rsidR="000579AF">
        <w:rPr>
          <w:rFonts w:ascii="Arial" w:hAnsi="Arial"/>
          <w:color w:val="000000"/>
          <w:sz w:val="16"/>
          <w:szCs w:val="16"/>
        </w:rPr>
        <w:t xml:space="preserve"> reported</w:t>
      </w:r>
      <w:r w:rsidR="00672A30" w:rsidRPr="00D47548">
        <w:rPr>
          <w:rFonts w:ascii="Arial" w:hAnsi="Arial"/>
          <w:color w:val="000000"/>
          <w:sz w:val="16"/>
          <w:szCs w:val="16"/>
        </w:rPr>
        <w:t xml:space="preserve"> in the associated text)</w:t>
      </w:r>
      <w:r w:rsidRPr="00D47548">
        <w:rPr>
          <w:rFonts w:ascii="Arial" w:hAnsi="Arial"/>
          <w:color w:val="000000"/>
          <w:sz w:val="16"/>
          <w:szCs w:val="16"/>
        </w:rPr>
        <w:t xml:space="preserve">. The </w:t>
      </w:r>
      <w:r w:rsidR="00DD5AEE" w:rsidRPr="00D47548">
        <w:rPr>
          <w:rFonts w:ascii="Arial" w:hAnsi="Arial"/>
          <w:color w:val="000000"/>
          <w:sz w:val="16"/>
          <w:szCs w:val="16"/>
        </w:rPr>
        <w:t xml:space="preserve">year-on-year </w:t>
      </w:r>
      <w:r w:rsidRPr="00D47548">
        <w:rPr>
          <w:rFonts w:ascii="Arial" w:hAnsi="Arial"/>
          <w:color w:val="000000"/>
          <w:sz w:val="16"/>
          <w:szCs w:val="16"/>
        </w:rPr>
        <w:t>fluctuations</w:t>
      </w:r>
      <w:r w:rsidR="00DD5AEE" w:rsidRPr="00D47548">
        <w:rPr>
          <w:rFonts w:ascii="Arial" w:hAnsi="Arial"/>
          <w:color w:val="000000"/>
          <w:sz w:val="16"/>
          <w:szCs w:val="16"/>
        </w:rPr>
        <w:t xml:space="preserve"> are not </w:t>
      </w:r>
      <w:r w:rsidR="00D47548" w:rsidRPr="00D47548">
        <w:rPr>
          <w:rFonts w:ascii="Arial" w:hAnsi="Arial"/>
          <w:color w:val="000000"/>
          <w:sz w:val="16"/>
          <w:szCs w:val="16"/>
        </w:rPr>
        <w:t>robust</w:t>
      </w:r>
      <w:r w:rsidR="00DD5AEE" w:rsidRPr="00D47548">
        <w:rPr>
          <w:rFonts w:ascii="Arial" w:hAnsi="Arial"/>
          <w:color w:val="000000"/>
          <w:sz w:val="16"/>
          <w:szCs w:val="16"/>
        </w:rPr>
        <w:t xml:space="preserve"> enough to support </w:t>
      </w:r>
      <w:r w:rsidR="00D47548" w:rsidRPr="00D47548">
        <w:rPr>
          <w:rFonts w:ascii="Arial" w:hAnsi="Arial"/>
          <w:color w:val="000000"/>
          <w:sz w:val="16"/>
          <w:szCs w:val="16"/>
        </w:rPr>
        <w:t>conclusions about</w:t>
      </w:r>
      <w:r w:rsidR="00DD5AEE" w:rsidRPr="00D47548">
        <w:rPr>
          <w:rFonts w:ascii="Arial" w:hAnsi="Arial"/>
          <w:color w:val="000000"/>
          <w:sz w:val="16"/>
          <w:szCs w:val="16"/>
        </w:rPr>
        <w:t xml:space="preserve"> rises or falls in these and similar short periods. </w:t>
      </w:r>
      <w:r w:rsidRPr="00D47548">
        <w:rPr>
          <w:rFonts w:ascii="Arial" w:hAnsi="Arial"/>
          <w:color w:val="000000"/>
          <w:sz w:val="16"/>
          <w:szCs w:val="16"/>
        </w:rPr>
        <w:t xml:space="preserve"> </w:t>
      </w:r>
    </w:p>
    <w:p w14:paraId="7E8DB5FB" w14:textId="1C38E2BF" w:rsidR="002C3EA2" w:rsidRPr="002C3EA2" w:rsidRDefault="002C3EA2" w:rsidP="002C3EA2">
      <w:pPr>
        <w:spacing w:after="0" w:line="240" w:lineRule="auto"/>
        <w:rPr>
          <w:rFonts w:ascii="Arial" w:hAnsi="Arial"/>
          <w:color w:val="000000"/>
          <w:szCs w:val="20"/>
        </w:rPr>
      </w:pPr>
    </w:p>
    <w:p w14:paraId="1D8B4F1A" w14:textId="2E61AD90" w:rsidR="002C3EA2" w:rsidRPr="002C3EA2" w:rsidRDefault="002C3EA2" w:rsidP="002C3EA2">
      <w:pPr>
        <w:spacing w:after="0" w:line="240" w:lineRule="auto"/>
        <w:rPr>
          <w:rFonts w:ascii="Arial" w:hAnsi="Arial"/>
          <w:color w:val="000000"/>
        </w:rPr>
      </w:pPr>
      <w:r w:rsidRPr="002C3EA2">
        <w:rPr>
          <w:rFonts w:ascii="Arial" w:hAnsi="Arial"/>
          <w:color w:val="000000"/>
        </w:rPr>
        <w:t>The reported Q1 proportion in Figure 10 (~40%) is dampened by the presen</w:t>
      </w:r>
      <w:r w:rsidR="00F75204" w:rsidRPr="002C3EA2">
        <w:rPr>
          <w:rFonts w:ascii="Arial" w:hAnsi="Arial"/>
          <w:color w:val="000000"/>
        </w:rPr>
        <w:t>c</w:t>
      </w:r>
      <w:r w:rsidRPr="002C3EA2">
        <w:rPr>
          <w:rFonts w:ascii="Arial" w:hAnsi="Arial"/>
          <w:color w:val="000000"/>
        </w:rPr>
        <w:t xml:space="preserve">e of households that reside in public housing for which the rent is capped at 25% of income. Most of these households are in Q1. For many in low-income households, rent makes up more than 40% of income. One such group are those that rent privately and receive the Accommodation Supplement (AS), with </w:t>
      </w:r>
      <w:r w:rsidR="00F75204">
        <w:rPr>
          <w:rFonts w:ascii="Arial" w:hAnsi="Arial"/>
          <w:color w:val="000000"/>
        </w:rPr>
        <w:t>almost half</w:t>
      </w:r>
      <w:r w:rsidRPr="002C3EA2">
        <w:rPr>
          <w:rFonts w:ascii="Arial" w:hAnsi="Arial"/>
          <w:color w:val="000000"/>
        </w:rPr>
        <w:t xml:space="preserve"> of </w:t>
      </w:r>
      <w:r w:rsidR="00F75204">
        <w:rPr>
          <w:rFonts w:ascii="Arial" w:hAnsi="Arial"/>
          <w:color w:val="000000"/>
        </w:rPr>
        <w:t xml:space="preserve">household </w:t>
      </w:r>
      <w:r w:rsidRPr="002C3EA2">
        <w:rPr>
          <w:rFonts w:ascii="Arial" w:hAnsi="Arial"/>
          <w:color w:val="000000"/>
        </w:rPr>
        <w:t xml:space="preserve">income spent on accommodation on average by those in Q1 (top broken line in </w:t>
      </w:r>
      <w:r w:rsidR="00F75204" w:rsidRPr="002C3EA2">
        <w:rPr>
          <w:rFonts w:ascii="Arial" w:hAnsi="Arial"/>
          <w:color w:val="000000"/>
        </w:rPr>
        <w:t>c</w:t>
      </w:r>
      <w:r w:rsidR="00F75204">
        <w:rPr>
          <w:rFonts w:ascii="Arial" w:hAnsi="Arial"/>
          <w:color w:val="000000"/>
        </w:rPr>
        <w:t>hart)</w:t>
      </w:r>
      <w:r w:rsidR="004324B0">
        <w:rPr>
          <w:rFonts w:ascii="Arial" w:hAnsi="Arial"/>
          <w:color w:val="000000"/>
        </w:rPr>
        <w:t xml:space="preserve">. This leaves very little for the other necessities and it is not surprising that this group has very high material hardship rates (46% for those in lowest </w:t>
      </w:r>
      <w:r w:rsidR="005576FF">
        <w:rPr>
          <w:rFonts w:ascii="Arial" w:hAnsi="Arial"/>
          <w:color w:val="000000"/>
        </w:rPr>
        <w:t>one fifth (quintile)</w:t>
      </w:r>
      <w:r w:rsidR="004324B0">
        <w:rPr>
          <w:rFonts w:ascii="Arial" w:hAnsi="Arial"/>
          <w:color w:val="000000"/>
        </w:rPr>
        <w:t xml:space="preserve"> of this group and 32% overall).</w:t>
      </w:r>
    </w:p>
    <w:p w14:paraId="04666819" w14:textId="40C2F3A1" w:rsidR="002C3EA2" w:rsidRPr="002C3EA2" w:rsidRDefault="002C3EA2" w:rsidP="005B4043">
      <w:pPr>
        <w:spacing w:after="0" w:line="240" w:lineRule="auto"/>
        <w:rPr>
          <w:rFonts w:ascii="Arial" w:hAnsi="Arial"/>
          <w:color w:val="000000"/>
        </w:rPr>
      </w:pPr>
    </w:p>
    <w:p w14:paraId="67B43DC7" w14:textId="38094876" w:rsidR="002C3EA2" w:rsidRPr="00AF1606" w:rsidRDefault="002C3EA2" w:rsidP="00AF1606">
      <w:pPr>
        <w:pStyle w:val="ListParagraph"/>
        <w:spacing w:after="0" w:line="240" w:lineRule="auto"/>
        <w:ind w:left="0"/>
        <w:contextualSpacing w:val="0"/>
        <w:rPr>
          <w:rFonts w:ascii="Arial" w:hAnsi="Arial"/>
          <w:color w:val="000000" w:themeColor="text1"/>
        </w:rPr>
      </w:pPr>
      <w:r w:rsidRPr="002C3EA2">
        <w:rPr>
          <w:rFonts w:ascii="Arial" w:hAnsi="Arial"/>
          <w:b/>
          <w:bCs/>
          <w:color w:val="000000"/>
        </w:rPr>
        <w:t>Figure 11</w:t>
      </w:r>
      <w:r w:rsidRPr="002C3EA2">
        <w:rPr>
          <w:rFonts w:ascii="Arial" w:hAnsi="Arial"/>
          <w:color w:val="000000"/>
        </w:rPr>
        <w:t xml:space="preserve"> looks at housing costs relative to income a different way. It uses equivalised household income and includes all households to create the income quintile boundaries, not just households with children. </w:t>
      </w:r>
      <w:r w:rsidR="005B4043" w:rsidRPr="00EB7D56">
        <w:rPr>
          <w:rFonts w:ascii="Arial" w:hAnsi="Arial"/>
          <w:color w:val="000000" w:themeColor="text1"/>
        </w:rPr>
        <w:t xml:space="preserve">For Q1 households with children that are renting and receiving the AS, </w:t>
      </w:r>
      <w:r w:rsidR="005B4043">
        <w:rPr>
          <w:rFonts w:ascii="Arial" w:hAnsi="Arial"/>
          <w:color w:val="000000" w:themeColor="text1"/>
        </w:rPr>
        <w:t xml:space="preserve">85% are spending more than 30% of their income on accommodation, </w:t>
      </w:r>
      <w:r w:rsidR="005B4043" w:rsidRPr="00EB7D56">
        <w:rPr>
          <w:rFonts w:ascii="Arial" w:hAnsi="Arial"/>
          <w:color w:val="000000" w:themeColor="text1"/>
        </w:rPr>
        <w:t xml:space="preserve">65% are spending more than 40%, and around 40-45% spend more than half their income on accommodation. </w:t>
      </w:r>
      <w:r w:rsidRPr="002C3EA2">
        <w:rPr>
          <w:rFonts w:ascii="Arial" w:hAnsi="Arial"/>
          <w:color w:val="000000"/>
        </w:rPr>
        <w:t>Households with such high</w:t>
      </w:r>
      <w:r w:rsidR="00AF1606">
        <w:rPr>
          <w:rFonts w:ascii="Arial" w:hAnsi="Arial"/>
          <w:color w:val="000000"/>
        </w:rPr>
        <w:t xml:space="preserve"> relative</w:t>
      </w:r>
      <w:r w:rsidRPr="002C3EA2">
        <w:rPr>
          <w:rFonts w:ascii="Arial" w:hAnsi="Arial"/>
          <w:color w:val="000000"/>
        </w:rPr>
        <w:t xml:space="preserve"> accommodation costs have very low residual or after-housing-costs (AHC) income.</w:t>
      </w:r>
    </w:p>
    <w:p w14:paraId="5316E373" w14:textId="1DF44F9E" w:rsidR="002C3EA2" w:rsidRPr="002C3EA2" w:rsidRDefault="002C3EA2" w:rsidP="00617EF4">
      <w:pPr>
        <w:spacing w:before="120" w:after="0" w:line="240" w:lineRule="auto"/>
        <w:jc w:val="center"/>
        <w:rPr>
          <w:rFonts w:ascii="Arial" w:hAnsi="Arial"/>
          <w:b/>
          <w:bCs/>
          <w:color w:val="000000"/>
          <w:sz w:val="18"/>
          <w:szCs w:val="18"/>
        </w:rPr>
      </w:pPr>
      <w:r w:rsidRPr="002C3EA2">
        <w:rPr>
          <w:rFonts w:ascii="Arial" w:hAnsi="Arial"/>
          <w:b/>
          <w:bCs/>
          <w:color w:val="000000"/>
          <w:sz w:val="18"/>
          <w:szCs w:val="18"/>
        </w:rPr>
        <w:t>Figure 11</w:t>
      </w:r>
    </w:p>
    <w:p w14:paraId="3020911D" w14:textId="4439CE0B" w:rsidR="002C3EA2" w:rsidRPr="002C3EA2" w:rsidRDefault="00D61379" w:rsidP="002C3EA2">
      <w:pPr>
        <w:spacing w:after="0" w:line="240" w:lineRule="auto"/>
        <w:jc w:val="center"/>
        <w:rPr>
          <w:rFonts w:ascii="Arial" w:hAnsi="Arial"/>
          <w:color w:val="000000"/>
          <w:szCs w:val="20"/>
        </w:rPr>
      </w:pPr>
      <w:r w:rsidRPr="00D61379">
        <w:rPr>
          <w:noProof/>
        </w:rPr>
        <w:drawing>
          <wp:anchor distT="0" distB="0" distL="114300" distR="114300" simplePos="0" relativeHeight="252582912" behindDoc="0" locked="0" layoutInCell="1" allowOverlap="1" wp14:anchorId="3C03D39A" wp14:editId="7F05490A">
            <wp:simplePos x="0" y="0"/>
            <wp:positionH relativeFrom="column">
              <wp:posOffset>1160145</wp:posOffset>
            </wp:positionH>
            <wp:positionV relativeFrom="paragraph">
              <wp:posOffset>307975</wp:posOffset>
            </wp:positionV>
            <wp:extent cx="3361690" cy="1987550"/>
            <wp:effectExtent l="0" t="0" r="0" b="0"/>
            <wp:wrapTopAndBottom/>
            <wp:docPr id="291" name="Picture 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3361690" cy="1987550"/>
                    </a:xfrm>
                    <a:prstGeom prst="rect">
                      <a:avLst/>
                    </a:prstGeom>
                  </pic:spPr>
                </pic:pic>
              </a:graphicData>
            </a:graphic>
            <wp14:sizeRelH relativeFrom="margin">
              <wp14:pctWidth>0</wp14:pctWidth>
            </wp14:sizeRelH>
            <wp14:sizeRelV relativeFrom="margin">
              <wp14:pctHeight>0</wp14:pctHeight>
            </wp14:sizeRelV>
          </wp:anchor>
        </w:drawing>
      </w:r>
      <w:r w:rsidR="002C3EA2" w:rsidRPr="002C3EA2">
        <w:rPr>
          <w:rFonts w:ascii="Arial" w:hAnsi="Arial"/>
          <w:b/>
          <w:bCs/>
          <w:noProof/>
          <w:color w:val="000000"/>
          <w:sz w:val="18"/>
          <w:szCs w:val="18"/>
        </w:rPr>
        <w:t>Spending on accommodation as a proportion of BHC income (%) for low-income (Q1) households with children, renting privately and receiving the Accommodation Supplment (AS), 2007 to 2021</w:t>
      </w:r>
      <w:r w:rsidR="00147B3B">
        <w:rPr>
          <w:rFonts w:ascii="Arial" w:hAnsi="Arial"/>
          <w:b/>
          <w:bCs/>
          <w:noProof/>
          <w:color w:val="000000"/>
          <w:sz w:val="18"/>
          <w:szCs w:val="18"/>
        </w:rPr>
        <w:t>, using OTIs</w:t>
      </w:r>
    </w:p>
    <w:p w14:paraId="1FEC4E53" w14:textId="29D65952" w:rsidR="00147B3B" w:rsidRPr="00D96423" w:rsidRDefault="00147B3B" w:rsidP="00D96423">
      <w:pPr>
        <w:spacing w:before="40" w:after="0" w:line="240" w:lineRule="auto"/>
        <w:ind w:left="2552"/>
        <w:rPr>
          <w:rFonts w:ascii="Arial" w:hAnsi="Arial"/>
          <w:color w:val="000000"/>
          <w:sz w:val="16"/>
          <w:szCs w:val="16"/>
        </w:rPr>
      </w:pPr>
      <w:r w:rsidRPr="00D96423">
        <w:rPr>
          <w:rFonts w:ascii="Arial" w:hAnsi="Arial"/>
          <w:color w:val="000000"/>
          <w:sz w:val="16"/>
          <w:szCs w:val="16"/>
        </w:rPr>
        <w:t>Note for chart</w:t>
      </w:r>
      <w:r w:rsidR="00D96423">
        <w:rPr>
          <w:rFonts w:ascii="Arial" w:hAnsi="Arial"/>
          <w:color w:val="000000"/>
          <w:sz w:val="16"/>
          <w:szCs w:val="16"/>
        </w:rPr>
        <w:t>: OTI = (housing) outgoing-to-income ratio</w:t>
      </w:r>
    </w:p>
    <w:p w14:paraId="05C7218A" w14:textId="77777777" w:rsidR="00D96423" w:rsidRDefault="00D96423">
      <w:pPr>
        <w:spacing w:after="0" w:line="240" w:lineRule="auto"/>
        <w:rPr>
          <w:rFonts w:ascii="Arial" w:hAnsi="Arial"/>
          <w:b/>
          <w:bCs/>
          <w:color w:val="000000"/>
          <w:szCs w:val="20"/>
        </w:rPr>
      </w:pPr>
      <w:r>
        <w:rPr>
          <w:rFonts w:ascii="Arial" w:hAnsi="Arial"/>
          <w:b/>
          <w:bCs/>
          <w:color w:val="000000"/>
          <w:szCs w:val="20"/>
        </w:rPr>
        <w:br w:type="page"/>
      </w:r>
    </w:p>
    <w:p w14:paraId="6C6BD34F" w14:textId="58E935F0" w:rsidR="002C3EA2" w:rsidRPr="002C3EA2" w:rsidRDefault="002C3EA2" w:rsidP="002C3EA2">
      <w:pPr>
        <w:spacing w:after="0" w:line="240" w:lineRule="auto"/>
        <w:rPr>
          <w:rFonts w:ascii="Arial" w:hAnsi="Arial"/>
          <w:b/>
          <w:bCs/>
          <w:color w:val="000000"/>
          <w:szCs w:val="20"/>
        </w:rPr>
      </w:pPr>
      <w:r w:rsidRPr="002C3EA2">
        <w:rPr>
          <w:rFonts w:ascii="Arial" w:hAnsi="Arial"/>
          <w:b/>
          <w:bCs/>
          <w:color w:val="000000"/>
          <w:szCs w:val="20"/>
        </w:rPr>
        <w:lastRenderedPageBreak/>
        <w:t>Incomes for all households with children: trends by household type and ethnicity of the children</w:t>
      </w:r>
      <w:r w:rsidRPr="002C3EA2">
        <w:rPr>
          <w:rFonts w:ascii="Arial" w:hAnsi="Arial"/>
          <w:b/>
          <w:bCs/>
          <w:color w:val="000000"/>
          <w:szCs w:val="20"/>
          <w:vertAlign w:val="superscript"/>
        </w:rPr>
        <w:footnoteReference w:id="7"/>
      </w:r>
    </w:p>
    <w:p w14:paraId="7F966C5D" w14:textId="1324498F" w:rsidR="002C3EA2" w:rsidRPr="002C3EA2" w:rsidRDefault="002C3EA2" w:rsidP="002C3EA2">
      <w:pPr>
        <w:spacing w:after="0" w:line="240" w:lineRule="auto"/>
        <w:rPr>
          <w:rFonts w:ascii="Arial" w:hAnsi="Arial"/>
          <w:b/>
          <w:bCs/>
          <w:color w:val="000000"/>
          <w:szCs w:val="20"/>
        </w:rPr>
      </w:pPr>
    </w:p>
    <w:p w14:paraId="48C836ED" w14:textId="46079BA7" w:rsidR="002C3EA2" w:rsidRPr="002C3EA2" w:rsidRDefault="002C3EA2" w:rsidP="002C3EA2">
      <w:pPr>
        <w:spacing w:after="0" w:line="240" w:lineRule="auto"/>
        <w:rPr>
          <w:rFonts w:ascii="Arial" w:hAnsi="Arial"/>
          <w:color w:val="000000"/>
          <w:szCs w:val="20"/>
        </w:rPr>
      </w:pPr>
      <w:r w:rsidRPr="002C3EA2">
        <w:rPr>
          <w:rFonts w:ascii="Arial" w:hAnsi="Arial"/>
          <w:b/>
          <w:bCs/>
          <w:color w:val="000000"/>
          <w:szCs w:val="20"/>
        </w:rPr>
        <w:t xml:space="preserve">Figure 12 </w:t>
      </w:r>
      <w:r w:rsidRPr="002C3EA2">
        <w:rPr>
          <w:rFonts w:ascii="Arial" w:hAnsi="Arial"/>
          <w:color w:val="000000"/>
          <w:szCs w:val="20"/>
        </w:rPr>
        <w:t xml:space="preserve">shows the rising trend in ‘real’ CPI-adjusted median incomes after deducting housing costs  (AHC) for households with children and for couple-only (&lt;65) households for comparison. </w:t>
      </w:r>
    </w:p>
    <w:p w14:paraId="43F007C7" w14:textId="77777777" w:rsidR="002C3EA2" w:rsidRPr="002C3EA2" w:rsidRDefault="002C3EA2" w:rsidP="000D7EFA">
      <w:pPr>
        <w:numPr>
          <w:ilvl w:val="0"/>
          <w:numId w:val="71"/>
        </w:numPr>
        <w:spacing w:before="120" w:after="0" w:line="240" w:lineRule="auto"/>
        <w:ind w:left="714" w:hanging="357"/>
        <w:rPr>
          <w:rFonts w:ascii="Arial" w:hAnsi="Arial"/>
          <w:color w:val="000000"/>
          <w:szCs w:val="20"/>
        </w:rPr>
      </w:pPr>
      <w:r w:rsidRPr="002C3EA2">
        <w:rPr>
          <w:rFonts w:ascii="Arial" w:hAnsi="Arial"/>
          <w:color w:val="000000"/>
          <w:szCs w:val="20"/>
        </w:rPr>
        <w:t xml:space="preserve">Incomes for two-parent households generally track much the same as the overall population median, other multi-adult family households with children a little lower, and sole-parent households much lower, albeit on the rise in real terms. </w:t>
      </w:r>
    </w:p>
    <w:p w14:paraId="6A67236C" w14:textId="77777777" w:rsidR="002C3EA2" w:rsidRPr="002C3EA2" w:rsidRDefault="002C3EA2" w:rsidP="000D7EFA">
      <w:pPr>
        <w:numPr>
          <w:ilvl w:val="0"/>
          <w:numId w:val="71"/>
        </w:numPr>
        <w:spacing w:before="120" w:after="0" w:line="240" w:lineRule="auto"/>
        <w:ind w:left="714" w:hanging="357"/>
        <w:rPr>
          <w:rFonts w:ascii="Arial" w:hAnsi="Arial"/>
          <w:color w:val="000000"/>
          <w:szCs w:val="20"/>
        </w:rPr>
      </w:pPr>
      <w:r w:rsidRPr="002C3EA2">
        <w:rPr>
          <w:rFonts w:ascii="Arial" w:hAnsi="Arial"/>
          <w:color w:val="000000"/>
          <w:szCs w:val="20"/>
        </w:rPr>
        <w:t>AHC incomes for sole-parent households have tracked at around 50% of the median since the 1991 benefit cuts. The actual dollar gap between sole-parent household incomes and the median has increased in real terms in the period.</w:t>
      </w:r>
    </w:p>
    <w:p w14:paraId="11C6E70A" w14:textId="77777777" w:rsidR="002C3EA2" w:rsidRPr="002C3EA2" w:rsidRDefault="002C3EA2" w:rsidP="002C3EA2">
      <w:pPr>
        <w:spacing w:after="0" w:line="240" w:lineRule="auto"/>
        <w:jc w:val="center"/>
        <w:rPr>
          <w:rFonts w:ascii="Arial" w:hAnsi="Arial"/>
          <w:b/>
          <w:bCs/>
          <w:color w:val="000000"/>
          <w:sz w:val="18"/>
          <w:szCs w:val="18"/>
        </w:rPr>
      </w:pPr>
    </w:p>
    <w:p w14:paraId="169A2754" w14:textId="77777777" w:rsidR="002C3EA2" w:rsidRPr="002C3EA2" w:rsidRDefault="002C3EA2" w:rsidP="002C3EA2">
      <w:pPr>
        <w:spacing w:after="0" w:line="240" w:lineRule="auto"/>
        <w:jc w:val="center"/>
        <w:rPr>
          <w:rFonts w:ascii="Arial" w:hAnsi="Arial"/>
          <w:b/>
          <w:bCs/>
          <w:color w:val="000000"/>
          <w:sz w:val="18"/>
          <w:szCs w:val="18"/>
        </w:rPr>
      </w:pPr>
      <w:r w:rsidRPr="002C3EA2">
        <w:rPr>
          <w:rFonts w:ascii="Arial" w:hAnsi="Arial"/>
          <w:b/>
          <w:bCs/>
          <w:color w:val="000000"/>
          <w:sz w:val="18"/>
          <w:szCs w:val="18"/>
        </w:rPr>
        <w:t>Figure 12</w:t>
      </w:r>
    </w:p>
    <w:p w14:paraId="32E379F0" w14:textId="77777777" w:rsidR="002C3EA2" w:rsidRPr="002C3EA2" w:rsidRDefault="002C3EA2" w:rsidP="002C3EA2">
      <w:pPr>
        <w:spacing w:after="0" w:line="240" w:lineRule="auto"/>
        <w:jc w:val="center"/>
        <w:rPr>
          <w:rFonts w:ascii="Arial" w:hAnsi="Arial"/>
          <w:b/>
          <w:bCs/>
          <w:color w:val="000000"/>
          <w:sz w:val="18"/>
          <w:szCs w:val="18"/>
        </w:rPr>
      </w:pPr>
      <w:r w:rsidRPr="002C3EA2">
        <w:rPr>
          <w:noProof/>
          <w:color w:val="000000"/>
        </w:rPr>
        <w:drawing>
          <wp:anchor distT="0" distB="0" distL="114300" distR="114300" simplePos="0" relativeHeight="252435456" behindDoc="0" locked="0" layoutInCell="1" allowOverlap="1" wp14:anchorId="12CB260B" wp14:editId="3746A5E0">
            <wp:simplePos x="0" y="0"/>
            <wp:positionH relativeFrom="column">
              <wp:posOffset>1277620</wp:posOffset>
            </wp:positionH>
            <wp:positionV relativeFrom="paragraph">
              <wp:posOffset>182880</wp:posOffset>
            </wp:positionV>
            <wp:extent cx="3315335" cy="2019300"/>
            <wp:effectExtent l="0" t="0" r="0" b="0"/>
            <wp:wrapTopAndBottom/>
            <wp:docPr id="94"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3315335" cy="2019300"/>
                    </a:xfrm>
                    <a:prstGeom prst="rect">
                      <a:avLst/>
                    </a:prstGeom>
                  </pic:spPr>
                </pic:pic>
              </a:graphicData>
            </a:graphic>
            <wp14:sizeRelH relativeFrom="margin">
              <wp14:pctWidth>0</wp14:pctWidth>
            </wp14:sizeRelH>
            <wp14:sizeRelV relativeFrom="margin">
              <wp14:pctHeight>0</wp14:pctHeight>
            </wp14:sizeRelV>
          </wp:anchor>
        </w:drawing>
      </w:r>
      <w:r w:rsidRPr="002C3EA2">
        <w:rPr>
          <w:rFonts w:ascii="Arial" w:hAnsi="Arial"/>
          <w:b/>
          <w:bCs/>
          <w:color w:val="000000"/>
          <w:sz w:val="18"/>
          <w:szCs w:val="18"/>
        </w:rPr>
        <w:t>Median incomes (equivalised AHC) of selected household types in $2021</w:t>
      </w:r>
    </w:p>
    <w:p w14:paraId="5BC9BD69" w14:textId="77777777" w:rsidR="002C3EA2" w:rsidRPr="002C3EA2" w:rsidRDefault="002C3EA2" w:rsidP="002C3EA2">
      <w:pPr>
        <w:spacing w:after="0" w:line="240" w:lineRule="auto"/>
        <w:rPr>
          <w:rFonts w:ascii="Arial" w:hAnsi="Arial"/>
          <w:bCs/>
          <w:color w:val="000000"/>
        </w:rPr>
      </w:pPr>
    </w:p>
    <w:p w14:paraId="707A2BA8" w14:textId="738D7B30" w:rsidR="00DF2614" w:rsidRPr="002A4B34" w:rsidRDefault="00DF2614" w:rsidP="00DF2614">
      <w:pPr>
        <w:spacing w:after="0" w:line="240" w:lineRule="auto"/>
        <w:rPr>
          <w:rFonts w:ascii="Arial" w:hAnsi="Arial"/>
          <w:bCs/>
          <w:color w:val="0000FF"/>
        </w:rPr>
      </w:pPr>
      <w:r w:rsidRPr="005A5BB0">
        <w:rPr>
          <w:rFonts w:ascii="Arial" w:hAnsi="Arial"/>
          <w:b/>
          <w:color w:val="000000"/>
        </w:rPr>
        <w:t xml:space="preserve">Figure </w:t>
      </w:r>
      <w:r>
        <w:rPr>
          <w:rFonts w:ascii="Arial" w:hAnsi="Arial"/>
          <w:b/>
          <w:color w:val="000000"/>
        </w:rPr>
        <w:t>13</w:t>
      </w:r>
      <w:r w:rsidRPr="002C3EA2">
        <w:rPr>
          <w:rFonts w:ascii="Arial" w:hAnsi="Arial"/>
          <w:bCs/>
          <w:color w:val="000000"/>
        </w:rPr>
        <w:t xml:space="preserve"> reports median AHC household income for children by ethnicity in real (CPI-adjusted) terms. There have been solid net gains in real terms </w:t>
      </w:r>
      <w:r>
        <w:rPr>
          <w:rFonts w:ascii="Arial" w:hAnsi="Arial"/>
          <w:bCs/>
          <w:color w:val="000000"/>
        </w:rPr>
        <w:t xml:space="preserve">since 2007 </w:t>
      </w:r>
      <w:r w:rsidRPr="002C3EA2">
        <w:rPr>
          <w:rFonts w:ascii="Arial" w:hAnsi="Arial"/>
          <w:bCs/>
          <w:color w:val="000000"/>
        </w:rPr>
        <w:t>for children in each of the main ethnic groups, albeit with different trajectories through an</w:t>
      </w:r>
      <w:r w:rsidRPr="009B1DAF">
        <w:rPr>
          <w:rFonts w:ascii="Arial" w:hAnsi="Arial"/>
          <w:bCs/>
        </w:rPr>
        <w:t>d immediately after the GFC (around a 35% real (CPI-adjusted) gain for all four groups since 2007).</w:t>
      </w:r>
    </w:p>
    <w:p w14:paraId="19E9CBDD" w14:textId="77777777" w:rsidR="00DF2614" w:rsidRPr="002C3EA2" w:rsidRDefault="00DF2614" w:rsidP="00DF2614">
      <w:pPr>
        <w:spacing w:after="0" w:line="240" w:lineRule="auto"/>
        <w:ind w:right="-44"/>
        <w:jc w:val="center"/>
        <w:rPr>
          <w:rFonts w:ascii="Arial" w:eastAsia="Times New Roman" w:hAnsi="Arial"/>
          <w:b/>
          <w:color w:val="000000"/>
          <w:sz w:val="18"/>
          <w:szCs w:val="18"/>
        </w:rPr>
      </w:pPr>
    </w:p>
    <w:p w14:paraId="393E8C44" w14:textId="16E5B93E" w:rsidR="00DF2614" w:rsidRPr="002C3EA2" w:rsidRDefault="00DF2614" w:rsidP="00DF2614">
      <w:pPr>
        <w:spacing w:after="0" w:line="240" w:lineRule="auto"/>
        <w:jc w:val="center"/>
        <w:rPr>
          <w:rFonts w:ascii="Arial" w:hAnsi="Arial"/>
          <w:b/>
          <w:bCs/>
          <w:color w:val="000000"/>
          <w:sz w:val="18"/>
          <w:szCs w:val="18"/>
        </w:rPr>
      </w:pPr>
      <w:r w:rsidRPr="002C3EA2">
        <w:rPr>
          <w:rFonts w:ascii="Arial" w:hAnsi="Arial"/>
          <w:b/>
          <w:bCs/>
          <w:color w:val="000000"/>
          <w:sz w:val="18"/>
          <w:szCs w:val="18"/>
        </w:rPr>
        <w:t xml:space="preserve">Figure </w:t>
      </w:r>
      <w:r>
        <w:rPr>
          <w:rFonts w:ascii="Arial" w:hAnsi="Arial"/>
          <w:b/>
          <w:bCs/>
          <w:color w:val="000000"/>
          <w:sz w:val="18"/>
          <w:szCs w:val="18"/>
        </w:rPr>
        <w:t>13</w:t>
      </w:r>
    </w:p>
    <w:p w14:paraId="2F97E246" w14:textId="77777777" w:rsidR="00DF2614" w:rsidRPr="002C3EA2" w:rsidRDefault="00DF2614" w:rsidP="00DF2614">
      <w:pPr>
        <w:spacing w:after="0" w:line="240" w:lineRule="auto"/>
        <w:jc w:val="center"/>
        <w:rPr>
          <w:rFonts w:ascii="Arial" w:hAnsi="Arial"/>
          <w:b/>
          <w:bCs/>
          <w:color w:val="000000"/>
        </w:rPr>
      </w:pPr>
      <w:r w:rsidRPr="009331B5">
        <w:rPr>
          <w:noProof/>
        </w:rPr>
        <w:drawing>
          <wp:anchor distT="0" distB="0" distL="114300" distR="114300" simplePos="0" relativeHeight="252587008" behindDoc="0" locked="0" layoutInCell="1" allowOverlap="1" wp14:anchorId="70D05B89" wp14:editId="04549B3F">
            <wp:simplePos x="0" y="0"/>
            <wp:positionH relativeFrom="column">
              <wp:posOffset>1200150</wp:posOffset>
            </wp:positionH>
            <wp:positionV relativeFrom="paragraph">
              <wp:posOffset>167558</wp:posOffset>
            </wp:positionV>
            <wp:extent cx="3347085" cy="2061845"/>
            <wp:effectExtent l="0" t="0" r="5715" b="0"/>
            <wp:wrapTopAndBottom/>
            <wp:docPr id="366" name="Picture 3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3347085" cy="2061845"/>
                    </a:xfrm>
                    <a:prstGeom prst="rect">
                      <a:avLst/>
                    </a:prstGeom>
                  </pic:spPr>
                </pic:pic>
              </a:graphicData>
            </a:graphic>
            <wp14:sizeRelH relativeFrom="margin">
              <wp14:pctWidth>0</wp14:pctWidth>
            </wp14:sizeRelH>
            <wp14:sizeRelV relativeFrom="margin">
              <wp14:pctHeight>0</wp14:pctHeight>
            </wp14:sizeRelV>
          </wp:anchor>
        </w:drawing>
      </w:r>
      <w:r w:rsidRPr="009331B5">
        <w:t xml:space="preserve"> </w:t>
      </w:r>
      <w:r w:rsidRPr="00CE6BFE">
        <w:rPr>
          <w:rFonts w:ascii="Arial" w:hAnsi="Arial"/>
          <w:b/>
          <w:bCs/>
          <w:noProof/>
          <w:color w:val="000000"/>
          <w:sz w:val="18"/>
          <w:szCs w:val="18"/>
        </w:rPr>
        <w:t>Median AHC household incomes for children, by (total) ethnicity ($2021), HES 2007 to 2021</w:t>
      </w:r>
      <w:r w:rsidRPr="002C3EA2">
        <w:rPr>
          <w:rFonts w:ascii="Arial" w:hAnsi="Arial"/>
          <w:b/>
          <w:bCs/>
          <w:noProof/>
          <w:color w:val="000000"/>
          <w:sz w:val="18"/>
          <w:szCs w:val="18"/>
        </w:rPr>
        <w:t xml:space="preserve"> </w:t>
      </w:r>
    </w:p>
    <w:p w14:paraId="29B5FD2E" w14:textId="77777777" w:rsidR="0040176B" w:rsidRPr="002C3EA2" w:rsidRDefault="0040176B" w:rsidP="0040176B">
      <w:pPr>
        <w:spacing w:after="0" w:line="240" w:lineRule="auto"/>
        <w:rPr>
          <w:rFonts w:ascii="Arial" w:hAnsi="Arial"/>
          <w:color w:val="000000"/>
          <w:szCs w:val="20"/>
        </w:rPr>
      </w:pPr>
    </w:p>
    <w:p w14:paraId="45BE8A07" w14:textId="77777777" w:rsidR="0040176B" w:rsidRPr="002C3EA2" w:rsidRDefault="0040176B" w:rsidP="0040176B">
      <w:pPr>
        <w:spacing w:after="0" w:line="240" w:lineRule="auto"/>
        <w:rPr>
          <w:rFonts w:ascii="Arial" w:hAnsi="Arial"/>
          <w:color w:val="000000"/>
          <w:szCs w:val="20"/>
        </w:rPr>
      </w:pPr>
    </w:p>
    <w:p w14:paraId="39C210D9" w14:textId="77777777" w:rsidR="0040176B" w:rsidRPr="002C3EA2" w:rsidRDefault="0040176B" w:rsidP="0040176B">
      <w:pPr>
        <w:spacing w:after="0" w:line="240" w:lineRule="auto"/>
        <w:rPr>
          <w:rFonts w:ascii="Arial" w:hAnsi="Arial"/>
          <w:b/>
          <w:bCs/>
          <w:color w:val="FF0000"/>
          <w:szCs w:val="20"/>
        </w:rPr>
      </w:pPr>
      <w:r w:rsidRPr="002C3EA2">
        <w:rPr>
          <w:rFonts w:ascii="Arial" w:hAnsi="Arial"/>
          <w:color w:val="000000"/>
          <w:szCs w:val="20"/>
        </w:rPr>
        <w:t xml:space="preserve">The rising trends shown in the two charts above are part of the explanation as to why the vast majority of New Zealand households with children </w:t>
      </w:r>
      <w:r>
        <w:rPr>
          <w:rFonts w:ascii="Arial" w:hAnsi="Arial"/>
          <w:color w:val="000000"/>
          <w:szCs w:val="20"/>
        </w:rPr>
        <w:t>report</w:t>
      </w:r>
      <w:r w:rsidRPr="002C3EA2">
        <w:rPr>
          <w:rFonts w:ascii="Arial" w:hAnsi="Arial"/>
          <w:color w:val="000000"/>
          <w:szCs w:val="20"/>
        </w:rPr>
        <w:t xml:space="preserve"> experiencing steadily rising material living standards since the mid-1990s (see </w:t>
      </w:r>
      <w:r w:rsidRPr="002C3EA2">
        <w:rPr>
          <w:rFonts w:ascii="Arial" w:hAnsi="Arial"/>
          <w:b/>
          <w:bCs/>
          <w:color w:val="000000"/>
          <w:szCs w:val="20"/>
        </w:rPr>
        <w:t>Figures 14 and 15</w:t>
      </w:r>
      <w:r w:rsidRPr="002C3EA2">
        <w:rPr>
          <w:rFonts w:ascii="Arial" w:hAnsi="Arial"/>
          <w:color w:val="000000"/>
          <w:szCs w:val="20"/>
        </w:rPr>
        <w:t xml:space="preserve"> on next page). </w:t>
      </w:r>
    </w:p>
    <w:p w14:paraId="26B9FC14" w14:textId="0AD9A797" w:rsidR="002C3EA2" w:rsidRPr="002C3EA2" w:rsidRDefault="002C3EA2" w:rsidP="002C3EA2">
      <w:pPr>
        <w:spacing w:after="0" w:line="240" w:lineRule="auto"/>
        <w:rPr>
          <w:rFonts w:ascii="Arial" w:hAnsi="Arial"/>
          <w:b/>
          <w:bCs/>
          <w:color w:val="000000"/>
        </w:rPr>
      </w:pPr>
      <w:r w:rsidRPr="002C3EA2">
        <w:rPr>
          <w:rFonts w:ascii="Arial" w:hAnsi="Arial"/>
          <w:b/>
          <w:bCs/>
          <w:color w:val="000000"/>
        </w:rPr>
        <w:br w:type="page"/>
      </w:r>
    </w:p>
    <w:p w14:paraId="4808536C" w14:textId="77777777" w:rsidR="002C3EA2" w:rsidRPr="002C3EA2" w:rsidRDefault="002C3EA2" w:rsidP="002C3EA2">
      <w:pPr>
        <w:spacing w:after="0" w:line="240" w:lineRule="auto"/>
        <w:rPr>
          <w:rFonts w:ascii="Arial" w:hAnsi="Arial"/>
          <w:b/>
          <w:bCs/>
          <w:color w:val="000000"/>
          <w:sz w:val="24"/>
          <w:szCs w:val="28"/>
        </w:rPr>
      </w:pPr>
      <w:r w:rsidRPr="002C3EA2">
        <w:rPr>
          <w:rFonts w:ascii="Arial" w:hAnsi="Arial"/>
          <w:b/>
          <w:bCs/>
          <w:color w:val="000000"/>
          <w:sz w:val="24"/>
          <w:szCs w:val="28"/>
        </w:rPr>
        <w:lastRenderedPageBreak/>
        <w:t xml:space="preserve">Two other indicators of overall improvement in financial and material wellbeing for households with children </w:t>
      </w:r>
    </w:p>
    <w:p w14:paraId="02752D01" w14:textId="77777777" w:rsidR="002C3EA2" w:rsidRPr="002C3EA2" w:rsidRDefault="002C3EA2" w:rsidP="002C3EA2">
      <w:pPr>
        <w:spacing w:after="0" w:line="240" w:lineRule="auto"/>
        <w:rPr>
          <w:rFonts w:ascii="Arial" w:hAnsi="Arial"/>
          <w:b/>
          <w:bCs/>
          <w:color w:val="000000"/>
        </w:rPr>
      </w:pPr>
    </w:p>
    <w:p w14:paraId="644C3FE0" w14:textId="77777777" w:rsidR="002C3EA2" w:rsidRPr="002C3EA2" w:rsidRDefault="002C3EA2" w:rsidP="002C3EA2">
      <w:pPr>
        <w:spacing w:after="0" w:line="240" w:lineRule="auto"/>
        <w:rPr>
          <w:rFonts w:ascii="Arial" w:hAnsi="Arial"/>
          <w:b/>
          <w:bCs/>
          <w:color w:val="000000"/>
        </w:rPr>
      </w:pPr>
      <w:r w:rsidRPr="002C3EA2">
        <w:rPr>
          <w:rFonts w:ascii="Arial" w:hAnsi="Arial"/>
          <w:b/>
          <w:bCs/>
          <w:color w:val="000000"/>
        </w:rPr>
        <w:t>Falling trend for households with children reporting ‘not enough’ income for basics</w:t>
      </w:r>
    </w:p>
    <w:p w14:paraId="5C3B5D47" w14:textId="77777777" w:rsidR="002C3EA2" w:rsidRPr="002C3EA2" w:rsidRDefault="002C3EA2" w:rsidP="002C3EA2">
      <w:pPr>
        <w:spacing w:after="0" w:line="240" w:lineRule="auto"/>
        <w:rPr>
          <w:rFonts w:ascii="Arial" w:hAnsi="Arial"/>
          <w:b/>
          <w:bCs/>
          <w:color w:val="000000"/>
        </w:rPr>
      </w:pPr>
    </w:p>
    <w:p w14:paraId="6C7642A9" w14:textId="1CD267BD" w:rsidR="002C3EA2" w:rsidRPr="002C3EA2" w:rsidRDefault="002C3EA2" w:rsidP="002C3EA2">
      <w:pPr>
        <w:spacing w:after="0" w:line="240" w:lineRule="auto"/>
        <w:rPr>
          <w:rFonts w:ascii="Arial" w:hAnsi="Arial"/>
          <w:color w:val="000000"/>
        </w:rPr>
      </w:pPr>
      <w:r w:rsidRPr="002C3EA2">
        <w:rPr>
          <w:rFonts w:ascii="Arial" w:hAnsi="Arial"/>
          <w:b/>
          <w:bCs/>
          <w:color w:val="000000"/>
        </w:rPr>
        <w:t>Figure 14</w:t>
      </w:r>
      <w:r w:rsidRPr="002C3EA2">
        <w:rPr>
          <w:rFonts w:ascii="Arial" w:hAnsi="Arial"/>
          <w:color w:val="000000"/>
        </w:rPr>
        <w:t xml:space="preserve"> shows the falling trend for households with children who respond with ‘not enough’ to the self-assessed income adequacy question about household income being enough to cover the basics of food, accommodation, clothing, electricity, and so on. There is a decline overall, as expected, but for the purposes of this report it is the decline in the rate for the lowest AHC quintile (Q1) that is of particular relevance, from 46% in HES 2013 to 28% in HES 202</w:t>
      </w:r>
      <w:r w:rsidR="003E02DE">
        <w:rPr>
          <w:rFonts w:ascii="Arial" w:hAnsi="Arial"/>
          <w:color w:val="000000"/>
        </w:rPr>
        <w:t>1</w:t>
      </w:r>
      <w:r w:rsidRPr="002C3EA2">
        <w:rPr>
          <w:rFonts w:ascii="Arial" w:hAnsi="Arial"/>
          <w:color w:val="000000"/>
        </w:rPr>
        <w:t>.</w:t>
      </w:r>
    </w:p>
    <w:p w14:paraId="0FE82D62" w14:textId="77777777" w:rsidR="002C3EA2" w:rsidRPr="002C3EA2" w:rsidRDefault="002C3EA2" w:rsidP="002C3EA2">
      <w:pPr>
        <w:spacing w:after="0" w:line="240" w:lineRule="auto"/>
        <w:rPr>
          <w:rFonts w:ascii="Arial" w:hAnsi="Arial"/>
          <w:color w:val="000000"/>
        </w:rPr>
      </w:pPr>
    </w:p>
    <w:p w14:paraId="5921AFF0" w14:textId="77777777" w:rsidR="002C3EA2" w:rsidRPr="002C3EA2" w:rsidRDefault="002C3EA2" w:rsidP="002C3EA2">
      <w:pPr>
        <w:spacing w:after="0" w:line="240" w:lineRule="auto"/>
        <w:jc w:val="center"/>
        <w:rPr>
          <w:rFonts w:ascii="Arial" w:hAnsi="Arial"/>
          <w:b/>
          <w:bCs/>
          <w:color w:val="000000"/>
          <w:sz w:val="18"/>
          <w:szCs w:val="18"/>
        </w:rPr>
      </w:pPr>
      <w:r w:rsidRPr="002C3EA2">
        <w:rPr>
          <w:rFonts w:ascii="Arial" w:hAnsi="Arial"/>
          <w:b/>
          <w:bCs/>
          <w:color w:val="000000"/>
          <w:sz w:val="18"/>
          <w:szCs w:val="18"/>
        </w:rPr>
        <w:t>Figure 14</w:t>
      </w:r>
    </w:p>
    <w:p w14:paraId="7C6771E3" w14:textId="77777777" w:rsidR="002C3EA2" w:rsidRPr="002C3EA2" w:rsidRDefault="002C3EA2" w:rsidP="002C3EA2">
      <w:pPr>
        <w:spacing w:after="0" w:line="240" w:lineRule="auto"/>
        <w:jc w:val="center"/>
        <w:rPr>
          <w:rFonts w:ascii="Arial" w:hAnsi="Arial"/>
          <w:b/>
          <w:bCs/>
          <w:color w:val="000000"/>
          <w:sz w:val="18"/>
          <w:szCs w:val="18"/>
        </w:rPr>
      </w:pPr>
      <w:r w:rsidRPr="002C3EA2">
        <w:rPr>
          <w:noProof/>
          <w:color w:val="000000"/>
        </w:rPr>
        <w:drawing>
          <wp:anchor distT="0" distB="0" distL="114300" distR="114300" simplePos="0" relativeHeight="252443648" behindDoc="0" locked="0" layoutInCell="1" allowOverlap="1" wp14:anchorId="5C9478D1" wp14:editId="46EBC291">
            <wp:simplePos x="0" y="0"/>
            <wp:positionH relativeFrom="column">
              <wp:posOffset>1365250</wp:posOffset>
            </wp:positionH>
            <wp:positionV relativeFrom="paragraph">
              <wp:posOffset>174625</wp:posOffset>
            </wp:positionV>
            <wp:extent cx="2952750" cy="1819275"/>
            <wp:effectExtent l="0" t="0" r="0" b="9525"/>
            <wp:wrapTopAndBottom/>
            <wp:docPr id="288" name="Picture 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2952750" cy="1819275"/>
                    </a:xfrm>
                    <a:prstGeom prst="rect">
                      <a:avLst/>
                    </a:prstGeom>
                  </pic:spPr>
                </pic:pic>
              </a:graphicData>
            </a:graphic>
            <wp14:sizeRelH relativeFrom="margin">
              <wp14:pctWidth>0</wp14:pctWidth>
            </wp14:sizeRelH>
            <wp14:sizeRelV relativeFrom="margin">
              <wp14:pctHeight>0</wp14:pctHeight>
            </wp14:sizeRelV>
          </wp:anchor>
        </w:drawing>
      </w:r>
      <w:r w:rsidRPr="002C3EA2">
        <w:rPr>
          <w:rFonts w:ascii="Arial" w:hAnsi="Arial"/>
          <w:b/>
          <w:bCs/>
          <w:color w:val="000000"/>
          <w:sz w:val="18"/>
          <w:szCs w:val="18"/>
        </w:rPr>
        <w:t xml:space="preserve">Self-assessed household income as ‘not enough’ </w:t>
      </w:r>
      <w:r w:rsidRPr="002C3EA2">
        <w:rPr>
          <w:rFonts w:ascii="Arial" w:hAnsi="Arial"/>
          <w:color w:val="000000"/>
        </w:rPr>
        <w:t>–</w:t>
      </w:r>
      <w:r w:rsidRPr="002C3EA2">
        <w:rPr>
          <w:rFonts w:ascii="Arial" w:hAnsi="Arial"/>
          <w:b/>
          <w:bCs/>
          <w:color w:val="000000"/>
          <w:sz w:val="18"/>
          <w:szCs w:val="18"/>
        </w:rPr>
        <w:t xml:space="preserve"> falling trend for households with children</w:t>
      </w:r>
    </w:p>
    <w:p w14:paraId="2788FA4B" w14:textId="77777777" w:rsidR="002C3EA2" w:rsidRPr="002C3EA2" w:rsidRDefault="002C3EA2" w:rsidP="002C3EA2">
      <w:pPr>
        <w:spacing w:after="0" w:line="240" w:lineRule="auto"/>
        <w:rPr>
          <w:rFonts w:ascii="Arial" w:hAnsi="Arial"/>
          <w:color w:val="000000"/>
        </w:rPr>
      </w:pPr>
    </w:p>
    <w:p w14:paraId="4CF6C738" w14:textId="77777777" w:rsidR="002C3EA2" w:rsidRPr="002C3EA2" w:rsidRDefault="002C3EA2" w:rsidP="002C3EA2">
      <w:pPr>
        <w:spacing w:after="0" w:line="240" w:lineRule="auto"/>
        <w:rPr>
          <w:rFonts w:ascii="Arial" w:hAnsi="Arial"/>
          <w:b/>
          <w:bCs/>
          <w:color w:val="000000"/>
        </w:rPr>
      </w:pPr>
      <w:r w:rsidRPr="002C3EA2">
        <w:rPr>
          <w:rFonts w:ascii="Arial" w:hAnsi="Arial"/>
          <w:b/>
          <w:bCs/>
          <w:color w:val="000000"/>
          <w:sz w:val="22"/>
          <w:szCs w:val="24"/>
        </w:rPr>
        <w:t>Improving material wellbeing overall</w:t>
      </w:r>
    </w:p>
    <w:p w14:paraId="32457D1F" w14:textId="77777777" w:rsidR="002C3EA2" w:rsidRPr="002C3EA2" w:rsidRDefault="002C3EA2" w:rsidP="002C3EA2">
      <w:pPr>
        <w:spacing w:after="0" w:line="240" w:lineRule="auto"/>
        <w:rPr>
          <w:rFonts w:ascii="Arial" w:hAnsi="Arial"/>
          <w:b/>
          <w:bCs/>
          <w:color w:val="000000"/>
        </w:rPr>
      </w:pPr>
    </w:p>
    <w:p w14:paraId="2EDDD692" w14:textId="4CB6DA2A" w:rsidR="002C3EA2" w:rsidRPr="002C3EA2" w:rsidRDefault="002C3EA2" w:rsidP="002C3EA2">
      <w:pPr>
        <w:spacing w:after="0" w:line="240" w:lineRule="auto"/>
        <w:rPr>
          <w:rFonts w:ascii="Arial" w:hAnsi="Arial"/>
          <w:color w:val="000000"/>
        </w:rPr>
      </w:pPr>
      <w:r w:rsidRPr="002C3EA2">
        <w:rPr>
          <w:rFonts w:ascii="Arial" w:hAnsi="Arial"/>
          <w:color w:val="000000"/>
        </w:rPr>
        <w:t xml:space="preserve">Using the Material Wellbeing Index (MWI) to report on trends is similar to using an anchored line household income measure. The same fixed standard is used from one survey to the next, whereas the moving or relative line approach for incomes uses a moving standard or reference point, namely, median household income. </w:t>
      </w:r>
      <w:r w:rsidRPr="002C3EA2">
        <w:rPr>
          <w:rFonts w:ascii="Arial" w:hAnsi="Arial"/>
          <w:b/>
          <w:bCs/>
          <w:color w:val="000000"/>
        </w:rPr>
        <w:t xml:space="preserve">Figure </w:t>
      </w:r>
      <w:r w:rsidR="00815086">
        <w:rPr>
          <w:rFonts w:ascii="Arial" w:hAnsi="Arial"/>
          <w:b/>
          <w:bCs/>
          <w:color w:val="000000"/>
        </w:rPr>
        <w:t>15</w:t>
      </w:r>
      <w:r w:rsidRPr="002C3EA2">
        <w:rPr>
          <w:rFonts w:ascii="Arial" w:hAnsi="Arial"/>
          <w:color w:val="000000"/>
        </w:rPr>
        <w:t xml:space="preserve"> makes use of this feature, starting with a given MWI score (level of material wellbeing) in 2012-13 and showing the increasing proportions of children in households achieving that level over the period to 2020-21. </w:t>
      </w:r>
    </w:p>
    <w:p w14:paraId="0F7D5D62" w14:textId="77777777" w:rsidR="002C3EA2" w:rsidRPr="002C3EA2" w:rsidRDefault="002C3EA2" w:rsidP="002C3EA2">
      <w:pPr>
        <w:spacing w:after="0" w:line="240" w:lineRule="auto"/>
        <w:rPr>
          <w:rFonts w:ascii="Arial" w:hAnsi="Arial"/>
          <w:color w:val="000000"/>
        </w:rPr>
      </w:pPr>
    </w:p>
    <w:p w14:paraId="577430DF" w14:textId="7A82BEDC" w:rsidR="002C3EA2" w:rsidRPr="002C3EA2" w:rsidRDefault="002C3EA2" w:rsidP="002C3EA2">
      <w:pPr>
        <w:spacing w:line="240" w:lineRule="auto"/>
        <w:rPr>
          <w:rFonts w:ascii="Arial" w:hAnsi="Arial"/>
          <w:color w:val="000000"/>
        </w:rPr>
      </w:pPr>
      <w:r w:rsidRPr="002C3EA2">
        <w:rPr>
          <w:rFonts w:ascii="Arial" w:hAnsi="Arial"/>
          <w:color w:val="000000"/>
        </w:rPr>
        <w:t xml:space="preserve">The maximum possible MWI score is 35. Material hardship rates are calculated using an MWI score of 12 or less. Figure </w:t>
      </w:r>
      <w:r w:rsidR="000579AF">
        <w:rPr>
          <w:rFonts w:ascii="Arial" w:hAnsi="Arial"/>
          <w:color w:val="000000"/>
        </w:rPr>
        <w:t>15</w:t>
      </w:r>
      <w:r w:rsidRPr="002C3EA2">
        <w:rPr>
          <w:rFonts w:ascii="Arial" w:hAnsi="Arial"/>
          <w:color w:val="000000"/>
        </w:rPr>
        <w:t xml:space="preserve"> shows the trends in material wellbeing from 2013 on, with the top line representing those with a score over 14, a little above the standard hardship threshold. 78% of children were in households with these scores in 2012-13 and by 2020-21 it had reached 86%. For the lower line (representing children in households with above average / very good material living standards), 31% of children were in households with a score over 28 in 2012-13. By 2020-21 this proportion had reached 47%.  </w:t>
      </w:r>
    </w:p>
    <w:p w14:paraId="1F83C4AA" w14:textId="7EE051EE" w:rsidR="002C3EA2" w:rsidRPr="002C3EA2" w:rsidRDefault="002C3EA2" w:rsidP="002C3EA2">
      <w:pPr>
        <w:spacing w:after="0" w:line="240" w:lineRule="auto"/>
        <w:jc w:val="center"/>
        <w:rPr>
          <w:rFonts w:ascii="Arial" w:hAnsi="Arial"/>
          <w:b/>
          <w:bCs/>
          <w:color w:val="000000"/>
          <w:sz w:val="18"/>
          <w:szCs w:val="20"/>
        </w:rPr>
      </w:pPr>
      <w:r w:rsidRPr="002C3EA2">
        <w:rPr>
          <w:rFonts w:ascii="Arial" w:hAnsi="Arial"/>
          <w:b/>
          <w:bCs/>
          <w:color w:val="000000"/>
          <w:sz w:val="18"/>
          <w:szCs w:val="20"/>
        </w:rPr>
        <w:t xml:space="preserve">Figure </w:t>
      </w:r>
      <w:r w:rsidR="00815086">
        <w:rPr>
          <w:rFonts w:ascii="Arial" w:hAnsi="Arial"/>
          <w:b/>
          <w:bCs/>
          <w:color w:val="000000"/>
          <w:sz w:val="18"/>
          <w:szCs w:val="20"/>
        </w:rPr>
        <w:t>15</w:t>
      </w:r>
    </w:p>
    <w:p w14:paraId="1D1C6595" w14:textId="6C3AAEF7" w:rsidR="002C3EA2" w:rsidRPr="002C3EA2" w:rsidRDefault="002C3EA2" w:rsidP="002C3EA2">
      <w:pPr>
        <w:spacing w:after="0" w:line="240" w:lineRule="auto"/>
        <w:jc w:val="center"/>
        <w:rPr>
          <w:rFonts w:ascii="Arial" w:hAnsi="Arial"/>
          <w:b/>
          <w:bCs/>
          <w:color w:val="000000"/>
        </w:rPr>
      </w:pPr>
      <w:r w:rsidRPr="002C3EA2">
        <w:rPr>
          <w:noProof/>
        </w:rPr>
        <w:drawing>
          <wp:anchor distT="0" distB="0" distL="114300" distR="114300" simplePos="0" relativeHeight="252446720" behindDoc="0" locked="0" layoutInCell="1" allowOverlap="1" wp14:anchorId="5D9409F1" wp14:editId="7806F931">
            <wp:simplePos x="0" y="0"/>
            <wp:positionH relativeFrom="column">
              <wp:posOffset>1216660</wp:posOffset>
            </wp:positionH>
            <wp:positionV relativeFrom="paragraph">
              <wp:posOffset>185420</wp:posOffset>
            </wp:positionV>
            <wp:extent cx="3265170" cy="1927225"/>
            <wp:effectExtent l="0" t="0" r="0" b="0"/>
            <wp:wrapTopAndBottom/>
            <wp:docPr id="289" name="Picture 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3265170" cy="1927225"/>
                    </a:xfrm>
                    <a:prstGeom prst="rect">
                      <a:avLst/>
                    </a:prstGeom>
                  </pic:spPr>
                </pic:pic>
              </a:graphicData>
            </a:graphic>
            <wp14:sizeRelH relativeFrom="margin">
              <wp14:pctWidth>0</wp14:pctWidth>
            </wp14:sizeRelH>
            <wp14:sizeRelV relativeFrom="margin">
              <wp14:pctHeight>0</wp14:pctHeight>
            </wp14:sizeRelV>
          </wp:anchor>
        </w:drawing>
      </w:r>
      <w:r w:rsidRPr="002C3EA2">
        <w:rPr>
          <w:rFonts w:ascii="Arial" w:hAnsi="Arial"/>
          <w:b/>
          <w:bCs/>
          <w:color w:val="000000"/>
          <w:sz w:val="18"/>
          <w:szCs w:val="18"/>
        </w:rPr>
        <w:t xml:space="preserve"> Rising trends in material wellbeing for children (0-17 </w:t>
      </w:r>
      <w:proofErr w:type="spellStart"/>
      <w:r w:rsidRPr="002C3EA2">
        <w:rPr>
          <w:rFonts w:ascii="Arial" w:hAnsi="Arial"/>
          <w:b/>
          <w:bCs/>
          <w:color w:val="000000"/>
          <w:sz w:val="18"/>
          <w:szCs w:val="18"/>
        </w:rPr>
        <w:t>yrs</w:t>
      </w:r>
      <w:proofErr w:type="spellEnd"/>
      <w:r w:rsidRPr="002C3EA2">
        <w:rPr>
          <w:rFonts w:ascii="Arial" w:hAnsi="Arial"/>
          <w:b/>
          <w:bCs/>
          <w:color w:val="000000"/>
          <w:sz w:val="18"/>
          <w:szCs w:val="18"/>
        </w:rPr>
        <w:t>), starting with selected levels</w:t>
      </w:r>
      <w:r w:rsidRPr="002C3EA2">
        <w:rPr>
          <w:rFonts w:ascii="Arial" w:hAnsi="Arial"/>
          <w:b/>
          <w:bCs/>
          <w:color w:val="000000"/>
          <w:sz w:val="18"/>
          <w:szCs w:val="20"/>
        </w:rPr>
        <w:t xml:space="preserve"> in 2012-13</w:t>
      </w:r>
    </w:p>
    <w:p w14:paraId="6571C4F7" w14:textId="77777777" w:rsidR="002C3EA2" w:rsidRPr="002C3EA2" w:rsidRDefault="002C3EA2" w:rsidP="002C3EA2">
      <w:pPr>
        <w:spacing w:after="0" w:line="240" w:lineRule="auto"/>
        <w:jc w:val="center"/>
        <w:rPr>
          <w:rFonts w:ascii="Arial" w:hAnsi="Arial"/>
          <w:b/>
          <w:bCs/>
          <w:color w:val="000000"/>
          <w:sz w:val="18"/>
          <w:szCs w:val="18"/>
        </w:rPr>
      </w:pPr>
    </w:p>
    <w:bookmarkEnd w:id="4"/>
    <w:p w14:paraId="47702D88" w14:textId="4C91ACBC" w:rsidR="002C3EA2" w:rsidRPr="002C3EA2" w:rsidRDefault="002C3EA2" w:rsidP="002C3EA2">
      <w:pPr>
        <w:spacing w:after="0" w:line="240" w:lineRule="auto"/>
        <w:rPr>
          <w:rFonts w:ascii="Arial" w:hAnsi="Arial"/>
          <w:b/>
          <w:bCs/>
          <w:color w:val="000000"/>
          <w:sz w:val="24"/>
          <w:szCs w:val="28"/>
        </w:rPr>
      </w:pPr>
      <w:r w:rsidRPr="002C3EA2">
        <w:rPr>
          <w:rFonts w:ascii="Arial" w:hAnsi="Arial"/>
          <w:b/>
          <w:bCs/>
          <w:color w:val="000000"/>
          <w:sz w:val="24"/>
          <w:szCs w:val="28"/>
        </w:rPr>
        <w:br w:type="page"/>
      </w:r>
      <w:r w:rsidRPr="002C3EA2">
        <w:rPr>
          <w:rFonts w:ascii="Arial" w:hAnsi="Arial"/>
          <w:b/>
          <w:bCs/>
          <w:color w:val="000000"/>
          <w:sz w:val="24"/>
          <w:szCs w:val="28"/>
        </w:rPr>
        <w:lastRenderedPageBreak/>
        <w:t>Income matters for ‘making ends meet’, but so do other factors …</w:t>
      </w:r>
    </w:p>
    <w:p w14:paraId="358FA016" w14:textId="77777777" w:rsidR="002C3EA2" w:rsidRPr="002C3EA2" w:rsidRDefault="002C3EA2" w:rsidP="002C3EA2">
      <w:pPr>
        <w:spacing w:after="0" w:line="240" w:lineRule="auto"/>
        <w:rPr>
          <w:rFonts w:ascii="Arial" w:hAnsi="Arial"/>
          <w:color w:val="000000"/>
        </w:rPr>
      </w:pPr>
    </w:p>
    <w:p w14:paraId="61FD3220" w14:textId="77777777" w:rsidR="002C3EA2" w:rsidRPr="002C3EA2" w:rsidRDefault="002C3EA2" w:rsidP="002C3EA2">
      <w:pPr>
        <w:spacing w:after="0" w:line="240" w:lineRule="auto"/>
        <w:rPr>
          <w:rFonts w:ascii="Arial" w:hAnsi="Arial"/>
          <w:color w:val="000000"/>
        </w:rPr>
      </w:pPr>
      <w:r w:rsidRPr="002C3EA2">
        <w:rPr>
          <w:rFonts w:ascii="Arial" w:hAnsi="Arial"/>
          <w:color w:val="000000"/>
        </w:rPr>
        <w:t>As discussed in the introduction to this Overview, a key theme of the report is that not all low-income households report being in material hardship and some households with incomes above low-income lines (poverty lines) do report hardship. The mismatch or limited overlap between income and hardship measures arises for two sorts of reasons:</w:t>
      </w:r>
    </w:p>
    <w:p w14:paraId="4978D010" w14:textId="77777777" w:rsidR="002C3EA2" w:rsidRPr="002C3EA2" w:rsidRDefault="002C3EA2" w:rsidP="000D7EFA">
      <w:pPr>
        <w:numPr>
          <w:ilvl w:val="0"/>
          <w:numId w:val="102"/>
        </w:numPr>
        <w:spacing w:before="120" w:after="0" w:line="240" w:lineRule="auto"/>
        <w:ind w:left="714" w:hanging="357"/>
        <w:rPr>
          <w:rFonts w:ascii="Arial" w:hAnsi="Arial"/>
          <w:color w:val="000000"/>
        </w:rPr>
      </w:pPr>
      <w:r w:rsidRPr="002C3EA2">
        <w:rPr>
          <w:rFonts w:ascii="Arial" w:hAnsi="Arial"/>
          <w:i/>
          <w:iCs/>
          <w:color w:val="000000"/>
        </w:rPr>
        <w:t xml:space="preserve">For some low-income households </w:t>
      </w:r>
      <w:r w:rsidRPr="002C3EA2">
        <w:rPr>
          <w:rFonts w:ascii="Arial" w:hAnsi="Arial"/>
          <w:color w:val="000000"/>
        </w:rPr>
        <w:t>their past income could have been higher than current income and they have savings to draw on; they may have a well-established set of household goods and appliances and little or no debt servicing; they may have financial or significant in-kind support from outside the household; if household income is mainly from self-employment, legitimately declared low household income will usually bear little relationship to the resources available; and so on.</w:t>
      </w:r>
    </w:p>
    <w:p w14:paraId="3AD2D8DE" w14:textId="77777777" w:rsidR="002C3EA2" w:rsidRPr="002C3EA2" w:rsidRDefault="002C3EA2" w:rsidP="000D7EFA">
      <w:pPr>
        <w:numPr>
          <w:ilvl w:val="0"/>
          <w:numId w:val="102"/>
        </w:numPr>
        <w:spacing w:before="120" w:after="0" w:line="240" w:lineRule="auto"/>
        <w:ind w:left="714" w:hanging="357"/>
        <w:rPr>
          <w:rFonts w:ascii="Arial" w:hAnsi="Arial"/>
          <w:color w:val="000000"/>
        </w:rPr>
      </w:pPr>
      <w:r w:rsidRPr="002C3EA2">
        <w:rPr>
          <w:rFonts w:ascii="Arial" w:hAnsi="Arial"/>
          <w:color w:val="000000"/>
        </w:rPr>
        <w:t>For some</w:t>
      </w:r>
      <w:r w:rsidRPr="002C3EA2">
        <w:rPr>
          <w:rFonts w:ascii="Arial" w:hAnsi="Arial"/>
          <w:i/>
          <w:iCs/>
          <w:color w:val="000000"/>
        </w:rPr>
        <w:t xml:space="preserve"> households with incomes above low-income lines (income poverty lines) </w:t>
      </w:r>
      <w:r w:rsidRPr="002C3EA2">
        <w:rPr>
          <w:rFonts w:ascii="Arial" w:hAnsi="Arial"/>
          <w:color w:val="000000"/>
        </w:rPr>
        <w:t>they may have above average demands on the household budget (</w:t>
      </w:r>
      <w:proofErr w:type="spellStart"/>
      <w:r w:rsidRPr="002C3EA2">
        <w:rPr>
          <w:rFonts w:ascii="Arial" w:hAnsi="Arial"/>
          <w:color w:val="000000"/>
        </w:rPr>
        <w:t>eg</w:t>
      </w:r>
      <w:proofErr w:type="spellEnd"/>
      <w:r w:rsidRPr="002C3EA2">
        <w:rPr>
          <w:rFonts w:ascii="Arial" w:hAnsi="Arial"/>
          <w:color w:val="000000"/>
        </w:rPr>
        <w:t xml:space="preserve"> significant health-related costs or high debt servicing costs); or have been on low-income over several previous years; or be trying to make do on a much lower income than previously after a relationship break-up; or  for a range of reasons have great difficulty in turning income and other material resources into valuable consumption; and so on). </w:t>
      </w:r>
    </w:p>
    <w:p w14:paraId="45D69B6F" w14:textId="77777777" w:rsidR="002C3EA2" w:rsidRPr="002C3EA2" w:rsidRDefault="002C3EA2" w:rsidP="002C3EA2">
      <w:pPr>
        <w:spacing w:after="0" w:line="240" w:lineRule="auto"/>
        <w:rPr>
          <w:rFonts w:ascii="Arial" w:hAnsi="Arial"/>
          <w:b/>
          <w:bCs/>
          <w:color w:val="000000"/>
        </w:rPr>
      </w:pPr>
    </w:p>
    <w:p w14:paraId="3DDA2F41" w14:textId="77777777" w:rsidR="0056164E" w:rsidRDefault="002C3EA2" w:rsidP="0056164E">
      <w:pPr>
        <w:spacing w:after="0" w:line="240" w:lineRule="auto"/>
        <w:rPr>
          <w:rFonts w:ascii="Arial" w:eastAsia="Times New Roman" w:hAnsi="Arial"/>
          <w:color w:val="000000"/>
          <w:szCs w:val="20"/>
        </w:rPr>
      </w:pPr>
      <w:r w:rsidRPr="002C3EA2">
        <w:rPr>
          <w:rFonts w:ascii="Arial" w:eastAsia="Times New Roman" w:hAnsi="Arial"/>
          <w:b/>
          <w:color w:val="000000"/>
          <w:szCs w:val="20"/>
        </w:rPr>
        <w:t xml:space="preserve">Figure 16 </w:t>
      </w:r>
      <w:r w:rsidRPr="002C3EA2">
        <w:rPr>
          <w:rFonts w:ascii="Arial" w:eastAsia="Times New Roman" w:hAnsi="Arial"/>
          <w:color w:val="000000"/>
          <w:szCs w:val="20"/>
        </w:rPr>
        <w:t>and the associated table below shows the impact of the differing levels of liquid assets held by that for households with similar AHC incomes: higher levels of liquid financial assets mean lower levels of material hardship. This is hardly a surprising finding, but it is not often to the fore in discussion and debate, and it is rare for a single dataset to have all three pieces of information (income, liquid assets (such as savings and accessible investments) and material hardship) to enable the analysis to be done.</w:t>
      </w:r>
    </w:p>
    <w:p w14:paraId="17A3816D" w14:textId="778ED6FA" w:rsidR="002C3EA2" w:rsidRPr="002C3EA2" w:rsidRDefault="002C3EA2" w:rsidP="0056164E">
      <w:pPr>
        <w:spacing w:before="120" w:after="0" w:line="240" w:lineRule="auto"/>
        <w:jc w:val="center"/>
        <w:rPr>
          <w:rFonts w:ascii="Arial" w:eastAsia="Times New Roman" w:hAnsi="Arial"/>
          <w:b/>
          <w:color w:val="000000"/>
          <w:sz w:val="18"/>
          <w:szCs w:val="18"/>
        </w:rPr>
      </w:pPr>
      <w:r w:rsidRPr="002C3EA2">
        <w:rPr>
          <w:rFonts w:ascii="Arial" w:eastAsia="Times New Roman" w:hAnsi="Arial"/>
          <w:b/>
          <w:color w:val="000000"/>
          <w:sz w:val="18"/>
          <w:szCs w:val="18"/>
        </w:rPr>
        <w:t>Figure 16</w:t>
      </w:r>
    </w:p>
    <w:p w14:paraId="76A8FC19" w14:textId="7C4713D9" w:rsidR="002C3EA2" w:rsidRPr="002C3EA2" w:rsidRDefault="0056164E" w:rsidP="002C3EA2">
      <w:pPr>
        <w:spacing w:after="0" w:line="240" w:lineRule="auto"/>
        <w:ind w:left="425"/>
        <w:jc w:val="center"/>
        <w:rPr>
          <w:rFonts w:ascii="Arial" w:eastAsia="Times New Roman" w:hAnsi="Arial"/>
          <w:b/>
          <w:color w:val="000000"/>
          <w:sz w:val="18"/>
          <w:szCs w:val="18"/>
        </w:rPr>
      </w:pPr>
      <w:r w:rsidRPr="0056164E">
        <w:rPr>
          <w:noProof/>
        </w:rPr>
        <w:drawing>
          <wp:anchor distT="0" distB="0" distL="114300" distR="114300" simplePos="0" relativeHeight="252542976" behindDoc="0" locked="0" layoutInCell="1" allowOverlap="1" wp14:anchorId="363C91E8" wp14:editId="5763893E">
            <wp:simplePos x="0" y="0"/>
            <wp:positionH relativeFrom="column">
              <wp:posOffset>1216612</wp:posOffset>
            </wp:positionH>
            <wp:positionV relativeFrom="paragraph">
              <wp:posOffset>163830</wp:posOffset>
            </wp:positionV>
            <wp:extent cx="3298825" cy="2161540"/>
            <wp:effectExtent l="0" t="0" r="0" b="0"/>
            <wp:wrapTopAndBottom/>
            <wp:docPr id="92"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3298825" cy="2161540"/>
                    </a:xfrm>
                    <a:prstGeom prst="rect">
                      <a:avLst/>
                    </a:prstGeom>
                  </pic:spPr>
                </pic:pic>
              </a:graphicData>
            </a:graphic>
            <wp14:sizeRelH relativeFrom="margin">
              <wp14:pctWidth>0</wp14:pctWidth>
            </wp14:sizeRelH>
            <wp14:sizeRelV relativeFrom="margin">
              <wp14:pctHeight>0</wp14:pctHeight>
            </wp14:sizeRelV>
          </wp:anchor>
        </w:drawing>
      </w:r>
      <w:r w:rsidRPr="0056164E">
        <w:t xml:space="preserve"> </w:t>
      </w:r>
      <w:r w:rsidR="002C3EA2" w:rsidRPr="002C3EA2">
        <w:rPr>
          <w:rFonts w:ascii="Arial" w:eastAsia="Times New Roman" w:hAnsi="Arial"/>
          <w:b/>
          <w:color w:val="000000"/>
          <w:sz w:val="18"/>
          <w:szCs w:val="18"/>
        </w:rPr>
        <w:t>Material hardship rates depend on the level of liquid financial assets as well as on HH income</w:t>
      </w:r>
    </w:p>
    <w:p w14:paraId="4BDC528D" w14:textId="77777777" w:rsidR="002C3EA2" w:rsidRPr="002C3EA2" w:rsidRDefault="002C3EA2" w:rsidP="0056164E">
      <w:pPr>
        <w:spacing w:before="40" w:after="0" w:line="240" w:lineRule="auto"/>
        <w:ind w:left="1985" w:right="1371"/>
        <w:rPr>
          <w:rFonts w:ascii="Arial" w:hAnsi="Arial"/>
          <w:color w:val="000000"/>
          <w:sz w:val="16"/>
          <w:szCs w:val="18"/>
        </w:rPr>
      </w:pPr>
      <w:r w:rsidRPr="002C3EA2">
        <w:rPr>
          <w:rFonts w:ascii="Arial" w:hAnsi="Arial"/>
          <w:color w:val="000000"/>
          <w:sz w:val="16"/>
          <w:szCs w:val="18"/>
        </w:rPr>
        <w:t xml:space="preserve">Reading notes for Figure A.2 and associated table below: </w:t>
      </w:r>
    </w:p>
    <w:p w14:paraId="5E57D4A5" w14:textId="77777777" w:rsidR="002C3EA2" w:rsidRPr="002C3EA2" w:rsidRDefault="002C3EA2" w:rsidP="0056164E">
      <w:pPr>
        <w:numPr>
          <w:ilvl w:val="0"/>
          <w:numId w:val="49"/>
        </w:numPr>
        <w:spacing w:before="40" w:after="0" w:line="240" w:lineRule="auto"/>
        <w:ind w:left="2268" w:right="1371" w:hanging="141"/>
        <w:rPr>
          <w:rFonts w:ascii="Arial" w:hAnsi="Arial"/>
          <w:color w:val="000000"/>
          <w:sz w:val="16"/>
          <w:szCs w:val="18"/>
        </w:rPr>
      </w:pPr>
      <w:r w:rsidRPr="002C3EA2">
        <w:rPr>
          <w:rFonts w:ascii="Arial" w:hAnsi="Arial"/>
          <w:color w:val="000000"/>
          <w:sz w:val="16"/>
          <w:szCs w:val="18"/>
        </w:rPr>
        <w:t xml:space="preserve">The five quintiles are quintiles of AHC household income – Q1 is the lowest quintile and so on. </w:t>
      </w:r>
    </w:p>
    <w:p w14:paraId="6A85AD95" w14:textId="77777777" w:rsidR="002C3EA2" w:rsidRPr="002C3EA2" w:rsidRDefault="002C3EA2" w:rsidP="0056164E">
      <w:pPr>
        <w:numPr>
          <w:ilvl w:val="0"/>
          <w:numId w:val="49"/>
        </w:numPr>
        <w:spacing w:before="40" w:after="0" w:line="240" w:lineRule="auto"/>
        <w:ind w:left="2268" w:right="1371" w:hanging="141"/>
        <w:rPr>
          <w:rFonts w:ascii="Arial" w:hAnsi="Arial"/>
          <w:color w:val="000000"/>
          <w:sz w:val="16"/>
          <w:szCs w:val="18"/>
        </w:rPr>
      </w:pPr>
      <w:r w:rsidRPr="002C3EA2">
        <w:rPr>
          <w:rFonts w:ascii="Arial" w:hAnsi="Arial"/>
          <w:color w:val="000000"/>
          <w:sz w:val="16"/>
          <w:szCs w:val="18"/>
        </w:rPr>
        <w:t xml:space="preserve">Individuals within each household income quintile are ranked by their household’s level of liquid assets, then split into three equal-sized groups. </w:t>
      </w:r>
    </w:p>
    <w:p w14:paraId="25611FB2" w14:textId="77777777" w:rsidR="002C3EA2" w:rsidRPr="002C3EA2" w:rsidRDefault="002C3EA2" w:rsidP="002C3EA2">
      <w:pPr>
        <w:spacing w:after="0" w:line="240" w:lineRule="auto"/>
        <w:rPr>
          <w:rFonts w:ascii="Times New Roman" w:eastAsia="Times New Roman" w:hAnsi="Times New Roman" w:cs="Times New Roman"/>
          <w:color w:val="000000"/>
          <w:sz w:val="16"/>
          <w:szCs w:val="16"/>
        </w:rPr>
      </w:pPr>
    </w:p>
    <w:tbl>
      <w:tblPr>
        <w:tblW w:w="79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0"/>
        <w:gridCol w:w="539"/>
        <w:gridCol w:w="539"/>
        <w:gridCol w:w="540"/>
        <w:gridCol w:w="539"/>
        <w:gridCol w:w="540"/>
        <w:gridCol w:w="539"/>
        <w:gridCol w:w="540"/>
        <w:gridCol w:w="539"/>
        <w:gridCol w:w="540"/>
      </w:tblGrid>
      <w:tr w:rsidR="002C3EA2" w:rsidRPr="002C3EA2" w14:paraId="41AFDEBA" w14:textId="77777777" w:rsidTr="007136A3">
        <w:trPr>
          <w:jc w:val="center"/>
        </w:trPr>
        <w:tc>
          <w:tcPr>
            <w:tcW w:w="3110" w:type="dxa"/>
            <w:tcBorders>
              <w:right w:val="single" w:sz="8" w:space="0" w:color="auto"/>
            </w:tcBorders>
            <w:shd w:val="clear" w:color="auto" w:fill="auto"/>
            <w:tcMar>
              <w:left w:w="28" w:type="dxa"/>
              <w:right w:w="85" w:type="dxa"/>
            </w:tcMar>
          </w:tcPr>
          <w:p w14:paraId="1A09BF17" w14:textId="77777777" w:rsidR="002C3EA2" w:rsidRPr="002C3EA2" w:rsidRDefault="002C3EA2" w:rsidP="002C3EA2">
            <w:pPr>
              <w:spacing w:before="40" w:after="40" w:line="240" w:lineRule="auto"/>
              <w:jc w:val="center"/>
              <w:rPr>
                <w:rFonts w:ascii="Arial" w:eastAsia="Times New Roman" w:hAnsi="Arial"/>
                <w:b/>
                <w:color w:val="000000"/>
                <w:sz w:val="14"/>
                <w:szCs w:val="14"/>
              </w:rPr>
            </w:pPr>
            <w:bookmarkStart w:id="9" w:name="_Hlk112451169"/>
            <w:r w:rsidRPr="002C3EA2">
              <w:rPr>
                <w:rFonts w:ascii="Times New Roman" w:eastAsia="Times New Roman" w:hAnsi="Times New Roman" w:cs="Times New Roman"/>
                <w:color w:val="000000"/>
                <w:sz w:val="24"/>
                <w:szCs w:val="24"/>
              </w:rPr>
              <w:br w:type="page"/>
            </w:r>
            <w:r w:rsidRPr="002C3EA2">
              <w:rPr>
                <w:rFonts w:ascii="Times New Roman" w:eastAsia="Times New Roman" w:hAnsi="Times New Roman" w:cs="Times New Roman"/>
                <w:color w:val="000000"/>
                <w:sz w:val="24"/>
                <w:szCs w:val="24"/>
              </w:rPr>
              <w:br w:type="page"/>
            </w:r>
            <w:r w:rsidRPr="002C3EA2">
              <w:rPr>
                <w:rFonts w:ascii="Times New Roman" w:eastAsia="Times New Roman" w:hAnsi="Times New Roman" w:cs="Times New Roman"/>
                <w:color w:val="000000"/>
                <w:sz w:val="24"/>
                <w:szCs w:val="24"/>
              </w:rPr>
              <w:br w:type="page"/>
            </w:r>
            <w:r w:rsidRPr="002C3EA2">
              <w:rPr>
                <w:rFonts w:ascii="Arial" w:eastAsia="Times New Roman" w:hAnsi="Arial"/>
                <w:b/>
                <w:color w:val="000000"/>
                <w:sz w:val="14"/>
                <w:szCs w:val="14"/>
              </w:rPr>
              <w:t>Household Economic Survey 2017-18</w:t>
            </w:r>
          </w:p>
        </w:tc>
        <w:tc>
          <w:tcPr>
            <w:tcW w:w="1618" w:type="dxa"/>
            <w:gridSpan w:val="3"/>
            <w:tcBorders>
              <w:left w:val="single" w:sz="8" w:space="0" w:color="auto"/>
              <w:right w:val="single" w:sz="8" w:space="0" w:color="auto"/>
            </w:tcBorders>
            <w:shd w:val="clear" w:color="auto" w:fill="auto"/>
            <w:tcMar>
              <w:left w:w="28" w:type="dxa"/>
              <w:right w:w="85" w:type="dxa"/>
            </w:tcMar>
          </w:tcPr>
          <w:p w14:paraId="02F49D84" w14:textId="77777777" w:rsidR="002C3EA2" w:rsidRPr="002C3EA2" w:rsidRDefault="002C3EA2" w:rsidP="002C3EA2">
            <w:pPr>
              <w:spacing w:before="40" w:after="40" w:line="240" w:lineRule="auto"/>
              <w:jc w:val="center"/>
              <w:rPr>
                <w:rFonts w:ascii="Arial" w:eastAsia="Times New Roman" w:hAnsi="Arial"/>
                <w:b/>
                <w:color w:val="000000"/>
                <w:sz w:val="14"/>
                <w:szCs w:val="14"/>
              </w:rPr>
            </w:pPr>
            <w:r w:rsidRPr="002C3EA2">
              <w:rPr>
                <w:rFonts w:ascii="Arial" w:eastAsia="Times New Roman" w:hAnsi="Arial"/>
                <w:b/>
                <w:color w:val="000000"/>
                <w:sz w:val="14"/>
                <w:szCs w:val="14"/>
              </w:rPr>
              <w:t>Q1</w:t>
            </w:r>
          </w:p>
        </w:tc>
        <w:tc>
          <w:tcPr>
            <w:tcW w:w="1618" w:type="dxa"/>
            <w:gridSpan w:val="3"/>
            <w:tcBorders>
              <w:left w:val="single" w:sz="8" w:space="0" w:color="auto"/>
              <w:right w:val="single" w:sz="8" w:space="0" w:color="auto"/>
            </w:tcBorders>
            <w:shd w:val="clear" w:color="auto" w:fill="auto"/>
            <w:tcMar>
              <w:left w:w="28" w:type="dxa"/>
              <w:right w:w="85" w:type="dxa"/>
            </w:tcMar>
          </w:tcPr>
          <w:p w14:paraId="7D4B815A" w14:textId="77777777" w:rsidR="002C3EA2" w:rsidRPr="002C3EA2" w:rsidRDefault="002C3EA2" w:rsidP="002C3EA2">
            <w:pPr>
              <w:spacing w:before="40" w:after="40" w:line="240" w:lineRule="auto"/>
              <w:jc w:val="center"/>
              <w:rPr>
                <w:rFonts w:ascii="Arial" w:eastAsia="Times New Roman" w:hAnsi="Arial"/>
                <w:b/>
                <w:color w:val="000000"/>
                <w:sz w:val="14"/>
                <w:szCs w:val="14"/>
              </w:rPr>
            </w:pPr>
            <w:r w:rsidRPr="002C3EA2">
              <w:rPr>
                <w:rFonts w:ascii="Arial" w:eastAsia="Times New Roman" w:hAnsi="Arial"/>
                <w:b/>
                <w:color w:val="000000"/>
                <w:sz w:val="14"/>
                <w:szCs w:val="14"/>
              </w:rPr>
              <w:t>Q2</w:t>
            </w:r>
          </w:p>
        </w:tc>
        <w:tc>
          <w:tcPr>
            <w:tcW w:w="1619" w:type="dxa"/>
            <w:gridSpan w:val="3"/>
            <w:tcBorders>
              <w:left w:val="single" w:sz="8" w:space="0" w:color="auto"/>
            </w:tcBorders>
            <w:shd w:val="clear" w:color="auto" w:fill="auto"/>
            <w:tcMar>
              <w:left w:w="28" w:type="dxa"/>
              <w:right w:w="85" w:type="dxa"/>
            </w:tcMar>
          </w:tcPr>
          <w:p w14:paraId="54AE66F0" w14:textId="77777777" w:rsidR="002C3EA2" w:rsidRPr="002C3EA2" w:rsidRDefault="002C3EA2" w:rsidP="002C3EA2">
            <w:pPr>
              <w:spacing w:before="40" w:after="40" w:line="240" w:lineRule="auto"/>
              <w:jc w:val="center"/>
              <w:rPr>
                <w:rFonts w:ascii="Arial" w:eastAsia="Times New Roman" w:hAnsi="Arial"/>
                <w:b/>
                <w:color w:val="000000"/>
                <w:sz w:val="14"/>
                <w:szCs w:val="14"/>
              </w:rPr>
            </w:pPr>
            <w:r w:rsidRPr="002C3EA2">
              <w:rPr>
                <w:rFonts w:ascii="Arial" w:eastAsia="Times New Roman" w:hAnsi="Arial"/>
                <w:b/>
                <w:color w:val="000000"/>
                <w:sz w:val="14"/>
                <w:szCs w:val="14"/>
              </w:rPr>
              <w:t>Q3</w:t>
            </w:r>
          </w:p>
        </w:tc>
      </w:tr>
      <w:tr w:rsidR="002C3EA2" w:rsidRPr="002C3EA2" w14:paraId="4C5C61D4" w14:textId="77777777" w:rsidTr="002C3EA2">
        <w:trPr>
          <w:jc w:val="center"/>
        </w:trPr>
        <w:tc>
          <w:tcPr>
            <w:tcW w:w="3110" w:type="dxa"/>
            <w:tcBorders>
              <w:right w:val="single" w:sz="8" w:space="0" w:color="auto"/>
            </w:tcBorders>
            <w:shd w:val="clear" w:color="auto" w:fill="auto"/>
            <w:tcMar>
              <w:left w:w="85" w:type="dxa"/>
              <w:right w:w="85" w:type="dxa"/>
            </w:tcMar>
            <w:vAlign w:val="center"/>
          </w:tcPr>
          <w:p w14:paraId="130061BC" w14:textId="77777777" w:rsidR="002C3EA2" w:rsidRPr="002C3EA2" w:rsidRDefault="002C3EA2" w:rsidP="002C3EA2">
            <w:pPr>
              <w:spacing w:before="40" w:after="40" w:line="240" w:lineRule="auto"/>
              <w:rPr>
                <w:rFonts w:ascii="Arial" w:eastAsia="Times New Roman" w:hAnsi="Arial"/>
                <w:color w:val="000000"/>
                <w:sz w:val="14"/>
                <w:szCs w:val="18"/>
              </w:rPr>
            </w:pPr>
            <w:r w:rsidRPr="002C3EA2">
              <w:rPr>
                <w:rFonts w:ascii="Arial" w:eastAsia="Times New Roman" w:hAnsi="Arial"/>
                <w:color w:val="000000"/>
                <w:sz w:val="14"/>
                <w:szCs w:val="18"/>
              </w:rPr>
              <w:t>median liquid assets ($)</w:t>
            </w:r>
          </w:p>
        </w:tc>
        <w:tc>
          <w:tcPr>
            <w:tcW w:w="539" w:type="dxa"/>
            <w:tcBorders>
              <w:left w:val="single" w:sz="8" w:space="0" w:color="auto"/>
            </w:tcBorders>
            <w:shd w:val="clear" w:color="auto" w:fill="E5B8B7"/>
            <w:tcMar>
              <w:left w:w="28" w:type="dxa"/>
              <w:right w:w="57" w:type="dxa"/>
            </w:tcMar>
            <w:vAlign w:val="center"/>
          </w:tcPr>
          <w:p w14:paraId="10B22CCF" w14:textId="77777777" w:rsidR="002C3EA2" w:rsidRPr="002C3EA2" w:rsidRDefault="002C3EA2" w:rsidP="002C3EA2">
            <w:pPr>
              <w:spacing w:before="40" w:after="40" w:line="240" w:lineRule="auto"/>
              <w:jc w:val="center"/>
              <w:rPr>
                <w:rFonts w:ascii="Arial" w:eastAsia="Times New Roman" w:hAnsi="Arial"/>
                <w:color w:val="000000"/>
                <w:sz w:val="14"/>
                <w:szCs w:val="14"/>
              </w:rPr>
            </w:pPr>
            <w:r w:rsidRPr="002C3EA2">
              <w:rPr>
                <w:rFonts w:ascii="Arial" w:eastAsia="Times New Roman" w:hAnsi="Arial"/>
                <w:color w:val="000000"/>
                <w:sz w:val="14"/>
                <w:szCs w:val="14"/>
              </w:rPr>
              <w:t>0</w:t>
            </w:r>
          </w:p>
        </w:tc>
        <w:tc>
          <w:tcPr>
            <w:tcW w:w="539" w:type="dxa"/>
            <w:shd w:val="clear" w:color="auto" w:fill="F8E0A4"/>
            <w:tcMar>
              <w:left w:w="28" w:type="dxa"/>
              <w:right w:w="57" w:type="dxa"/>
            </w:tcMar>
            <w:vAlign w:val="center"/>
          </w:tcPr>
          <w:p w14:paraId="1E6DCDEE" w14:textId="77777777" w:rsidR="002C3EA2" w:rsidRPr="002C3EA2" w:rsidRDefault="002C3EA2" w:rsidP="002C3EA2">
            <w:pPr>
              <w:spacing w:before="40" w:after="40" w:line="240" w:lineRule="auto"/>
              <w:jc w:val="center"/>
              <w:rPr>
                <w:rFonts w:ascii="Arial" w:eastAsia="Times New Roman" w:hAnsi="Arial"/>
                <w:color w:val="000000"/>
                <w:sz w:val="14"/>
                <w:szCs w:val="14"/>
              </w:rPr>
            </w:pPr>
            <w:r w:rsidRPr="002C3EA2">
              <w:rPr>
                <w:rFonts w:ascii="Arial" w:eastAsia="Times New Roman" w:hAnsi="Arial"/>
                <w:color w:val="000000"/>
                <w:sz w:val="14"/>
                <w:szCs w:val="14"/>
              </w:rPr>
              <w:t>400</w:t>
            </w:r>
          </w:p>
        </w:tc>
        <w:tc>
          <w:tcPr>
            <w:tcW w:w="540" w:type="dxa"/>
            <w:tcBorders>
              <w:right w:val="single" w:sz="8" w:space="0" w:color="auto"/>
            </w:tcBorders>
            <w:shd w:val="clear" w:color="auto" w:fill="D6E3BC"/>
            <w:tcMar>
              <w:left w:w="28" w:type="dxa"/>
              <w:right w:w="57" w:type="dxa"/>
            </w:tcMar>
            <w:vAlign w:val="center"/>
          </w:tcPr>
          <w:p w14:paraId="7581D6EF" w14:textId="77777777" w:rsidR="002C3EA2" w:rsidRPr="002C3EA2" w:rsidRDefault="002C3EA2" w:rsidP="002C3EA2">
            <w:pPr>
              <w:spacing w:before="40" w:after="40" w:line="240" w:lineRule="auto"/>
              <w:jc w:val="center"/>
              <w:rPr>
                <w:rFonts w:ascii="Arial" w:eastAsia="Times New Roman" w:hAnsi="Arial"/>
                <w:color w:val="000000"/>
                <w:sz w:val="14"/>
                <w:szCs w:val="14"/>
              </w:rPr>
            </w:pPr>
            <w:r w:rsidRPr="002C3EA2">
              <w:rPr>
                <w:rFonts w:ascii="Arial" w:eastAsia="Times New Roman" w:hAnsi="Arial"/>
                <w:color w:val="000000"/>
                <w:sz w:val="14"/>
                <w:szCs w:val="14"/>
              </w:rPr>
              <w:t>8,000</w:t>
            </w:r>
          </w:p>
        </w:tc>
        <w:tc>
          <w:tcPr>
            <w:tcW w:w="539" w:type="dxa"/>
            <w:tcBorders>
              <w:left w:val="single" w:sz="8" w:space="0" w:color="auto"/>
            </w:tcBorders>
            <w:shd w:val="clear" w:color="auto" w:fill="E5B8B7"/>
            <w:tcMar>
              <w:left w:w="28" w:type="dxa"/>
              <w:right w:w="57" w:type="dxa"/>
            </w:tcMar>
            <w:vAlign w:val="center"/>
          </w:tcPr>
          <w:p w14:paraId="111F86DD" w14:textId="77777777" w:rsidR="002C3EA2" w:rsidRPr="002C3EA2" w:rsidRDefault="002C3EA2" w:rsidP="002C3EA2">
            <w:pPr>
              <w:spacing w:before="40" w:after="40" w:line="240" w:lineRule="auto"/>
              <w:jc w:val="center"/>
              <w:rPr>
                <w:rFonts w:ascii="Arial" w:eastAsia="Times New Roman" w:hAnsi="Arial"/>
                <w:color w:val="000000"/>
                <w:sz w:val="14"/>
                <w:szCs w:val="14"/>
              </w:rPr>
            </w:pPr>
            <w:r w:rsidRPr="002C3EA2">
              <w:rPr>
                <w:rFonts w:ascii="Arial" w:eastAsia="Times New Roman" w:hAnsi="Arial"/>
                <w:color w:val="000000"/>
                <w:sz w:val="14"/>
                <w:szCs w:val="14"/>
              </w:rPr>
              <w:t>100</w:t>
            </w:r>
          </w:p>
        </w:tc>
        <w:tc>
          <w:tcPr>
            <w:tcW w:w="540" w:type="dxa"/>
            <w:shd w:val="clear" w:color="auto" w:fill="F8E0A4"/>
            <w:tcMar>
              <w:left w:w="28" w:type="dxa"/>
              <w:right w:w="57" w:type="dxa"/>
            </w:tcMar>
            <w:vAlign w:val="center"/>
          </w:tcPr>
          <w:p w14:paraId="01857F77" w14:textId="77777777" w:rsidR="002C3EA2" w:rsidRPr="002C3EA2" w:rsidRDefault="002C3EA2" w:rsidP="002C3EA2">
            <w:pPr>
              <w:spacing w:before="40" w:after="40" w:line="240" w:lineRule="auto"/>
              <w:jc w:val="center"/>
              <w:rPr>
                <w:rFonts w:ascii="Arial" w:eastAsia="Times New Roman" w:hAnsi="Arial"/>
                <w:color w:val="000000"/>
                <w:sz w:val="14"/>
                <w:szCs w:val="14"/>
              </w:rPr>
            </w:pPr>
            <w:r w:rsidRPr="002C3EA2">
              <w:rPr>
                <w:rFonts w:ascii="Arial" w:eastAsia="Times New Roman" w:hAnsi="Arial"/>
                <w:color w:val="000000"/>
                <w:sz w:val="14"/>
                <w:szCs w:val="14"/>
              </w:rPr>
              <w:t>1,200</w:t>
            </w:r>
          </w:p>
        </w:tc>
        <w:tc>
          <w:tcPr>
            <w:tcW w:w="539" w:type="dxa"/>
            <w:tcBorders>
              <w:right w:val="single" w:sz="8" w:space="0" w:color="auto"/>
            </w:tcBorders>
            <w:shd w:val="clear" w:color="auto" w:fill="D6E3BC"/>
            <w:tcMar>
              <w:left w:w="28" w:type="dxa"/>
              <w:right w:w="57" w:type="dxa"/>
            </w:tcMar>
            <w:vAlign w:val="center"/>
          </w:tcPr>
          <w:p w14:paraId="7977AE07" w14:textId="77777777" w:rsidR="002C3EA2" w:rsidRPr="002C3EA2" w:rsidRDefault="002C3EA2" w:rsidP="002C3EA2">
            <w:pPr>
              <w:spacing w:before="40" w:after="40" w:line="240" w:lineRule="auto"/>
              <w:jc w:val="center"/>
              <w:rPr>
                <w:rFonts w:ascii="Arial" w:eastAsia="Times New Roman" w:hAnsi="Arial"/>
                <w:color w:val="000000"/>
                <w:sz w:val="14"/>
                <w:szCs w:val="14"/>
              </w:rPr>
            </w:pPr>
            <w:r w:rsidRPr="002C3EA2">
              <w:rPr>
                <w:rFonts w:ascii="Arial" w:eastAsia="Times New Roman" w:hAnsi="Arial"/>
                <w:color w:val="000000"/>
                <w:sz w:val="14"/>
                <w:szCs w:val="14"/>
              </w:rPr>
              <w:t>12,000</w:t>
            </w:r>
          </w:p>
        </w:tc>
        <w:tc>
          <w:tcPr>
            <w:tcW w:w="540" w:type="dxa"/>
            <w:tcBorders>
              <w:left w:val="single" w:sz="8" w:space="0" w:color="auto"/>
            </w:tcBorders>
            <w:shd w:val="clear" w:color="auto" w:fill="E5B8B7"/>
            <w:tcMar>
              <w:left w:w="28" w:type="dxa"/>
              <w:right w:w="57" w:type="dxa"/>
            </w:tcMar>
            <w:vAlign w:val="center"/>
          </w:tcPr>
          <w:p w14:paraId="7F5C2C6A" w14:textId="77777777" w:rsidR="002C3EA2" w:rsidRPr="002C3EA2" w:rsidRDefault="002C3EA2" w:rsidP="002C3EA2">
            <w:pPr>
              <w:spacing w:before="40" w:after="40" w:line="240" w:lineRule="auto"/>
              <w:jc w:val="center"/>
              <w:rPr>
                <w:rFonts w:ascii="Arial" w:eastAsia="Times New Roman" w:hAnsi="Arial"/>
                <w:color w:val="000000"/>
                <w:sz w:val="14"/>
                <w:szCs w:val="14"/>
              </w:rPr>
            </w:pPr>
            <w:r w:rsidRPr="002C3EA2">
              <w:rPr>
                <w:rFonts w:ascii="Arial" w:eastAsia="Times New Roman" w:hAnsi="Arial"/>
                <w:color w:val="000000"/>
                <w:sz w:val="14"/>
                <w:szCs w:val="14"/>
              </w:rPr>
              <w:t>500</w:t>
            </w:r>
          </w:p>
        </w:tc>
        <w:tc>
          <w:tcPr>
            <w:tcW w:w="539" w:type="dxa"/>
            <w:shd w:val="clear" w:color="auto" w:fill="F8E0A4"/>
            <w:tcMar>
              <w:left w:w="28" w:type="dxa"/>
              <w:right w:w="57" w:type="dxa"/>
            </w:tcMar>
            <w:vAlign w:val="center"/>
          </w:tcPr>
          <w:p w14:paraId="0E20DD37" w14:textId="77777777" w:rsidR="002C3EA2" w:rsidRPr="002C3EA2" w:rsidRDefault="002C3EA2" w:rsidP="002C3EA2">
            <w:pPr>
              <w:spacing w:before="40" w:after="40" w:line="240" w:lineRule="auto"/>
              <w:jc w:val="center"/>
              <w:rPr>
                <w:rFonts w:ascii="Arial" w:eastAsia="Times New Roman" w:hAnsi="Arial"/>
                <w:color w:val="000000"/>
                <w:sz w:val="14"/>
                <w:szCs w:val="14"/>
              </w:rPr>
            </w:pPr>
            <w:r w:rsidRPr="002C3EA2">
              <w:rPr>
                <w:rFonts w:ascii="Arial" w:eastAsia="Times New Roman" w:hAnsi="Arial"/>
                <w:color w:val="000000"/>
                <w:sz w:val="14"/>
                <w:szCs w:val="14"/>
              </w:rPr>
              <w:t>3,600</w:t>
            </w:r>
          </w:p>
        </w:tc>
        <w:tc>
          <w:tcPr>
            <w:tcW w:w="540" w:type="dxa"/>
            <w:shd w:val="clear" w:color="auto" w:fill="D6E3BC"/>
            <w:tcMar>
              <w:left w:w="28" w:type="dxa"/>
              <w:right w:w="57" w:type="dxa"/>
            </w:tcMar>
            <w:vAlign w:val="center"/>
          </w:tcPr>
          <w:p w14:paraId="1DD34074" w14:textId="77777777" w:rsidR="002C3EA2" w:rsidRPr="002C3EA2" w:rsidRDefault="002C3EA2" w:rsidP="002C3EA2">
            <w:pPr>
              <w:spacing w:before="40" w:after="40" w:line="240" w:lineRule="auto"/>
              <w:jc w:val="center"/>
              <w:rPr>
                <w:rFonts w:ascii="Arial" w:eastAsia="Times New Roman" w:hAnsi="Arial"/>
                <w:color w:val="000000"/>
                <w:sz w:val="14"/>
                <w:szCs w:val="14"/>
              </w:rPr>
            </w:pPr>
            <w:r w:rsidRPr="002C3EA2">
              <w:rPr>
                <w:rFonts w:ascii="Arial" w:eastAsia="Times New Roman" w:hAnsi="Arial"/>
                <w:color w:val="000000"/>
                <w:sz w:val="14"/>
                <w:szCs w:val="14"/>
              </w:rPr>
              <w:t>19,300</w:t>
            </w:r>
          </w:p>
        </w:tc>
      </w:tr>
      <w:tr w:rsidR="002C3EA2" w:rsidRPr="002C3EA2" w14:paraId="3AC393E7" w14:textId="77777777" w:rsidTr="002C3EA2">
        <w:trPr>
          <w:jc w:val="center"/>
        </w:trPr>
        <w:tc>
          <w:tcPr>
            <w:tcW w:w="3110" w:type="dxa"/>
            <w:tcBorders>
              <w:right w:val="single" w:sz="8" w:space="0" w:color="auto"/>
            </w:tcBorders>
            <w:shd w:val="clear" w:color="auto" w:fill="auto"/>
            <w:tcMar>
              <w:left w:w="85" w:type="dxa"/>
              <w:right w:w="85" w:type="dxa"/>
            </w:tcMar>
            <w:vAlign w:val="center"/>
          </w:tcPr>
          <w:p w14:paraId="0F21EAFE" w14:textId="77777777" w:rsidR="002C3EA2" w:rsidRPr="002C3EA2" w:rsidRDefault="002C3EA2" w:rsidP="002C3EA2">
            <w:pPr>
              <w:spacing w:before="40" w:after="40" w:line="240" w:lineRule="auto"/>
              <w:rPr>
                <w:rFonts w:ascii="Arial" w:eastAsia="Times New Roman" w:hAnsi="Arial"/>
                <w:color w:val="000000"/>
                <w:sz w:val="14"/>
                <w:szCs w:val="18"/>
              </w:rPr>
            </w:pPr>
            <w:r w:rsidRPr="002C3EA2">
              <w:rPr>
                <w:rFonts w:ascii="Arial" w:eastAsia="Times New Roman" w:hAnsi="Arial"/>
                <w:color w:val="000000"/>
                <w:sz w:val="14"/>
                <w:szCs w:val="18"/>
              </w:rPr>
              <w:t>can pay an unexpected + essential $500 bill within a month without borrowing (%)</w:t>
            </w:r>
          </w:p>
        </w:tc>
        <w:tc>
          <w:tcPr>
            <w:tcW w:w="539" w:type="dxa"/>
            <w:tcBorders>
              <w:left w:val="single" w:sz="8" w:space="0" w:color="auto"/>
            </w:tcBorders>
            <w:shd w:val="clear" w:color="auto" w:fill="E5B8B7"/>
            <w:tcMar>
              <w:left w:w="28" w:type="dxa"/>
              <w:right w:w="57" w:type="dxa"/>
            </w:tcMar>
            <w:vAlign w:val="center"/>
          </w:tcPr>
          <w:p w14:paraId="2340D81C" w14:textId="77777777" w:rsidR="002C3EA2" w:rsidRPr="002C3EA2" w:rsidRDefault="002C3EA2" w:rsidP="002C3EA2">
            <w:pPr>
              <w:spacing w:before="40" w:after="40" w:line="240" w:lineRule="auto"/>
              <w:jc w:val="center"/>
              <w:rPr>
                <w:rFonts w:ascii="Arial" w:eastAsia="Times New Roman" w:hAnsi="Arial"/>
                <w:color w:val="000000"/>
                <w:sz w:val="14"/>
                <w:szCs w:val="14"/>
              </w:rPr>
            </w:pPr>
            <w:r w:rsidRPr="002C3EA2">
              <w:rPr>
                <w:rFonts w:ascii="Arial" w:eastAsia="Times New Roman" w:hAnsi="Arial"/>
                <w:color w:val="000000"/>
                <w:sz w:val="14"/>
                <w:szCs w:val="14"/>
              </w:rPr>
              <w:t>24</w:t>
            </w:r>
          </w:p>
        </w:tc>
        <w:tc>
          <w:tcPr>
            <w:tcW w:w="539" w:type="dxa"/>
            <w:shd w:val="clear" w:color="auto" w:fill="F8E0A4"/>
            <w:tcMar>
              <w:left w:w="28" w:type="dxa"/>
              <w:right w:w="57" w:type="dxa"/>
            </w:tcMar>
            <w:vAlign w:val="center"/>
          </w:tcPr>
          <w:p w14:paraId="09AF68BE" w14:textId="77777777" w:rsidR="002C3EA2" w:rsidRPr="002C3EA2" w:rsidRDefault="002C3EA2" w:rsidP="002C3EA2">
            <w:pPr>
              <w:spacing w:before="40" w:after="40" w:line="240" w:lineRule="auto"/>
              <w:jc w:val="center"/>
              <w:rPr>
                <w:rFonts w:ascii="Arial" w:eastAsia="Times New Roman" w:hAnsi="Arial"/>
                <w:color w:val="000000"/>
                <w:sz w:val="14"/>
                <w:szCs w:val="14"/>
              </w:rPr>
            </w:pPr>
            <w:r w:rsidRPr="002C3EA2">
              <w:rPr>
                <w:rFonts w:ascii="Arial" w:eastAsia="Times New Roman" w:hAnsi="Arial"/>
                <w:color w:val="000000"/>
                <w:sz w:val="14"/>
                <w:szCs w:val="14"/>
              </w:rPr>
              <w:t>43</w:t>
            </w:r>
          </w:p>
        </w:tc>
        <w:tc>
          <w:tcPr>
            <w:tcW w:w="540" w:type="dxa"/>
            <w:tcBorders>
              <w:right w:val="single" w:sz="8" w:space="0" w:color="auto"/>
            </w:tcBorders>
            <w:shd w:val="clear" w:color="auto" w:fill="D6E3BC"/>
            <w:tcMar>
              <w:left w:w="28" w:type="dxa"/>
              <w:right w:w="57" w:type="dxa"/>
            </w:tcMar>
            <w:vAlign w:val="center"/>
          </w:tcPr>
          <w:p w14:paraId="2951E7D7" w14:textId="77777777" w:rsidR="002C3EA2" w:rsidRPr="002C3EA2" w:rsidRDefault="002C3EA2" w:rsidP="002C3EA2">
            <w:pPr>
              <w:spacing w:before="40" w:after="40" w:line="240" w:lineRule="auto"/>
              <w:jc w:val="center"/>
              <w:rPr>
                <w:rFonts w:ascii="Arial" w:eastAsia="Times New Roman" w:hAnsi="Arial"/>
                <w:color w:val="000000"/>
                <w:sz w:val="14"/>
                <w:szCs w:val="14"/>
              </w:rPr>
            </w:pPr>
            <w:r w:rsidRPr="002C3EA2">
              <w:rPr>
                <w:rFonts w:ascii="Arial" w:eastAsia="Times New Roman" w:hAnsi="Arial"/>
                <w:color w:val="000000"/>
                <w:sz w:val="14"/>
                <w:szCs w:val="14"/>
              </w:rPr>
              <w:t>67</w:t>
            </w:r>
          </w:p>
        </w:tc>
        <w:tc>
          <w:tcPr>
            <w:tcW w:w="539" w:type="dxa"/>
            <w:tcBorders>
              <w:left w:val="single" w:sz="8" w:space="0" w:color="auto"/>
            </w:tcBorders>
            <w:shd w:val="clear" w:color="auto" w:fill="E5B8B7"/>
            <w:tcMar>
              <w:left w:w="28" w:type="dxa"/>
              <w:right w:w="57" w:type="dxa"/>
            </w:tcMar>
            <w:vAlign w:val="center"/>
          </w:tcPr>
          <w:p w14:paraId="4637DA07" w14:textId="77777777" w:rsidR="002C3EA2" w:rsidRPr="002C3EA2" w:rsidRDefault="002C3EA2" w:rsidP="002C3EA2">
            <w:pPr>
              <w:spacing w:before="40" w:after="40" w:line="240" w:lineRule="auto"/>
              <w:jc w:val="center"/>
              <w:rPr>
                <w:rFonts w:ascii="Arial" w:eastAsia="Times New Roman" w:hAnsi="Arial"/>
                <w:color w:val="000000"/>
                <w:sz w:val="14"/>
                <w:szCs w:val="14"/>
              </w:rPr>
            </w:pPr>
            <w:r w:rsidRPr="002C3EA2">
              <w:rPr>
                <w:rFonts w:ascii="Arial" w:eastAsia="Times New Roman" w:hAnsi="Arial"/>
                <w:color w:val="000000"/>
                <w:sz w:val="14"/>
                <w:szCs w:val="14"/>
              </w:rPr>
              <w:t>51</w:t>
            </w:r>
          </w:p>
        </w:tc>
        <w:tc>
          <w:tcPr>
            <w:tcW w:w="540" w:type="dxa"/>
            <w:shd w:val="clear" w:color="auto" w:fill="F8E0A4"/>
            <w:tcMar>
              <w:left w:w="28" w:type="dxa"/>
              <w:right w:w="57" w:type="dxa"/>
            </w:tcMar>
            <w:vAlign w:val="center"/>
          </w:tcPr>
          <w:p w14:paraId="67B41DDA" w14:textId="77777777" w:rsidR="002C3EA2" w:rsidRPr="002C3EA2" w:rsidRDefault="002C3EA2" w:rsidP="002C3EA2">
            <w:pPr>
              <w:spacing w:before="40" w:after="40" w:line="240" w:lineRule="auto"/>
              <w:jc w:val="center"/>
              <w:rPr>
                <w:rFonts w:ascii="Arial" w:eastAsia="Times New Roman" w:hAnsi="Arial"/>
                <w:color w:val="000000"/>
                <w:sz w:val="14"/>
                <w:szCs w:val="14"/>
              </w:rPr>
            </w:pPr>
            <w:r w:rsidRPr="002C3EA2">
              <w:rPr>
                <w:rFonts w:ascii="Arial" w:eastAsia="Times New Roman" w:hAnsi="Arial"/>
                <w:color w:val="000000"/>
                <w:sz w:val="14"/>
                <w:szCs w:val="14"/>
              </w:rPr>
              <w:t>71</w:t>
            </w:r>
          </w:p>
        </w:tc>
        <w:tc>
          <w:tcPr>
            <w:tcW w:w="539" w:type="dxa"/>
            <w:tcBorders>
              <w:right w:val="single" w:sz="8" w:space="0" w:color="auto"/>
            </w:tcBorders>
            <w:shd w:val="clear" w:color="auto" w:fill="D6E3BC"/>
            <w:tcMar>
              <w:left w:w="28" w:type="dxa"/>
              <w:right w:w="57" w:type="dxa"/>
            </w:tcMar>
            <w:vAlign w:val="center"/>
          </w:tcPr>
          <w:p w14:paraId="03EA0FD6" w14:textId="77777777" w:rsidR="002C3EA2" w:rsidRPr="002C3EA2" w:rsidRDefault="002C3EA2" w:rsidP="002C3EA2">
            <w:pPr>
              <w:spacing w:before="40" w:after="40" w:line="240" w:lineRule="auto"/>
              <w:jc w:val="center"/>
              <w:rPr>
                <w:rFonts w:ascii="Arial" w:eastAsia="Times New Roman" w:hAnsi="Arial"/>
                <w:color w:val="000000"/>
                <w:sz w:val="14"/>
                <w:szCs w:val="14"/>
              </w:rPr>
            </w:pPr>
            <w:r w:rsidRPr="002C3EA2">
              <w:rPr>
                <w:rFonts w:ascii="Arial" w:eastAsia="Times New Roman" w:hAnsi="Arial"/>
                <w:color w:val="000000"/>
                <w:sz w:val="14"/>
                <w:szCs w:val="14"/>
              </w:rPr>
              <w:t>79</w:t>
            </w:r>
          </w:p>
        </w:tc>
        <w:tc>
          <w:tcPr>
            <w:tcW w:w="540" w:type="dxa"/>
            <w:tcBorders>
              <w:left w:val="single" w:sz="8" w:space="0" w:color="auto"/>
            </w:tcBorders>
            <w:shd w:val="clear" w:color="auto" w:fill="E5B8B7"/>
            <w:tcMar>
              <w:left w:w="28" w:type="dxa"/>
              <w:right w:w="57" w:type="dxa"/>
            </w:tcMar>
            <w:vAlign w:val="center"/>
          </w:tcPr>
          <w:p w14:paraId="456E3DD6" w14:textId="77777777" w:rsidR="002C3EA2" w:rsidRPr="002C3EA2" w:rsidRDefault="002C3EA2" w:rsidP="002C3EA2">
            <w:pPr>
              <w:spacing w:before="40" w:after="40" w:line="240" w:lineRule="auto"/>
              <w:jc w:val="center"/>
              <w:rPr>
                <w:rFonts w:ascii="Arial" w:eastAsia="Times New Roman" w:hAnsi="Arial"/>
                <w:color w:val="000000"/>
                <w:sz w:val="14"/>
                <w:szCs w:val="14"/>
              </w:rPr>
            </w:pPr>
            <w:r w:rsidRPr="002C3EA2">
              <w:rPr>
                <w:rFonts w:ascii="Arial" w:eastAsia="Times New Roman" w:hAnsi="Arial"/>
                <w:color w:val="000000"/>
                <w:sz w:val="14"/>
                <w:szCs w:val="14"/>
              </w:rPr>
              <w:t>69</w:t>
            </w:r>
          </w:p>
        </w:tc>
        <w:tc>
          <w:tcPr>
            <w:tcW w:w="539" w:type="dxa"/>
            <w:shd w:val="clear" w:color="auto" w:fill="F8E0A4"/>
            <w:tcMar>
              <w:left w:w="28" w:type="dxa"/>
              <w:right w:w="57" w:type="dxa"/>
            </w:tcMar>
            <w:vAlign w:val="center"/>
          </w:tcPr>
          <w:p w14:paraId="31472451" w14:textId="77777777" w:rsidR="002C3EA2" w:rsidRPr="002C3EA2" w:rsidRDefault="002C3EA2" w:rsidP="002C3EA2">
            <w:pPr>
              <w:spacing w:before="40" w:after="40" w:line="240" w:lineRule="auto"/>
              <w:jc w:val="center"/>
              <w:rPr>
                <w:rFonts w:ascii="Arial" w:eastAsia="Times New Roman" w:hAnsi="Arial"/>
                <w:color w:val="000000"/>
                <w:sz w:val="14"/>
                <w:szCs w:val="14"/>
              </w:rPr>
            </w:pPr>
            <w:r w:rsidRPr="002C3EA2">
              <w:rPr>
                <w:rFonts w:ascii="Arial" w:eastAsia="Times New Roman" w:hAnsi="Arial"/>
                <w:color w:val="000000"/>
                <w:sz w:val="14"/>
                <w:szCs w:val="14"/>
              </w:rPr>
              <w:t>84</w:t>
            </w:r>
          </w:p>
        </w:tc>
        <w:tc>
          <w:tcPr>
            <w:tcW w:w="540" w:type="dxa"/>
            <w:shd w:val="clear" w:color="auto" w:fill="D6E3BC"/>
            <w:tcMar>
              <w:left w:w="28" w:type="dxa"/>
              <w:right w:w="57" w:type="dxa"/>
            </w:tcMar>
            <w:vAlign w:val="center"/>
          </w:tcPr>
          <w:p w14:paraId="11490EA5" w14:textId="77777777" w:rsidR="002C3EA2" w:rsidRPr="002C3EA2" w:rsidRDefault="002C3EA2" w:rsidP="002C3EA2">
            <w:pPr>
              <w:spacing w:before="40" w:after="40" w:line="240" w:lineRule="auto"/>
              <w:jc w:val="center"/>
              <w:rPr>
                <w:rFonts w:ascii="Arial" w:eastAsia="Times New Roman" w:hAnsi="Arial"/>
                <w:color w:val="000000"/>
                <w:sz w:val="14"/>
                <w:szCs w:val="14"/>
              </w:rPr>
            </w:pPr>
            <w:r w:rsidRPr="002C3EA2">
              <w:rPr>
                <w:rFonts w:ascii="Arial" w:eastAsia="Times New Roman" w:hAnsi="Arial"/>
                <w:color w:val="000000"/>
                <w:sz w:val="14"/>
                <w:szCs w:val="14"/>
              </w:rPr>
              <w:t>85</w:t>
            </w:r>
          </w:p>
        </w:tc>
      </w:tr>
      <w:tr w:rsidR="002C3EA2" w:rsidRPr="002C3EA2" w14:paraId="3EB48927" w14:textId="77777777" w:rsidTr="002C3EA2">
        <w:trPr>
          <w:jc w:val="center"/>
        </w:trPr>
        <w:tc>
          <w:tcPr>
            <w:tcW w:w="3110" w:type="dxa"/>
            <w:tcBorders>
              <w:right w:val="single" w:sz="8" w:space="0" w:color="auto"/>
            </w:tcBorders>
            <w:shd w:val="clear" w:color="auto" w:fill="auto"/>
            <w:tcMar>
              <w:left w:w="85" w:type="dxa"/>
              <w:right w:w="85" w:type="dxa"/>
            </w:tcMar>
            <w:vAlign w:val="center"/>
          </w:tcPr>
          <w:p w14:paraId="7C0DD517" w14:textId="77777777" w:rsidR="002C3EA2" w:rsidRPr="002C3EA2" w:rsidRDefault="002C3EA2" w:rsidP="002C3EA2">
            <w:pPr>
              <w:spacing w:before="40" w:after="40" w:line="240" w:lineRule="auto"/>
              <w:rPr>
                <w:rFonts w:ascii="Arial" w:eastAsia="Times New Roman" w:hAnsi="Arial"/>
                <w:color w:val="000000"/>
                <w:sz w:val="14"/>
                <w:szCs w:val="14"/>
              </w:rPr>
            </w:pPr>
            <w:r w:rsidRPr="002C3EA2">
              <w:rPr>
                <w:rFonts w:ascii="Arial Mäori" w:eastAsia="Times New Roman" w:hAnsi="Arial Mäori" w:cs="Times New Roman"/>
                <w:color w:val="000000"/>
                <w:sz w:val="14"/>
                <w:szCs w:val="14"/>
              </w:rPr>
              <w:t>used a foodbank more than once in previous 12 months (%)</w:t>
            </w:r>
          </w:p>
        </w:tc>
        <w:tc>
          <w:tcPr>
            <w:tcW w:w="539" w:type="dxa"/>
            <w:tcBorders>
              <w:left w:val="single" w:sz="8" w:space="0" w:color="auto"/>
            </w:tcBorders>
            <w:shd w:val="clear" w:color="auto" w:fill="E5B8B7"/>
            <w:tcMar>
              <w:left w:w="28" w:type="dxa"/>
              <w:right w:w="57" w:type="dxa"/>
            </w:tcMar>
            <w:vAlign w:val="center"/>
          </w:tcPr>
          <w:p w14:paraId="39B4BAD5" w14:textId="77777777" w:rsidR="002C3EA2" w:rsidRPr="002C3EA2" w:rsidRDefault="002C3EA2" w:rsidP="002C3EA2">
            <w:pPr>
              <w:spacing w:before="40" w:after="40" w:line="240" w:lineRule="auto"/>
              <w:jc w:val="center"/>
              <w:rPr>
                <w:rFonts w:ascii="Arial" w:eastAsia="Times New Roman" w:hAnsi="Arial"/>
                <w:color w:val="000000"/>
                <w:sz w:val="14"/>
                <w:szCs w:val="14"/>
              </w:rPr>
            </w:pPr>
            <w:r w:rsidRPr="002C3EA2">
              <w:rPr>
                <w:rFonts w:ascii="Arial" w:eastAsia="Times New Roman" w:hAnsi="Arial"/>
                <w:color w:val="000000"/>
                <w:sz w:val="14"/>
                <w:szCs w:val="14"/>
              </w:rPr>
              <w:t>25</w:t>
            </w:r>
          </w:p>
        </w:tc>
        <w:tc>
          <w:tcPr>
            <w:tcW w:w="539" w:type="dxa"/>
            <w:shd w:val="clear" w:color="auto" w:fill="F8E0A4"/>
            <w:tcMar>
              <w:left w:w="28" w:type="dxa"/>
              <w:right w:w="57" w:type="dxa"/>
            </w:tcMar>
            <w:vAlign w:val="center"/>
          </w:tcPr>
          <w:p w14:paraId="6570515F" w14:textId="77777777" w:rsidR="002C3EA2" w:rsidRPr="002C3EA2" w:rsidRDefault="002C3EA2" w:rsidP="002C3EA2">
            <w:pPr>
              <w:spacing w:before="40" w:after="40" w:line="240" w:lineRule="auto"/>
              <w:jc w:val="center"/>
              <w:rPr>
                <w:rFonts w:ascii="Arial" w:eastAsia="Times New Roman" w:hAnsi="Arial"/>
                <w:color w:val="000000"/>
                <w:sz w:val="14"/>
                <w:szCs w:val="14"/>
              </w:rPr>
            </w:pPr>
            <w:r w:rsidRPr="002C3EA2">
              <w:rPr>
                <w:rFonts w:ascii="Arial" w:eastAsia="Times New Roman" w:hAnsi="Arial"/>
                <w:color w:val="000000"/>
                <w:sz w:val="14"/>
                <w:szCs w:val="14"/>
              </w:rPr>
              <w:t>10</w:t>
            </w:r>
          </w:p>
        </w:tc>
        <w:tc>
          <w:tcPr>
            <w:tcW w:w="540" w:type="dxa"/>
            <w:tcBorders>
              <w:right w:val="single" w:sz="8" w:space="0" w:color="auto"/>
            </w:tcBorders>
            <w:shd w:val="clear" w:color="auto" w:fill="D6E3BC"/>
            <w:tcMar>
              <w:left w:w="28" w:type="dxa"/>
              <w:right w:w="57" w:type="dxa"/>
            </w:tcMar>
            <w:vAlign w:val="center"/>
          </w:tcPr>
          <w:p w14:paraId="20EE9B1B" w14:textId="77777777" w:rsidR="002C3EA2" w:rsidRPr="002C3EA2" w:rsidRDefault="002C3EA2" w:rsidP="002C3EA2">
            <w:pPr>
              <w:spacing w:before="40" w:after="40" w:line="240" w:lineRule="auto"/>
              <w:jc w:val="center"/>
              <w:rPr>
                <w:rFonts w:ascii="Arial" w:eastAsia="Times New Roman" w:hAnsi="Arial"/>
                <w:color w:val="000000"/>
                <w:sz w:val="14"/>
                <w:szCs w:val="14"/>
              </w:rPr>
            </w:pPr>
            <w:r w:rsidRPr="002C3EA2">
              <w:rPr>
                <w:rFonts w:ascii="Arial" w:eastAsia="Times New Roman" w:hAnsi="Arial"/>
                <w:color w:val="000000"/>
                <w:sz w:val="14"/>
                <w:szCs w:val="14"/>
              </w:rPr>
              <w:t>2</w:t>
            </w:r>
          </w:p>
        </w:tc>
        <w:tc>
          <w:tcPr>
            <w:tcW w:w="539" w:type="dxa"/>
            <w:tcBorders>
              <w:left w:val="single" w:sz="8" w:space="0" w:color="auto"/>
            </w:tcBorders>
            <w:shd w:val="clear" w:color="auto" w:fill="E5B8B7"/>
            <w:tcMar>
              <w:left w:w="28" w:type="dxa"/>
              <w:right w:w="57" w:type="dxa"/>
            </w:tcMar>
            <w:vAlign w:val="center"/>
          </w:tcPr>
          <w:p w14:paraId="7CC11C5E" w14:textId="77777777" w:rsidR="002C3EA2" w:rsidRPr="002C3EA2" w:rsidRDefault="002C3EA2" w:rsidP="002C3EA2">
            <w:pPr>
              <w:spacing w:before="40" w:after="40" w:line="240" w:lineRule="auto"/>
              <w:jc w:val="center"/>
              <w:rPr>
                <w:rFonts w:ascii="Arial" w:eastAsia="Times New Roman" w:hAnsi="Arial"/>
                <w:color w:val="000000"/>
                <w:sz w:val="14"/>
                <w:szCs w:val="14"/>
              </w:rPr>
            </w:pPr>
            <w:r w:rsidRPr="002C3EA2">
              <w:rPr>
                <w:rFonts w:ascii="Arial" w:eastAsia="Times New Roman" w:hAnsi="Arial"/>
                <w:color w:val="000000"/>
                <w:sz w:val="14"/>
                <w:szCs w:val="14"/>
              </w:rPr>
              <w:t>6</w:t>
            </w:r>
          </w:p>
        </w:tc>
        <w:tc>
          <w:tcPr>
            <w:tcW w:w="540" w:type="dxa"/>
            <w:shd w:val="clear" w:color="auto" w:fill="F8E0A4"/>
            <w:tcMar>
              <w:left w:w="28" w:type="dxa"/>
              <w:right w:w="57" w:type="dxa"/>
            </w:tcMar>
            <w:vAlign w:val="center"/>
          </w:tcPr>
          <w:p w14:paraId="176A3FE2" w14:textId="77777777" w:rsidR="002C3EA2" w:rsidRPr="002C3EA2" w:rsidRDefault="002C3EA2" w:rsidP="002C3EA2">
            <w:pPr>
              <w:spacing w:before="40" w:after="40" w:line="240" w:lineRule="auto"/>
              <w:jc w:val="center"/>
              <w:rPr>
                <w:rFonts w:ascii="Arial" w:eastAsia="Times New Roman" w:hAnsi="Arial"/>
                <w:color w:val="000000"/>
                <w:sz w:val="14"/>
                <w:szCs w:val="14"/>
              </w:rPr>
            </w:pPr>
            <w:r w:rsidRPr="002C3EA2">
              <w:rPr>
                <w:rFonts w:ascii="Arial" w:eastAsia="Times New Roman" w:hAnsi="Arial"/>
                <w:color w:val="000000"/>
                <w:sz w:val="14"/>
                <w:szCs w:val="14"/>
              </w:rPr>
              <w:t>4</w:t>
            </w:r>
          </w:p>
        </w:tc>
        <w:tc>
          <w:tcPr>
            <w:tcW w:w="539" w:type="dxa"/>
            <w:tcBorders>
              <w:right w:val="single" w:sz="8" w:space="0" w:color="auto"/>
            </w:tcBorders>
            <w:shd w:val="clear" w:color="auto" w:fill="D6E3BC"/>
            <w:tcMar>
              <w:left w:w="28" w:type="dxa"/>
              <w:right w:w="57" w:type="dxa"/>
            </w:tcMar>
            <w:vAlign w:val="center"/>
          </w:tcPr>
          <w:p w14:paraId="62216CC8" w14:textId="77777777" w:rsidR="002C3EA2" w:rsidRPr="002C3EA2" w:rsidRDefault="002C3EA2" w:rsidP="002C3EA2">
            <w:pPr>
              <w:spacing w:before="40" w:after="40" w:line="240" w:lineRule="auto"/>
              <w:jc w:val="center"/>
              <w:rPr>
                <w:rFonts w:ascii="Arial" w:eastAsia="Times New Roman" w:hAnsi="Arial"/>
                <w:color w:val="000000"/>
                <w:sz w:val="14"/>
                <w:szCs w:val="14"/>
              </w:rPr>
            </w:pPr>
            <w:r w:rsidRPr="002C3EA2">
              <w:rPr>
                <w:rFonts w:ascii="Arial" w:eastAsia="Times New Roman" w:hAnsi="Arial"/>
                <w:color w:val="000000"/>
                <w:sz w:val="14"/>
                <w:szCs w:val="14"/>
              </w:rPr>
              <w:t>1</w:t>
            </w:r>
          </w:p>
        </w:tc>
        <w:tc>
          <w:tcPr>
            <w:tcW w:w="540" w:type="dxa"/>
            <w:tcBorders>
              <w:left w:val="single" w:sz="8" w:space="0" w:color="auto"/>
            </w:tcBorders>
            <w:shd w:val="clear" w:color="auto" w:fill="E5B8B7"/>
            <w:tcMar>
              <w:left w:w="28" w:type="dxa"/>
              <w:right w:w="57" w:type="dxa"/>
            </w:tcMar>
            <w:vAlign w:val="center"/>
          </w:tcPr>
          <w:p w14:paraId="375730E3" w14:textId="77777777" w:rsidR="002C3EA2" w:rsidRPr="002C3EA2" w:rsidRDefault="002C3EA2" w:rsidP="002C3EA2">
            <w:pPr>
              <w:spacing w:before="40" w:after="40" w:line="240" w:lineRule="auto"/>
              <w:jc w:val="center"/>
              <w:rPr>
                <w:rFonts w:ascii="Arial" w:eastAsia="Times New Roman" w:hAnsi="Arial"/>
                <w:color w:val="000000"/>
                <w:sz w:val="14"/>
                <w:szCs w:val="14"/>
              </w:rPr>
            </w:pPr>
            <w:r w:rsidRPr="002C3EA2">
              <w:rPr>
                <w:rFonts w:ascii="Arial" w:eastAsia="Times New Roman" w:hAnsi="Arial"/>
                <w:color w:val="000000"/>
                <w:sz w:val="14"/>
                <w:szCs w:val="14"/>
              </w:rPr>
              <w:t>4</w:t>
            </w:r>
          </w:p>
        </w:tc>
        <w:tc>
          <w:tcPr>
            <w:tcW w:w="539" w:type="dxa"/>
            <w:shd w:val="clear" w:color="auto" w:fill="F8E0A4"/>
            <w:tcMar>
              <w:left w:w="28" w:type="dxa"/>
              <w:right w:w="57" w:type="dxa"/>
            </w:tcMar>
            <w:vAlign w:val="center"/>
          </w:tcPr>
          <w:p w14:paraId="26FB5473" w14:textId="77777777" w:rsidR="002C3EA2" w:rsidRPr="002C3EA2" w:rsidRDefault="002C3EA2" w:rsidP="002C3EA2">
            <w:pPr>
              <w:spacing w:before="40" w:after="40" w:line="240" w:lineRule="auto"/>
              <w:jc w:val="center"/>
              <w:rPr>
                <w:rFonts w:ascii="Arial" w:eastAsia="Times New Roman" w:hAnsi="Arial"/>
                <w:color w:val="000000"/>
                <w:sz w:val="14"/>
                <w:szCs w:val="14"/>
              </w:rPr>
            </w:pPr>
            <w:r w:rsidRPr="002C3EA2">
              <w:rPr>
                <w:rFonts w:ascii="Arial" w:eastAsia="Times New Roman" w:hAnsi="Arial"/>
                <w:color w:val="000000"/>
                <w:sz w:val="14"/>
                <w:szCs w:val="14"/>
              </w:rPr>
              <w:t>0</w:t>
            </w:r>
          </w:p>
        </w:tc>
        <w:tc>
          <w:tcPr>
            <w:tcW w:w="540" w:type="dxa"/>
            <w:shd w:val="clear" w:color="auto" w:fill="D6E3BC"/>
            <w:tcMar>
              <w:left w:w="28" w:type="dxa"/>
              <w:right w:w="57" w:type="dxa"/>
            </w:tcMar>
            <w:vAlign w:val="center"/>
          </w:tcPr>
          <w:p w14:paraId="12E38D68" w14:textId="77777777" w:rsidR="002C3EA2" w:rsidRPr="002C3EA2" w:rsidRDefault="002C3EA2" w:rsidP="002C3EA2">
            <w:pPr>
              <w:spacing w:before="40" w:after="40" w:line="240" w:lineRule="auto"/>
              <w:jc w:val="center"/>
              <w:rPr>
                <w:rFonts w:ascii="Arial" w:eastAsia="Times New Roman" w:hAnsi="Arial"/>
                <w:color w:val="000000"/>
                <w:sz w:val="14"/>
                <w:szCs w:val="14"/>
              </w:rPr>
            </w:pPr>
            <w:r w:rsidRPr="002C3EA2">
              <w:rPr>
                <w:rFonts w:ascii="Arial" w:eastAsia="Times New Roman" w:hAnsi="Arial"/>
                <w:color w:val="000000"/>
                <w:sz w:val="14"/>
                <w:szCs w:val="14"/>
              </w:rPr>
              <w:t>0</w:t>
            </w:r>
          </w:p>
        </w:tc>
      </w:tr>
      <w:tr w:rsidR="002C3EA2" w:rsidRPr="002C3EA2" w14:paraId="0201CC4D" w14:textId="77777777" w:rsidTr="002C3EA2">
        <w:trPr>
          <w:jc w:val="center"/>
        </w:trPr>
        <w:tc>
          <w:tcPr>
            <w:tcW w:w="3110" w:type="dxa"/>
            <w:tcBorders>
              <w:right w:val="single" w:sz="8" w:space="0" w:color="auto"/>
            </w:tcBorders>
            <w:shd w:val="clear" w:color="auto" w:fill="auto"/>
            <w:tcMar>
              <w:left w:w="85" w:type="dxa"/>
              <w:right w:w="85" w:type="dxa"/>
            </w:tcMar>
            <w:vAlign w:val="center"/>
          </w:tcPr>
          <w:p w14:paraId="2EFE63C0" w14:textId="77777777" w:rsidR="002C3EA2" w:rsidRPr="002C3EA2" w:rsidRDefault="002C3EA2" w:rsidP="002C3EA2">
            <w:pPr>
              <w:spacing w:before="40" w:after="40" w:line="240" w:lineRule="auto"/>
              <w:rPr>
                <w:rFonts w:ascii="Arial" w:eastAsia="Times New Roman" w:hAnsi="Arial"/>
                <w:color w:val="000000"/>
                <w:sz w:val="14"/>
                <w:szCs w:val="14"/>
              </w:rPr>
            </w:pPr>
            <w:r w:rsidRPr="002C3EA2">
              <w:rPr>
                <w:rFonts w:ascii="Arial Mäori" w:eastAsia="Times New Roman" w:hAnsi="Arial Mäori" w:cs="Times New Roman"/>
                <w:color w:val="000000"/>
                <w:sz w:val="14"/>
                <w:szCs w:val="14"/>
              </w:rPr>
              <w:t>put up with cold ‘a lot’ to save on costs (%)</w:t>
            </w:r>
          </w:p>
        </w:tc>
        <w:tc>
          <w:tcPr>
            <w:tcW w:w="539" w:type="dxa"/>
            <w:tcBorders>
              <w:left w:val="single" w:sz="8" w:space="0" w:color="auto"/>
            </w:tcBorders>
            <w:shd w:val="clear" w:color="auto" w:fill="E5B8B7"/>
            <w:tcMar>
              <w:left w:w="28" w:type="dxa"/>
              <w:right w:w="57" w:type="dxa"/>
            </w:tcMar>
            <w:vAlign w:val="center"/>
          </w:tcPr>
          <w:p w14:paraId="70459AA2" w14:textId="77777777" w:rsidR="002C3EA2" w:rsidRPr="002C3EA2" w:rsidRDefault="002C3EA2" w:rsidP="002C3EA2">
            <w:pPr>
              <w:spacing w:before="40" w:after="40" w:line="240" w:lineRule="auto"/>
              <w:jc w:val="center"/>
              <w:rPr>
                <w:rFonts w:ascii="Arial" w:eastAsia="Times New Roman" w:hAnsi="Arial"/>
                <w:color w:val="000000"/>
                <w:sz w:val="14"/>
                <w:szCs w:val="14"/>
              </w:rPr>
            </w:pPr>
            <w:r w:rsidRPr="002C3EA2">
              <w:rPr>
                <w:rFonts w:ascii="Arial" w:eastAsia="Times New Roman" w:hAnsi="Arial"/>
                <w:color w:val="000000"/>
                <w:sz w:val="14"/>
                <w:szCs w:val="14"/>
              </w:rPr>
              <w:t>25</w:t>
            </w:r>
          </w:p>
        </w:tc>
        <w:tc>
          <w:tcPr>
            <w:tcW w:w="539" w:type="dxa"/>
            <w:shd w:val="clear" w:color="auto" w:fill="F8E0A4"/>
            <w:tcMar>
              <w:left w:w="28" w:type="dxa"/>
              <w:right w:w="57" w:type="dxa"/>
            </w:tcMar>
            <w:vAlign w:val="center"/>
          </w:tcPr>
          <w:p w14:paraId="394A298B" w14:textId="77777777" w:rsidR="002C3EA2" w:rsidRPr="002C3EA2" w:rsidRDefault="002C3EA2" w:rsidP="002C3EA2">
            <w:pPr>
              <w:spacing w:before="40" w:after="40" w:line="240" w:lineRule="auto"/>
              <w:jc w:val="center"/>
              <w:rPr>
                <w:rFonts w:ascii="Arial" w:eastAsia="Times New Roman" w:hAnsi="Arial"/>
                <w:color w:val="000000"/>
                <w:sz w:val="14"/>
                <w:szCs w:val="14"/>
              </w:rPr>
            </w:pPr>
            <w:r w:rsidRPr="002C3EA2">
              <w:rPr>
                <w:rFonts w:ascii="Arial" w:eastAsia="Times New Roman" w:hAnsi="Arial"/>
                <w:color w:val="000000"/>
                <w:sz w:val="14"/>
                <w:szCs w:val="14"/>
              </w:rPr>
              <w:t>14</w:t>
            </w:r>
          </w:p>
        </w:tc>
        <w:tc>
          <w:tcPr>
            <w:tcW w:w="540" w:type="dxa"/>
            <w:tcBorders>
              <w:right w:val="single" w:sz="8" w:space="0" w:color="auto"/>
            </w:tcBorders>
            <w:shd w:val="clear" w:color="auto" w:fill="D6E3BC"/>
            <w:tcMar>
              <w:left w:w="28" w:type="dxa"/>
              <w:right w:w="57" w:type="dxa"/>
            </w:tcMar>
            <w:vAlign w:val="center"/>
          </w:tcPr>
          <w:p w14:paraId="6D289A87" w14:textId="77777777" w:rsidR="002C3EA2" w:rsidRPr="002C3EA2" w:rsidRDefault="002C3EA2" w:rsidP="002C3EA2">
            <w:pPr>
              <w:spacing w:before="40" w:after="40" w:line="240" w:lineRule="auto"/>
              <w:jc w:val="center"/>
              <w:rPr>
                <w:rFonts w:ascii="Arial" w:eastAsia="Times New Roman" w:hAnsi="Arial"/>
                <w:color w:val="000000"/>
                <w:sz w:val="14"/>
                <w:szCs w:val="14"/>
              </w:rPr>
            </w:pPr>
            <w:r w:rsidRPr="002C3EA2">
              <w:rPr>
                <w:rFonts w:ascii="Arial" w:eastAsia="Times New Roman" w:hAnsi="Arial"/>
                <w:color w:val="000000"/>
                <w:sz w:val="14"/>
                <w:szCs w:val="14"/>
              </w:rPr>
              <w:t>11</w:t>
            </w:r>
          </w:p>
        </w:tc>
        <w:tc>
          <w:tcPr>
            <w:tcW w:w="539" w:type="dxa"/>
            <w:tcBorders>
              <w:left w:val="single" w:sz="8" w:space="0" w:color="auto"/>
            </w:tcBorders>
            <w:shd w:val="clear" w:color="auto" w:fill="E5B8B7"/>
            <w:tcMar>
              <w:left w:w="28" w:type="dxa"/>
              <w:right w:w="57" w:type="dxa"/>
            </w:tcMar>
            <w:vAlign w:val="center"/>
          </w:tcPr>
          <w:p w14:paraId="49BD0F80" w14:textId="77777777" w:rsidR="002C3EA2" w:rsidRPr="002C3EA2" w:rsidRDefault="002C3EA2" w:rsidP="002C3EA2">
            <w:pPr>
              <w:spacing w:before="40" w:after="40" w:line="240" w:lineRule="auto"/>
              <w:jc w:val="center"/>
              <w:rPr>
                <w:rFonts w:ascii="Arial" w:eastAsia="Times New Roman" w:hAnsi="Arial"/>
                <w:color w:val="000000"/>
                <w:sz w:val="14"/>
                <w:szCs w:val="14"/>
              </w:rPr>
            </w:pPr>
            <w:r w:rsidRPr="002C3EA2">
              <w:rPr>
                <w:rFonts w:ascii="Arial" w:eastAsia="Times New Roman" w:hAnsi="Arial"/>
                <w:color w:val="000000"/>
                <w:sz w:val="14"/>
                <w:szCs w:val="14"/>
              </w:rPr>
              <w:t>10</w:t>
            </w:r>
          </w:p>
        </w:tc>
        <w:tc>
          <w:tcPr>
            <w:tcW w:w="540" w:type="dxa"/>
            <w:shd w:val="clear" w:color="auto" w:fill="F8E0A4"/>
            <w:tcMar>
              <w:left w:w="28" w:type="dxa"/>
              <w:right w:w="57" w:type="dxa"/>
            </w:tcMar>
            <w:vAlign w:val="center"/>
          </w:tcPr>
          <w:p w14:paraId="75086F0C" w14:textId="77777777" w:rsidR="002C3EA2" w:rsidRPr="002C3EA2" w:rsidRDefault="002C3EA2" w:rsidP="002C3EA2">
            <w:pPr>
              <w:spacing w:before="40" w:after="40" w:line="240" w:lineRule="auto"/>
              <w:jc w:val="center"/>
              <w:rPr>
                <w:rFonts w:ascii="Arial" w:eastAsia="Times New Roman" w:hAnsi="Arial"/>
                <w:color w:val="000000"/>
                <w:sz w:val="14"/>
                <w:szCs w:val="14"/>
              </w:rPr>
            </w:pPr>
            <w:r w:rsidRPr="002C3EA2">
              <w:rPr>
                <w:rFonts w:ascii="Arial" w:eastAsia="Times New Roman" w:hAnsi="Arial"/>
                <w:color w:val="000000"/>
                <w:sz w:val="14"/>
                <w:szCs w:val="14"/>
              </w:rPr>
              <w:t>8</w:t>
            </w:r>
          </w:p>
        </w:tc>
        <w:tc>
          <w:tcPr>
            <w:tcW w:w="539" w:type="dxa"/>
            <w:tcBorders>
              <w:right w:val="single" w:sz="8" w:space="0" w:color="auto"/>
            </w:tcBorders>
            <w:shd w:val="clear" w:color="auto" w:fill="D6E3BC"/>
            <w:tcMar>
              <w:left w:w="28" w:type="dxa"/>
              <w:right w:w="57" w:type="dxa"/>
            </w:tcMar>
            <w:vAlign w:val="center"/>
          </w:tcPr>
          <w:p w14:paraId="5F991F7C" w14:textId="77777777" w:rsidR="002C3EA2" w:rsidRPr="002C3EA2" w:rsidRDefault="002C3EA2" w:rsidP="002C3EA2">
            <w:pPr>
              <w:spacing w:before="40" w:after="40" w:line="240" w:lineRule="auto"/>
              <w:jc w:val="center"/>
              <w:rPr>
                <w:rFonts w:ascii="Arial" w:eastAsia="Times New Roman" w:hAnsi="Arial"/>
                <w:color w:val="000000"/>
                <w:sz w:val="14"/>
                <w:szCs w:val="14"/>
              </w:rPr>
            </w:pPr>
            <w:r w:rsidRPr="002C3EA2">
              <w:rPr>
                <w:rFonts w:ascii="Arial" w:eastAsia="Times New Roman" w:hAnsi="Arial"/>
                <w:color w:val="000000"/>
                <w:sz w:val="14"/>
                <w:szCs w:val="14"/>
              </w:rPr>
              <w:t>4</w:t>
            </w:r>
          </w:p>
        </w:tc>
        <w:tc>
          <w:tcPr>
            <w:tcW w:w="540" w:type="dxa"/>
            <w:tcBorders>
              <w:left w:val="single" w:sz="8" w:space="0" w:color="auto"/>
            </w:tcBorders>
            <w:shd w:val="clear" w:color="auto" w:fill="E5B8B7"/>
            <w:tcMar>
              <w:left w:w="28" w:type="dxa"/>
              <w:right w:w="57" w:type="dxa"/>
            </w:tcMar>
            <w:vAlign w:val="center"/>
          </w:tcPr>
          <w:p w14:paraId="1059C944" w14:textId="77777777" w:rsidR="002C3EA2" w:rsidRPr="002C3EA2" w:rsidRDefault="002C3EA2" w:rsidP="002C3EA2">
            <w:pPr>
              <w:spacing w:before="40" w:after="40" w:line="240" w:lineRule="auto"/>
              <w:jc w:val="center"/>
              <w:rPr>
                <w:rFonts w:ascii="Arial" w:eastAsia="Times New Roman" w:hAnsi="Arial"/>
                <w:color w:val="000000"/>
                <w:sz w:val="14"/>
                <w:szCs w:val="14"/>
              </w:rPr>
            </w:pPr>
            <w:r w:rsidRPr="002C3EA2">
              <w:rPr>
                <w:rFonts w:ascii="Arial" w:eastAsia="Times New Roman" w:hAnsi="Arial"/>
                <w:color w:val="000000"/>
                <w:sz w:val="14"/>
                <w:szCs w:val="14"/>
              </w:rPr>
              <w:t>7</w:t>
            </w:r>
          </w:p>
        </w:tc>
        <w:tc>
          <w:tcPr>
            <w:tcW w:w="539" w:type="dxa"/>
            <w:shd w:val="clear" w:color="auto" w:fill="F8E0A4"/>
            <w:tcMar>
              <w:left w:w="28" w:type="dxa"/>
              <w:right w:w="57" w:type="dxa"/>
            </w:tcMar>
            <w:vAlign w:val="center"/>
          </w:tcPr>
          <w:p w14:paraId="5F8AFAC9" w14:textId="77777777" w:rsidR="002C3EA2" w:rsidRPr="002C3EA2" w:rsidRDefault="002C3EA2" w:rsidP="002C3EA2">
            <w:pPr>
              <w:spacing w:before="40" w:after="40" w:line="240" w:lineRule="auto"/>
              <w:jc w:val="center"/>
              <w:rPr>
                <w:rFonts w:ascii="Arial" w:eastAsia="Times New Roman" w:hAnsi="Arial"/>
                <w:color w:val="000000"/>
                <w:sz w:val="14"/>
                <w:szCs w:val="14"/>
              </w:rPr>
            </w:pPr>
            <w:r w:rsidRPr="002C3EA2">
              <w:rPr>
                <w:rFonts w:ascii="Arial" w:eastAsia="Times New Roman" w:hAnsi="Arial"/>
                <w:color w:val="000000"/>
                <w:sz w:val="14"/>
                <w:szCs w:val="14"/>
              </w:rPr>
              <w:t>5</w:t>
            </w:r>
          </w:p>
        </w:tc>
        <w:tc>
          <w:tcPr>
            <w:tcW w:w="540" w:type="dxa"/>
            <w:shd w:val="clear" w:color="auto" w:fill="D6E3BC"/>
            <w:tcMar>
              <w:left w:w="28" w:type="dxa"/>
              <w:right w:w="57" w:type="dxa"/>
            </w:tcMar>
            <w:vAlign w:val="center"/>
          </w:tcPr>
          <w:p w14:paraId="71C3DCFD" w14:textId="77777777" w:rsidR="002C3EA2" w:rsidRPr="002C3EA2" w:rsidRDefault="002C3EA2" w:rsidP="002C3EA2">
            <w:pPr>
              <w:spacing w:before="40" w:after="40" w:line="240" w:lineRule="auto"/>
              <w:jc w:val="center"/>
              <w:rPr>
                <w:rFonts w:ascii="Arial" w:eastAsia="Times New Roman" w:hAnsi="Arial"/>
                <w:color w:val="000000"/>
                <w:sz w:val="14"/>
                <w:szCs w:val="14"/>
              </w:rPr>
            </w:pPr>
            <w:r w:rsidRPr="002C3EA2">
              <w:rPr>
                <w:rFonts w:ascii="Arial" w:eastAsia="Times New Roman" w:hAnsi="Arial"/>
                <w:color w:val="000000"/>
                <w:sz w:val="14"/>
                <w:szCs w:val="14"/>
              </w:rPr>
              <w:t>4</w:t>
            </w:r>
          </w:p>
        </w:tc>
      </w:tr>
      <w:tr w:rsidR="002C3EA2" w:rsidRPr="002C3EA2" w14:paraId="6A861411" w14:textId="77777777" w:rsidTr="002C3EA2">
        <w:trPr>
          <w:jc w:val="center"/>
        </w:trPr>
        <w:tc>
          <w:tcPr>
            <w:tcW w:w="3110" w:type="dxa"/>
            <w:tcBorders>
              <w:right w:val="single" w:sz="8" w:space="0" w:color="auto"/>
            </w:tcBorders>
            <w:shd w:val="clear" w:color="auto" w:fill="auto"/>
            <w:tcMar>
              <w:left w:w="85" w:type="dxa"/>
              <w:right w:w="85" w:type="dxa"/>
            </w:tcMar>
            <w:vAlign w:val="center"/>
          </w:tcPr>
          <w:p w14:paraId="1A075927" w14:textId="77777777" w:rsidR="002C3EA2" w:rsidRPr="002C3EA2" w:rsidRDefault="002C3EA2" w:rsidP="002C3EA2">
            <w:pPr>
              <w:spacing w:before="40" w:after="40" w:line="240" w:lineRule="auto"/>
              <w:rPr>
                <w:rFonts w:ascii="Arial" w:eastAsia="Times New Roman" w:hAnsi="Arial"/>
                <w:color w:val="000000"/>
                <w:sz w:val="14"/>
                <w:szCs w:val="14"/>
              </w:rPr>
            </w:pPr>
            <w:r w:rsidRPr="002C3EA2">
              <w:rPr>
                <w:rFonts w:ascii="Arial Mäori" w:eastAsia="Times New Roman" w:hAnsi="Arial Mäori" w:cs="Times New Roman"/>
                <w:color w:val="000000"/>
                <w:sz w:val="14"/>
                <w:szCs w:val="14"/>
              </w:rPr>
              <w:t>borrowed from fam/friends more than once in previous 12 months to pay for basics (%)</w:t>
            </w:r>
          </w:p>
        </w:tc>
        <w:tc>
          <w:tcPr>
            <w:tcW w:w="539" w:type="dxa"/>
            <w:tcBorders>
              <w:left w:val="single" w:sz="8" w:space="0" w:color="auto"/>
            </w:tcBorders>
            <w:shd w:val="clear" w:color="auto" w:fill="E5B8B7"/>
            <w:tcMar>
              <w:left w:w="28" w:type="dxa"/>
              <w:right w:w="57" w:type="dxa"/>
            </w:tcMar>
            <w:vAlign w:val="center"/>
          </w:tcPr>
          <w:p w14:paraId="26F3E2F8" w14:textId="77777777" w:rsidR="002C3EA2" w:rsidRPr="002C3EA2" w:rsidRDefault="002C3EA2" w:rsidP="002C3EA2">
            <w:pPr>
              <w:spacing w:before="40" w:after="40" w:line="240" w:lineRule="auto"/>
              <w:jc w:val="center"/>
              <w:rPr>
                <w:rFonts w:ascii="Arial" w:eastAsia="Times New Roman" w:hAnsi="Arial"/>
                <w:color w:val="000000"/>
                <w:sz w:val="14"/>
                <w:szCs w:val="14"/>
              </w:rPr>
            </w:pPr>
            <w:r w:rsidRPr="002C3EA2">
              <w:rPr>
                <w:rFonts w:ascii="Arial" w:eastAsia="Times New Roman" w:hAnsi="Arial"/>
                <w:color w:val="000000"/>
                <w:sz w:val="14"/>
                <w:szCs w:val="14"/>
              </w:rPr>
              <w:t>34</w:t>
            </w:r>
          </w:p>
        </w:tc>
        <w:tc>
          <w:tcPr>
            <w:tcW w:w="539" w:type="dxa"/>
            <w:shd w:val="clear" w:color="auto" w:fill="F8E0A4"/>
            <w:tcMar>
              <w:left w:w="28" w:type="dxa"/>
              <w:right w:w="57" w:type="dxa"/>
            </w:tcMar>
            <w:vAlign w:val="center"/>
          </w:tcPr>
          <w:p w14:paraId="75571E9B" w14:textId="77777777" w:rsidR="002C3EA2" w:rsidRPr="002C3EA2" w:rsidRDefault="002C3EA2" w:rsidP="002C3EA2">
            <w:pPr>
              <w:spacing w:before="40" w:after="40" w:line="240" w:lineRule="auto"/>
              <w:jc w:val="center"/>
              <w:rPr>
                <w:rFonts w:ascii="Arial" w:eastAsia="Times New Roman" w:hAnsi="Arial"/>
                <w:color w:val="000000"/>
                <w:sz w:val="14"/>
                <w:szCs w:val="14"/>
              </w:rPr>
            </w:pPr>
            <w:r w:rsidRPr="002C3EA2">
              <w:rPr>
                <w:rFonts w:ascii="Arial" w:eastAsia="Times New Roman" w:hAnsi="Arial"/>
                <w:color w:val="000000"/>
                <w:sz w:val="14"/>
                <w:szCs w:val="14"/>
              </w:rPr>
              <w:t>17</w:t>
            </w:r>
          </w:p>
        </w:tc>
        <w:tc>
          <w:tcPr>
            <w:tcW w:w="540" w:type="dxa"/>
            <w:tcBorders>
              <w:right w:val="single" w:sz="8" w:space="0" w:color="auto"/>
            </w:tcBorders>
            <w:shd w:val="clear" w:color="auto" w:fill="D6E3BC"/>
            <w:tcMar>
              <w:left w:w="28" w:type="dxa"/>
              <w:right w:w="57" w:type="dxa"/>
            </w:tcMar>
            <w:vAlign w:val="center"/>
          </w:tcPr>
          <w:p w14:paraId="2A3E0A55" w14:textId="77777777" w:rsidR="002C3EA2" w:rsidRPr="002C3EA2" w:rsidRDefault="002C3EA2" w:rsidP="002C3EA2">
            <w:pPr>
              <w:spacing w:before="40" w:after="40" w:line="240" w:lineRule="auto"/>
              <w:jc w:val="center"/>
              <w:rPr>
                <w:rFonts w:ascii="Arial" w:eastAsia="Times New Roman" w:hAnsi="Arial"/>
                <w:color w:val="000000"/>
                <w:sz w:val="14"/>
                <w:szCs w:val="14"/>
              </w:rPr>
            </w:pPr>
            <w:r w:rsidRPr="002C3EA2">
              <w:rPr>
                <w:rFonts w:ascii="Arial" w:eastAsia="Times New Roman" w:hAnsi="Arial"/>
                <w:color w:val="000000"/>
                <w:sz w:val="14"/>
                <w:szCs w:val="14"/>
              </w:rPr>
              <w:t>9</w:t>
            </w:r>
          </w:p>
        </w:tc>
        <w:tc>
          <w:tcPr>
            <w:tcW w:w="539" w:type="dxa"/>
            <w:tcBorders>
              <w:left w:val="single" w:sz="8" w:space="0" w:color="auto"/>
            </w:tcBorders>
            <w:shd w:val="clear" w:color="auto" w:fill="E5B8B7"/>
            <w:tcMar>
              <w:left w:w="28" w:type="dxa"/>
              <w:right w:w="57" w:type="dxa"/>
            </w:tcMar>
            <w:vAlign w:val="center"/>
          </w:tcPr>
          <w:p w14:paraId="291F399E" w14:textId="77777777" w:rsidR="002C3EA2" w:rsidRPr="002C3EA2" w:rsidRDefault="002C3EA2" w:rsidP="002C3EA2">
            <w:pPr>
              <w:spacing w:before="40" w:after="40" w:line="240" w:lineRule="auto"/>
              <w:jc w:val="center"/>
              <w:rPr>
                <w:rFonts w:ascii="Arial" w:eastAsia="Times New Roman" w:hAnsi="Arial"/>
                <w:color w:val="000000"/>
                <w:sz w:val="14"/>
                <w:szCs w:val="14"/>
              </w:rPr>
            </w:pPr>
            <w:r w:rsidRPr="002C3EA2">
              <w:rPr>
                <w:rFonts w:ascii="Arial" w:eastAsia="Times New Roman" w:hAnsi="Arial"/>
                <w:color w:val="000000"/>
                <w:sz w:val="14"/>
                <w:szCs w:val="14"/>
              </w:rPr>
              <w:t>18</w:t>
            </w:r>
          </w:p>
        </w:tc>
        <w:tc>
          <w:tcPr>
            <w:tcW w:w="540" w:type="dxa"/>
            <w:shd w:val="clear" w:color="auto" w:fill="F8E0A4"/>
            <w:tcMar>
              <w:left w:w="28" w:type="dxa"/>
              <w:right w:w="57" w:type="dxa"/>
            </w:tcMar>
            <w:vAlign w:val="center"/>
          </w:tcPr>
          <w:p w14:paraId="2DF23AF7" w14:textId="77777777" w:rsidR="002C3EA2" w:rsidRPr="002C3EA2" w:rsidRDefault="002C3EA2" w:rsidP="002C3EA2">
            <w:pPr>
              <w:spacing w:before="40" w:after="40" w:line="240" w:lineRule="auto"/>
              <w:jc w:val="center"/>
              <w:rPr>
                <w:rFonts w:ascii="Arial" w:eastAsia="Times New Roman" w:hAnsi="Arial"/>
                <w:color w:val="000000"/>
                <w:sz w:val="14"/>
                <w:szCs w:val="14"/>
              </w:rPr>
            </w:pPr>
            <w:r w:rsidRPr="002C3EA2">
              <w:rPr>
                <w:rFonts w:ascii="Arial" w:eastAsia="Times New Roman" w:hAnsi="Arial"/>
                <w:color w:val="000000"/>
                <w:sz w:val="14"/>
                <w:szCs w:val="14"/>
              </w:rPr>
              <w:t>9</w:t>
            </w:r>
          </w:p>
        </w:tc>
        <w:tc>
          <w:tcPr>
            <w:tcW w:w="539" w:type="dxa"/>
            <w:tcBorders>
              <w:right w:val="single" w:sz="8" w:space="0" w:color="auto"/>
            </w:tcBorders>
            <w:shd w:val="clear" w:color="auto" w:fill="D6E3BC"/>
            <w:tcMar>
              <w:left w:w="28" w:type="dxa"/>
              <w:right w:w="57" w:type="dxa"/>
            </w:tcMar>
            <w:vAlign w:val="center"/>
          </w:tcPr>
          <w:p w14:paraId="40CCE408" w14:textId="77777777" w:rsidR="002C3EA2" w:rsidRPr="002C3EA2" w:rsidRDefault="002C3EA2" w:rsidP="002C3EA2">
            <w:pPr>
              <w:spacing w:before="40" w:after="40" w:line="240" w:lineRule="auto"/>
              <w:jc w:val="center"/>
              <w:rPr>
                <w:rFonts w:ascii="Arial" w:eastAsia="Times New Roman" w:hAnsi="Arial"/>
                <w:color w:val="000000"/>
                <w:sz w:val="14"/>
                <w:szCs w:val="14"/>
              </w:rPr>
            </w:pPr>
            <w:r w:rsidRPr="002C3EA2">
              <w:rPr>
                <w:rFonts w:ascii="Arial" w:eastAsia="Times New Roman" w:hAnsi="Arial"/>
                <w:color w:val="000000"/>
                <w:sz w:val="14"/>
                <w:szCs w:val="14"/>
              </w:rPr>
              <w:t>4</w:t>
            </w:r>
          </w:p>
        </w:tc>
        <w:tc>
          <w:tcPr>
            <w:tcW w:w="540" w:type="dxa"/>
            <w:tcBorders>
              <w:left w:val="single" w:sz="8" w:space="0" w:color="auto"/>
            </w:tcBorders>
            <w:shd w:val="clear" w:color="auto" w:fill="E5B8B7"/>
            <w:tcMar>
              <w:left w:w="28" w:type="dxa"/>
              <w:right w:w="57" w:type="dxa"/>
            </w:tcMar>
            <w:vAlign w:val="center"/>
          </w:tcPr>
          <w:p w14:paraId="0F54D9A1" w14:textId="77777777" w:rsidR="002C3EA2" w:rsidRPr="002C3EA2" w:rsidRDefault="002C3EA2" w:rsidP="002C3EA2">
            <w:pPr>
              <w:spacing w:before="40" w:after="40" w:line="240" w:lineRule="auto"/>
              <w:jc w:val="center"/>
              <w:rPr>
                <w:rFonts w:ascii="Arial" w:eastAsia="Times New Roman" w:hAnsi="Arial"/>
                <w:color w:val="000000"/>
                <w:sz w:val="14"/>
                <w:szCs w:val="14"/>
              </w:rPr>
            </w:pPr>
            <w:r w:rsidRPr="002C3EA2">
              <w:rPr>
                <w:rFonts w:ascii="Arial" w:eastAsia="Times New Roman" w:hAnsi="Arial"/>
                <w:color w:val="000000"/>
                <w:sz w:val="14"/>
                <w:szCs w:val="14"/>
              </w:rPr>
              <w:t>10</w:t>
            </w:r>
          </w:p>
        </w:tc>
        <w:tc>
          <w:tcPr>
            <w:tcW w:w="539" w:type="dxa"/>
            <w:shd w:val="clear" w:color="auto" w:fill="F8E0A4"/>
            <w:tcMar>
              <w:left w:w="28" w:type="dxa"/>
              <w:right w:w="57" w:type="dxa"/>
            </w:tcMar>
            <w:vAlign w:val="center"/>
          </w:tcPr>
          <w:p w14:paraId="452DBD58" w14:textId="77777777" w:rsidR="002C3EA2" w:rsidRPr="002C3EA2" w:rsidRDefault="002C3EA2" w:rsidP="002C3EA2">
            <w:pPr>
              <w:spacing w:before="40" w:after="40" w:line="240" w:lineRule="auto"/>
              <w:jc w:val="center"/>
              <w:rPr>
                <w:rFonts w:ascii="Arial" w:eastAsia="Times New Roman" w:hAnsi="Arial"/>
                <w:color w:val="000000"/>
                <w:sz w:val="14"/>
                <w:szCs w:val="14"/>
              </w:rPr>
            </w:pPr>
            <w:r w:rsidRPr="002C3EA2">
              <w:rPr>
                <w:rFonts w:ascii="Arial" w:eastAsia="Times New Roman" w:hAnsi="Arial"/>
                <w:color w:val="000000"/>
                <w:sz w:val="14"/>
                <w:szCs w:val="14"/>
              </w:rPr>
              <w:t>3</w:t>
            </w:r>
          </w:p>
        </w:tc>
        <w:tc>
          <w:tcPr>
            <w:tcW w:w="540" w:type="dxa"/>
            <w:shd w:val="clear" w:color="auto" w:fill="D6E3BC"/>
            <w:tcMar>
              <w:left w:w="28" w:type="dxa"/>
              <w:right w:w="57" w:type="dxa"/>
            </w:tcMar>
            <w:vAlign w:val="center"/>
          </w:tcPr>
          <w:p w14:paraId="06C5BA3B" w14:textId="77777777" w:rsidR="002C3EA2" w:rsidRPr="002C3EA2" w:rsidRDefault="002C3EA2" w:rsidP="002C3EA2">
            <w:pPr>
              <w:spacing w:before="40" w:after="40" w:line="240" w:lineRule="auto"/>
              <w:jc w:val="center"/>
              <w:rPr>
                <w:rFonts w:ascii="Arial" w:eastAsia="Times New Roman" w:hAnsi="Arial"/>
                <w:color w:val="000000"/>
                <w:sz w:val="14"/>
                <w:szCs w:val="14"/>
              </w:rPr>
            </w:pPr>
            <w:r w:rsidRPr="002C3EA2">
              <w:rPr>
                <w:rFonts w:ascii="Arial" w:eastAsia="Times New Roman" w:hAnsi="Arial"/>
                <w:color w:val="000000"/>
                <w:sz w:val="14"/>
                <w:szCs w:val="14"/>
              </w:rPr>
              <w:t>2</w:t>
            </w:r>
          </w:p>
        </w:tc>
      </w:tr>
      <w:tr w:rsidR="002C3EA2" w:rsidRPr="002C3EA2" w14:paraId="1775D0F3" w14:textId="77777777" w:rsidTr="002C3EA2">
        <w:trPr>
          <w:jc w:val="center"/>
        </w:trPr>
        <w:tc>
          <w:tcPr>
            <w:tcW w:w="3110" w:type="dxa"/>
            <w:tcBorders>
              <w:right w:val="single" w:sz="8" w:space="0" w:color="auto"/>
            </w:tcBorders>
            <w:shd w:val="clear" w:color="auto" w:fill="auto"/>
            <w:tcMar>
              <w:left w:w="85" w:type="dxa"/>
              <w:right w:w="85" w:type="dxa"/>
            </w:tcMar>
            <w:vAlign w:val="center"/>
          </w:tcPr>
          <w:p w14:paraId="34BCB794" w14:textId="77777777" w:rsidR="002C3EA2" w:rsidRPr="002C3EA2" w:rsidRDefault="002C3EA2" w:rsidP="002C3EA2">
            <w:pPr>
              <w:spacing w:before="40" w:after="40" w:line="240" w:lineRule="auto"/>
              <w:rPr>
                <w:rFonts w:ascii="Arial" w:eastAsia="Times New Roman" w:hAnsi="Arial"/>
                <w:color w:val="000000"/>
                <w:sz w:val="14"/>
                <w:szCs w:val="18"/>
              </w:rPr>
            </w:pPr>
            <w:r w:rsidRPr="002C3EA2">
              <w:rPr>
                <w:rFonts w:ascii="Arial" w:eastAsia="Times New Roman" w:hAnsi="Arial"/>
                <w:color w:val="000000"/>
                <w:sz w:val="14"/>
                <w:szCs w:val="18"/>
              </w:rPr>
              <w:t>self-assessed income adequacy – ‘not enough’</w:t>
            </w:r>
          </w:p>
        </w:tc>
        <w:tc>
          <w:tcPr>
            <w:tcW w:w="539" w:type="dxa"/>
            <w:tcBorders>
              <w:left w:val="single" w:sz="8" w:space="0" w:color="auto"/>
            </w:tcBorders>
            <w:shd w:val="clear" w:color="auto" w:fill="E5B8B7"/>
            <w:tcMar>
              <w:left w:w="28" w:type="dxa"/>
              <w:right w:w="57" w:type="dxa"/>
            </w:tcMar>
            <w:vAlign w:val="center"/>
          </w:tcPr>
          <w:p w14:paraId="46DB75B8" w14:textId="77777777" w:rsidR="002C3EA2" w:rsidRPr="002C3EA2" w:rsidRDefault="002C3EA2" w:rsidP="002C3EA2">
            <w:pPr>
              <w:spacing w:before="40" w:after="40" w:line="240" w:lineRule="auto"/>
              <w:jc w:val="center"/>
              <w:rPr>
                <w:rFonts w:ascii="Arial" w:eastAsia="Times New Roman" w:hAnsi="Arial"/>
                <w:color w:val="000000"/>
                <w:sz w:val="14"/>
                <w:szCs w:val="14"/>
              </w:rPr>
            </w:pPr>
            <w:r w:rsidRPr="002C3EA2">
              <w:rPr>
                <w:rFonts w:ascii="Arial" w:eastAsia="Times New Roman" w:hAnsi="Arial"/>
                <w:color w:val="000000"/>
                <w:sz w:val="14"/>
                <w:szCs w:val="14"/>
              </w:rPr>
              <w:t>46</w:t>
            </w:r>
          </w:p>
        </w:tc>
        <w:tc>
          <w:tcPr>
            <w:tcW w:w="539" w:type="dxa"/>
            <w:shd w:val="clear" w:color="auto" w:fill="F8E0A4"/>
            <w:tcMar>
              <w:left w:w="28" w:type="dxa"/>
              <w:right w:w="57" w:type="dxa"/>
            </w:tcMar>
            <w:vAlign w:val="center"/>
          </w:tcPr>
          <w:p w14:paraId="6C3FDC39" w14:textId="77777777" w:rsidR="002C3EA2" w:rsidRPr="002C3EA2" w:rsidRDefault="002C3EA2" w:rsidP="002C3EA2">
            <w:pPr>
              <w:spacing w:before="40" w:after="40" w:line="240" w:lineRule="auto"/>
              <w:jc w:val="center"/>
              <w:rPr>
                <w:rFonts w:ascii="Arial" w:eastAsia="Times New Roman" w:hAnsi="Arial"/>
                <w:color w:val="000000"/>
                <w:sz w:val="14"/>
                <w:szCs w:val="14"/>
              </w:rPr>
            </w:pPr>
            <w:r w:rsidRPr="002C3EA2">
              <w:rPr>
                <w:rFonts w:ascii="Arial" w:eastAsia="Times New Roman" w:hAnsi="Arial"/>
                <w:color w:val="000000"/>
                <w:sz w:val="14"/>
                <w:szCs w:val="14"/>
              </w:rPr>
              <w:t>21</w:t>
            </w:r>
          </w:p>
        </w:tc>
        <w:tc>
          <w:tcPr>
            <w:tcW w:w="540" w:type="dxa"/>
            <w:tcBorders>
              <w:right w:val="single" w:sz="8" w:space="0" w:color="auto"/>
            </w:tcBorders>
            <w:shd w:val="clear" w:color="auto" w:fill="D6E3BC"/>
            <w:tcMar>
              <w:left w:w="28" w:type="dxa"/>
              <w:right w:w="57" w:type="dxa"/>
            </w:tcMar>
            <w:vAlign w:val="center"/>
          </w:tcPr>
          <w:p w14:paraId="68F06260" w14:textId="77777777" w:rsidR="002C3EA2" w:rsidRPr="002C3EA2" w:rsidRDefault="002C3EA2" w:rsidP="002C3EA2">
            <w:pPr>
              <w:spacing w:before="40" w:after="40" w:line="240" w:lineRule="auto"/>
              <w:jc w:val="center"/>
              <w:rPr>
                <w:rFonts w:ascii="Arial" w:eastAsia="Times New Roman" w:hAnsi="Arial"/>
                <w:color w:val="000000"/>
                <w:sz w:val="14"/>
                <w:szCs w:val="14"/>
              </w:rPr>
            </w:pPr>
            <w:r w:rsidRPr="002C3EA2">
              <w:rPr>
                <w:rFonts w:ascii="Arial" w:eastAsia="Times New Roman" w:hAnsi="Arial"/>
                <w:color w:val="000000"/>
                <w:sz w:val="14"/>
                <w:szCs w:val="14"/>
              </w:rPr>
              <w:t>17</w:t>
            </w:r>
          </w:p>
        </w:tc>
        <w:tc>
          <w:tcPr>
            <w:tcW w:w="539" w:type="dxa"/>
            <w:tcBorders>
              <w:left w:val="single" w:sz="8" w:space="0" w:color="auto"/>
            </w:tcBorders>
            <w:shd w:val="clear" w:color="auto" w:fill="E5B8B7"/>
            <w:tcMar>
              <w:left w:w="28" w:type="dxa"/>
              <w:right w:w="57" w:type="dxa"/>
            </w:tcMar>
            <w:vAlign w:val="center"/>
          </w:tcPr>
          <w:p w14:paraId="68FAFDD3" w14:textId="77777777" w:rsidR="002C3EA2" w:rsidRPr="002C3EA2" w:rsidRDefault="002C3EA2" w:rsidP="002C3EA2">
            <w:pPr>
              <w:spacing w:before="40" w:after="40" w:line="240" w:lineRule="auto"/>
              <w:jc w:val="center"/>
              <w:rPr>
                <w:rFonts w:ascii="Arial" w:eastAsia="Times New Roman" w:hAnsi="Arial"/>
                <w:color w:val="000000"/>
                <w:sz w:val="14"/>
                <w:szCs w:val="14"/>
              </w:rPr>
            </w:pPr>
            <w:r w:rsidRPr="002C3EA2">
              <w:rPr>
                <w:rFonts w:ascii="Arial" w:eastAsia="Times New Roman" w:hAnsi="Arial"/>
                <w:color w:val="000000"/>
                <w:sz w:val="14"/>
                <w:szCs w:val="14"/>
              </w:rPr>
              <w:t>22</w:t>
            </w:r>
          </w:p>
        </w:tc>
        <w:tc>
          <w:tcPr>
            <w:tcW w:w="540" w:type="dxa"/>
            <w:shd w:val="clear" w:color="auto" w:fill="F8E0A4"/>
            <w:tcMar>
              <w:left w:w="28" w:type="dxa"/>
              <w:right w:w="57" w:type="dxa"/>
            </w:tcMar>
            <w:vAlign w:val="center"/>
          </w:tcPr>
          <w:p w14:paraId="7FE878A4" w14:textId="77777777" w:rsidR="002C3EA2" w:rsidRPr="002C3EA2" w:rsidRDefault="002C3EA2" w:rsidP="002C3EA2">
            <w:pPr>
              <w:spacing w:before="40" w:after="40" w:line="240" w:lineRule="auto"/>
              <w:jc w:val="center"/>
              <w:rPr>
                <w:rFonts w:ascii="Arial" w:eastAsia="Times New Roman" w:hAnsi="Arial"/>
                <w:color w:val="000000"/>
                <w:sz w:val="14"/>
                <w:szCs w:val="14"/>
              </w:rPr>
            </w:pPr>
            <w:r w:rsidRPr="002C3EA2">
              <w:rPr>
                <w:rFonts w:ascii="Arial" w:eastAsia="Times New Roman" w:hAnsi="Arial"/>
                <w:color w:val="000000"/>
                <w:sz w:val="14"/>
                <w:szCs w:val="14"/>
              </w:rPr>
              <w:t>10</w:t>
            </w:r>
          </w:p>
        </w:tc>
        <w:tc>
          <w:tcPr>
            <w:tcW w:w="539" w:type="dxa"/>
            <w:tcBorders>
              <w:right w:val="single" w:sz="8" w:space="0" w:color="auto"/>
            </w:tcBorders>
            <w:shd w:val="clear" w:color="auto" w:fill="D6E3BC"/>
            <w:tcMar>
              <w:left w:w="28" w:type="dxa"/>
              <w:right w:w="57" w:type="dxa"/>
            </w:tcMar>
            <w:vAlign w:val="center"/>
          </w:tcPr>
          <w:p w14:paraId="1469287D" w14:textId="77777777" w:rsidR="002C3EA2" w:rsidRPr="002C3EA2" w:rsidRDefault="002C3EA2" w:rsidP="002C3EA2">
            <w:pPr>
              <w:spacing w:before="40" w:after="40" w:line="240" w:lineRule="auto"/>
              <w:jc w:val="center"/>
              <w:rPr>
                <w:rFonts w:ascii="Arial" w:eastAsia="Times New Roman" w:hAnsi="Arial"/>
                <w:color w:val="000000"/>
                <w:sz w:val="14"/>
                <w:szCs w:val="14"/>
              </w:rPr>
            </w:pPr>
            <w:r w:rsidRPr="002C3EA2">
              <w:rPr>
                <w:rFonts w:ascii="Arial" w:eastAsia="Times New Roman" w:hAnsi="Arial"/>
                <w:color w:val="000000"/>
                <w:sz w:val="14"/>
                <w:szCs w:val="14"/>
              </w:rPr>
              <w:t>6</w:t>
            </w:r>
          </w:p>
        </w:tc>
        <w:tc>
          <w:tcPr>
            <w:tcW w:w="540" w:type="dxa"/>
            <w:tcBorders>
              <w:left w:val="single" w:sz="8" w:space="0" w:color="auto"/>
            </w:tcBorders>
            <w:shd w:val="clear" w:color="auto" w:fill="E5B8B7"/>
            <w:tcMar>
              <w:left w:w="28" w:type="dxa"/>
              <w:right w:w="57" w:type="dxa"/>
            </w:tcMar>
            <w:vAlign w:val="center"/>
          </w:tcPr>
          <w:p w14:paraId="2142EF18" w14:textId="77777777" w:rsidR="002C3EA2" w:rsidRPr="002C3EA2" w:rsidRDefault="002C3EA2" w:rsidP="002C3EA2">
            <w:pPr>
              <w:spacing w:before="40" w:after="40" w:line="240" w:lineRule="auto"/>
              <w:jc w:val="center"/>
              <w:rPr>
                <w:rFonts w:ascii="Arial" w:eastAsia="Times New Roman" w:hAnsi="Arial"/>
                <w:color w:val="000000"/>
                <w:sz w:val="14"/>
                <w:szCs w:val="14"/>
              </w:rPr>
            </w:pPr>
            <w:r w:rsidRPr="002C3EA2">
              <w:rPr>
                <w:rFonts w:ascii="Arial" w:eastAsia="Times New Roman" w:hAnsi="Arial"/>
                <w:color w:val="000000"/>
                <w:sz w:val="14"/>
                <w:szCs w:val="14"/>
              </w:rPr>
              <w:t>14</w:t>
            </w:r>
          </w:p>
        </w:tc>
        <w:tc>
          <w:tcPr>
            <w:tcW w:w="539" w:type="dxa"/>
            <w:shd w:val="clear" w:color="auto" w:fill="F8E0A4"/>
            <w:tcMar>
              <w:left w:w="28" w:type="dxa"/>
              <w:right w:w="57" w:type="dxa"/>
            </w:tcMar>
            <w:vAlign w:val="center"/>
          </w:tcPr>
          <w:p w14:paraId="1FDB4197" w14:textId="77777777" w:rsidR="002C3EA2" w:rsidRPr="002C3EA2" w:rsidRDefault="002C3EA2" w:rsidP="002C3EA2">
            <w:pPr>
              <w:spacing w:before="40" w:after="40" w:line="240" w:lineRule="auto"/>
              <w:jc w:val="center"/>
              <w:rPr>
                <w:rFonts w:ascii="Arial" w:eastAsia="Times New Roman" w:hAnsi="Arial"/>
                <w:color w:val="000000"/>
                <w:sz w:val="14"/>
                <w:szCs w:val="14"/>
              </w:rPr>
            </w:pPr>
            <w:r w:rsidRPr="002C3EA2">
              <w:rPr>
                <w:rFonts w:ascii="Arial" w:eastAsia="Times New Roman" w:hAnsi="Arial"/>
                <w:color w:val="000000"/>
                <w:sz w:val="14"/>
                <w:szCs w:val="14"/>
              </w:rPr>
              <w:t>6</w:t>
            </w:r>
          </w:p>
        </w:tc>
        <w:tc>
          <w:tcPr>
            <w:tcW w:w="540" w:type="dxa"/>
            <w:shd w:val="clear" w:color="auto" w:fill="D6E3BC"/>
            <w:tcMar>
              <w:left w:w="28" w:type="dxa"/>
              <w:right w:w="57" w:type="dxa"/>
            </w:tcMar>
            <w:vAlign w:val="center"/>
          </w:tcPr>
          <w:p w14:paraId="396FF77A" w14:textId="77777777" w:rsidR="002C3EA2" w:rsidRPr="002C3EA2" w:rsidRDefault="002C3EA2" w:rsidP="002C3EA2">
            <w:pPr>
              <w:spacing w:before="40" w:after="40" w:line="240" w:lineRule="auto"/>
              <w:jc w:val="center"/>
              <w:rPr>
                <w:rFonts w:ascii="Arial" w:eastAsia="Times New Roman" w:hAnsi="Arial"/>
                <w:color w:val="000000"/>
                <w:sz w:val="14"/>
                <w:szCs w:val="14"/>
              </w:rPr>
            </w:pPr>
            <w:r w:rsidRPr="002C3EA2">
              <w:rPr>
                <w:rFonts w:ascii="Arial" w:eastAsia="Times New Roman" w:hAnsi="Arial"/>
                <w:color w:val="000000"/>
                <w:sz w:val="14"/>
                <w:szCs w:val="14"/>
              </w:rPr>
              <w:t>4</w:t>
            </w:r>
          </w:p>
        </w:tc>
      </w:tr>
      <w:tr w:rsidR="002C3EA2" w:rsidRPr="002C3EA2" w14:paraId="45FDF5EF" w14:textId="77777777" w:rsidTr="002C3EA2">
        <w:trPr>
          <w:jc w:val="center"/>
        </w:trPr>
        <w:tc>
          <w:tcPr>
            <w:tcW w:w="3110" w:type="dxa"/>
            <w:tcBorders>
              <w:right w:val="single" w:sz="8" w:space="0" w:color="auto"/>
            </w:tcBorders>
            <w:shd w:val="clear" w:color="auto" w:fill="auto"/>
            <w:tcMar>
              <w:left w:w="85" w:type="dxa"/>
              <w:right w:w="85" w:type="dxa"/>
            </w:tcMar>
            <w:vAlign w:val="center"/>
          </w:tcPr>
          <w:p w14:paraId="1DDDB4A6" w14:textId="77777777" w:rsidR="002C3EA2" w:rsidRPr="002C3EA2" w:rsidRDefault="002C3EA2" w:rsidP="002C3EA2">
            <w:pPr>
              <w:spacing w:before="40" w:after="40" w:line="240" w:lineRule="auto"/>
              <w:rPr>
                <w:rFonts w:ascii="Arial" w:eastAsia="Times New Roman" w:hAnsi="Arial"/>
                <w:color w:val="000000"/>
                <w:sz w:val="14"/>
                <w:szCs w:val="18"/>
              </w:rPr>
            </w:pPr>
            <w:r w:rsidRPr="002C3EA2">
              <w:rPr>
                <w:rFonts w:ascii="Arial" w:eastAsia="Times New Roman" w:hAnsi="Arial"/>
                <w:color w:val="000000"/>
                <w:sz w:val="14"/>
                <w:szCs w:val="18"/>
              </w:rPr>
              <w:t>material hardship rate (%) (6+/17, DEP-17)</w:t>
            </w:r>
          </w:p>
        </w:tc>
        <w:tc>
          <w:tcPr>
            <w:tcW w:w="539" w:type="dxa"/>
            <w:tcBorders>
              <w:left w:val="single" w:sz="8" w:space="0" w:color="auto"/>
            </w:tcBorders>
            <w:shd w:val="clear" w:color="auto" w:fill="E5B8B7"/>
            <w:tcMar>
              <w:left w:w="28" w:type="dxa"/>
              <w:right w:w="57" w:type="dxa"/>
            </w:tcMar>
            <w:vAlign w:val="center"/>
          </w:tcPr>
          <w:p w14:paraId="5D680AE3" w14:textId="77777777" w:rsidR="002C3EA2" w:rsidRPr="002C3EA2" w:rsidRDefault="002C3EA2" w:rsidP="002C3EA2">
            <w:pPr>
              <w:spacing w:before="40" w:after="40" w:line="240" w:lineRule="auto"/>
              <w:jc w:val="center"/>
              <w:rPr>
                <w:rFonts w:ascii="Arial" w:eastAsia="Times New Roman" w:hAnsi="Arial"/>
                <w:color w:val="000000"/>
                <w:sz w:val="14"/>
                <w:szCs w:val="14"/>
              </w:rPr>
            </w:pPr>
            <w:r w:rsidRPr="002C3EA2">
              <w:rPr>
                <w:rFonts w:ascii="Arial" w:eastAsia="Times New Roman" w:hAnsi="Arial"/>
                <w:color w:val="000000"/>
                <w:sz w:val="14"/>
                <w:szCs w:val="14"/>
              </w:rPr>
              <w:t>47</w:t>
            </w:r>
          </w:p>
        </w:tc>
        <w:tc>
          <w:tcPr>
            <w:tcW w:w="539" w:type="dxa"/>
            <w:shd w:val="clear" w:color="auto" w:fill="F8E0A4"/>
            <w:tcMar>
              <w:left w:w="28" w:type="dxa"/>
              <w:right w:w="57" w:type="dxa"/>
            </w:tcMar>
            <w:vAlign w:val="center"/>
          </w:tcPr>
          <w:p w14:paraId="7B768459" w14:textId="77777777" w:rsidR="002C3EA2" w:rsidRPr="002C3EA2" w:rsidRDefault="002C3EA2" w:rsidP="002C3EA2">
            <w:pPr>
              <w:spacing w:before="40" w:after="40" w:line="240" w:lineRule="auto"/>
              <w:jc w:val="center"/>
              <w:rPr>
                <w:rFonts w:ascii="Arial" w:eastAsia="Times New Roman" w:hAnsi="Arial"/>
                <w:color w:val="000000"/>
                <w:sz w:val="14"/>
                <w:szCs w:val="14"/>
              </w:rPr>
            </w:pPr>
            <w:r w:rsidRPr="002C3EA2">
              <w:rPr>
                <w:rFonts w:ascii="Arial" w:eastAsia="Times New Roman" w:hAnsi="Arial"/>
                <w:color w:val="000000"/>
                <w:sz w:val="14"/>
                <w:szCs w:val="14"/>
              </w:rPr>
              <w:t>18</w:t>
            </w:r>
          </w:p>
        </w:tc>
        <w:tc>
          <w:tcPr>
            <w:tcW w:w="540" w:type="dxa"/>
            <w:tcBorders>
              <w:right w:val="single" w:sz="8" w:space="0" w:color="auto"/>
            </w:tcBorders>
            <w:shd w:val="clear" w:color="auto" w:fill="D6E3BC"/>
            <w:tcMar>
              <w:left w:w="28" w:type="dxa"/>
              <w:right w:w="57" w:type="dxa"/>
            </w:tcMar>
            <w:vAlign w:val="center"/>
          </w:tcPr>
          <w:p w14:paraId="0CC03B07" w14:textId="77777777" w:rsidR="002C3EA2" w:rsidRPr="002C3EA2" w:rsidRDefault="002C3EA2" w:rsidP="002C3EA2">
            <w:pPr>
              <w:spacing w:before="40" w:after="40" w:line="240" w:lineRule="auto"/>
              <w:jc w:val="center"/>
              <w:rPr>
                <w:rFonts w:ascii="Arial" w:eastAsia="Times New Roman" w:hAnsi="Arial"/>
                <w:color w:val="000000"/>
                <w:sz w:val="14"/>
                <w:szCs w:val="14"/>
              </w:rPr>
            </w:pPr>
            <w:r w:rsidRPr="002C3EA2">
              <w:rPr>
                <w:rFonts w:ascii="Arial" w:eastAsia="Times New Roman" w:hAnsi="Arial"/>
                <w:color w:val="000000"/>
                <w:sz w:val="14"/>
                <w:szCs w:val="14"/>
              </w:rPr>
              <w:t>7</w:t>
            </w:r>
          </w:p>
        </w:tc>
        <w:tc>
          <w:tcPr>
            <w:tcW w:w="539" w:type="dxa"/>
            <w:tcBorders>
              <w:left w:val="single" w:sz="8" w:space="0" w:color="auto"/>
            </w:tcBorders>
            <w:shd w:val="clear" w:color="auto" w:fill="E5B8B7"/>
            <w:tcMar>
              <w:left w:w="28" w:type="dxa"/>
              <w:right w:w="57" w:type="dxa"/>
            </w:tcMar>
            <w:vAlign w:val="center"/>
          </w:tcPr>
          <w:p w14:paraId="45A53636" w14:textId="77777777" w:rsidR="002C3EA2" w:rsidRPr="002C3EA2" w:rsidRDefault="002C3EA2" w:rsidP="002C3EA2">
            <w:pPr>
              <w:spacing w:before="40" w:after="40" w:line="240" w:lineRule="auto"/>
              <w:jc w:val="center"/>
              <w:rPr>
                <w:rFonts w:ascii="Arial" w:eastAsia="Times New Roman" w:hAnsi="Arial"/>
                <w:color w:val="000000"/>
                <w:sz w:val="14"/>
                <w:szCs w:val="14"/>
              </w:rPr>
            </w:pPr>
            <w:r w:rsidRPr="002C3EA2">
              <w:rPr>
                <w:rFonts w:ascii="Arial" w:eastAsia="Times New Roman" w:hAnsi="Arial"/>
                <w:color w:val="000000"/>
                <w:sz w:val="14"/>
                <w:szCs w:val="14"/>
              </w:rPr>
              <w:t>19</w:t>
            </w:r>
          </w:p>
        </w:tc>
        <w:tc>
          <w:tcPr>
            <w:tcW w:w="540" w:type="dxa"/>
            <w:shd w:val="clear" w:color="auto" w:fill="F8E0A4"/>
            <w:tcMar>
              <w:left w:w="28" w:type="dxa"/>
              <w:right w:w="57" w:type="dxa"/>
            </w:tcMar>
            <w:vAlign w:val="center"/>
          </w:tcPr>
          <w:p w14:paraId="6E1D9812" w14:textId="77777777" w:rsidR="002C3EA2" w:rsidRPr="002C3EA2" w:rsidRDefault="002C3EA2" w:rsidP="002C3EA2">
            <w:pPr>
              <w:spacing w:before="40" w:after="40" w:line="240" w:lineRule="auto"/>
              <w:jc w:val="center"/>
              <w:rPr>
                <w:rFonts w:ascii="Arial" w:eastAsia="Times New Roman" w:hAnsi="Arial"/>
                <w:color w:val="000000"/>
                <w:sz w:val="14"/>
                <w:szCs w:val="14"/>
              </w:rPr>
            </w:pPr>
            <w:r w:rsidRPr="002C3EA2">
              <w:rPr>
                <w:rFonts w:ascii="Arial" w:eastAsia="Times New Roman" w:hAnsi="Arial"/>
                <w:color w:val="000000"/>
                <w:sz w:val="14"/>
                <w:szCs w:val="14"/>
              </w:rPr>
              <w:t>11</w:t>
            </w:r>
          </w:p>
        </w:tc>
        <w:tc>
          <w:tcPr>
            <w:tcW w:w="539" w:type="dxa"/>
            <w:tcBorders>
              <w:right w:val="single" w:sz="8" w:space="0" w:color="auto"/>
            </w:tcBorders>
            <w:shd w:val="clear" w:color="auto" w:fill="D6E3BC"/>
            <w:tcMar>
              <w:left w:w="28" w:type="dxa"/>
              <w:right w:w="57" w:type="dxa"/>
            </w:tcMar>
            <w:vAlign w:val="center"/>
          </w:tcPr>
          <w:p w14:paraId="005FDE4F" w14:textId="77777777" w:rsidR="002C3EA2" w:rsidRPr="002C3EA2" w:rsidRDefault="002C3EA2" w:rsidP="002C3EA2">
            <w:pPr>
              <w:spacing w:before="40" w:after="40" w:line="240" w:lineRule="auto"/>
              <w:jc w:val="center"/>
              <w:rPr>
                <w:rFonts w:ascii="Arial" w:eastAsia="Times New Roman" w:hAnsi="Arial"/>
                <w:color w:val="000000"/>
                <w:sz w:val="14"/>
                <w:szCs w:val="14"/>
              </w:rPr>
            </w:pPr>
            <w:r w:rsidRPr="002C3EA2">
              <w:rPr>
                <w:rFonts w:ascii="Arial" w:eastAsia="Times New Roman" w:hAnsi="Arial"/>
                <w:color w:val="000000"/>
                <w:sz w:val="14"/>
                <w:szCs w:val="14"/>
              </w:rPr>
              <w:t>4</w:t>
            </w:r>
          </w:p>
        </w:tc>
        <w:tc>
          <w:tcPr>
            <w:tcW w:w="540" w:type="dxa"/>
            <w:tcBorders>
              <w:left w:val="single" w:sz="8" w:space="0" w:color="auto"/>
            </w:tcBorders>
            <w:shd w:val="clear" w:color="auto" w:fill="E5B8B7"/>
            <w:tcMar>
              <w:left w:w="28" w:type="dxa"/>
              <w:right w:w="57" w:type="dxa"/>
            </w:tcMar>
            <w:vAlign w:val="center"/>
          </w:tcPr>
          <w:p w14:paraId="78E0223C" w14:textId="77777777" w:rsidR="002C3EA2" w:rsidRPr="002C3EA2" w:rsidRDefault="002C3EA2" w:rsidP="002C3EA2">
            <w:pPr>
              <w:spacing w:before="40" w:after="40" w:line="240" w:lineRule="auto"/>
              <w:jc w:val="center"/>
              <w:rPr>
                <w:rFonts w:ascii="Arial" w:eastAsia="Times New Roman" w:hAnsi="Arial"/>
                <w:color w:val="000000"/>
                <w:sz w:val="14"/>
                <w:szCs w:val="14"/>
              </w:rPr>
            </w:pPr>
            <w:r w:rsidRPr="002C3EA2">
              <w:rPr>
                <w:rFonts w:ascii="Arial" w:eastAsia="Times New Roman" w:hAnsi="Arial"/>
                <w:color w:val="000000"/>
                <w:sz w:val="14"/>
                <w:szCs w:val="14"/>
              </w:rPr>
              <w:t>9</w:t>
            </w:r>
          </w:p>
        </w:tc>
        <w:tc>
          <w:tcPr>
            <w:tcW w:w="539" w:type="dxa"/>
            <w:shd w:val="clear" w:color="auto" w:fill="F8E0A4"/>
            <w:tcMar>
              <w:left w:w="28" w:type="dxa"/>
              <w:right w:w="57" w:type="dxa"/>
            </w:tcMar>
            <w:vAlign w:val="center"/>
          </w:tcPr>
          <w:p w14:paraId="498E5813" w14:textId="77777777" w:rsidR="002C3EA2" w:rsidRPr="002C3EA2" w:rsidRDefault="002C3EA2" w:rsidP="002C3EA2">
            <w:pPr>
              <w:spacing w:before="40" w:after="40" w:line="240" w:lineRule="auto"/>
              <w:jc w:val="center"/>
              <w:rPr>
                <w:rFonts w:ascii="Arial" w:eastAsia="Times New Roman" w:hAnsi="Arial"/>
                <w:color w:val="000000"/>
                <w:sz w:val="14"/>
                <w:szCs w:val="14"/>
              </w:rPr>
            </w:pPr>
            <w:r w:rsidRPr="002C3EA2">
              <w:rPr>
                <w:rFonts w:ascii="Arial" w:eastAsia="Times New Roman" w:hAnsi="Arial"/>
                <w:color w:val="000000"/>
                <w:sz w:val="14"/>
                <w:szCs w:val="14"/>
              </w:rPr>
              <w:t>1</w:t>
            </w:r>
          </w:p>
        </w:tc>
        <w:tc>
          <w:tcPr>
            <w:tcW w:w="540" w:type="dxa"/>
            <w:shd w:val="clear" w:color="auto" w:fill="D6E3BC"/>
            <w:tcMar>
              <w:left w:w="28" w:type="dxa"/>
              <w:right w:w="57" w:type="dxa"/>
            </w:tcMar>
            <w:vAlign w:val="center"/>
          </w:tcPr>
          <w:p w14:paraId="74D5B7ED" w14:textId="77777777" w:rsidR="002C3EA2" w:rsidRPr="002C3EA2" w:rsidRDefault="002C3EA2" w:rsidP="002C3EA2">
            <w:pPr>
              <w:spacing w:before="40" w:after="40" w:line="240" w:lineRule="auto"/>
              <w:jc w:val="center"/>
              <w:rPr>
                <w:rFonts w:ascii="Arial" w:eastAsia="Times New Roman" w:hAnsi="Arial"/>
                <w:color w:val="000000"/>
                <w:sz w:val="14"/>
                <w:szCs w:val="14"/>
              </w:rPr>
            </w:pPr>
            <w:r w:rsidRPr="002C3EA2">
              <w:rPr>
                <w:rFonts w:ascii="Arial" w:eastAsia="Times New Roman" w:hAnsi="Arial"/>
                <w:color w:val="000000"/>
                <w:sz w:val="14"/>
                <w:szCs w:val="14"/>
              </w:rPr>
              <w:t>2</w:t>
            </w:r>
          </w:p>
        </w:tc>
      </w:tr>
      <w:tr w:rsidR="002C3EA2" w:rsidRPr="002C3EA2" w14:paraId="0513CAEA" w14:textId="77777777" w:rsidTr="002C3EA2">
        <w:trPr>
          <w:jc w:val="center"/>
        </w:trPr>
        <w:tc>
          <w:tcPr>
            <w:tcW w:w="3110" w:type="dxa"/>
            <w:tcBorders>
              <w:right w:val="single" w:sz="8" w:space="0" w:color="auto"/>
            </w:tcBorders>
            <w:shd w:val="clear" w:color="auto" w:fill="auto"/>
            <w:tcMar>
              <w:left w:w="85" w:type="dxa"/>
              <w:right w:w="85" w:type="dxa"/>
            </w:tcMar>
            <w:vAlign w:val="center"/>
          </w:tcPr>
          <w:p w14:paraId="3AD0AEF6" w14:textId="77777777" w:rsidR="002C3EA2" w:rsidRPr="002C3EA2" w:rsidRDefault="002C3EA2" w:rsidP="002C3EA2">
            <w:pPr>
              <w:spacing w:before="40" w:after="40" w:line="240" w:lineRule="auto"/>
              <w:rPr>
                <w:rFonts w:ascii="Arial" w:eastAsia="Times New Roman" w:hAnsi="Arial"/>
                <w:color w:val="000000"/>
                <w:sz w:val="14"/>
                <w:szCs w:val="18"/>
              </w:rPr>
            </w:pPr>
            <w:proofErr w:type="spellStart"/>
            <w:r w:rsidRPr="002C3EA2">
              <w:rPr>
                <w:rFonts w:ascii="Arial" w:eastAsia="Times New Roman" w:hAnsi="Arial"/>
                <w:color w:val="000000"/>
                <w:sz w:val="14"/>
                <w:szCs w:val="18"/>
              </w:rPr>
              <w:t>avg</w:t>
            </w:r>
            <w:proofErr w:type="spellEnd"/>
            <w:r w:rsidRPr="002C3EA2">
              <w:rPr>
                <w:rFonts w:ascii="Arial" w:eastAsia="Times New Roman" w:hAnsi="Arial"/>
                <w:color w:val="000000"/>
                <w:sz w:val="14"/>
                <w:szCs w:val="18"/>
              </w:rPr>
              <w:t xml:space="preserve"> AHC household income (equivalised)</w:t>
            </w:r>
          </w:p>
        </w:tc>
        <w:tc>
          <w:tcPr>
            <w:tcW w:w="539" w:type="dxa"/>
            <w:tcBorders>
              <w:left w:val="single" w:sz="8" w:space="0" w:color="auto"/>
            </w:tcBorders>
            <w:shd w:val="clear" w:color="auto" w:fill="E5B8B7"/>
            <w:tcMar>
              <w:left w:w="28" w:type="dxa"/>
              <w:right w:w="57" w:type="dxa"/>
            </w:tcMar>
            <w:vAlign w:val="center"/>
          </w:tcPr>
          <w:p w14:paraId="72D4E4BD" w14:textId="77777777" w:rsidR="002C3EA2" w:rsidRPr="002C3EA2" w:rsidRDefault="002C3EA2" w:rsidP="002C3EA2">
            <w:pPr>
              <w:spacing w:before="40" w:after="40" w:line="240" w:lineRule="auto"/>
              <w:jc w:val="right"/>
              <w:rPr>
                <w:rFonts w:ascii="Arial" w:eastAsia="Times New Roman" w:hAnsi="Arial"/>
                <w:color w:val="000000"/>
                <w:sz w:val="14"/>
                <w:szCs w:val="14"/>
              </w:rPr>
            </w:pPr>
            <w:r w:rsidRPr="002C3EA2">
              <w:rPr>
                <w:rFonts w:ascii="Arial" w:eastAsia="Times New Roman" w:hAnsi="Arial"/>
                <w:color w:val="000000"/>
                <w:sz w:val="14"/>
                <w:szCs w:val="14"/>
              </w:rPr>
              <w:t>11,000</w:t>
            </w:r>
          </w:p>
        </w:tc>
        <w:tc>
          <w:tcPr>
            <w:tcW w:w="539" w:type="dxa"/>
            <w:shd w:val="clear" w:color="auto" w:fill="F8E0A4"/>
            <w:tcMar>
              <w:left w:w="28" w:type="dxa"/>
              <w:right w:w="57" w:type="dxa"/>
            </w:tcMar>
            <w:vAlign w:val="center"/>
          </w:tcPr>
          <w:p w14:paraId="6C580A8A" w14:textId="77777777" w:rsidR="002C3EA2" w:rsidRPr="002C3EA2" w:rsidRDefault="002C3EA2" w:rsidP="002C3EA2">
            <w:pPr>
              <w:spacing w:before="40" w:after="40" w:line="240" w:lineRule="auto"/>
              <w:jc w:val="right"/>
              <w:rPr>
                <w:rFonts w:ascii="Arial" w:eastAsia="Times New Roman" w:hAnsi="Arial"/>
                <w:color w:val="000000"/>
                <w:sz w:val="14"/>
                <w:szCs w:val="14"/>
              </w:rPr>
            </w:pPr>
            <w:r w:rsidRPr="002C3EA2">
              <w:rPr>
                <w:rFonts w:ascii="Arial" w:eastAsia="Times New Roman" w:hAnsi="Arial"/>
                <w:color w:val="000000"/>
                <w:sz w:val="14"/>
                <w:szCs w:val="14"/>
              </w:rPr>
              <w:t>11,000</w:t>
            </w:r>
          </w:p>
        </w:tc>
        <w:tc>
          <w:tcPr>
            <w:tcW w:w="540" w:type="dxa"/>
            <w:tcBorders>
              <w:right w:val="single" w:sz="8" w:space="0" w:color="auto"/>
            </w:tcBorders>
            <w:shd w:val="clear" w:color="auto" w:fill="D6E3BC"/>
            <w:tcMar>
              <w:left w:w="28" w:type="dxa"/>
              <w:right w:w="57" w:type="dxa"/>
            </w:tcMar>
            <w:vAlign w:val="center"/>
          </w:tcPr>
          <w:p w14:paraId="08992EEC" w14:textId="77777777" w:rsidR="002C3EA2" w:rsidRPr="002C3EA2" w:rsidRDefault="002C3EA2" w:rsidP="002C3EA2">
            <w:pPr>
              <w:spacing w:before="40" w:after="40" w:line="240" w:lineRule="auto"/>
              <w:jc w:val="right"/>
              <w:rPr>
                <w:rFonts w:ascii="Arial" w:eastAsia="Times New Roman" w:hAnsi="Arial"/>
                <w:color w:val="000000"/>
                <w:sz w:val="14"/>
                <w:szCs w:val="14"/>
              </w:rPr>
            </w:pPr>
            <w:r w:rsidRPr="002C3EA2">
              <w:rPr>
                <w:rFonts w:ascii="Arial" w:eastAsia="Times New Roman" w:hAnsi="Arial"/>
                <w:color w:val="000000"/>
                <w:sz w:val="14"/>
                <w:szCs w:val="14"/>
              </w:rPr>
              <w:t>10,000</w:t>
            </w:r>
          </w:p>
        </w:tc>
        <w:tc>
          <w:tcPr>
            <w:tcW w:w="539" w:type="dxa"/>
            <w:tcBorders>
              <w:left w:val="single" w:sz="8" w:space="0" w:color="auto"/>
            </w:tcBorders>
            <w:shd w:val="clear" w:color="auto" w:fill="E5B8B7"/>
            <w:tcMar>
              <w:left w:w="28" w:type="dxa"/>
              <w:right w:w="57" w:type="dxa"/>
            </w:tcMar>
            <w:vAlign w:val="center"/>
          </w:tcPr>
          <w:p w14:paraId="77A9BEAA" w14:textId="77777777" w:rsidR="002C3EA2" w:rsidRPr="002C3EA2" w:rsidRDefault="002C3EA2" w:rsidP="002C3EA2">
            <w:pPr>
              <w:spacing w:before="40" w:after="40" w:line="240" w:lineRule="auto"/>
              <w:jc w:val="right"/>
              <w:rPr>
                <w:rFonts w:ascii="Arial" w:eastAsia="Times New Roman" w:hAnsi="Arial"/>
                <w:color w:val="000000"/>
                <w:sz w:val="14"/>
                <w:szCs w:val="14"/>
              </w:rPr>
            </w:pPr>
            <w:r w:rsidRPr="002C3EA2">
              <w:rPr>
                <w:rFonts w:ascii="Arial" w:eastAsia="Times New Roman" w:hAnsi="Arial"/>
                <w:color w:val="000000"/>
                <w:sz w:val="14"/>
                <w:szCs w:val="14"/>
              </w:rPr>
              <w:t>21,000</w:t>
            </w:r>
          </w:p>
        </w:tc>
        <w:tc>
          <w:tcPr>
            <w:tcW w:w="540" w:type="dxa"/>
            <w:shd w:val="clear" w:color="auto" w:fill="F8E0A4"/>
            <w:tcMar>
              <w:left w:w="28" w:type="dxa"/>
              <w:right w:w="57" w:type="dxa"/>
            </w:tcMar>
            <w:vAlign w:val="center"/>
          </w:tcPr>
          <w:p w14:paraId="46048308" w14:textId="77777777" w:rsidR="002C3EA2" w:rsidRPr="002C3EA2" w:rsidRDefault="002C3EA2" w:rsidP="002C3EA2">
            <w:pPr>
              <w:spacing w:before="40" w:after="40" w:line="240" w:lineRule="auto"/>
              <w:jc w:val="right"/>
              <w:rPr>
                <w:rFonts w:ascii="Arial" w:eastAsia="Times New Roman" w:hAnsi="Arial"/>
                <w:color w:val="000000"/>
                <w:sz w:val="14"/>
                <w:szCs w:val="14"/>
              </w:rPr>
            </w:pPr>
            <w:r w:rsidRPr="002C3EA2">
              <w:rPr>
                <w:rFonts w:ascii="Arial" w:eastAsia="Times New Roman" w:hAnsi="Arial"/>
                <w:color w:val="000000"/>
                <w:sz w:val="14"/>
                <w:szCs w:val="14"/>
              </w:rPr>
              <w:t>21,000</w:t>
            </w:r>
          </w:p>
        </w:tc>
        <w:tc>
          <w:tcPr>
            <w:tcW w:w="539" w:type="dxa"/>
            <w:tcBorders>
              <w:right w:val="single" w:sz="8" w:space="0" w:color="auto"/>
            </w:tcBorders>
            <w:shd w:val="clear" w:color="auto" w:fill="D6E3BC"/>
            <w:tcMar>
              <w:left w:w="28" w:type="dxa"/>
              <w:right w:w="57" w:type="dxa"/>
            </w:tcMar>
            <w:vAlign w:val="center"/>
          </w:tcPr>
          <w:p w14:paraId="3623ACBD" w14:textId="77777777" w:rsidR="002C3EA2" w:rsidRPr="002C3EA2" w:rsidRDefault="002C3EA2" w:rsidP="002C3EA2">
            <w:pPr>
              <w:spacing w:before="40" w:after="40" w:line="240" w:lineRule="auto"/>
              <w:jc w:val="right"/>
              <w:rPr>
                <w:rFonts w:ascii="Arial" w:eastAsia="Times New Roman" w:hAnsi="Arial"/>
                <w:color w:val="000000"/>
                <w:sz w:val="14"/>
                <w:szCs w:val="14"/>
              </w:rPr>
            </w:pPr>
            <w:r w:rsidRPr="002C3EA2">
              <w:rPr>
                <w:rFonts w:ascii="Arial" w:eastAsia="Times New Roman" w:hAnsi="Arial"/>
                <w:color w:val="000000"/>
                <w:sz w:val="14"/>
                <w:szCs w:val="14"/>
              </w:rPr>
              <w:t>22,000</w:t>
            </w:r>
          </w:p>
        </w:tc>
        <w:tc>
          <w:tcPr>
            <w:tcW w:w="540" w:type="dxa"/>
            <w:tcBorders>
              <w:left w:val="single" w:sz="8" w:space="0" w:color="auto"/>
            </w:tcBorders>
            <w:shd w:val="clear" w:color="auto" w:fill="E5B8B7"/>
            <w:tcMar>
              <w:left w:w="28" w:type="dxa"/>
              <w:right w:w="57" w:type="dxa"/>
            </w:tcMar>
            <w:vAlign w:val="center"/>
          </w:tcPr>
          <w:p w14:paraId="11A6988B" w14:textId="77777777" w:rsidR="002C3EA2" w:rsidRPr="002C3EA2" w:rsidRDefault="002C3EA2" w:rsidP="002C3EA2">
            <w:pPr>
              <w:spacing w:before="40" w:after="40" w:line="240" w:lineRule="auto"/>
              <w:jc w:val="right"/>
              <w:rPr>
                <w:rFonts w:ascii="Arial" w:eastAsia="Times New Roman" w:hAnsi="Arial"/>
                <w:color w:val="000000"/>
                <w:sz w:val="14"/>
                <w:szCs w:val="14"/>
              </w:rPr>
            </w:pPr>
            <w:r w:rsidRPr="002C3EA2">
              <w:rPr>
                <w:rFonts w:ascii="Arial" w:eastAsia="Times New Roman" w:hAnsi="Arial"/>
                <w:color w:val="000000"/>
                <w:sz w:val="14"/>
                <w:szCs w:val="14"/>
              </w:rPr>
              <w:t>30,000</w:t>
            </w:r>
          </w:p>
        </w:tc>
        <w:tc>
          <w:tcPr>
            <w:tcW w:w="539" w:type="dxa"/>
            <w:shd w:val="clear" w:color="auto" w:fill="F8E0A4"/>
            <w:tcMar>
              <w:left w:w="28" w:type="dxa"/>
              <w:right w:w="57" w:type="dxa"/>
            </w:tcMar>
            <w:vAlign w:val="center"/>
          </w:tcPr>
          <w:p w14:paraId="3F36C3B8" w14:textId="77777777" w:rsidR="002C3EA2" w:rsidRPr="002C3EA2" w:rsidRDefault="002C3EA2" w:rsidP="002C3EA2">
            <w:pPr>
              <w:spacing w:before="40" w:after="40" w:line="240" w:lineRule="auto"/>
              <w:jc w:val="right"/>
              <w:rPr>
                <w:rFonts w:ascii="Arial" w:eastAsia="Times New Roman" w:hAnsi="Arial"/>
                <w:color w:val="000000"/>
                <w:sz w:val="14"/>
                <w:szCs w:val="14"/>
              </w:rPr>
            </w:pPr>
            <w:r w:rsidRPr="002C3EA2">
              <w:rPr>
                <w:rFonts w:ascii="Arial" w:eastAsia="Times New Roman" w:hAnsi="Arial"/>
                <w:color w:val="000000"/>
                <w:sz w:val="14"/>
                <w:szCs w:val="14"/>
              </w:rPr>
              <w:t>31,000</w:t>
            </w:r>
          </w:p>
        </w:tc>
        <w:tc>
          <w:tcPr>
            <w:tcW w:w="540" w:type="dxa"/>
            <w:shd w:val="clear" w:color="auto" w:fill="D6E3BC"/>
            <w:tcMar>
              <w:left w:w="28" w:type="dxa"/>
              <w:right w:w="57" w:type="dxa"/>
            </w:tcMar>
            <w:vAlign w:val="center"/>
          </w:tcPr>
          <w:p w14:paraId="32FF3EAA" w14:textId="77777777" w:rsidR="002C3EA2" w:rsidRPr="002C3EA2" w:rsidRDefault="002C3EA2" w:rsidP="002C3EA2">
            <w:pPr>
              <w:spacing w:before="40" w:after="40" w:line="240" w:lineRule="auto"/>
              <w:jc w:val="right"/>
              <w:rPr>
                <w:rFonts w:ascii="Arial" w:eastAsia="Times New Roman" w:hAnsi="Arial"/>
                <w:color w:val="000000"/>
                <w:sz w:val="14"/>
                <w:szCs w:val="14"/>
              </w:rPr>
            </w:pPr>
            <w:r w:rsidRPr="002C3EA2">
              <w:rPr>
                <w:rFonts w:ascii="Arial" w:eastAsia="Times New Roman" w:hAnsi="Arial"/>
                <w:color w:val="000000"/>
                <w:sz w:val="14"/>
                <w:szCs w:val="14"/>
              </w:rPr>
              <w:t>31,000</w:t>
            </w:r>
          </w:p>
        </w:tc>
      </w:tr>
    </w:tbl>
    <w:bookmarkEnd w:id="9"/>
    <w:p w14:paraId="635C2D9A" w14:textId="77777777" w:rsidR="002C3EA2" w:rsidRPr="002C3EA2" w:rsidRDefault="002C3EA2" w:rsidP="002C3EA2">
      <w:pPr>
        <w:spacing w:after="0" w:line="240" w:lineRule="auto"/>
        <w:rPr>
          <w:rFonts w:ascii="Arial" w:hAnsi="Arial"/>
          <w:b/>
          <w:bCs/>
          <w:color w:val="000000"/>
          <w:szCs w:val="20"/>
        </w:rPr>
      </w:pPr>
      <w:r w:rsidRPr="002C3EA2">
        <w:rPr>
          <w:rFonts w:ascii="Arial" w:hAnsi="Arial"/>
          <w:b/>
          <w:bCs/>
          <w:color w:val="000000"/>
          <w:szCs w:val="20"/>
        </w:rPr>
        <w:lastRenderedPageBreak/>
        <w:tab/>
      </w:r>
    </w:p>
    <w:p w14:paraId="624E486E" w14:textId="77777777" w:rsidR="002C3EA2" w:rsidRPr="002C3EA2" w:rsidRDefault="002C3EA2" w:rsidP="002C3EA2">
      <w:pPr>
        <w:spacing w:after="0" w:line="240" w:lineRule="auto"/>
        <w:rPr>
          <w:rFonts w:ascii="Arial" w:hAnsi="Arial"/>
          <w:color w:val="000000"/>
        </w:rPr>
      </w:pPr>
      <w:r w:rsidRPr="002C3EA2">
        <w:rPr>
          <w:rFonts w:ascii="Arial" w:hAnsi="Arial"/>
          <w:b/>
          <w:bCs/>
          <w:color w:val="000000"/>
          <w:szCs w:val="20"/>
        </w:rPr>
        <w:t xml:space="preserve">Figure 17 </w:t>
      </w:r>
      <w:r w:rsidRPr="002C3EA2">
        <w:rPr>
          <w:rFonts w:ascii="Arial" w:hAnsi="Arial"/>
          <w:color w:val="000000"/>
          <w:szCs w:val="20"/>
        </w:rPr>
        <w:t>shows how the mismatch described above works out in practice for households at different income levels. For this chart, h</w:t>
      </w:r>
      <w:r w:rsidRPr="002C3EA2">
        <w:rPr>
          <w:rFonts w:ascii="Arial" w:hAnsi="Arial"/>
          <w:color w:val="000000"/>
        </w:rPr>
        <w:t xml:space="preserve">ouseholds with children are divided into four groups according to their DEP-17 scores: the hardship group (DEP-17 = 6+); the ‘no hardship’ group (DEP-17 = 0); and two groups in between for illustrative purposes. </w:t>
      </w:r>
    </w:p>
    <w:p w14:paraId="703D9BD8" w14:textId="77777777" w:rsidR="002C3EA2" w:rsidRPr="002C3EA2" w:rsidRDefault="002C3EA2" w:rsidP="002C3EA2">
      <w:pPr>
        <w:spacing w:after="0" w:line="240" w:lineRule="auto"/>
        <w:rPr>
          <w:rFonts w:ascii="Arial" w:hAnsi="Arial"/>
          <w:color w:val="000000"/>
        </w:rPr>
      </w:pPr>
    </w:p>
    <w:p w14:paraId="06909F4A" w14:textId="77777777" w:rsidR="002C3EA2" w:rsidRPr="002C3EA2" w:rsidRDefault="002C3EA2" w:rsidP="002C3EA2">
      <w:pPr>
        <w:spacing w:after="0" w:line="240" w:lineRule="auto"/>
        <w:rPr>
          <w:rFonts w:ascii="Arial" w:hAnsi="Arial"/>
          <w:color w:val="000000"/>
        </w:rPr>
      </w:pPr>
      <w:r w:rsidRPr="002C3EA2">
        <w:rPr>
          <w:rFonts w:ascii="Arial" w:hAnsi="Arial"/>
          <w:color w:val="000000"/>
        </w:rPr>
        <w:t xml:space="preserve">As expected, the lower the income, the higher is the material hardship rate (red) and the lower is the ‘no hardship’ rate (darker green). There are however some with incomes above BHC 50 and even above BHC 65 who report hardship, as well as some with low incomes who are doing reasonably well or very well (light and darker green). The orange group (DEP-17 scores of 3-5) could be described as ‘only just getting by’, and are vulnerable to shocks such as an unexpected vehicle or dentist bill or sudden loss of income through illness or reduced total paid employment hours for the household. There are a good number of such households well above the usual low-income thresholds / poverty lines. </w:t>
      </w:r>
    </w:p>
    <w:p w14:paraId="753B8A0F" w14:textId="49D38C3C" w:rsidR="002C3EA2" w:rsidRPr="002C3EA2" w:rsidRDefault="002C3EA2" w:rsidP="002C3EA2">
      <w:pPr>
        <w:spacing w:after="0" w:line="240" w:lineRule="auto"/>
        <w:jc w:val="center"/>
        <w:rPr>
          <w:rFonts w:ascii="Arial" w:hAnsi="Arial"/>
          <w:b/>
          <w:bCs/>
          <w:color w:val="000000"/>
          <w:sz w:val="18"/>
          <w:szCs w:val="18"/>
        </w:rPr>
      </w:pPr>
      <w:r w:rsidRPr="002C3EA2">
        <w:rPr>
          <w:rFonts w:ascii="Arial" w:hAnsi="Arial"/>
          <w:b/>
          <w:bCs/>
          <w:color w:val="000000"/>
          <w:sz w:val="18"/>
          <w:szCs w:val="18"/>
        </w:rPr>
        <w:t>Figure 17</w:t>
      </w:r>
    </w:p>
    <w:p w14:paraId="082C59CA" w14:textId="738641A5" w:rsidR="002C3EA2" w:rsidRPr="002C3EA2" w:rsidRDefault="002C3EA2" w:rsidP="002C3EA2">
      <w:pPr>
        <w:spacing w:after="0" w:line="240" w:lineRule="auto"/>
        <w:jc w:val="center"/>
        <w:rPr>
          <w:rFonts w:ascii="Arial" w:hAnsi="Arial"/>
          <w:b/>
          <w:bCs/>
          <w:color w:val="000000"/>
          <w:sz w:val="18"/>
          <w:szCs w:val="18"/>
        </w:rPr>
      </w:pPr>
      <w:r w:rsidRPr="002C3EA2">
        <w:rPr>
          <w:rFonts w:ascii="Arial" w:hAnsi="Arial"/>
          <w:b/>
          <w:bCs/>
          <w:color w:val="000000"/>
          <w:sz w:val="18"/>
          <w:szCs w:val="18"/>
        </w:rPr>
        <w:t>Material wellbeing / hardship for children in households in lower, middle and higher BHC income bands,</w:t>
      </w:r>
    </w:p>
    <w:p w14:paraId="287D4312" w14:textId="00914C82" w:rsidR="002C3EA2" w:rsidRPr="002C3EA2" w:rsidRDefault="00872494" w:rsidP="002C3EA2">
      <w:pPr>
        <w:spacing w:after="0" w:line="240" w:lineRule="auto"/>
        <w:jc w:val="center"/>
        <w:rPr>
          <w:rFonts w:ascii="Arial" w:hAnsi="Arial"/>
          <w:color w:val="000000"/>
        </w:rPr>
      </w:pPr>
      <w:r w:rsidRPr="00872494">
        <w:rPr>
          <w:noProof/>
        </w:rPr>
        <w:drawing>
          <wp:anchor distT="0" distB="0" distL="114300" distR="114300" simplePos="0" relativeHeight="252545024" behindDoc="0" locked="0" layoutInCell="1" allowOverlap="1" wp14:anchorId="27E67F68" wp14:editId="1A4146D8">
            <wp:simplePos x="0" y="0"/>
            <wp:positionH relativeFrom="column">
              <wp:posOffset>1272882</wp:posOffset>
            </wp:positionH>
            <wp:positionV relativeFrom="paragraph">
              <wp:posOffset>175895</wp:posOffset>
            </wp:positionV>
            <wp:extent cx="3240405" cy="1997075"/>
            <wp:effectExtent l="0" t="0" r="0" b="3175"/>
            <wp:wrapTopAndBottom/>
            <wp:docPr id="371" name="Picture 3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a:stretch>
                      <a:fillRect/>
                    </a:stretch>
                  </pic:blipFill>
                  <pic:spPr>
                    <a:xfrm>
                      <a:off x="0" y="0"/>
                      <a:ext cx="3240405" cy="1997075"/>
                    </a:xfrm>
                    <a:prstGeom prst="rect">
                      <a:avLst/>
                    </a:prstGeom>
                  </pic:spPr>
                </pic:pic>
              </a:graphicData>
            </a:graphic>
            <wp14:sizeRelH relativeFrom="margin">
              <wp14:pctWidth>0</wp14:pctWidth>
            </wp14:sizeRelH>
            <wp14:sizeRelV relativeFrom="margin">
              <wp14:pctHeight>0</wp14:pctHeight>
            </wp14:sizeRelV>
          </wp:anchor>
        </w:drawing>
      </w:r>
      <w:r w:rsidRPr="00872494">
        <w:t xml:space="preserve"> </w:t>
      </w:r>
      <w:r w:rsidR="002C3EA2" w:rsidRPr="002C3EA2">
        <w:rPr>
          <w:rFonts w:ascii="Arial" w:hAnsi="Arial"/>
          <w:b/>
          <w:bCs/>
          <w:color w:val="000000"/>
          <w:sz w:val="18"/>
          <w:szCs w:val="18"/>
        </w:rPr>
        <w:t>HES 2018-19</w:t>
      </w:r>
    </w:p>
    <w:p w14:paraId="6882D537" w14:textId="77777777" w:rsidR="002C3EA2" w:rsidRPr="002C3EA2" w:rsidRDefault="002C3EA2" w:rsidP="002C3EA2">
      <w:pPr>
        <w:spacing w:after="0" w:line="240" w:lineRule="auto"/>
        <w:rPr>
          <w:rFonts w:ascii="Arial" w:hAnsi="Arial"/>
          <w:b/>
          <w:bCs/>
          <w:color w:val="000000"/>
        </w:rPr>
      </w:pPr>
    </w:p>
    <w:p w14:paraId="7E3A8A59" w14:textId="77777777" w:rsidR="002C3EA2" w:rsidRPr="002C3EA2" w:rsidRDefault="002C3EA2" w:rsidP="002C3EA2">
      <w:pPr>
        <w:spacing w:after="0" w:line="240" w:lineRule="auto"/>
        <w:rPr>
          <w:rFonts w:ascii="Arial" w:hAnsi="Arial"/>
          <w:b/>
          <w:bCs/>
          <w:color w:val="000000"/>
        </w:rPr>
      </w:pPr>
    </w:p>
    <w:p w14:paraId="26DA83B3" w14:textId="3DCCA884" w:rsidR="002C3EA2" w:rsidRPr="002C3EA2" w:rsidRDefault="002C3EA2" w:rsidP="002C3EA2">
      <w:pPr>
        <w:spacing w:after="0" w:line="240" w:lineRule="auto"/>
        <w:rPr>
          <w:rFonts w:ascii="Arial" w:hAnsi="Arial"/>
          <w:color w:val="000000"/>
        </w:rPr>
      </w:pPr>
      <w:r w:rsidRPr="002C3EA2">
        <w:rPr>
          <w:rFonts w:ascii="Arial" w:hAnsi="Arial"/>
          <w:color w:val="000000"/>
        </w:rPr>
        <w:t>Figure 1</w:t>
      </w:r>
      <w:r w:rsidR="000E723D">
        <w:rPr>
          <w:rFonts w:ascii="Arial" w:hAnsi="Arial"/>
          <w:color w:val="000000"/>
        </w:rPr>
        <w:t>7</w:t>
      </w:r>
      <w:r w:rsidRPr="002C3EA2">
        <w:rPr>
          <w:rFonts w:ascii="Arial" w:hAnsi="Arial"/>
          <w:color w:val="000000"/>
        </w:rPr>
        <w:t xml:space="preserve"> above reported on the material hardship and material wellbeing rates for different household income bands.</w:t>
      </w:r>
      <w:r w:rsidRPr="002C3EA2">
        <w:rPr>
          <w:rFonts w:ascii="Arial" w:hAnsi="Arial"/>
          <w:b/>
          <w:bCs/>
          <w:color w:val="000000"/>
        </w:rPr>
        <w:t xml:space="preserve"> Figure 18 </w:t>
      </w:r>
      <w:r w:rsidRPr="002C3EA2">
        <w:rPr>
          <w:rFonts w:ascii="Arial" w:hAnsi="Arial"/>
          <w:color w:val="000000"/>
        </w:rPr>
        <w:t>looks at it the other way: it starts with the children living in households reporting material hardship (DEP-17 scores of 6+) and reports what AHC income bands their households come from.</w:t>
      </w:r>
    </w:p>
    <w:p w14:paraId="27FB3E2C" w14:textId="77777777" w:rsidR="002C3EA2" w:rsidRPr="002C3EA2" w:rsidRDefault="002C3EA2" w:rsidP="002C3EA2">
      <w:pPr>
        <w:numPr>
          <w:ilvl w:val="0"/>
          <w:numId w:val="23"/>
        </w:numPr>
        <w:spacing w:before="60" w:after="0" w:line="240" w:lineRule="auto"/>
        <w:ind w:left="714" w:hanging="357"/>
        <w:rPr>
          <w:rFonts w:ascii="Arial" w:hAnsi="Arial"/>
          <w:color w:val="000000"/>
        </w:rPr>
      </w:pPr>
      <w:bookmarkStart w:id="10" w:name="_Hlk109202505"/>
      <w:r w:rsidRPr="002C3EA2">
        <w:rPr>
          <w:rFonts w:ascii="Arial" w:hAnsi="Arial"/>
          <w:color w:val="000000"/>
        </w:rPr>
        <w:t>around one in four (26%) come from households with incomes below 40% AHC</w:t>
      </w:r>
    </w:p>
    <w:p w14:paraId="6C8CF726" w14:textId="77777777" w:rsidR="002C3EA2" w:rsidRPr="002C3EA2" w:rsidRDefault="002C3EA2" w:rsidP="002C3EA2">
      <w:pPr>
        <w:numPr>
          <w:ilvl w:val="0"/>
          <w:numId w:val="23"/>
        </w:numPr>
        <w:spacing w:before="60" w:after="0" w:line="240" w:lineRule="auto"/>
        <w:ind w:left="714" w:hanging="357"/>
        <w:rPr>
          <w:rFonts w:ascii="Arial" w:hAnsi="Arial"/>
          <w:color w:val="000000"/>
        </w:rPr>
      </w:pPr>
      <w:r w:rsidRPr="002C3EA2">
        <w:rPr>
          <w:rFonts w:ascii="Arial" w:hAnsi="Arial"/>
          <w:color w:val="000000"/>
        </w:rPr>
        <w:t>only 44% come from households with incomes below 50% AHC</w:t>
      </w:r>
    </w:p>
    <w:p w14:paraId="76F24C7C" w14:textId="77777777" w:rsidR="002C3EA2" w:rsidRPr="002C3EA2" w:rsidRDefault="002C3EA2" w:rsidP="002C3EA2">
      <w:pPr>
        <w:numPr>
          <w:ilvl w:val="0"/>
          <w:numId w:val="23"/>
        </w:numPr>
        <w:spacing w:before="60" w:after="0" w:line="240" w:lineRule="auto"/>
        <w:ind w:left="714" w:hanging="357"/>
        <w:rPr>
          <w:rFonts w:ascii="Arial" w:hAnsi="Arial"/>
          <w:color w:val="000000"/>
        </w:rPr>
      </w:pPr>
      <w:r w:rsidRPr="002C3EA2">
        <w:rPr>
          <w:rFonts w:ascii="Arial" w:hAnsi="Arial"/>
          <w:color w:val="000000"/>
        </w:rPr>
        <w:t>almost one in three (29%) come from households with incomes above 70% AHC.</w:t>
      </w:r>
    </w:p>
    <w:bookmarkEnd w:id="10"/>
    <w:p w14:paraId="486D2F9A" w14:textId="77777777" w:rsidR="002C3EA2" w:rsidRPr="002C3EA2" w:rsidRDefault="002C3EA2" w:rsidP="002C3EA2">
      <w:pPr>
        <w:spacing w:after="0" w:line="240" w:lineRule="auto"/>
        <w:jc w:val="center"/>
        <w:rPr>
          <w:rFonts w:ascii="Arial" w:hAnsi="Arial"/>
          <w:b/>
          <w:bCs/>
          <w:color w:val="000000"/>
          <w:sz w:val="18"/>
          <w:szCs w:val="20"/>
        </w:rPr>
      </w:pPr>
    </w:p>
    <w:p w14:paraId="1FC7F8D8" w14:textId="77777777" w:rsidR="002C3EA2" w:rsidRPr="002C3EA2" w:rsidRDefault="002C3EA2" w:rsidP="002C3EA2">
      <w:pPr>
        <w:spacing w:after="0" w:line="240" w:lineRule="auto"/>
        <w:jc w:val="center"/>
        <w:rPr>
          <w:rFonts w:ascii="Arial" w:hAnsi="Arial"/>
          <w:b/>
          <w:bCs/>
          <w:color w:val="000000"/>
          <w:sz w:val="14"/>
          <w:szCs w:val="16"/>
        </w:rPr>
      </w:pPr>
      <w:r w:rsidRPr="002C3EA2">
        <w:rPr>
          <w:rFonts w:ascii="Arial" w:hAnsi="Arial"/>
          <w:b/>
          <w:bCs/>
          <w:color w:val="000000"/>
          <w:sz w:val="18"/>
          <w:szCs w:val="20"/>
        </w:rPr>
        <w:t>Figure 18</w:t>
      </w:r>
    </w:p>
    <w:p w14:paraId="55A23E66" w14:textId="77777777" w:rsidR="002C3EA2" w:rsidRPr="002C3EA2" w:rsidRDefault="002C3EA2" w:rsidP="002C3EA2">
      <w:pPr>
        <w:spacing w:after="0" w:line="240" w:lineRule="auto"/>
        <w:rPr>
          <w:rFonts w:ascii="Arial" w:hAnsi="Arial"/>
          <w:color w:val="000000"/>
        </w:rPr>
      </w:pPr>
      <w:r w:rsidRPr="002C3EA2">
        <w:rPr>
          <w:noProof/>
          <w:color w:val="000000"/>
        </w:rPr>
        <w:drawing>
          <wp:anchor distT="0" distB="0" distL="114300" distR="114300" simplePos="0" relativeHeight="252420096" behindDoc="0" locked="0" layoutInCell="1" allowOverlap="1" wp14:anchorId="01B5E9CB" wp14:editId="3AD6C5CC">
            <wp:simplePos x="0" y="0"/>
            <wp:positionH relativeFrom="column">
              <wp:posOffset>1403350</wp:posOffset>
            </wp:positionH>
            <wp:positionV relativeFrom="paragraph">
              <wp:posOffset>232410</wp:posOffset>
            </wp:positionV>
            <wp:extent cx="2940050" cy="1918335"/>
            <wp:effectExtent l="0" t="0" r="0" b="5715"/>
            <wp:wrapTopAndBottom/>
            <wp:docPr id="292" name="Picture 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a:stretch>
                      <a:fillRect/>
                    </a:stretch>
                  </pic:blipFill>
                  <pic:spPr>
                    <a:xfrm>
                      <a:off x="0" y="0"/>
                      <a:ext cx="2940050" cy="1918335"/>
                    </a:xfrm>
                    <a:prstGeom prst="rect">
                      <a:avLst/>
                    </a:prstGeom>
                  </pic:spPr>
                </pic:pic>
              </a:graphicData>
            </a:graphic>
            <wp14:sizeRelH relativeFrom="margin">
              <wp14:pctWidth>0</wp14:pctWidth>
            </wp14:sizeRelH>
            <wp14:sizeRelV relativeFrom="margin">
              <wp14:pctHeight>0</wp14:pctHeight>
            </wp14:sizeRelV>
          </wp:anchor>
        </w:drawing>
      </w:r>
      <w:r w:rsidRPr="002C3EA2">
        <w:rPr>
          <w:rFonts w:ascii="Arial" w:hAnsi="Arial"/>
          <w:b/>
          <w:bCs/>
          <w:noProof/>
          <w:color w:val="000000"/>
          <w:sz w:val="18"/>
          <w:szCs w:val="18"/>
        </w:rPr>
        <w:t>Distribution</w:t>
      </w:r>
      <w:r w:rsidRPr="002C3EA2">
        <w:rPr>
          <w:rFonts w:ascii="Arial" w:hAnsi="Arial"/>
          <w:b/>
          <w:bCs/>
          <w:color w:val="000000"/>
          <w:sz w:val="18"/>
          <w:szCs w:val="18"/>
        </w:rPr>
        <w:t xml:space="preserve"> </w:t>
      </w:r>
      <w:r w:rsidRPr="002C3EA2">
        <w:rPr>
          <w:rFonts w:ascii="Arial" w:hAnsi="Arial"/>
          <w:b/>
          <w:bCs/>
          <w:color w:val="000000"/>
          <w:sz w:val="18"/>
          <w:szCs w:val="20"/>
        </w:rPr>
        <w:t>across household AHC income bands of children identified as in hardship (DEP-17, 6+)</w:t>
      </w:r>
    </w:p>
    <w:p w14:paraId="4C40B748" w14:textId="77777777" w:rsidR="002C3EA2" w:rsidRPr="002C3EA2" w:rsidRDefault="002C3EA2" w:rsidP="002C3EA2">
      <w:pPr>
        <w:spacing w:after="0" w:line="240" w:lineRule="auto"/>
        <w:rPr>
          <w:rFonts w:ascii="Arial" w:hAnsi="Arial"/>
          <w:color w:val="000000"/>
        </w:rPr>
      </w:pPr>
    </w:p>
    <w:p w14:paraId="69C41208" w14:textId="77777777" w:rsidR="002C3EA2" w:rsidRPr="002C3EA2" w:rsidRDefault="002C3EA2" w:rsidP="002C3EA2">
      <w:pPr>
        <w:spacing w:after="0" w:line="240" w:lineRule="auto"/>
        <w:rPr>
          <w:rFonts w:ascii="Arial" w:hAnsi="Arial"/>
          <w:color w:val="000000"/>
        </w:rPr>
      </w:pPr>
    </w:p>
    <w:p w14:paraId="21F4A4AF" w14:textId="77777777" w:rsidR="002C3EA2" w:rsidRPr="002C3EA2" w:rsidRDefault="002C3EA2" w:rsidP="002C3EA2">
      <w:pPr>
        <w:spacing w:after="0" w:line="240" w:lineRule="auto"/>
        <w:rPr>
          <w:rFonts w:ascii="Arial" w:hAnsi="Arial"/>
          <w:b/>
          <w:bCs/>
          <w:color w:val="000000"/>
        </w:rPr>
      </w:pPr>
    </w:p>
    <w:p w14:paraId="415E9701" w14:textId="77777777" w:rsidR="002C3EA2" w:rsidRPr="002C3EA2" w:rsidRDefault="002C3EA2" w:rsidP="002C3EA2">
      <w:pPr>
        <w:spacing w:after="0" w:line="240" w:lineRule="auto"/>
        <w:rPr>
          <w:rFonts w:ascii="Arial" w:hAnsi="Arial"/>
          <w:b/>
          <w:bCs/>
          <w:color w:val="000000"/>
        </w:rPr>
      </w:pPr>
    </w:p>
    <w:p w14:paraId="79C01D6B" w14:textId="77777777" w:rsidR="009402F2" w:rsidRPr="009402F2" w:rsidRDefault="009402F2" w:rsidP="009402F2">
      <w:pPr>
        <w:pStyle w:val="ListParagraph"/>
        <w:numPr>
          <w:ilvl w:val="0"/>
          <w:numId w:val="7"/>
        </w:numPr>
        <w:spacing w:after="0" w:line="240" w:lineRule="auto"/>
        <w:ind w:left="426"/>
        <w:rPr>
          <w:rFonts w:ascii="Arial Mäori" w:eastAsia="Times New Roman" w:hAnsi="Arial Mäori" w:cs="Consolas"/>
          <w:color w:val="000000"/>
          <w:szCs w:val="20"/>
        </w:rPr>
      </w:pPr>
      <w:r w:rsidRPr="009402F2">
        <w:rPr>
          <w:rFonts w:ascii="Arial" w:hAnsi="Arial"/>
          <w:b/>
          <w:bCs/>
          <w:color w:val="000000"/>
        </w:rPr>
        <w:lastRenderedPageBreak/>
        <w:t>Figure 19</w:t>
      </w:r>
      <w:r w:rsidRPr="009402F2">
        <w:rPr>
          <w:rFonts w:ascii="Arial" w:hAnsi="Arial"/>
          <w:color w:val="000000"/>
        </w:rPr>
        <w:t xml:space="preserve"> shows the overlaps between three measures : BHC 50, AHC 50 and material hardship (6+/17 using DEP-17 index). Note that the AHC 50 measure here is the relative version not the fixed line as used in the primary measures for CPRA purposes. The analysis uses the average of HES 2018-19, 2019-20 and 2020-21.</w:t>
      </w:r>
    </w:p>
    <w:p w14:paraId="2E98AB0C" w14:textId="77777777" w:rsidR="002C3EA2" w:rsidRPr="002C3EA2" w:rsidRDefault="002C3EA2" w:rsidP="009402F2">
      <w:pPr>
        <w:numPr>
          <w:ilvl w:val="0"/>
          <w:numId w:val="7"/>
        </w:numPr>
        <w:spacing w:before="120" w:after="0" w:line="240" w:lineRule="auto"/>
        <w:ind w:left="426"/>
        <w:rPr>
          <w:rFonts w:ascii="Arial" w:hAnsi="Arial"/>
          <w:color w:val="000000"/>
          <w:szCs w:val="20"/>
        </w:rPr>
      </w:pPr>
      <w:r w:rsidRPr="002C3EA2">
        <w:rPr>
          <w:rFonts w:ascii="Arial" w:hAnsi="Arial"/>
          <w:color w:val="000000"/>
          <w:szCs w:val="20"/>
        </w:rPr>
        <w:t>Most of those in households with incomes below BHC 50 also have incomes below AHC 50 (the green-red overlap, around 85%). The rest of those with income below AHC 50 come from households with incomes above the BHC threshold, but whose housing costs are relatively large.</w:t>
      </w:r>
    </w:p>
    <w:p w14:paraId="31E6B444" w14:textId="77777777" w:rsidR="002C3EA2" w:rsidRPr="002C3EA2" w:rsidRDefault="002C3EA2" w:rsidP="009402F2">
      <w:pPr>
        <w:numPr>
          <w:ilvl w:val="0"/>
          <w:numId w:val="7"/>
        </w:numPr>
        <w:spacing w:before="120" w:after="0" w:line="240" w:lineRule="auto"/>
        <w:ind w:left="426"/>
        <w:rPr>
          <w:rFonts w:ascii="Arial" w:hAnsi="Arial"/>
          <w:color w:val="000000"/>
          <w:szCs w:val="20"/>
        </w:rPr>
      </w:pPr>
      <w:r w:rsidRPr="002C3EA2">
        <w:rPr>
          <w:rFonts w:ascii="Arial" w:hAnsi="Arial"/>
          <w:color w:val="000000"/>
          <w:szCs w:val="20"/>
        </w:rPr>
        <w:t>Just under half (45%) of those in material hardship come from the low-income AHC group (the black-green overlap). The other half come from households with incomes higher than this.</w:t>
      </w:r>
    </w:p>
    <w:p w14:paraId="7A9E646C" w14:textId="77777777" w:rsidR="002C3EA2" w:rsidRPr="009402F2" w:rsidRDefault="002C3EA2" w:rsidP="009402F2">
      <w:pPr>
        <w:numPr>
          <w:ilvl w:val="0"/>
          <w:numId w:val="7"/>
        </w:numPr>
        <w:spacing w:before="120" w:after="0" w:line="240" w:lineRule="auto"/>
        <w:ind w:left="426"/>
        <w:rPr>
          <w:rFonts w:ascii="Arial" w:hAnsi="Arial"/>
          <w:color w:val="000000" w:themeColor="text1"/>
          <w:szCs w:val="20"/>
        </w:rPr>
      </w:pPr>
      <w:r w:rsidRPr="009402F2">
        <w:rPr>
          <w:rFonts w:ascii="Arial" w:hAnsi="Arial"/>
          <w:color w:val="000000" w:themeColor="text1"/>
          <w:szCs w:val="20"/>
        </w:rPr>
        <w:t xml:space="preserve">The fact that the overlaps are not 100% between low-income and material hardship means that policies to reduce material hardship need to consider including elements that improve the incomes and/or reduce the expenditure of those above the usual low-income poverty lines. </w:t>
      </w:r>
    </w:p>
    <w:p w14:paraId="297F8DA1" w14:textId="77777777" w:rsidR="002C3EA2" w:rsidRPr="009402F2" w:rsidRDefault="002C3EA2" w:rsidP="002C3EA2">
      <w:pPr>
        <w:spacing w:after="0" w:line="240" w:lineRule="auto"/>
        <w:rPr>
          <w:rFonts w:ascii="Arial Mäori" w:eastAsia="Times New Roman" w:hAnsi="Arial Mäori" w:cs="Consolas"/>
          <w:color w:val="000000" w:themeColor="text1"/>
          <w:szCs w:val="20"/>
        </w:rPr>
      </w:pPr>
    </w:p>
    <w:bookmarkStart w:id="11" w:name="_Hlk110734211"/>
    <w:p w14:paraId="1D691FD9" w14:textId="77777777" w:rsidR="002C3EA2" w:rsidRPr="002C3EA2" w:rsidRDefault="002C3EA2" w:rsidP="002C3EA2">
      <w:pPr>
        <w:spacing w:after="0" w:line="240" w:lineRule="auto"/>
        <w:jc w:val="center"/>
        <w:rPr>
          <w:rFonts w:ascii="Arial" w:hAnsi="Arial"/>
          <w:b/>
          <w:bCs/>
          <w:color w:val="000000"/>
          <w:sz w:val="18"/>
          <w:szCs w:val="18"/>
        </w:rPr>
      </w:pPr>
      <w:r w:rsidRPr="002C3EA2">
        <w:rPr>
          <w:rFonts w:ascii="Calibri" w:hAnsi="Calibri" w:cs="Calibri"/>
          <w:noProof/>
          <w:color w:val="000000"/>
          <w:sz w:val="22"/>
          <w:lang w:eastAsia="en-NZ"/>
        </w:rPr>
        <mc:AlternateContent>
          <mc:Choice Requires="wps">
            <w:drawing>
              <wp:anchor distT="0" distB="0" distL="114300" distR="114300" simplePos="0" relativeHeight="252423168" behindDoc="0" locked="0" layoutInCell="1" allowOverlap="1" wp14:anchorId="5C6EEDAA" wp14:editId="26A07956">
                <wp:simplePos x="0" y="0"/>
                <wp:positionH relativeFrom="column">
                  <wp:posOffset>1787525</wp:posOffset>
                </wp:positionH>
                <wp:positionV relativeFrom="paragraph">
                  <wp:posOffset>372745</wp:posOffset>
                </wp:positionV>
                <wp:extent cx="2047875" cy="1956435"/>
                <wp:effectExtent l="0" t="0" r="28575" b="24765"/>
                <wp:wrapTopAndBottom/>
                <wp:docPr id="72" name="Oval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47875" cy="1956435"/>
                        </a:xfrm>
                        <a:prstGeom prst="ellipse">
                          <a:avLst/>
                        </a:prstGeom>
                        <a:noFill/>
                        <a:ln w="22225">
                          <a:solidFill>
                            <a:srgbClr val="33CC3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F87525D" id="Oval 72" o:spid="_x0000_s1026" style="position:absolute;margin-left:140.75pt;margin-top:29.35pt;width:161.25pt;height:154.05pt;z-index:25242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" filled="f" strokecolor="#3c3" strokeweight="1.75pt">
                <w10:wrap type="topAndBottom"/>
              </v:oval>
            </w:pict>
          </mc:Fallback>
        </mc:AlternateContent>
      </w:r>
      <w:r w:rsidRPr="002C3EA2">
        <w:rPr>
          <w:rFonts w:ascii="Calibri" w:hAnsi="Calibri" w:cs="Calibri"/>
          <w:noProof/>
          <w:color w:val="000000"/>
          <w:sz w:val="22"/>
          <w:lang w:eastAsia="en-NZ"/>
        </w:rPr>
        <mc:AlternateContent>
          <mc:Choice Requires="wps">
            <w:drawing>
              <wp:anchor distT="0" distB="0" distL="114300" distR="114300" simplePos="0" relativeHeight="252422144" behindDoc="0" locked="0" layoutInCell="1" allowOverlap="1" wp14:anchorId="755BA544" wp14:editId="57E0176A">
                <wp:simplePos x="0" y="0"/>
                <wp:positionH relativeFrom="column">
                  <wp:posOffset>1453515</wp:posOffset>
                </wp:positionH>
                <wp:positionV relativeFrom="paragraph">
                  <wp:posOffset>506095</wp:posOffset>
                </wp:positionV>
                <wp:extent cx="1781175" cy="1683385"/>
                <wp:effectExtent l="0" t="0" r="28575" b="12065"/>
                <wp:wrapTopAndBottom/>
                <wp:docPr id="74" name="Oval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81175" cy="1683385"/>
                        </a:xfrm>
                        <a:prstGeom prst="ellipse">
                          <a:avLst/>
                        </a:prstGeom>
                        <a:noFill/>
                        <a:ln w="222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929C481" id="Oval 74" o:spid="_x0000_s1026" style="position:absolute;margin-left:114.45pt;margin-top:39.85pt;width:140.25pt;height:132.55pt;z-index:25242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" filled="f" strokecolor="red" strokeweight="1.75pt">
                <w10:wrap type="topAndBottom"/>
              </v:oval>
            </w:pict>
          </mc:Fallback>
        </mc:AlternateContent>
      </w:r>
      <w:r w:rsidRPr="002C3EA2">
        <w:rPr>
          <w:rFonts w:ascii="Arial" w:hAnsi="Arial"/>
          <w:b/>
          <w:bCs/>
          <w:color w:val="000000"/>
          <w:sz w:val="18"/>
          <w:szCs w:val="18"/>
        </w:rPr>
        <w:t>Figure 19</w:t>
      </w:r>
    </w:p>
    <w:p w14:paraId="64F790CF" w14:textId="77777777" w:rsidR="002C3EA2" w:rsidRPr="002C3EA2" w:rsidRDefault="002C3EA2" w:rsidP="002C3EA2">
      <w:pPr>
        <w:jc w:val="center"/>
        <w:rPr>
          <w:rFonts w:ascii="Arial" w:hAnsi="Arial"/>
          <w:b/>
          <w:bCs/>
          <w:color w:val="000000"/>
          <w:sz w:val="18"/>
          <w:szCs w:val="18"/>
        </w:rPr>
      </w:pPr>
      <w:r w:rsidRPr="002C3EA2">
        <w:rPr>
          <w:rFonts w:ascii="Calibri" w:hAnsi="Calibri" w:cs="Calibri"/>
          <w:noProof/>
          <w:color w:val="000000"/>
          <w:sz w:val="22"/>
          <w:lang w:eastAsia="en-NZ"/>
        </w:rPr>
        <mc:AlternateContent>
          <mc:Choice Requires="wps">
            <w:drawing>
              <wp:anchor distT="0" distB="0" distL="114300" distR="114300" simplePos="0" relativeHeight="252429312" behindDoc="0" locked="0" layoutInCell="1" allowOverlap="1" wp14:anchorId="4AEF2522" wp14:editId="53706B35">
                <wp:simplePos x="0" y="0"/>
                <wp:positionH relativeFrom="column">
                  <wp:posOffset>3689350</wp:posOffset>
                </wp:positionH>
                <wp:positionV relativeFrom="paragraph">
                  <wp:posOffset>2319655</wp:posOffset>
                </wp:positionV>
                <wp:extent cx="387350" cy="133350"/>
                <wp:effectExtent l="38100" t="57150" r="12700" b="19050"/>
                <wp:wrapNone/>
                <wp:docPr id="75" name="Straight Arrow Connector 75"/>
                <wp:cNvGraphicFramePr/>
                <a:graphic xmlns:a="http://schemas.openxmlformats.org/drawingml/2006/main">
                  <a:graphicData uri="http://schemas.microsoft.com/office/word/2010/wordprocessingShape">
                    <wps:wsp>
                      <wps:cNvCnPr/>
                      <wps:spPr>
                        <a:xfrm flipH="1" flipV="1">
                          <a:off x="0" y="0"/>
                          <a:ext cx="387350" cy="133350"/>
                        </a:xfrm>
                        <a:prstGeom prst="straightConnector1">
                          <a:avLst/>
                        </a:prstGeom>
                        <a:noFill/>
                        <a:ln w="19050"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0A035657" id="Straight Arrow Connector 75" o:spid="_x0000_s1026" type="#_x0000_t32" style="position:absolute;margin-left:290.5pt;margin-top:182.65pt;width:30.5pt;height:10.5pt;flip:x y;z-index:25242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" strokecolor="windowText" strokeweight="1.5pt">
                <v:stroke endarrow="open"/>
              </v:shape>
            </w:pict>
          </mc:Fallback>
        </mc:AlternateContent>
      </w:r>
      <w:r w:rsidRPr="002C3EA2">
        <w:rPr>
          <w:rFonts w:ascii="Calibri" w:hAnsi="Calibri" w:cs="Calibri"/>
          <w:noProof/>
          <w:color w:val="000000"/>
          <w:sz w:val="22"/>
          <w:lang w:eastAsia="en-NZ"/>
        </w:rPr>
        <mc:AlternateContent>
          <mc:Choice Requires="wps">
            <w:drawing>
              <wp:anchor distT="0" distB="0" distL="114300" distR="114300" simplePos="0" relativeHeight="252427264" behindDoc="0" locked="0" layoutInCell="1" allowOverlap="1" wp14:anchorId="1ACDB2A3" wp14:editId="604ADDA5">
                <wp:simplePos x="0" y="0"/>
                <wp:positionH relativeFrom="column">
                  <wp:posOffset>1057910</wp:posOffset>
                </wp:positionH>
                <wp:positionV relativeFrom="paragraph">
                  <wp:posOffset>989330</wp:posOffset>
                </wp:positionV>
                <wp:extent cx="279400" cy="190500"/>
                <wp:effectExtent l="0" t="0" r="82550" b="57150"/>
                <wp:wrapNone/>
                <wp:docPr id="76" name="Straight Arrow Connector 76"/>
                <wp:cNvGraphicFramePr/>
                <a:graphic xmlns:a="http://schemas.openxmlformats.org/drawingml/2006/main">
                  <a:graphicData uri="http://schemas.microsoft.com/office/word/2010/wordprocessingShape">
                    <wps:wsp>
                      <wps:cNvCnPr/>
                      <wps:spPr>
                        <a:xfrm>
                          <a:off x="0" y="0"/>
                          <a:ext cx="279400" cy="190500"/>
                        </a:xfrm>
                        <a:prstGeom prst="straightConnector1">
                          <a:avLst/>
                        </a:prstGeom>
                        <a:noFill/>
                        <a:ln w="19050"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6C6F7519" id="Straight Arrow Connector 76" o:spid="_x0000_s1026" type="#_x0000_t32" style="position:absolute;margin-left:83.3pt;margin-top:77.9pt;width:22pt;height:15pt;z-index:25242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" strokecolor="windowText" strokeweight="1.5pt">
                <v:stroke endarrow="open"/>
              </v:shape>
            </w:pict>
          </mc:Fallback>
        </mc:AlternateContent>
      </w:r>
      <w:r w:rsidRPr="002C3EA2">
        <w:rPr>
          <w:rFonts w:ascii="Calibri" w:hAnsi="Calibri" w:cs="Calibri"/>
          <w:noProof/>
          <w:color w:val="000000"/>
          <w:sz w:val="22"/>
          <w:lang w:eastAsia="en-NZ"/>
        </w:rPr>
        <mc:AlternateContent>
          <mc:Choice Requires="wps">
            <w:drawing>
              <wp:anchor distT="0" distB="0" distL="114300" distR="114300" simplePos="0" relativeHeight="252424192" behindDoc="0" locked="0" layoutInCell="1" allowOverlap="1" wp14:anchorId="3325F941" wp14:editId="52D8052F">
                <wp:simplePos x="0" y="0"/>
                <wp:positionH relativeFrom="column">
                  <wp:posOffset>146050</wp:posOffset>
                </wp:positionH>
                <wp:positionV relativeFrom="paragraph">
                  <wp:posOffset>274955</wp:posOffset>
                </wp:positionV>
                <wp:extent cx="1191260" cy="633095"/>
                <wp:effectExtent l="0" t="0" r="27940" b="14605"/>
                <wp:wrapNone/>
                <wp:docPr id="77" name="Text Box 77"/>
                <wp:cNvGraphicFramePr/>
                <a:graphic xmlns:a="http://schemas.openxmlformats.org/drawingml/2006/main">
                  <a:graphicData uri="http://schemas.microsoft.com/office/word/2010/wordprocessingShape">
                    <wps:wsp>
                      <wps:cNvSpPr txBox="1"/>
                      <wps:spPr>
                        <a:xfrm>
                          <a:off x="0" y="0"/>
                          <a:ext cx="1191260" cy="633095"/>
                        </a:xfrm>
                        <a:prstGeom prst="rect">
                          <a:avLst/>
                        </a:prstGeom>
                        <a:solidFill>
                          <a:sysClr val="window" lastClr="FFFFFF"/>
                        </a:solidFill>
                        <a:ln w="6350">
                          <a:solidFill>
                            <a:prstClr val="black"/>
                          </a:solidFill>
                        </a:ln>
                        <a:effectLst/>
                      </wps:spPr>
                      <wps:txbx>
                        <w:txbxContent>
                          <w:p w14:paraId="30B109C0" w14:textId="77777777" w:rsidR="001A1542" w:rsidRPr="000776D4" w:rsidRDefault="001A1542" w:rsidP="002C3EA2">
                            <w:pPr>
                              <w:spacing w:after="0" w:line="240" w:lineRule="auto"/>
                              <w:jc w:val="center"/>
                              <w:rPr>
                                <w:rFonts w:ascii="Arial" w:hAnsi="Arial"/>
                                <w:sz w:val="16"/>
                                <w:szCs w:val="16"/>
                              </w:rPr>
                            </w:pPr>
                            <w:r w:rsidRPr="000776D4">
                              <w:rPr>
                                <w:rFonts w:ascii="Arial" w:hAnsi="Arial"/>
                                <w:sz w:val="16"/>
                                <w:szCs w:val="16"/>
                              </w:rPr>
                              <w:t>BHC 50% of median moving line income measure</w:t>
                            </w:r>
                          </w:p>
                          <w:p w14:paraId="12CFD0F6" w14:textId="77777777" w:rsidR="001A1542" w:rsidRPr="000776D4" w:rsidRDefault="001A1542" w:rsidP="002C3EA2">
                            <w:pPr>
                              <w:spacing w:before="60" w:after="0" w:line="240" w:lineRule="auto"/>
                              <w:jc w:val="center"/>
                              <w:rPr>
                                <w:rFonts w:ascii="Arial" w:hAnsi="Arial"/>
                                <w:sz w:val="16"/>
                                <w:szCs w:val="16"/>
                              </w:rPr>
                            </w:pPr>
                            <w:r w:rsidRPr="000776D4">
                              <w:rPr>
                                <w:rFonts w:ascii="Arial" w:hAnsi="Arial"/>
                                <w:sz w:val="16"/>
                                <w:szCs w:val="16"/>
                              </w:rPr>
                              <w:t>1</w:t>
                            </w:r>
                            <w:r>
                              <w:rPr>
                                <w:rFonts w:ascii="Arial" w:hAnsi="Arial"/>
                                <w:sz w:val="16"/>
                                <w:szCs w:val="16"/>
                              </w:rPr>
                              <w:t>1</w:t>
                            </w:r>
                            <w:r w:rsidRPr="000776D4">
                              <w:rPr>
                                <w:rFonts w:ascii="Arial" w:hAnsi="Arial"/>
                                <w:sz w:val="16"/>
                                <w:szCs w:val="16"/>
                              </w:rPr>
                              <w:t>%  (~1</w:t>
                            </w:r>
                            <w:r>
                              <w:rPr>
                                <w:rFonts w:ascii="Arial" w:hAnsi="Arial"/>
                                <w:sz w:val="16"/>
                                <w:szCs w:val="16"/>
                              </w:rPr>
                              <w:t>25</w:t>
                            </w:r>
                            <w:r w:rsidRPr="000776D4">
                              <w:rPr>
                                <w:rFonts w:ascii="Arial" w:hAnsi="Arial"/>
                                <w:sz w:val="16"/>
                                <w:szCs w:val="16"/>
                              </w:rPr>
                              <w:t>,000)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25F941" id="Text Box 77" o:spid="_x0000_s1044" type="#_x0000_t202" style="position:absolute;left:0;text-align:left;margin-left:11.5pt;margin-top:21.65pt;width:93.8pt;height:49.85pt;z-index:25242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" fillcolor="window" strokeweight=".5pt">
                <v:textbox>
                  <w:txbxContent>
                    <w:p w14:paraId="30B109C0" w14:textId="77777777" w:rsidR="001A1542" w:rsidRPr="000776D4" w:rsidRDefault="001A1542" w:rsidP="002C3EA2">
                      <w:pPr>
                        <w:spacing w:after="0" w:line="240" w:lineRule="auto"/>
                        <w:jc w:val="center"/>
                        <w:rPr>
                          <w:rFonts w:ascii="Arial" w:hAnsi="Arial"/>
                          <w:sz w:val="16"/>
                          <w:szCs w:val="16"/>
                        </w:rPr>
                      </w:pPr>
                      <w:r w:rsidRPr="000776D4">
                        <w:rPr>
                          <w:rFonts w:ascii="Arial" w:hAnsi="Arial"/>
                          <w:sz w:val="16"/>
                          <w:szCs w:val="16"/>
                        </w:rPr>
                        <w:t>BHC 50% of median moving line income measure</w:t>
                      </w:r>
                    </w:p>
                    <w:p w14:paraId="12CFD0F6" w14:textId="77777777" w:rsidR="001A1542" w:rsidRPr="000776D4" w:rsidRDefault="001A1542" w:rsidP="002C3EA2">
                      <w:pPr>
                        <w:spacing w:before="60" w:after="0" w:line="240" w:lineRule="auto"/>
                        <w:jc w:val="center"/>
                        <w:rPr>
                          <w:rFonts w:ascii="Arial" w:hAnsi="Arial"/>
                          <w:sz w:val="16"/>
                          <w:szCs w:val="16"/>
                        </w:rPr>
                      </w:pPr>
                      <w:r w:rsidRPr="000776D4">
                        <w:rPr>
                          <w:rFonts w:ascii="Arial" w:hAnsi="Arial"/>
                          <w:sz w:val="16"/>
                          <w:szCs w:val="16"/>
                        </w:rPr>
                        <w:t>1</w:t>
                      </w:r>
                      <w:r>
                        <w:rPr>
                          <w:rFonts w:ascii="Arial" w:hAnsi="Arial"/>
                          <w:sz w:val="16"/>
                          <w:szCs w:val="16"/>
                        </w:rPr>
                        <w:t>1</w:t>
                      </w:r>
                      <w:r w:rsidRPr="000776D4">
                        <w:rPr>
                          <w:rFonts w:ascii="Arial" w:hAnsi="Arial"/>
                          <w:sz w:val="16"/>
                          <w:szCs w:val="16"/>
                        </w:rPr>
                        <w:t>%  (~1</w:t>
                      </w:r>
                      <w:r>
                        <w:rPr>
                          <w:rFonts w:ascii="Arial" w:hAnsi="Arial"/>
                          <w:sz w:val="16"/>
                          <w:szCs w:val="16"/>
                        </w:rPr>
                        <w:t>25</w:t>
                      </w:r>
                      <w:r w:rsidRPr="000776D4">
                        <w:rPr>
                          <w:rFonts w:ascii="Arial" w:hAnsi="Arial"/>
                          <w:sz w:val="16"/>
                          <w:szCs w:val="16"/>
                        </w:rPr>
                        <w:t>,000)</w:t>
                      </w:r>
                    </w:p>
                  </w:txbxContent>
                </v:textbox>
              </v:shape>
            </w:pict>
          </mc:Fallback>
        </mc:AlternateContent>
      </w:r>
      <w:r w:rsidRPr="002C3EA2">
        <w:rPr>
          <w:rFonts w:ascii="Calibri" w:hAnsi="Calibri" w:cs="Calibri"/>
          <w:noProof/>
          <w:color w:val="000000"/>
          <w:sz w:val="22"/>
          <w:lang w:eastAsia="en-NZ"/>
        </w:rPr>
        <mc:AlternateContent>
          <mc:Choice Requires="wps">
            <w:drawing>
              <wp:anchor distT="0" distB="0" distL="114300" distR="114300" simplePos="0" relativeHeight="252428288" behindDoc="0" locked="0" layoutInCell="1" allowOverlap="1" wp14:anchorId="444BBC5B" wp14:editId="2885D88F">
                <wp:simplePos x="0" y="0"/>
                <wp:positionH relativeFrom="column">
                  <wp:posOffset>3883660</wp:posOffset>
                </wp:positionH>
                <wp:positionV relativeFrom="paragraph">
                  <wp:posOffset>848995</wp:posOffset>
                </wp:positionV>
                <wp:extent cx="254000" cy="231775"/>
                <wp:effectExtent l="38100" t="0" r="31750" b="53975"/>
                <wp:wrapNone/>
                <wp:docPr id="78" name="Straight Arrow Connector 78"/>
                <wp:cNvGraphicFramePr/>
                <a:graphic xmlns:a="http://schemas.openxmlformats.org/drawingml/2006/main">
                  <a:graphicData uri="http://schemas.microsoft.com/office/word/2010/wordprocessingShape">
                    <wps:wsp>
                      <wps:cNvCnPr/>
                      <wps:spPr>
                        <a:xfrm flipH="1">
                          <a:off x="0" y="0"/>
                          <a:ext cx="254000" cy="231775"/>
                        </a:xfrm>
                        <a:prstGeom prst="straightConnector1">
                          <a:avLst/>
                        </a:prstGeom>
                        <a:noFill/>
                        <a:ln w="19050"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5BEAD967" id="Straight Arrow Connector 78" o:spid="_x0000_s1026" type="#_x0000_t32" style="position:absolute;margin-left:305.8pt;margin-top:66.85pt;width:20pt;height:18.25pt;flip:x;z-index:25242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" strokecolor="windowText" strokeweight="1.5pt">
                <v:stroke endarrow="open"/>
              </v:shape>
            </w:pict>
          </mc:Fallback>
        </mc:AlternateContent>
      </w:r>
      <w:r w:rsidRPr="002C3EA2">
        <w:rPr>
          <w:rFonts w:ascii="Calibri" w:hAnsi="Calibri" w:cs="Calibri"/>
          <w:noProof/>
          <w:color w:val="000000"/>
          <w:sz w:val="22"/>
          <w:lang w:eastAsia="en-NZ"/>
        </w:rPr>
        <mc:AlternateContent>
          <mc:Choice Requires="wps">
            <w:drawing>
              <wp:anchor distT="0" distB="0" distL="114300" distR="114300" simplePos="0" relativeHeight="252426240" behindDoc="0" locked="0" layoutInCell="1" allowOverlap="1" wp14:anchorId="31D1B633" wp14:editId="55478A9B">
                <wp:simplePos x="0" y="0"/>
                <wp:positionH relativeFrom="column">
                  <wp:posOffset>4137025</wp:posOffset>
                </wp:positionH>
                <wp:positionV relativeFrom="paragraph">
                  <wp:posOffset>2317115</wp:posOffset>
                </wp:positionV>
                <wp:extent cx="1089025" cy="444500"/>
                <wp:effectExtent l="0" t="0" r="15875" b="12700"/>
                <wp:wrapNone/>
                <wp:docPr id="79" name="Text Box 79"/>
                <wp:cNvGraphicFramePr/>
                <a:graphic xmlns:a="http://schemas.openxmlformats.org/drawingml/2006/main">
                  <a:graphicData uri="http://schemas.microsoft.com/office/word/2010/wordprocessingShape">
                    <wps:wsp>
                      <wps:cNvSpPr txBox="1"/>
                      <wps:spPr>
                        <a:xfrm>
                          <a:off x="0" y="0"/>
                          <a:ext cx="1089025" cy="444500"/>
                        </a:xfrm>
                        <a:prstGeom prst="rect">
                          <a:avLst/>
                        </a:prstGeom>
                        <a:solidFill>
                          <a:sysClr val="window" lastClr="FFFFFF"/>
                        </a:solidFill>
                        <a:ln w="6350">
                          <a:solidFill>
                            <a:prstClr val="black"/>
                          </a:solidFill>
                        </a:ln>
                        <a:effectLst/>
                      </wps:spPr>
                      <wps:txbx>
                        <w:txbxContent>
                          <w:p w14:paraId="3A6B2314" w14:textId="77777777" w:rsidR="001A1542" w:rsidRPr="00DA7134" w:rsidRDefault="001A1542" w:rsidP="002C3EA2">
                            <w:pPr>
                              <w:spacing w:before="40" w:after="0" w:line="240" w:lineRule="auto"/>
                              <w:jc w:val="center"/>
                              <w:rPr>
                                <w:rFonts w:ascii="Arial" w:hAnsi="Arial"/>
                                <w:sz w:val="16"/>
                                <w:szCs w:val="16"/>
                              </w:rPr>
                            </w:pPr>
                            <w:r w:rsidRPr="00DA7134">
                              <w:rPr>
                                <w:rFonts w:ascii="Arial" w:hAnsi="Arial"/>
                                <w:sz w:val="16"/>
                                <w:szCs w:val="16"/>
                              </w:rPr>
                              <w:t>Material hardship</w:t>
                            </w:r>
                          </w:p>
                          <w:p w14:paraId="3B2D956D" w14:textId="77777777" w:rsidR="001A1542" w:rsidRPr="000776D4" w:rsidRDefault="001A1542" w:rsidP="002C3EA2">
                            <w:pPr>
                              <w:spacing w:before="60" w:after="0" w:line="240" w:lineRule="auto"/>
                              <w:jc w:val="center"/>
                              <w:rPr>
                                <w:rFonts w:ascii="Arial" w:hAnsi="Arial"/>
                                <w:sz w:val="16"/>
                                <w:szCs w:val="16"/>
                              </w:rPr>
                            </w:pPr>
                            <w:r w:rsidRPr="00DA7134">
                              <w:rPr>
                                <w:rFonts w:ascii="Arial" w:hAnsi="Arial"/>
                                <w:sz w:val="16"/>
                                <w:szCs w:val="16"/>
                              </w:rPr>
                              <w:t>12%  (~130</w:t>
                            </w:r>
                            <w:r>
                              <w:rPr>
                                <w:rFonts w:ascii="Arial" w:hAnsi="Arial"/>
                                <w:sz w:val="16"/>
                                <w:szCs w:val="16"/>
                              </w:rPr>
                              <w:t>,</w:t>
                            </w:r>
                            <w:r w:rsidRPr="00DA7134">
                              <w:rPr>
                                <w:rFonts w:ascii="Arial" w:hAnsi="Arial"/>
                                <w:sz w:val="16"/>
                                <w:szCs w:val="16"/>
                              </w:rPr>
                              <w:t>000)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D1B633" id="Text Box 79" o:spid="_x0000_s1045" type="#_x0000_t202" style="position:absolute;left:0;text-align:left;margin-left:325.75pt;margin-top:182.45pt;width:85.75pt;height:35pt;z-index:25242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" fillcolor="window" strokeweight=".5pt">
                <v:textbox>
                  <w:txbxContent>
                    <w:p w14:paraId="3A6B2314" w14:textId="77777777" w:rsidR="001A1542" w:rsidRPr="00DA7134" w:rsidRDefault="001A1542" w:rsidP="002C3EA2">
                      <w:pPr>
                        <w:spacing w:before="40" w:after="0" w:line="240" w:lineRule="auto"/>
                        <w:jc w:val="center"/>
                        <w:rPr>
                          <w:rFonts w:ascii="Arial" w:hAnsi="Arial"/>
                          <w:sz w:val="16"/>
                          <w:szCs w:val="16"/>
                        </w:rPr>
                      </w:pPr>
                      <w:r w:rsidRPr="00DA7134">
                        <w:rPr>
                          <w:rFonts w:ascii="Arial" w:hAnsi="Arial"/>
                          <w:sz w:val="16"/>
                          <w:szCs w:val="16"/>
                        </w:rPr>
                        <w:t>Material hardship</w:t>
                      </w:r>
                    </w:p>
                    <w:p w14:paraId="3B2D956D" w14:textId="77777777" w:rsidR="001A1542" w:rsidRPr="000776D4" w:rsidRDefault="001A1542" w:rsidP="002C3EA2">
                      <w:pPr>
                        <w:spacing w:before="60" w:after="0" w:line="240" w:lineRule="auto"/>
                        <w:jc w:val="center"/>
                        <w:rPr>
                          <w:rFonts w:ascii="Arial" w:hAnsi="Arial"/>
                          <w:sz w:val="16"/>
                          <w:szCs w:val="16"/>
                        </w:rPr>
                      </w:pPr>
                      <w:r w:rsidRPr="00DA7134">
                        <w:rPr>
                          <w:rFonts w:ascii="Arial" w:hAnsi="Arial"/>
                          <w:sz w:val="16"/>
                          <w:szCs w:val="16"/>
                        </w:rPr>
                        <w:t>12%  (~130</w:t>
                      </w:r>
                      <w:r>
                        <w:rPr>
                          <w:rFonts w:ascii="Arial" w:hAnsi="Arial"/>
                          <w:sz w:val="16"/>
                          <w:szCs w:val="16"/>
                        </w:rPr>
                        <w:t>,</w:t>
                      </w:r>
                      <w:r w:rsidRPr="00DA7134">
                        <w:rPr>
                          <w:rFonts w:ascii="Arial" w:hAnsi="Arial"/>
                          <w:sz w:val="16"/>
                          <w:szCs w:val="16"/>
                        </w:rPr>
                        <w:t>000)</w:t>
                      </w:r>
                    </w:p>
                  </w:txbxContent>
                </v:textbox>
              </v:shape>
            </w:pict>
          </mc:Fallback>
        </mc:AlternateContent>
      </w:r>
      <w:r w:rsidRPr="002C3EA2">
        <w:rPr>
          <w:rFonts w:ascii="Calibri" w:hAnsi="Calibri" w:cs="Calibri"/>
          <w:noProof/>
          <w:color w:val="000000"/>
          <w:sz w:val="22"/>
          <w:lang w:eastAsia="en-NZ"/>
        </w:rPr>
        <mc:AlternateContent>
          <mc:Choice Requires="wps">
            <w:drawing>
              <wp:anchor distT="0" distB="0" distL="114300" distR="114300" simplePos="0" relativeHeight="252425216" behindDoc="0" locked="0" layoutInCell="1" allowOverlap="1" wp14:anchorId="349D5279" wp14:editId="1271B098">
                <wp:simplePos x="0" y="0"/>
                <wp:positionH relativeFrom="column">
                  <wp:posOffset>4210050</wp:posOffset>
                </wp:positionH>
                <wp:positionV relativeFrom="paragraph">
                  <wp:posOffset>622300</wp:posOffset>
                </wp:positionV>
                <wp:extent cx="1289050" cy="628015"/>
                <wp:effectExtent l="0" t="0" r="25400" b="19685"/>
                <wp:wrapNone/>
                <wp:docPr id="80" name="Text Box 80"/>
                <wp:cNvGraphicFramePr/>
                <a:graphic xmlns:a="http://schemas.openxmlformats.org/drawingml/2006/main">
                  <a:graphicData uri="http://schemas.microsoft.com/office/word/2010/wordprocessingShape">
                    <wps:wsp>
                      <wps:cNvSpPr txBox="1"/>
                      <wps:spPr>
                        <a:xfrm>
                          <a:off x="0" y="0"/>
                          <a:ext cx="1289050" cy="628015"/>
                        </a:xfrm>
                        <a:prstGeom prst="rect">
                          <a:avLst/>
                        </a:prstGeom>
                        <a:solidFill>
                          <a:sysClr val="window" lastClr="FFFFFF"/>
                        </a:solidFill>
                        <a:ln w="6350">
                          <a:solidFill>
                            <a:prstClr val="black"/>
                          </a:solidFill>
                        </a:ln>
                        <a:effectLst/>
                      </wps:spPr>
                      <wps:txbx>
                        <w:txbxContent>
                          <w:p w14:paraId="10AAFF50" w14:textId="77777777" w:rsidR="001A1542" w:rsidRPr="00BA0142" w:rsidRDefault="001A1542" w:rsidP="002C3EA2">
                            <w:pPr>
                              <w:spacing w:after="0" w:line="240" w:lineRule="auto"/>
                              <w:jc w:val="center"/>
                              <w:rPr>
                                <w:rFonts w:ascii="Arial" w:hAnsi="Arial"/>
                                <w:sz w:val="16"/>
                                <w:szCs w:val="16"/>
                              </w:rPr>
                            </w:pPr>
                            <w:r w:rsidRPr="00BA0142">
                              <w:rPr>
                                <w:rFonts w:ascii="Arial" w:hAnsi="Arial"/>
                                <w:sz w:val="16"/>
                                <w:szCs w:val="16"/>
                              </w:rPr>
                              <w:t>AHC 50% of median moving line income measure</w:t>
                            </w:r>
                          </w:p>
                          <w:p w14:paraId="0B116287" w14:textId="77777777" w:rsidR="001A1542" w:rsidRPr="000776D4" w:rsidRDefault="001A1542" w:rsidP="002C3EA2">
                            <w:pPr>
                              <w:spacing w:before="60" w:after="0" w:line="240" w:lineRule="auto"/>
                              <w:jc w:val="center"/>
                              <w:rPr>
                                <w:rFonts w:ascii="Arial" w:hAnsi="Arial"/>
                                <w:sz w:val="16"/>
                                <w:szCs w:val="16"/>
                              </w:rPr>
                            </w:pPr>
                            <w:r w:rsidRPr="00BA0142">
                              <w:rPr>
                                <w:rFonts w:ascii="Arial" w:hAnsi="Arial"/>
                                <w:sz w:val="16"/>
                                <w:szCs w:val="16"/>
                              </w:rPr>
                              <w:t>18%  (~200,000)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9D5279" id="Text Box 80" o:spid="_x0000_s1046" type="#_x0000_t202" style="position:absolute;left:0;text-align:left;margin-left:331.5pt;margin-top:49pt;width:101.5pt;height:49.45pt;z-index:25242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" fillcolor="window" strokeweight=".5pt">
                <v:textbox>
                  <w:txbxContent>
                    <w:p w14:paraId="10AAFF50" w14:textId="77777777" w:rsidR="001A1542" w:rsidRPr="00BA0142" w:rsidRDefault="001A1542" w:rsidP="002C3EA2">
                      <w:pPr>
                        <w:spacing w:after="0" w:line="240" w:lineRule="auto"/>
                        <w:jc w:val="center"/>
                        <w:rPr>
                          <w:rFonts w:ascii="Arial" w:hAnsi="Arial"/>
                          <w:sz w:val="16"/>
                          <w:szCs w:val="16"/>
                        </w:rPr>
                      </w:pPr>
                      <w:r w:rsidRPr="00BA0142">
                        <w:rPr>
                          <w:rFonts w:ascii="Arial" w:hAnsi="Arial"/>
                          <w:sz w:val="16"/>
                          <w:szCs w:val="16"/>
                        </w:rPr>
                        <w:t>AHC 50% of median moving line income measure</w:t>
                      </w:r>
                    </w:p>
                    <w:p w14:paraId="0B116287" w14:textId="77777777" w:rsidR="001A1542" w:rsidRPr="000776D4" w:rsidRDefault="001A1542" w:rsidP="002C3EA2">
                      <w:pPr>
                        <w:spacing w:before="60" w:after="0" w:line="240" w:lineRule="auto"/>
                        <w:jc w:val="center"/>
                        <w:rPr>
                          <w:rFonts w:ascii="Arial" w:hAnsi="Arial"/>
                          <w:sz w:val="16"/>
                          <w:szCs w:val="16"/>
                        </w:rPr>
                      </w:pPr>
                      <w:r w:rsidRPr="00BA0142">
                        <w:rPr>
                          <w:rFonts w:ascii="Arial" w:hAnsi="Arial"/>
                          <w:sz w:val="16"/>
                          <w:szCs w:val="16"/>
                        </w:rPr>
                        <w:t>18%  (~200,000)</w:t>
                      </w:r>
                    </w:p>
                  </w:txbxContent>
                </v:textbox>
              </v:shape>
            </w:pict>
          </mc:Fallback>
        </mc:AlternateContent>
      </w:r>
      <w:r w:rsidRPr="002C3EA2">
        <w:rPr>
          <w:rFonts w:ascii="Calibri" w:hAnsi="Calibri" w:cs="Calibri"/>
          <w:noProof/>
          <w:color w:val="000000"/>
          <w:sz w:val="22"/>
          <w:lang w:eastAsia="en-NZ"/>
        </w:rPr>
        <mc:AlternateContent>
          <mc:Choice Requires="wps">
            <w:drawing>
              <wp:anchor distT="0" distB="0" distL="114300" distR="114300" simplePos="0" relativeHeight="252421120" behindDoc="0" locked="0" layoutInCell="1" allowOverlap="1" wp14:anchorId="2E907962" wp14:editId="778D66FC">
                <wp:simplePos x="0" y="0"/>
                <wp:positionH relativeFrom="column">
                  <wp:posOffset>1952625</wp:posOffset>
                </wp:positionH>
                <wp:positionV relativeFrom="paragraph">
                  <wp:posOffset>1191260</wp:posOffset>
                </wp:positionV>
                <wp:extent cx="1733550" cy="1628775"/>
                <wp:effectExtent l="0" t="0" r="19050" b="28575"/>
                <wp:wrapTopAndBottom/>
                <wp:docPr id="81" name="Oval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3550" cy="1628775"/>
                        </a:xfrm>
                        <a:prstGeom prst="ellipse">
                          <a:avLst/>
                        </a:prstGeom>
                        <a:pattFill prst="pct80">
                          <a:fgClr>
                            <a:sysClr val="window" lastClr="FFFFFF"/>
                          </a:fgClr>
                          <a:bgClr>
                            <a:sysClr val="windowText" lastClr="000000"/>
                          </a:bgClr>
                        </a:pattFill>
                        <a:ln w="222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BDCF1DB" id="Oval 81" o:spid="_x0000_s1026" style="position:absolute;margin-left:153.75pt;margin-top:93.8pt;width:136.5pt;height:128.25pt;z-index:25242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" fillcolor="window" strokeweight="1.75pt">
                <v:fill r:id="rId36" o:title="" color2="windowText" type="pattern"/>
                <w10:wrap type="topAndBottom"/>
              </v:oval>
            </w:pict>
          </mc:Fallback>
        </mc:AlternateContent>
      </w:r>
      <w:r w:rsidRPr="002C3EA2">
        <w:rPr>
          <w:rFonts w:ascii="Arial" w:hAnsi="Arial"/>
          <w:b/>
          <w:bCs/>
          <w:color w:val="000000"/>
          <w:sz w:val="18"/>
          <w:szCs w:val="18"/>
        </w:rPr>
        <w:t xml:space="preserve">3-way overlap: average of HES 2018-19, 2019-20 and 2020-21 for children (0-17 </w:t>
      </w:r>
      <w:proofErr w:type="spellStart"/>
      <w:r w:rsidRPr="002C3EA2">
        <w:rPr>
          <w:rFonts w:ascii="Arial" w:hAnsi="Arial"/>
          <w:b/>
          <w:bCs/>
          <w:color w:val="000000"/>
          <w:sz w:val="18"/>
          <w:szCs w:val="18"/>
        </w:rPr>
        <w:t>yrs</w:t>
      </w:r>
      <w:proofErr w:type="spellEnd"/>
      <w:r w:rsidRPr="002C3EA2">
        <w:rPr>
          <w:rFonts w:ascii="Arial" w:hAnsi="Arial"/>
          <w:b/>
          <w:bCs/>
          <w:color w:val="000000"/>
          <w:sz w:val="18"/>
          <w:szCs w:val="18"/>
        </w:rPr>
        <w:t>)</w:t>
      </w:r>
    </w:p>
    <w:p w14:paraId="087B5242" w14:textId="77777777" w:rsidR="002C3EA2" w:rsidRPr="002C3EA2" w:rsidRDefault="002C3EA2" w:rsidP="002C3EA2">
      <w:pPr>
        <w:spacing w:after="0" w:line="240" w:lineRule="auto"/>
        <w:rPr>
          <w:rFonts w:ascii="Arial" w:hAnsi="Arial"/>
          <w:b/>
          <w:bCs/>
          <w:color w:val="000000"/>
        </w:rPr>
      </w:pPr>
    </w:p>
    <w:p w14:paraId="7E0F6785" w14:textId="5E2F42C2" w:rsidR="002C3EA2" w:rsidRPr="002C3EA2" w:rsidRDefault="002C3EA2" w:rsidP="002C3EA2">
      <w:pPr>
        <w:spacing w:after="60" w:line="240" w:lineRule="auto"/>
        <w:ind w:left="1134"/>
        <w:rPr>
          <w:rFonts w:ascii="Arial" w:hAnsi="Arial"/>
          <w:color w:val="000000"/>
          <w:sz w:val="16"/>
          <w:szCs w:val="18"/>
        </w:rPr>
      </w:pPr>
      <w:r w:rsidRPr="002C3EA2">
        <w:rPr>
          <w:rFonts w:ascii="Arial" w:hAnsi="Arial"/>
          <w:color w:val="000000"/>
          <w:sz w:val="16"/>
          <w:szCs w:val="18"/>
        </w:rPr>
        <w:t>Reading note for Figure 1</w:t>
      </w:r>
      <w:r w:rsidR="000E723D">
        <w:rPr>
          <w:rFonts w:ascii="Arial" w:hAnsi="Arial"/>
          <w:color w:val="000000"/>
          <w:sz w:val="16"/>
          <w:szCs w:val="18"/>
        </w:rPr>
        <w:t>9</w:t>
      </w:r>
      <w:r w:rsidRPr="002C3EA2">
        <w:rPr>
          <w:rFonts w:ascii="Arial" w:hAnsi="Arial"/>
          <w:color w:val="000000"/>
          <w:sz w:val="16"/>
          <w:szCs w:val="18"/>
        </w:rPr>
        <w:t>:</w:t>
      </w:r>
    </w:p>
    <w:p w14:paraId="30034657" w14:textId="77777777" w:rsidR="002C3EA2" w:rsidRPr="002C3EA2" w:rsidRDefault="002C3EA2" w:rsidP="000D7EFA">
      <w:pPr>
        <w:numPr>
          <w:ilvl w:val="0"/>
          <w:numId w:val="68"/>
        </w:numPr>
        <w:spacing w:after="60" w:line="240" w:lineRule="auto"/>
        <w:ind w:left="1418" w:hanging="142"/>
        <w:rPr>
          <w:rFonts w:ascii="Arial" w:hAnsi="Arial"/>
          <w:color w:val="000000"/>
          <w:sz w:val="16"/>
          <w:szCs w:val="18"/>
        </w:rPr>
      </w:pPr>
      <w:r w:rsidRPr="002C3EA2">
        <w:rPr>
          <w:rFonts w:ascii="Arial" w:hAnsi="Arial"/>
          <w:color w:val="000000"/>
          <w:sz w:val="16"/>
          <w:szCs w:val="18"/>
        </w:rPr>
        <w:t>Both the income measures are fully relative ones (BHC 50 and AHC 50).</w:t>
      </w:r>
    </w:p>
    <w:p w14:paraId="08AE362D" w14:textId="789D7875" w:rsidR="002C3EA2" w:rsidRPr="002C3EA2" w:rsidRDefault="002C3EA2" w:rsidP="000D7EFA">
      <w:pPr>
        <w:numPr>
          <w:ilvl w:val="0"/>
          <w:numId w:val="68"/>
        </w:numPr>
        <w:spacing w:after="0" w:line="240" w:lineRule="auto"/>
        <w:ind w:left="1418" w:hanging="142"/>
        <w:contextualSpacing/>
        <w:rPr>
          <w:rFonts w:ascii="Arial" w:hAnsi="Arial"/>
          <w:color w:val="000000"/>
          <w:sz w:val="16"/>
          <w:szCs w:val="18"/>
        </w:rPr>
      </w:pPr>
      <w:r w:rsidRPr="002C3EA2">
        <w:rPr>
          <w:rFonts w:ascii="Arial" w:hAnsi="Arial"/>
          <w:color w:val="000000"/>
          <w:sz w:val="16"/>
          <w:szCs w:val="18"/>
        </w:rPr>
        <w:t>The low-income rates and numbers in Figure 1</w:t>
      </w:r>
      <w:r w:rsidR="000E723D">
        <w:rPr>
          <w:rFonts w:ascii="Arial" w:hAnsi="Arial"/>
          <w:color w:val="000000"/>
          <w:sz w:val="16"/>
          <w:szCs w:val="18"/>
        </w:rPr>
        <w:t>9</w:t>
      </w:r>
      <w:r w:rsidRPr="002C3EA2">
        <w:rPr>
          <w:rFonts w:ascii="Arial" w:hAnsi="Arial"/>
          <w:color w:val="000000"/>
          <w:sz w:val="16"/>
          <w:szCs w:val="18"/>
        </w:rPr>
        <w:t xml:space="preserve"> are a little lower than the official rates and numbers published by Stats NZ (~2 ppt lower). This difference arises from the treatment of the data that this report applies – households with reported incomes well below the minimum safety net levels of the social welfare system (</w:t>
      </w:r>
      <w:proofErr w:type="spellStart"/>
      <w:r w:rsidRPr="002C3EA2">
        <w:rPr>
          <w:rFonts w:ascii="Arial" w:hAnsi="Arial"/>
          <w:color w:val="000000"/>
          <w:sz w:val="16"/>
          <w:szCs w:val="18"/>
        </w:rPr>
        <w:t>ie</w:t>
      </w:r>
      <w:proofErr w:type="spellEnd"/>
      <w:r w:rsidRPr="002C3EA2">
        <w:rPr>
          <w:rFonts w:ascii="Arial" w:hAnsi="Arial"/>
          <w:color w:val="000000"/>
          <w:sz w:val="16"/>
          <w:szCs w:val="18"/>
        </w:rPr>
        <w:t xml:space="preserve"> typically less than BHC 20), yet </w:t>
      </w:r>
      <w:r w:rsidR="00B57DE1">
        <w:rPr>
          <w:rFonts w:ascii="Arial" w:hAnsi="Arial"/>
          <w:color w:val="000000"/>
          <w:sz w:val="16"/>
          <w:szCs w:val="18"/>
        </w:rPr>
        <w:t>also reporting that their income is enough or more than enough for the basics</w:t>
      </w:r>
      <w:r w:rsidRPr="002C3EA2">
        <w:rPr>
          <w:rFonts w:ascii="Arial" w:hAnsi="Arial"/>
          <w:color w:val="000000"/>
          <w:sz w:val="16"/>
          <w:szCs w:val="18"/>
        </w:rPr>
        <w:t xml:space="preserve"> are not counted in the MSD report. See </w:t>
      </w:r>
      <w:r w:rsidRPr="002C3EA2">
        <w:rPr>
          <w:rFonts w:ascii="Arial" w:hAnsi="Arial"/>
          <w:b/>
          <w:bCs/>
          <w:color w:val="000000"/>
          <w:sz w:val="16"/>
          <w:szCs w:val="18"/>
        </w:rPr>
        <w:t>Section N</w:t>
      </w:r>
      <w:r w:rsidRPr="002C3EA2">
        <w:rPr>
          <w:rFonts w:ascii="Arial" w:hAnsi="Arial"/>
          <w:color w:val="000000"/>
          <w:sz w:val="16"/>
          <w:szCs w:val="18"/>
        </w:rPr>
        <w:t xml:space="preserve"> in the main report for a full discussion. The overlap findings reported in the text above Figure 1</w:t>
      </w:r>
      <w:r w:rsidR="000E723D">
        <w:rPr>
          <w:rFonts w:ascii="Arial" w:hAnsi="Arial"/>
          <w:color w:val="000000"/>
          <w:sz w:val="16"/>
          <w:szCs w:val="18"/>
        </w:rPr>
        <w:t>9</w:t>
      </w:r>
      <w:r w:rsidRPr="002C3EA2">
        <w:rPr>
          <w:rFonts w:ascii="Arial" w:hAnsi="Arial"/>
          <w:color w:val="000000"/>
          <w:sz w:val="16"/>
          <w:szCs w:val="18"/>
        </w:rPr>
        <w:t xml:space="preserve"> are impacted</w:t>
      </w:r>
      <w:r w:rsidR="001054ED">
        <w:rPr>
          <w:rFonts w:ascii="Arial" w:hAnsi="Arial"/>
          <w:color w:val="000000"/>
          <w:sz w:val="16"/>
          <w:szCs w:val="18"/>
        </w:rPr>
        <w:t xml:space="preserve"> only slightly</w:t>
      </w:r>
      <w:r w:rsidRPr="002C3EA2">
        <w:rPr>
          <w:rFonts w:ascii="Arial" w:hAnsi="Arial"/>
          <w:color w:val="000000"/>
          <w:sz w:val="16"/>
          <w:szCs w:val="18"/>
        </w:rPr>
        <w:t xml:space="preserve"> by this treatment. </w:t>
      </w:r>
    </w:p>
    <w:p w14:paraId="1E61032A" w14:textId="77777777" w:rsidR="002C3EA2" w:rsidRPr="002C3EA2" w:rsidRDefault="002C3EA2" w:rsidP="002C3EA2">
      <w:pPr>
        <w:spacing w:after="0" w:line="240" w:lineRule="auto"/>
        <w:rPr>
          <w:rFonts w:ascii="Arial" w:hAnsi="Arial"/>
          <w:b/>
          <w:bCs/>
          <w:color w:val="000000"/>
        </w:rPr>
      </w:pPr>
    </w:p>
    <w:p w14:paraId="0AC3192F" w14:textId="77777777" w:rsidR="002C3EA2" w:rsidRPr="002C3EA2" w:rsidRDefault="002C3EA2" w:rsidP="002C3EA2">
      <w:pPr>
        <w:spacing w:after="0" w:line="240" w:lineRule="auto"/>
        <w:rPr>
          <w:rFonts w:ascii="Arial" w:hAnsi="Arial"/>
          <w:b/>
          <w:bCs/>
          <w:color w:val="000000"/>
          <w:highlight w:val="yellow"/>
        </w:rPr>
      </w:pPr>
    </w:p>
    <w:bookmarkEnd w:id="11"/>
    <w:p w14:paraId="79A9D904" w14:textId="77777777" w:rsidR="002C3EA2" w:rsidRPr="002C3EA2" w:rsidRDefault="002C3EA2" w:rsidP="002C3EA2">
      <w:pPr>
        <w:spacing w:after="0" w:line="240" w:lineRule="auto"/>
        <w:rPr>
          <w:rFonts w:ascii="Arial" w:hAnsi="Arial"/>
          <w:b/>
          <w:bCs/>
          <w:color w:val="000000"/>
          <w:highlight w:val="yellow"/>
        </w:rPr>
      </w:pPr>
      <w:r w:rsidRPr="002C3EA2">
        <w:rPr>
          <w:rFonts w:ascii="Arial" w:hAnsi="Arial"/>
          <w:b/>
          <w:bCs/>
          <w:color w:val="000000"/>
          <w:highlight w:val="yellow"/>
        </w:rPr>
        <w:br w:type="page"/>
      </w:r>
    </w:p>
    <w:p w14:paraId="03F77075" w14:textId="77777777" w:rsidR="002C3EA2" w:rsidRPr="002C3EA2" w:rsidRDefault="002C3EA2" w:rsidP="002C3EA2">
      <w:pPr>
        <w:spacing w:after="0" w:line="240" w:lineRule="auto"/>
        <w:rPr>
          <w:rFonts w:ascii="Arial" w:hAnsi="Arial"/>
          <w:b/>
          <w:bCs/>
          <w:color w:val="000000"/>
          <w:sz w:val="22"/>
          <w:szCs w:val="24"/>
        </w:rPr>
      </w:pPr>
      <w:r w:rsidRPr="002C3EA2">
        <w:rPr>
          <w:rFonts w:ascii="Arial" w:hAnsi="Arial"/>
          <w:b/>
          <w:bCs/>
          <w:color w:val="000000"/>
          <w:sz w:val="22"/>
          <w:szCs w:val="24"/>
        </w:rPr>
        <w:lastRenderedPageBreak/>
        <w:t>Material hardship trends for children in low-income households (‘poor children’) and for children in ‘non-poor’ and ‘near-poor’ households</w:t>
      </w:r>
    </w:p>
    <w:p w14:paraId="46A1F1AD" w14:textId="77777777" w:rsidR="002C3EA2" w:rsidRPr="002C3EA2" w:rsidRDefault="002C3EA2" w:rsidP="002C3EA2">
      <w:pPr>
        <w:spacing w:after="0" w:line="240" w:lineRule="auto"/>
        <w:rPr>
          <w:rFonts w:ascii="Arial" w:hAnsi="Arial"/>
          <w:b/>
          <w:bCs/>
          <w:color w:val="000000"/>
        </w:rPr>
      </w:pPr>
    </w:p>
    <w:p w14:paraId="4DC14407" w14:textId="73E684CD" w:rsidR="002C3EA2" w:rsidRPr="002C3EA2" w:rsidRDefault="002C3EA2" w:rsidP="002C3EA2">
      <w:pPr>
        <w:spacing w:after="0" w:line="240" w:lineRule="auto"/>
        <w:rPr>
          <w:rFonts w:ascii="Arial" w:hAnsi="Arial"/>
          <w:color w:val="000000"/>
        </w:rPr>
      </w:pPr>
      <w:r w:rsidRPr="002C3EA2">
        <w:rPr>
          <w:rFonts w:ascii="Arial" w:hAnsi="Arial"/>
          <w:b/>
          <w:bCs/>
          <w:color w:val="000000"/>
        </w:rPr>
        <w:t>Figure 2</w:t>
      </w:r>
      <w:r w:rsidR="000E723D">
        <w:rPr>
          <w:rFonts w:ascii="Arial" w:hAnsi="Arial"/>
          <w:b/>
          <w:bCs/>
          <w:color w:val="000000"/>
        </w:rPr>
        <w:t>1</w:t>
      </w:r>
      <w:r w:rsidRPr="002C3EA2">
        <w:rPr>
          <w:rFonts w:ascii="Arial" w:hAnsi="Arial"/>
          <w:color w:val="000000"/>
        </w:rPr>
        <w:t xml:space="preserve"> shows the trends in the numbers of children in households reporting material hardship for those in both income-poor and non-income-poor households. In this chart, low-income means households with AHC incomes below 60% of the AHC median. (This higher threshold is needed to ensure that there are enough sample numbers in each sub-group to provide a robust time series including the years when the HES was a smaller survey.)</w:t>
      </w:r>
    </w:p>
    <w:p w14:paraId="0A5B93A4" w14:textId="77777777" w:rsidR="002C3EA2" w:rsidRPr="002C3EA2" w:rsidRDefault="002C3EA2" w:rsidP="002C3EA2">
      <w:pPr>
        <w:spacing w:after="0" w:line="240" w:lineRule="auto"/>
        <w:rPr>
          <w:rFonts w:ascii="Arial" w:hAnsi="Arial"/>
          <w:color w:val="000000"/>
        </w:rPr>
      </w:pPr>
    </w:p>
    <w:p w14:paraId="763BBEE9" w14:textId="77777777" w:rsidR="002C3EA2" w:rsidRPr="002C3EA2" w:rsidRDefault="002C3EA2" w:rsidP="002C3EA2">
      <w:pPr>
        <w:spacing w:after="0" w:line="240" w:lineRule="auto"/>
        <w:jc w:val="center"/>
        <w:rPr>
          <w:rFonts w:ascii="Arial" w:hAnsi="Arial"/>
          <w:b/>
          <w:bCs/>
          <w:color w:val="000000"/>
          <w:sz w:val="18"/>
          <w:szCs w:val="18"/>
        </w:rPr>
      </w:pPr>
      <w:r w:rsidRPr="002C3EA2">
        <w:rPr>
          <w:rFonts w:ascii="Arial" w:hAnsi="Arial"/>
          <w:b/>
          <w:bCs/>
          <w:color w:val="000000"/>
          <w:sz w:val="18"/>
          <w:szCs w:val="18"/>
        </w:rPr>
        <w:t>Figure 21</w:t>
      </w:r>
    </w:p>
    <w:p w14:paraId="6D17E3A8" w14:textId="77777777" w:rsidR="002C3EA2" w:rsidRPr="002C3EA2" w:rsidRDefault="002C3EA2" w:rsidP="002C3EA2">
      <w:pPr>
        <w:spacing w:after="0" w:line="240" w:lineRule="auto"/>
        <w:jc w:val="center"/>
        <w:rPr>
          <w:rFonts w:ascii="Arial" w:hAnsi="Arial"/>
          <w:b/>
          <w:bCs/>
          <w:noProof/>
          <w:color w:val="000000"/>
          <w:sz w:val="18"/>
          <w:szCs w:val="18"/>
        </w:rPr>
      </w:pPr>
      <w:r w:rsidRPr="002C3EA2">
        <w:rPr>
          <w:rFonts w:ascii="Arial" w:hAnsi="Arial"/>
          <w:b/>
          <w:bCs/>
          <w:noProof/>
          <w:color w:val="000000"/>
          <w:sz w:val="18"/>
          <w:szCs w:val="18"/>
        </w:rPr>
        <w:t xml:space="preserve">Material hardship numbers for those in income-poor and non-income-poor households, </w:t>
      </w:r>
    </w:p>
    <w:p w14:paraId="48859D57" w14:textId="77777777" w:rsidR="002C3EA2" w:rsidRPr="002C3EA2" w:rsidRDefault="002C3EA2" w:rsidP="002C3EA2">
      <w:pPr>
        <w:spacing w:after="0" w:line="240" w:lineRule="auto"/>
        <w:jc w:val="center"/>
        <w:rPr>
          <w:rFonts w:ascii="Arial" w:hAnsi="Arial"/>
          <w:b/>
          <w:bCs/>
          <w:color w:val="000000"/>
          <w:sz w:val="18"/>
          <w:szCs w:val="18"/>
        </w:rPr>
      </w:pPr>
      <w:r w:rsidRPr="002C3EA2">
        <w:rPr>
          <w:noProof/>
          <w:color w:val="000000"/>
        </w:rPr>
        <w:drawing>
          <wp:anchor distT="0" distB="0" distL="114300" distR="114300" simplePos="0" relativeHeight="252434432" behindDoc="0" locked="0" layoutInCell="1" allowOverlap="1" wp14:anchorId="06B4CF35" wp14:editId="617DC8E4">
            <wp:simplePos x="0" y="0"/>
            <wp:positionH relativeFrom="column">
              <wp:posOffset>1022350</wp:posOffset>
            </wp:positionH>
            <wp:positionV relativeFrom="paragraph">
              <wp:posOffset>187960</wp:posOffset>
            </wp:positionV>
            <wp:extent cx="3501390" cy="2165350"/>
            <wp:effectExtent l="0" t="0" r="3810" b="6350"/>
            <wp:wrapTopAndBottom/>
            <wp:docPr id="293" name="Picture 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7"/>
                    <a:stretch>
                      <a:fillRect/>
                    </a:stretch>
                  </pic:blipFill>
                  <pic:spPr>
                    <a:xfrm>
                      <a:off x="0" y="0"/>
                      <a:ext cx="3501390" cy="2165350"/>
                    </a:xfrm>
                    <a:prstGeom prst="rect">
                      <a:avLst/>
                    </a:prstGeom>
                  </pic:spPr>
                </pic:pic>
              </a:graphicData>
            </a:graphic>
            <wp14:sizeRelH relativeFrom="margin">
              <wp14:pctWidth>0</wp14:pctWidth>
            </wp14:sizeRelH>
            <wp14:sizeRelV relativeFrom="margin">
              <wp14:pctHeight>0</wp14:pctHeight>
            </wp14:sizeRelV>
          </wp:anchor>
        </w:drawing>
      </w:r>
      <w:r w:rsidRPr="002C3EA2">
        <w:rPr>
          <w:rFonts w:ascii="Arial" w:hAnsi="Arial"/>
          <w:b/>
          <w:bCs/>
          <w:noProof/>
          <w:color w:val="000000"/>
          <w:sz w:val="18"/>
          <w:szCs w:val="18"/>
        </w:rPr>
        <w:t>2007 to 2021, 0-17 years</w:t>
      </w:r>
    </w:p>
    <w:p w14:paraId="48F1EF71" w14:textId="77777777" w:rsidR="002C3EA2" w:rsidRPr="002C3EA2" w:rsidRDefault="002C3EA2" w:rsidP="002C3EA2">
      <w:pPr>
        <w:spacing w:after="0" w:line="240" w:lineRule="auto"/>
        <w:rPr>
          <w:rFonts w:ascii="Arial" w:hAnsi="Arial"/>
          <w:color w:val="000000"/>
        </w:rPr>
      </w:pPr>
    </w:p>
    <w:p w14:paraId="047B9DEB" w14:textId="033345B0" w:rsidR="002C3EA2" w:rsidRPr="002C3EA2" w:rsidRDefault="002C3EA2" w:rsidP="002C3EA2">
      <w:pPr>
        <w:spacing w:after="0" w:line="240" w:lineRule="auto"/>
        <w:rPr>
          <w:rFonts w:ascii="Arial" w:hAnsi="Arial"/>
          <w:b/>
          <w:bCs/>
          <w:color w:val="000000"/>
        </w:rPr>
      </w:pPr>
      <w:r w:rsidRPr="002C3EA2">
        <w:rPr>
          <w:rFonts w:ascii="Arial" w:hAnsi="Arial"/>
          <w:color w:val="000000"/>
        </w:rPr>
        <w:t xml:space="preserve">In recent years, around 35-40% of those in hardship come from households with incomes </w:t>
      </w:r>
      <w:r w:rsidRPr="002C3EA2">
        <w:rPr>
          <w:rFonts w:ascii="Arial" w:hAnsi="Arial"/>
          <w:color w:val="000000"/>
          <w:u w:val="single"/>
        </w:rPr>
        <w:t>above</w:t>
      </w:r>
      <w:r w:rsidRPr="002C3EA2">
        <w:rPr>
          <w:rFonts w:ascii="Arial" w:hAnsi="Arial"/>
          <w:color w:val="000000"/>
        </w:rPr>
        <w:t xml:space="preserve"> the AHC 60 low-income threshold (blue line numbers </w:t>
      </w:r>
      <w:r w:rsidR="006B3EA1">
        <w:rPr>
          <w:rFonts w:ascii="Arial" w:hAnsi="Arial"/>
          <w:color w:val="000000"/>
        </w:rPr>
        <w:t>as a proportion of</w:t>
      </w:r>
      <w:r w:rsidRPr="002C3EA2">
        <w:rPr>
          <w:rFonts w:ascii="Arial" w:hAnsi="Arial"/>
          <w:color w:val="000000"/>
        </w:rPr>
        <w:t xml:space="preserve"> broken line numbers). Around half of these come from ‘near-poor’ households, with incomes of 60 to 80% of the AHC median.</w:t>
      </w:r>
    </w:p>
    <w:p w14:paraId="1565E803" w14:textId="77777777" w:rsidR="002C3EA2" w:rsidRPr="002C3EA2" w:rsidRDefault="002C3EA2" w:rsidP="002C3EA2">
      <w:pPr>
        <w:spacing w:after="0" w:line="240" w:lineRule="auto"/>
        <w:rPr>
          <w:rFonts w:ascii="Arial" w:hAnsi="Arial"/>
          <w:b/>
          <w:bCs/>
          <w:color w:val="000000"/>
        </w:rPr>
      </w:pPr>
    </w:p>
    <w:p w14:paraId="018271F1" w14:textId="5C9E5B42" w:rsidR="002C3EA2" w:rsidRPr="002C3EA2" w:rsidRDefault="002C3EA2" w:rsidP="002C3EA2">
      <w:pPr>
        <w:spacing w:after="0" w:line="240" w:lineRule="auto"/>
        <w:rPr>
          <w:rFonts w:ascii="Arial" w:hAnsi="Arial"/>
          <w:color w:val="000000"/>
        </w:rPr>
      </w:pPr>
      <w:r w:rsidRPr="002C3EA2">
        <w:rPr>
          <w:rFonts w:ascii="Arial" w:hAnsi="Arial"/>
          <w:b/>
          <w:bCs/>
          <w:color w:val="000000"/>
        </w:rPr>
        <w:t>Table 1</w:t>
      </w:r>
      <w:r w:rsidRPr="002C3EA2">
        <w:rPr>
          <w:rFonts w:ascii="Arial" w:hAnsi="Arial"/>
          <w:color w:val="000000"/>
        </w:rPr>
        <w:t xml:space="preserve"> shows the household income levels for 60% and 80% of the median in ordinary </w:t>
      </w:r>
      <w:proofErr w:type="spellStart"/>
      <w:r w:rsidRPr="002C3EA2">
        <w:rPr>
          <w:rFonts w:ascii="Arial" w:hAnsi="Arial"/>
          <w:color w:val="000000"/>
        </w:rPr>
        <w:t>unequivalised</w:t>
      </w:r>
      <w:proofErr w:type="spellEnd"/>
      <w:r w:rsidRPr="002C3EA2">
        <w:rPr>
          <w:rFonts w:ascii="Arial" w:hAnsi="Arial"/>
          <w:color w:val="000000"/>
        </w:rPr>
        <w:t xml:space="preserve"> dollars for selected household types</w:t>
      </w:r>
      <w:r w:rsidR="005E4C16">
        <w:rPr>
          <w:rFonts w:ascii="Arial" w:hAnsi="Arial"/>
          <w:color w:val="000000"/>
        </w:rPr>
        <w:t xml:space="preserve"> to give an idea of what ‘poor’ and ‘near-poor’ mean for household budgets for this analysis.</w:t>
      </w:r>
    </w:p>
    <w:p w14:paraId="0459DC88" w14:textId="77777777" w:rsidR="002C3EA2" w:rsidRPr="002C3EA2" w:rsidRDefault="002C3EA2" w:rsidP="002C3EA2">
      <w:pPr>
        <w:spacing w:after="0" w:line="240" w:lineRule="auto"/>
        <w:rPr>
          <w:rFonts w:ascii="Arial" w:hAnsi="Arial"/>
          <w:color w:val="000000"/>
        </w:rPr>
      </w:pPr>
    </w:p>
    <w:p w14:paraId="00EB5333" w14:textId="4FF9DD0C" w:rsidR="000E723D" w:rsidRPr="00707A0D" w:rsidRDefault="000E723D" w:rsidP="000E723D">
      <w:pPr>
        <w:spacing w:after="0" w:line="240" w:lineRule="auto"/>
        <w:jc w:val="center"/>
        <w:rPr>
          <w:rFonts w:ascii="Arial" w:hAnsi="Arial"/>
          <w:b/>
          <w:bCs/>
          <w:color w:val="000000" w:themeColor="text1"/>
          <w:sz w:val="18"/>
          <w:szCs w:val="18"/>
        </w:rPr>
      </w:pPr>
      <w:r w:rsidRPr="00707A0D">
        <w:rPr>
          <w:rFonts w:ascii="Arial" w:hAnsi="Arial"/>
          <w:b/>
          <w:bCs/>
          <w:color w:val="000000" w:themeColor="text1"/>
          <w:sz w:val="18"/>
          <w:szCs w:val="18"/>
        </w:rPr>
        <w:t>Table 1</w:t>
      </w:r>
    </w:p>
    <w:p w14:paraId="5EE37244" w14:textId="77777777" w:rsidR="000E723D" w:rsidRPr="00707A0D" w:rsidRDefault="000E723D" w:rsidP="000E723D">
      <w:pPr>
        <w:spacing w:after="0" w:line="240" w:lineRule="auto"/>
        <w:jc w:val="center"/>
        <w:rPr>
          <w:rFonts w:ascii="Arial" w:hAnsi="Arial"/>
          <w:b/>
          <w:bCs/>
          <w:color w:val="000000" w:themeColor="text1"/>
          <w:sz w:val="18"/>
          <w:szCs w:val="18"/>
        </w:rPr>
      </w:pPr>
      <w:r w:rsidRPr="00707A0D">
        <w:rPr>
          <w:rFonts w:ascii="Arial" w:hAnsi="Arial"/>
          <w:b/>
          <w:bCs/>
          <w:color w:val="000000" w:themeColor="text1"/>
          <w:sz w:val="18"/>
          <w:szCs w:val="18"/>
        </w:rPr>
        <w:t xml:space="preserve">AHC 60% and 80% of median thresholds in ordinary </w:t>
      </w:r>
      <w:proofErr w:type="spellStart"/>
      <w:r w:rsidRPr="00707A0D">
        <w:rPr>
          <w:rFonts w:ascii="Arial" w:hAnsi="Arial"/>
          <w:b/>
          <w:bCs/>
          <w:color w:val="000000" w:themeColor="text1"/>
          <w:sz w:val="18"/>
          <w:szCs w:val="18"/>
        </w:rPr>
        <w:t>unequivalised</w:t>
      </w:r>
      <w:proofErr w:type="spellEnd"/>
      <w:r w:rsidRPr="00707A0D">
        <w:rPr>
          <w:rFonts w:ascii="Arial" w:hAnsi="Arial"/>
          <w:b/>
          <w:bCs/>
          <w:color w:val="000000" w:themeColor="text1"/>
          <w:sz w:val="18"/>
          <w:szCs w:val="18"/>
        </w:rPr>
        <w:t xml:space="preserve"> 202</w:t>
      </w:r>
      <w:r>
        <w:rPr>
          <w:rFonts w:ascii="Arial" w:hAnsi="Arial"/>
          <w:b/>
          <w:bCs/>
          <w:color w:val="000000" w:themeColor="text1"/>
          <w:sz w:val="18"/>
          <w:szCs w:val="18"/>
        </w:rPr>
        <w:t>2</w:t>
      </w:r>
      <w:r w:rsidRPr="00707A0D">
        <w:rPr>
          <w:rFonts w:ascii="Arial" w:hAnsi="Arial"/>
          <w:b/>
          <w:bCs/>
          <w:color w:val="000000" w:themeColor="text1"/>
          <w:sz w:val="18"/>
          <w:szCs w:val="18"/>
        </w:rPr>
        <w:t xml:space="preserve"> dollars,</w:t>
      </w:r>
    </w:p>
    <w:p w14:paraId="56A37105" w14:textId="77777777" w:rsidR="000E723D" w:rsidRPr="00707A0D" w:rsidRDefault="000E723D" w:rsidP="000E723D">
      <w:pPr>
        <w:spacing w:line="240" w:lineRule="auto"/>
        <w:jc w:val="center"/>
        <w:rPr>
          <w:rFonts w:ascii="Arial" w:hAnsi="Arial"/>
          <w:b/>
          <w:bCs/>
          <w:color w:val="000000" w:themeColor="text1"/>
        </w:rPr>
      </w:pPr>
      <w:r w:rsidRPr="00707A0D">
        <w:rPr>
          <w:rFonts w:ascii="Arial" w:hAnsi="Arial"/>
          <w:b/>
          <w:bCs/>
          <w:color w:val="000000" w:themeColor="text1"/>
          <w:sz w:val="18"/>
          <w:szCs w:val="18"/>
        </w:rPr>
        <w:t>selected household types, with children, $ per week AHC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2"/>
        <w:gridCol w:w="1023"/>
        <w:gridCol w:w="1023"/>
        <w:gridCol w:w="1022"/>
        <w:gridCol w:w="1023"/>
        <w:gridCol w:w="1023"/>
        <w:gridCol w:w="1023"/>
      </w:tblGrid>
      <w:tr w:rsidR="000E723D" w:rsidRPr="00707A0D" w14:paraId="1F112F52" w14:textId="77777777" w:rsidTr="00BD7BFF">
        <w:trPr>
          <w:jc w:val="center"/>
        </w:trPr>
        <w:tc>
          <w:tcPr>
            <w:tcW w:w="1022" w:type="dxa"/>
            <w:shd w:val="clear" w:color="auto" w:fill="auto"/>
            <w:vAlign w:val="center"/>
          </w:tcPr>
          <w:p w14:paraId="5733BBB6" w14:textId="77777777" w:rsidR="000E723D" w:rsidRPr="00707A0D" w:rsidRDefault="000E723D" w:rsidP="00BD7BFF">
            <w:pPr>
              <w:spacing w:before="30" w:after="30" w:line="240" w:lineRule="auto"/>
              <w:jc w:val="right"/>
              <w:rPr>
                <w:rFonts w:ascii="Arial" w:hAnsi="Arial"/>
                <w:b/>
                <w:bCs/>
                <w:color w:val="000000" w:themeColor="text1"/>
                <w:sz w:val="14"/>
                <w:szCs w:val="14"/>
              </w:rPr>
            </w:pPr>
          </w:p>
        </w:tc>
        <w:tc>
          <w:tcPr>
            <w:tcW w:w="1023" w:type="dxa"/>
            <w:shd w:val="clear" w:color="auto" w:fill="auto"/>
            <w:vAlign w:val="center"/>
          </w:tcPr>
          <w:p w14:paraId="76B5085C" w14:textId="77777777" w:rsidR="000E723D" w:rsidRPr="00707A0D" w:rsidRDefault="000E723D" w:rsidP="00BD7BFF">
            <w:pPr>
              <w:spacing w:before="30" w:after="30" w:line="240" w:lineRule="auto"/>
              <w:jc w:val="center"/>
              <w:rPr>
                <w:rFonts w:ascii="Arial" w:hAnsi="Arial"/>
                <w:b/>
                <w:bCs/>
                <w:color w:val="000000" w:themeColor="text1"/>
                <w:sz w:val="14"/>
                <w:szCs w:val="14"/>
              </w:rPr>
            </w:pPr>
            <w:r w:rsidRPr="00707A0D">
              <w:rPr>
                <w:rFonts w:ascii="Arial" w:hAnsi="Arial"/>
                <w:b/>
                <w:bCs/>
                <w:color w:val="000000" w:themeColor="text1"/>
                <w:sz w:val="14"/>
                <w:szCs w:val="14"/>
              </w:rPr>
              <w:t>(1,1)</w:t>
            </w:r>
          </w:p>
        </w:tc>
        <w:tc>
          <w:tcPr>
            <w:tcW w:w="1023" w:type="dxa"/>
            <w:shd w:val="clear" w:color="auto" w:fill="auto"/>
            <w:vAlign w:val="center"/>
          </w:tcPr>
          <w:p w14:paraId="1A0EAA0F" w14:textId="77777777" w:rsidR="000E723D" w:rsidRPr="00707A0D" w:rsidRDefault="000E723D" w:rsidP="00BD7BFF">
            <w:pPr>
              <w:spacing w:before="30" w:after="30" w:line="240" w:lineRule="auto"/>
              <w:jc w:val="center"/>
              <w:rPr>
                <w:rFonts w:ascii="Arial" w:hAnsi="Arial"/>
                <w:b/>
                <w:bCs/>
                <w:color w:val="000000" w:themeColor="text1"/>
                <w:sz w:val="14"/>
                <w:szCs w:val="14"/>
              </w:rPr>
            </w:pPr>
            <w:r w:rsidRPr="00707A0D">
              <w:rPr>
                <w:rFonts w:ascii="Arial" w:hAnsi="Arial"/>
                <w:b/>
                <w:bCs/>
                <w:color w:val="000000" w:themeColor="text1"/>
                <w:sz w:val="14"/>
                <w:szCs w:val="14"/>
              </w:rPr>
              <w:t>(1,2)</w:t>
            </w:r>
          </w:p>
        </w:tc>
        <w:tc>
          <w:tcPr>
            <w:tcW w:w="1022" w:type="dxa"/>
            <w:shd w:val="clear" w:color="auto" w:fill="auto"/>
            <w:vAlign w:val="center"/>
          </w:tcPr>
          <w:p w14:paraId="3F9EC602" w14:textId="77777777" w:rsidR="000E723D" w:rsidRPr="00707A0D" w:rsidRDefault="000E723D" w:rsidP="00BD7BFF">
            <w:pPr>
              <w:spacing w:before="30" w:after="30" w:line="240" w:lineRule="auto"/>
              <w:jc w:val="center"/>
              <w:rPr>
                <w:rFonts w:ascii="Arial" w:hAnsi="Arial"/>
                <w:b/>
                <w:bCs/>
                <w:color w:val="000000" w:themeColor="text1"/>
                <w:sz w:val="14"/>
                <w:szCs w:val="14"/>
              </w:rPr>
            </w:pPr>
            <w:r w:rsidRPr="00707A0D">
              <w:rPr>
                <w:rFonts w:ascii="Arial" w:hAnsi="Arial"/>
                <w:b/>
                <w:bCs/>
                <w:color w:val="000000" w:themeColor="text1"/>
                <w:sz w:val="14"/>
                <w:szCs w:val="14"/>
              </w:rPr>
              <w:t>(2,1)</w:t>
            </w:r>
          </w:p>
        </w:tc>
        <w:tc>
          <w:tcPr>
            <w:tcW w:w="1023" w:type="dxa"/>
            <w:shd w:val="clear" w:color="auto" w:fill="auto"/>
            <w:vAlign w:val="center"/>
          </w:tcPr>
          <w:p w14:paraId="491F1C48" w14:textId="77777777" w:rsidR="000E723D" w:rsidRPr="00707A0D" w:rsidRDefault="000E723D" w:rsidP="00BD7BFF">
            <w:pPr>
              <w:spacing w:before="30" w:after="30" w:line="240" w:lineRule="auto"/>
              <w:jc w:val="center"/>
              <w:rPr>
                <w:rFonts w:ascii="Arial" w:hAnsi="Arial"/>
                <w:b/>
                <w:bCs/>
                <w:color w:val="000000" w:themeColor="text1"/>
                <w:sz w:val="14"/>
                <w:szCs w:val="14"/>
              </w:rPr>
            </w:pPr>
            <w:r w:rsidRPr="00707A0D">
              <w:rPr>
                <w:rFonts w:ascii="Arial" w:hAnsi="Arial"/>
                <w:b/>
                <w:bCs/>
                <w:color w:val="000000" w:themeColor="text1"/>
                <w:sz w:val="14"/>
                <w:szCs w:val="14"/>
              </w:rPr>
              <w:t>(2,2)</w:t>
            </w:r>
          </w:p>
        </w:tc>
        <w:tc>
          <w:tcPr>
            <w:tcW w:w="1023" w:type="dxa"/>
            <w:shd w:val="clear" w:color="auto" w:fill="auto"/>
            <w:vAlign w:val="center"/>
          </w:tcPr>
          <w:p w14:paraId="498CE307" w14:textId="77777777" w:rsidR="000E723D" w:rsidRPr="00707A0D" w:rsidRDefault="000E723D" w:rsidP="00BD7BFF">
            <w:pPr>
              <w:spacing w:before="30" w:after="30" w:line="240" w:lineRule="auto"/>
              <w:jc w:val="center"/>
              <w:rPr>
                <w:rFonts w:ascii="Arial" w:hAnsi="Arial"/>
                <w:b/>
                <w:bCs/>
                <w:color w:val="000000" w:themeColor="text1"/>
                <w:sz w:val="14"/>
                <w:szCs w:val="14"/>
              </w:rPr>
            </w:pPr>
            <w:r w:rsidRPr="00707A0D">
              <w:rPr>
                <w:rFonts w:ascii="Arial" w:hAnsi="Arial"/>
                <w:b/>
                <w:bCs/>
                <w:color w:val="000000" w:themeColor="text1"/>
                <w:sz w:val="14"/>
                <w:szCs w:val="14"/>
              </w:rPr>
              <w:t>(2,3)</w:t>
            </w:r>
          </w:p>
        </w:tc>
        <w:tc>
          <w:tcPr>
            <w:tcW w:w="1023" w:type="dxa"/>
          </w:tcPr>
          <w:p w14:paraId="3CEE5A76" w14:textId="77777777" w:rsidR="000E723D" w:rsidRPr="00707A0D" w:rsidRDefault="000E723D" w:rsidP="00BD7BFF">
            <w:pPr>
              <w:spacing w:before="30" w:after="30" w:line="240" w:lineRule="auto"/>
              <w:jc w:val="center"/>
              <w:rPr>
                <w:rFonts w:ascii="Arial" w:hAnsi="Arial"/>
                <w:b/>
                <w:bCs/>
                <w:color w:val="000000" w:themeColor="text1"/>
                <w:sz w:val="14"/>
                <w:szCs w:val="14"/>
              </w:rPr>
            </w:pPr>
            <w:r w:rsidRPr="00707A0D">
              <w:rPr>
                <w:rFonts w:ascii="Arial" w:hAnsi="Arial"/>
                <w:b/>
                <w:bCs/>
                <w:color w:val="000000" w:themeColor="text1"/>
                <w:sz w:val="14"/>
                <w:szCs w:val="14"/>
              </w:rPr>
              <w:t>(2,4)</w:t>
            </w:r>
          </w:p>
        </w:tc>
      </w:tr>
      <w:tr w:rsidR="000E723D" w:rsidRPr="00707A0D" w14:paraId="269439E5" w14:textId="77777777" w:rsidTr="00BD7BFF">
        <w:trPr>
          <w:jc w:val="center"/>
        </w:trPr>
        <w:tc>
          <w:tcPr>
            <w:tcW w:w="1022" w:type="dxa"/>
            <w:shd w:val="clear" w:color="auto" w:fill="auto"/>
            <w:vAlign w:val="center"/>
          </w:tcPr>
          <w:p w14:paraId="71511715" w14:textId="77777777" w:rsidR="000E723D" w:rsidRPr="00707A0D" w:rsidRDefault="000E723D" w:rsidP="00BD7BFF">
            <w:pPr>
              <w:spacing w:before="30" w:after="30" w:line="240" w:lineRule="auto"/>
              <w:rPr>
                <w:rFonts w:ascii="Arial" w:hAnsi="Arial"/>
                <w:color w:val="000000" w:themeColor="text1"/>
                <w:sz w:val="14"/>
                <w:szCs w:val="14"/>
              </w:rPr>
            </w:pPr>
            <w:r w:rsidRPr="00707A0D">
              <w:rPr>
                <w:rFonts w:ascii="Arial" w:hAnsi="Arial"/>
                <w:color w:val="000000" w:themeColor="text1"/>
                <w:sz w:val="14"/>
                <w:szCs w:val="14"/>
              </w:rPr>
              <w:t>AHC 60%</w:t>
            </w:r>
          </w:p>
        </w:tc>
        <w:tc>
          <w:tcPr>
            <w:tcW w:w="1023" w:type="dxa"/>
            <w:shd w:val="clear" w:color="auto" w:fill="auto"/>
            <w:vAlign w:val="center"/>
          </w:tcPr>
          <w:p w14:paraId="4EEF669B" w14:textId="77777777" w:rsidR="000E723D" w:rsidRPr="00707A0D" w:rsidRDefault="000E723D" w:rsidP="00BD7BFF">
            <w:pPr>
              <w:spacing w:before="30" w:after="30" w:line="240" w:lineRule="auto"/>
              <w:jc w:val="center"/>
              <w:rPr>
                <w:rFonts w:ascii="Arial" w:hAnsi="Arial"/>
                <w:b/>
                <w:bCs/>
                <w:color w:val="000000" w:themeColor="text1"/>
                <w:sz w:val="14"/>
                <w:szCs w:val="14"/>
              </w:rPr>
            </w:pPr>
            <w:r>
              <w:rPr>
                <w:rFonts w:ascii="Arial" w:hAnsi="Arial"/>
                <w:color w:val="000000"/>
                <w:sz w:val="14"/>
                <w:szCs w:val="14"/>
              </w:rPr>
              <w:t>550</w:t>
            </w:r>
          </w:p>
        </w:tc>
        <w:tc>
          <w:tcPr>
            <w:tcW w:w="1023" w:type="dxa"/>
            <w:shd w:val="clear" w:color="auto" w:fill="auto"/>
            <w:vAlign w:val="center"/>
          </w:tcPr>
          <w:p w14:paraId="51402A64" w14:textId="77777777" w:rsidR="000E723D" w:rsidRPr="00707A0D" w:rsidRDefault="000E723D" w:rsidP="00BD7BFF">
            <w:pPr>
              <w:spacing w:before="30" w:after="30" w:line="240" w:lineRule="auto"/>
              <w:jc w:val="center"/>
              <w:rPr>
                <w:rFonts w:ascii="Arial" w:hAnsi="Arial"/>
                <w:b/>
                <w:bCs/>
                <w:color w:val="000000" w:themeColor="text1"/>
                <w:sz w:val="14"/>
                <w:szCs w:val="14"/>
              </w:rPr>
            </w:pPr>
            <w:r>
              <w:rPr>
                <w:rFonts w:ascii="Arial" w:hAnsi="Arial"/>
                <w:color w:val="000000"/>
                <w:sz w:val="14"/>
                <w:szCs w:val="14"/>
              </w:rPr>
              <w:t>680</w:t>
            </w:r>
          </w:p>
        </w:tc>
        <w:tc>
          <w:tcPr>
            <w:tcW w:w="1022" w:type="dxa"/>
            <w:shd w:val="clear" w:color="auto" w:fill="auto"/>
            <w:vAlign w:val="center"/>
          </w:tcPr>
          <w:p w14:paraId="25A70F41" w14:textId="77777777" w:rsidR="000E723D" w:rsidRPr="00707A0D" w:rsidRDefault="000E723D" w:rsidP="00BD7BFF">
            <w:pPr>
              <w:spacing w:before="30" w:after="30" w:line="240" w:lineRule="auto"/>
              <w:jc w:val="center"/>
              <w:rPr>
                <w:rFonts w:ascii="Arial" w:hAnsi="Arial"/>
                <w:b/>
                <w:bCs/>
                <w:color w:val="000000" w:themeColor="text1"/>
                <w:sz w:val="14"/>
                <w:szCs w:val="14"/>
              </w:rPr>
            </w:pPr>
            <w:r>
              <w:rPr>
                <w:rFonts w:ascii="Arial" w:hAnsi="Arial"/>
                <w:color w:val="000000"/>
                <w:sz w:val="14"/>
                <w:szCs w:val="14"/>
              </w:rPr>
              <w:t>765</w:t>
            </w:r>
          </w:p>
        </w:tc>
        <w:tc>
          <w:tcPr>
            <w:tcW w:w="1023" w:type="dxa"/>
            <w:shd w:val="clear" w:color="auto" w:fill="auto"/>
            <w:vAlign w:val="center"/>
          </w:tcPr>
          <w:p w14:paraId="1500EAB0" w14:textId="77777777" w:rsidR="000E723D" w:rsidRPr="00707A0D" w:rsidRDefault="000E723D" w:rsidP="00BD7BFF">
            <w:pPr>
              <w:spacing w:before="30" w:after="30" w:line="240" w:lineRule="auto"/>
              <w:jc w:val="center"/>
              <w:rPr>
                <w:rFonts w:ascii="Arial" w:hAnsi="Arial"/>
                <w:b/>
                <w:bCs/>
                <w:color w:val="000000" w:themeColor="text1"/>
                <w:sz w:val="14"/>
                <w:szCs w:val="14"/>
              </w:rPr>
            </w:pPr>
            <w:r>
              <w:rPr>
                <w:rFonts w:ascii="Arial" w:hAnsi="Arial"/>
                <w:color w:val="000000"/>
                <w:sz w:val="14"/>
                <w:szCs w:val="14"/>
              </w:rPr>
              <w:t>890</w:t>
            </w:r>
          </w:p>
        </w:tc>
        <w:tc>
          <w:tcPr>
            <w:tcW w:w="1023" w:type="dxa"/>
            <w:shd w:val="clear" w:color="auto" w:fill="auto"/>
            <w:vAlign w:val="center"/>
          </w:tcPr>
          <w:p w14:paraId="5F380CA5" w14:textId="77777777" w:rsidR="000E723D" w:rsidRPr="00707A0D" w:rsidRDefault="000E723D" w:rsidP="00BD7BFF">
            <w:pPr>
              <w:spacing w:before="30" w:after="30" w:line="240" w:lineRule="auto"/>
              <w:jc w:val="center"/>
              <w:rPr>
                <w:rFonts w:ascii="Arial" w:hAnsi="Arial"/>
                <w:b/>
                <w:bCs/>
                <w:color w:val="000000" w:themeColor="text1"/>
                <w:sz w:val="14"/>
                <w:szCs w:val="14"/>
              </w:rPr>
            </w:pPr>
            <w:r>
              <w:rPr>
                <w:rFonts w:ascii="Arial" w:hAnsi="Arial"/>
                <w:color w:val="000000"/>
                <w:sz w:val="14"/>
                <w:szCs w:val="14"/>
              </w:rPr>
              <w:t>1,020</w:t>
            </w:r>
          </w:p>
        </w:tc>
        <w:tc>
          <w:tcPr>
            <w:tcW w:w="1023" w:type="dxa"/>
            <w:vAlign w:val="center"/>
          </w:tcPr>
          <w:p w14:paraId="044A0451" w14:textId="77777777" w:rsidR="000E723D" w:rsidRPr="00707A0D" w:rsidRDefault="000E723D" w:rsidP="00BD7BFF">
            <w:pPr>
              <w:spacing w:before="30" w:after="30" w:line="240" w:lineRule="auto"/>
              <w:jc w:val="center"/>
              <w:rPr>
                <w:rFonts w:ascii="Arial" w:hAnsi="Arial"/>
                <w:b/>
                <w:bCs/>
                <w:color w:val="000000" w:themeColor="text1"/>
                <w:sz w:val="14"/>
                <w:szCs w:val="14"/>
              </w:rPr>
            </w:pPr>
            <w:r>
              <w:rPr>
                <w:rFonts w:ascii="Arial" w:hAnsi="Arial"/>
                <w:color w:val="000000"/>
                <w:sz w:val="14"/>
                <w:szCs w:val="14"/>
              </w:rPr>
              <w:t>1,145</w:t>
            </w:r>
          </w:p>
        </w:tc>
      </w:tr>
      <w:tr w:rsidR="000E723D" w:rsidRPr="00707A0D" w14:paraId="39700398" w14:textId="77777777" w:rsidTr="00BD7BFF">
        <w:trPr>
          <w:jc w:val="center"/>
        </w:trPr>
        <w:tc>
          <w:tcPr>
            <w:tcW w:w="1022" w:type="dxa"/>
            <w:shd w:val="clear" w:color="auto" w:fill="auto"/>
            <w:vAlign w:val="center"/>
          </w:tcPr>
          <w:p w14:paraId="1F7DCEF3" w14:textId="77777777" w:rsidR="000E723D" w:rsidRPr="00707A0D" w:rsidRDefault="000E723D" w:rsidP="00BD7BFF">
            <w:pPr>
              <w:spacing w:before="30" w:after="30" w:line="240" w:lineRule="auto"/>
              <w:ind w:left="174" w:hanging="174"/>
              <w:rPr>
                <w:rFonts w:ascii="Arial" w:hAnsi="Arial"/>
                <w:color w:val="000000" w:themeColor="text1"/>
                <w:sz w:val="14"/>
                <w:szCs w:val="14"/>
              </w:rPr>
            </w:pPr>
            <w:r w:rsidRPr="00707A0D">
              <w:rPr>
                <w:rFonts w:ascii="Arial" w:hAnsi="Arial"/>
                <w:color w:val="000000" w:themeColor="text1"/>
                <w:sz w:val="14"/>
                <w:szCs w:val="14"/>
              </w:rPr>
              <w:t>AHC 80%</w:t>
            </w:r>
          </w:p>
        </w:tc>
        <w:tc>
          <w:tcPr>
            <w:tcW w:w="1023" w:type="dxa"/>
            <w:shd w:val="clear" w:color="auto" w:fill="auto"/>
            <w:vAlign w:val="center"/>
          </w:tcPr>
          <w:p w14:paraId="38790211" w14:textId="77777777" w:rsidR="000E723D" w:rsidRPr="00707A0D" w:rsidRDefault="000E723D" w:rsidP="00BD7BFF">
            <w:pPr>
              <w:spacing w:before="30" w:after="30" w:line="240" w:lineRule="auto"/>
              <w:jc w:val="center"/>
              <w:rPr>
                <w:rFonts w:ascii="Arial" w:hAnsi="Arial"/>
                <w:b/>
                <w:bCs/>
                <w:color w:val="000000" w:themeColor="text1"/>
                <w:sz w:val="14"/>
                <w:szCs w:val="14"/>
              </w:rPr>
            </w:pPr>
            <w:r>
              <w:rPr>
                <w:rFonts w:ascii="Arial" w:hAnsi="Arial"/>
                <w:color w:val="000000"/>
                <w:sz w:val="14"/>
                <w:szCs w:val="14"/>
              </w:rPr>
              <w:t>735</w:t>
            </w:r>
          </w:p>
        </w:tc>
        <w:tc>
          <w:tcPr>
            <w:tcW w:w="1023" w:type="dxa"/>
            <w:shd w:val="clear" w:color="auto" w:fill="auto"/>
            <w:vAlign w:val="center"/>
          </w:tcPr>
          <w:p w14:paraId="15510C16" w14:textId="77777777" w:rsidR="000E723D" w:rsidRPr="00707A0D" w:rsidRDefault="000E723D" w:rsidP="00BD7BFF">
            <w:pPr>
              <w:spacing w:before="30" w:after="30" w:line="240" w:lineRule="auto"/>
              <w:jc w:val="center"/>
              <w:rPr>
                <w:rFonts w:ascii="Arial" w:hAnsi="Arial"/>
                <w:b/>
                <w:bCs/>
                <w:color w:val="000000" w:themeColor="text1"/>
                <w:sz w:val="14"/>
                <w:szCs w:val="14"/>
              </w:rPr>
            </w:pPr>
            <w:r>
              <w:rPr>
                <w:rFonts w:ascii="Arial" w:hAnsi="Arial"/>
                <w:color w:val="000000"/>
                <w:sz w:val="14"/>
                <w:szCs w:val="14"/>
              </w:rPr>
              <w:t>905</w:t>
            </w:r>
          </w:p>
        </w:tc>
        <w:tc>
          <w:tcPr>
            <w:tcW w:w="1022" w:type="dxa"/>
            <w:shd w:val="clear" w:color="auto" w:fill="auto"/>
            <w:vAlign w:val="center"/>
          </w:tcPr>
          <w:p w14:paraId="61496D86" w14:textId="77777777" w:rsidR="000E723D" w:rsidRPr="00707A0D" w:rsidRDefault="000E723D" w:rsidP="00BD7BFF">
            <w:pPr>
              <w:spacing w:before="30" w:after="30" w:line="240" w:lineRule="auto"/>
              <w:jc w:val="center"/>
              <w:rPr>
                <w:rFonts w:ascii="Arial" w:hAnsi="Arial"/>
                <w:b/>
                <w:bCs/>
                <w:color w:val="000000" w:themeColor="text1"/>
                <w:sz w:val="14"/>
                <w:szCs w:val="14"/>
              </w:rPr>
            </w:pPr>
            <w:r>
              <w:rPr>
                <w:rFonts w:ascii="Arial" w:hAnsi="Arial"/>
                <w:color w:val="000000"/>
                <w:sz w:val="14"/>
                <w:szCs w:val="14"/>
              </w:rPr>
              <w:t>1,020</w:t>
            </w:r>
          </w:p>
        </w:tc>
        <w:tc>
          <w:tcPr>
            <w:tcW w:w="1023" w:type="dxa"/>
            <w:shd w:val="clear" w:color="auto" w:fill="auto"/>
            <w:vAlign w:val="center"/>
          </w:tcPr>
          <w:p w14:paraId="58FB9D19" w14:textId="77777777" w:rsidR="000E723D" w:rsidRPr="00707A0D" w:rsidRDefault="000E723D" w:rsidP="00BD7BFF">
            <w:pPr>
              <w:spacing w:before="30" w:after="30" w:line="240" w:lineRule="auto"/>
              <w:jc w:val="center"/>
              <w:rPr>
                <w:rFonts w:ascii="Arial" w:hAnsi="Arial"/>
                <w:b/>
                <w:bCs/>
                <w:color w:val="000000" w:themeColor="text1"/>
                <w:sz w:val="14"/>
                <w:szCs w:val="14"/>
              </w:rPr>
            </w:pPr>
            <w:r>
              <w:rPr>
                <w:rFonts w:ascii="Arial" w:hAnsi="Arial"/>
                <w:color w:val="000000"/>
                <w:sz w:val="14"/>
                <w:szCs w:val="14"/>
              </w:rPr>
              <w:t>1,190</w:t>
            </w:r>
          </w:p>
        </w:tc>
        <w:tc>
          <w:tcPr>
            <w:tcW w:w="1023" w:type="dxa"/>
            <w:shd w:val="clear" w:color="auto" w:fill="auto"/>
            <w:vAlign w:val="center"/>
          </w:tcPr>
          <w:p w14:paraId="47C6A5BE" w14:textId="77777777" w:rsidR="000E723D" w:rsidRPr="00707A0D" w:rsidRDefault="000E723D" w:rsidP="00BD7BFF">
            <w:pPr>
              <w:spacing w:before="30" w:after="30" w:line="240" w:lineRule="auto"/>
              <w:jc w:val="center"/>
              <w:rPr>
                <w:rFonts w:ascii="Arial" w:hAnsi="Arial"/>
                <w:b/>
                <w:bCs/>
                <w:color w:val="000000" w:themeColor="text1"/>
                <w:sz w:val="14"/>
                <w:szCs w:val="14"/>
              </w:rPr>
            </w:pPr>
            <w:r>
              <w:rPr>
                <w:rFonts w:ascii="Arial" w:hAnsi="Arial"/>
                <w:color w:val="000000"/>
                <w:sz w:val="14"/>
                <w:szCs w:val="14"/>
              </w:rPr>
              <w:t>1,360</w:t>
            </w:r>
          </w:p>
        </w:tc>
        <w:tc>
          <w:tcPr>
            <w:tcW w:w="1023" w:type="dxa"/>
            <w:vAlign w:val="center"/>
          </w:tcPr>
          <w:p w14:paraId="2AD145D0" w14:textId="77777777" w:rsidR="000E723D" w:rsidRPr="00707A0D" w:rsidRDefault="000E723D" w:rsidP="00BD7BFF">
            <w:pPr>
              <w:spacing w:before="30" w:after="30" w:line="240" w:lineRule="auto"/>
              <w:jc w:val="center"/>
              <w:rPr>
                <w:rFonts w:ascii="Arial" w:hAnsi="Arial"/>
                <w:b/>
                <w:bCs/>
                <w:color w:val="000000" w:themeColor="text1"/>
                <w:sz w:val="14"/>
                <w:szCs w:val="14"/>
              </w:rPr>
            </w:pPr>
            <w:r>
              <w:rPr>
                <w:rFonts w:ascii="Arial" w:hAnsi="Arial"/>
                <w:color w:val="000000"/>
                <w:sz w:val="14"/>
                <w:szCs w:val="14"/>
              </w:rPr>
              <w:t>1,530</w:t>
            </w:r>
          </w:p>
        </w:tc>
      </w:tr>
      <w:tr w:rsidR="000E723D" w:rsidRPr="00317C3B" w14:paraId="002973F3" w14:textId="77777777" w:rsidTr="00BD7BFF">
        <w:trPr>
          <w:jc w:val="center"/>
        </w:trPr>
        <w:tc>
          <w:tcPr>
            <w:tcW w:w="1022" w:type="dxa"/>
            <w:shd w:val="clear" w:color="auto" w:fill="auto"/>
            <w:vAlign w:val="center"/>
          </w:tcPr>
          <w:p w14:paraId="1946BF8E" w14:textId="77777777" w:rsidR="000E723D" w:rsidRPr="00317C3B" w:rsidRDefault="000E723D" w:rsidP="00BD7BFF">
            <w:pPr>
              <w:spacing w:before="30" w:after="30" w:line="240" w:lineRule="auto"/>
              <w:ind w:left="174" w:hanging="174"/>
              <w:rPr>
                <w:rFonts w:ascii="Arial" w:hAnsi="Arial"/>
                <w:color w:val="000000" w:themeColor="text1"/>
                <w:sz w:val="14"/>
                <w:szCs w:val="14"/>
              </w:rPr>
            </w:pPr>
            <w:r w:rsidRPr="00707A0D">
              <w:rPr>
                <w:rFonts w:ascii="Arial" w:hAnsi="Arial"/>
                <w:color w:val="000000" w:themeColor="text1"/>
                <w:sz w:val="14"/>
                <w:szCs w:val="14"/>
              </w:rPr>
              <w:t>AHC median</w:t>
            </w:r>
          </w:p>
        </w:tc>
        <w:tc>
          <w:tcPr>
            <w:tcW w:w="1023" w:type="dxa"/>
            <w:shd w:val="clear" w:color="auto" w:fill="auto"/>
            <w:vAlign w:val="center"/>
          </w:tcPr>
          <w:p w14:paraId="4A2F5C30" w14:textId="77777777" w:rsidR="000E723D" w:rsidRPr="00317C3B" w:rsidRDefault="000E723D" w:rsidP="00BD7BFF">
            <w:pPr>
              <w:spacing w:before="30" w:after="30" w:line="240" w:lineRule="auto"/>
              <w:jc w:val="center"/>
              <w:rPr>
                <w:rFonts w:ascii="Arial" w:hAnsi="Arial"/>
                <w:b/>
                <w:bCs/>
                <w:color w:val="000000" w:themeColor="text1"/>
                <w:sz w:val="14"/>
                <w:szCs w:val="14"/>
              </w:rPr>
            </w:pPr>
            <w:r>
              <w:rPr>
                <w:rFonts w:ascii="Arial" w:hAnsi="Arial"/>
                <w:color w:val="000000"/>
                <w:sz w:val="14"/>
                <w:szCs w:val="14"/>
              </w:rPr>
              <w:t>920</w:t>
            </w:r>
          </w:p>
        </w:tc>
        <w:tc>
          <w:tcPr>
            <w:tcW w:w="1023" w:type="dxa"/>
            <w:shd w:val="clear" w:color="auto" w:fill="auto"/>
            <w:vAlign w:val="center"/>
          </w:tcPr>
          <w:p w14:paraId="15F080B8" w14:textId="77777777" w:rsidR="000E723D" w:rsidRPr="00317C3B" w:rsidRDefault="000E723D" w:rsidP="00BD7BFF">
            <w:pPr>
              <w:spacing w:before="30" w:after="30" w:line="240" w:lineRule="auto"/>
              <w:jc w:val="center"/>
              <w:rPr>
                <w:rFonts w:ascii="Arial" w:hAnsi="Arial"/>
                <w:b/>
                <w:bCs/>
                <w:color w:val="000000" w:themeColor="text1"/>
                <w:sz w:val="14"/>
                <w:szCs w:val="14"/>
              </w:rPr>
            </w:pPr>
            <w:r>
              <w:rPr>
                <w:rFonts w:ascii="Arial" w:hAnsi="Arial"/>
                <w:color w:val="000000"/>
                <w:sz w:val="14"/>
                <w:szCs w:val="14"/>
              </w:rPr>
              <w:t>1,130</w:t>
            </w:r>
          </w:p>
        </w:tc>
        <w:tc>
          <w:tcPr>
            <w:tcW w:w="1022" w:type="dxa"/>
            <w:shd w:val="clear" w:color="auto" w:fill="auto"/>
            <w:vAlign w:val="center"/>
          </w:tcPr>
          <w:p w14:paraId="4686E02B" w14:textId="77777777" w:rsidR="000E723D" w:rsidRPr="00317C3B" w:rsidRDefault="000E723D" w:rsidP="00BD7BFF">
            <w:pPr>
              <w:spacing w:before="30" w:after="30" w:line="240" w:lineRule="auto"/>
              <w:jc w:val="center"/>
              <w:rPr>
                <w:rFonts w:ascii="Arial" w:hAnsi="Arial"/>
                <w:b/>
                <w:bCs/>
                <w:color w:val="000000" w:themeColor="text1"/>
                <w:sz w:val="14"/>
                <w:szCs w:val="14"/>
              </w:rPr>
            </w:pPr>
            <w:r>
              <w:rPr>
                <w:rFonts w:ascii="Arial" w:hAnsi="Arial"/>
                <w:color w:val="000000"/>
                <w:sz w:val="14"/>
                <w:szCs w:val="14"/>
              </w:rPr>
              <w:t>1,275</w:t>
            </w:r>
          </w:p>
        </w:tc>
        <w:tc>
          <w:tcPr>
            <w:tcW w:w="1023" w:type="dxa"/>
            <w:shd w:val="clear" w:color="auto" w:fill="auto"/>
            <w:vAlign w:val="center"/>
          </w:tcPr>
          <w:p w14:paraId="3F52BCD8" w14:textId="77777777" w:rsidR="000E723D" w:rsidRPr="00317C3B" w:rsidRDefault="000E723D" w:rsidP="00BD7BFF">
            <w:pPr>
              <w:spacing w:before="30" w:after="30" w:line="240" w:lineRule="auto"/>
              <w:jc w:val="center"/>
              <w:rPr>
                <w:rFonts w:ascii="Arial" w:hAnsi="Arial"/>
                <w:b/>
                <w:bCs/>
                <w:color w:val="000000" w:themeColor="text1"/>
                <w:sz w:val="14"/>
                <w:szCs w:val="14"/>
              </w:rPr>
            </w:pPr>
            <w:r>
              <w:rPr>
                <w:rFonts w:ascii="Arial" w:hAnsi="Arial"/>
                <w:color w:val="000000"/>
                <w:sz w:val="14"/>
                <w:szCs w:val="14"/>
              </w:rPr>
              <w:t>1,485</w:t>
            </w:r>
          </w:p>
        </w:tc>
        <w:tc>
          <w:tcPr>
            <w:tcW w:w="1023" w:type="dxa"/>
            <w:shd w:val="clear" w:color="auto" w:fill="auto"/>
            <w:vAlign w:val="center"/>
          </w:tcPr>
          <w:p w14:paraId="64238189" w14:textId="77777777" w:rsidR="000E723D" w:rsidRPr="00317C3B" w:rsidRDefault="000E723D" w:rsidP="00BD7BFF">
            <w:pPr>
              <w:spacing w:before="30" w:after="30" w:line="240" w:lineRule="auto"/>
              <w:jc w:val="center"/>
              <w:rPr>
                <w:rFonts w:ascii="Arial" w:hAnsi="Arial"/>
                <w:b/>
                <w:bCs/>
                <w:color w:val="000000" w:themeColor="text1"/>
                <w:sz w:val="14"/>
                <w:szCs w:val="14"/>
              </w:rPr>
            </w:pPr>
            <w:r>
              <w:rPr>
                <w:rFonts w:ascii="Arial" w:hAnsi="Arial"/>
                <w:color w:val="000000"/>
                <w:sz w:val="14"/>
                <w:szCs w:val="14"/>
              </w:rPr>
              <w:t>1,700</w:t>
            </w:r>
          </w:p>
        </w:tc>
        <w:tc>
          <w:tcPr>
            <w:tcW w:w="1023" w:type="dxa"/>
            <w:vAlign w:val="center"/>
          </w:tcPr>
          <w:p w14:paraId="412D4128" w14:textId="77777777" w:rsidR="000E723D" w:rsidRPr="00317C3B" w:rsidRDefault="000E723D" w:rsidP="00BD7BFF">
            <w:pPr>
              <w:spacing w:before="30" w:after="30" w:line="240" w:lineRule="auto"/>
              <w:jc w:val="center"/>
              <w:rPr>
                <w:rFonts w:ascii="Arial" w:hAnsi="Arial"/>
                <w:b/>
                <w:bCs/>
                <w:color w:val="000000" w:themeColor="text1"/>
                <w:sz w:val="14"/>
                <w:szCs w:val="14"/>
              </w:rPr>
            </w:pPr>
            <w:r>
              <w:rPr>
                <w:rFonts w:ascii="Arial" w:hAnsi="Arial"/>
                <w:color w:val="000000"/>
                <w:sz w:val="14"/>
                <w:szCs w:val="14"/>
              </w:rPr>
              <w:t>1,910</w:t>
            </w:r>
          </w:p>
        </w:tc>
      </w:tr>
    </w:tbl>
    <w:p w14:paraId="5151F1A4" w14:textId="77777777" w:rsidR="000E723D" w:rsidRPr="009B22DE" w:rsidRDefault="000E723D" w:rsidP="000E723D">
      <w:pPr>
        <w:spacing w:before="40" w:after="0" w:line="240" w:lineRule="auto"/>
        <w:rPr>
          <w:rFonts w:ascii="Arial" w:hAnsi="Arial"/>
          <w:sz w:val="16"/>
          <w:szCs w:val="16"/>
        </w:rPr>
      </w:pPr>
      <w:r w:rsidRPr="009B22DE">
        <w:rPr>
          <w:rFonts w:ascii="Arial" w:hAnsi="Arial"/>
          <w:sz w:val="16"/>
          <w:szCs w:val="16"/>
        </w:rPr>
        <w:tab/>
        <w:t>Notes:</w:t>
      </w:r>
    </w:p>
    <w:p w14:paraId="4FAFFB8B" w14:textId="77777777" w:rsidR="000E723D" w:rsidRPr="009B22DE" w:rsidRDefault="000E723D" w:rsidP="000D7EFA">
      <w:pPr>
        <w:pStyle w:val="ListParagraph"/>
        <w:numPr>
          <w:ilvl w:val="0"/>
          <w:numId w:val="100"/>
        </w:numPr>
        <w:spacing w:before="40" w:after="0" w:line="240" w:lineRule="auto"/>
        <w:ind w:left="1134" w:hanging="218"/>
        <w:rPr>
          <w:rFonts w:ascii="Arial" w:hAnsi="Arial"/>
          <w:sz w:val="16"/>
          <w:szCs w:val="16"/>
        </w:rPr>
      </w:pPr>
      <w:r w:rsidRPr="009B22DE">
        <w:rPr>
          <w:rFonts w:ascii="Arial" w:hAnsi="Arial"/>
          <w:sz w:val="16"/>
          <w:szCs w:val="16"/>
        </w:rPr>
        <w:t>The figures above are calculated before any treatment is applied to the dataset</w:t>
      </w:r>
    </w:p>
    <w:p w14:paraId="2D51D8FE" w14:textId="7586D081" w:rsidR="000E723D" w:rsidRPr="009B22DE" w:rsidRDefault="000E723D" w:rsidP="000D7EFA">
      <w:pPr>
        <w:pStyle w:val="ListParagraph"/>
        <w:numPr>
          <w:ilvl w:val="0"/>
          <w:numId w:val="100"/>
        </w:numPr>
        <w:spacing w:before="40" w:after="0" w:line="240" w:lineRule="auto"/>
        <w:ind w:left="1134" w:hanging="218"/>
        <w:rPr>
          <w:rFonts w:ascii="Arial" w:hAnsi="Arial"/>
          <w:sz w:val="16"/>
          <w:szCs w:val="16"/>
        </w:rPr>
      </w:pPr>
      <w:r w:rsidRPr="009B22DE">
        <w:rPr>
          <w:rFonts w:ascii="Arial" w:hAnsi="Arial"/>
          <w:sz w:val="16"/>
          <w:szCs w:val="16"/>
        </w:rPr>
        <w:t xml:space="preserve">The $2022 numbers are the actual HES 2020-21 numbers inflated by </w:t>
      </w:r>
      <w:r>
        <w:rPr>
          <w:rFonts w:ascii="Arial" w:hAnsi="Arial"/>
          <w:sz w:val="16"/>
          <w:szCs w:val="16"/>
        </w:rPr>
        <w:t>8</w:t>
      </w:r>
      <w:r w:rsidRPr="009B22DE">
        <w:rPr>
          <w:rFonts w:ascii="Arial" w:hAnsi="Arial"/>
          <w:sz w:val="16"/>
          <w:szCs w:val="16"/>
        </w:rPr>
        <w:t xml:space="preserve">% (the </w:t>
      </w:r>
      <w:r w:rsidRPr="009B22DE">
        <w:rPr>
          <w:rFonts w:ascii="Arial" w:hAnsi="Arial"/>
          <w:color w:val="000000"/>
          <w:sz w:val="16"/>
          <w:szCs w:val="16"/>
          <w:lang w:val="en-GB"/>
        </w:rPr>
        <w:t>C</w:t>
      </w:r>
      <w:r w:rsidRPr="009B22DE">
        <w:rPr>
          <w:rFonts w:ascii="Arial" w:hAnsi="Arial"/>
          <w:sz w:val="16"/>
          <w:szCs w:val="16"/>
        </w:rPr>
        <w:t xml:space="preserve">PI change from the 2020-21 average to June 2022) </w:t>
      </w:r>
    </w:p>
    <w:p w14:paraId="2D009679" w14:textId="77777777" w:rsidR="002C3EA2" w:rsidRPr="002C3EA2" w:rsidRDefault="002C3EA2" w:rsidP="002C3EA2">
      <w:pPr>
        <w:spacing w:after="0" w:line="240" w:lineRule="auto"/>
        <w:rPr>
          <w:rFonts w:ascii="Arial" w:hAnsi="Arial"/>
          <w:color w:val="000000"/>
        </w:rPr>
      </w:pPr>
    </w:p>
    <w:p w14:paraId="0A9968CA" w14:textId="77777777" w:rsidR="002C3EA2" w:rsidRPr="002C3EA2" w:rsidRDefault="002C3EA2" w:rsidP="002C3EA2">
      <w:pPr>
        <w:spacing w:after="0" w:line="240" w:lineRule="auto"/>
        <w:rPr>
          <w:rFonts w:ascii="Arial" w:hAnsi="Arial"/>
          <w:color w:val="000000"/>
          <w:szCs w:val="20"/>
        </w:rPr>
      </w:pPr>
    </w:p>
    <w:p w14:paraId="3A55D624" w14:textId="660F1B93" w:rsidR="002C3EA2" w:rsidRPr="002C3EA2" w:rsidRDefault="002C3EA2" w:rsidP="002C3EA2">
      <w:pPr>
        <w:spacing w:after="0" w:line="240" w:lineRule="auto"/>
        <w:rPr>
          <w:rFonts w:ascii="Arial" w:hAnsi="Arial"/>
          <w:color w:val="000000"/>
          <w:szCs w:val="20"/>
        </w:rPr>
      </w:pPr>
    </w:p>
    <w:p w14:paraId="0A04E4DE" w14:textId="77777777" w:rsidR="002C3EA2" w:rsidRPr="002C3EA2" w:rsidRDefault="002C3EA2" w:rsidP="002C3EA2">
      <w:pPr>
        <w:spacing w:after="0" w:line="240" w:lineRule="auto"/>
        <w:rPr>
          <w:rFonts w:ascii="Arial" w:hAnsi="Arial"/>
          <w:b/>
          <w:bCs/>
          <w:color w:val="000000"/>
          <w:sz w:val="24"/>
          <w:szCs w:val="28"/>
        </w:rPr>
      </w:pPr>
      <w:r w:rsidRPr="002C3EA2">
        <w:rPr>
          <w:rFonts w:ascii="Arial" w:hAnsi="Arial"/>
          <w:b/>
          <w:bCs/>
          <w:color w:val="000000"/>
          <w:sz w:val="24"/>
          <w:szCs w:val="28"/>
        </w:rPr>
        <w:br w:type="page"/>
      </w:r>
    </w:p>
    <w:p w14:paraId="0E986A7E" w14:textId="06AD63E3" w:rsidR="00EB36C3" w:rsidRPr="00E41CBF" w:rsidRDefault="00EB36C3" w:rsidP="00EB36C3">
      <w:pPr>
        <w:spacing w:after="0" w:line="240" w:lineRule="auto"/>
        <w:rPr>
          <w:rFonts w:ascii="Arial" w:hAnsi="Arial"/>
          <w:b/>
          <w:color w:val="FF0000"/>
          <w:sz w:val="24"/>
          <w:szCs w:val="28"/>
        </w:rPr>
      </w:pPr>
      <w:r>
        <w:rPr>
          <w:rFonts w:ascii="Arial" w:hAnsi="Arial"/>
          <w:b/>
          <w:color w:val="000000" w:themeColor="text1"/>
          <w:sz w:val="24"/>
          <w:szCs w:val="28"/>
        </w:rPr>
        <w:lastRenderedPageBreak/>
        <w:t xml:space="preserve">Material hardship, low income and foodbank usage in </w:t>
      </w:r>
      <w:r w:rsidR="00372596">
        <w:rPr>
          <w:rFonts w:ascii="Arial" w:hAnsi="Arial"/>
          <w:b/>
          <w:color w:val="000000" w:themeColor="text1"/>
          <w:sz w:val="24"/>
          <w:szCs w:val="28"/>
        </w:rPr>
        <w:t>six</w:t>
      </w:r>
      <w:r>
        <w:rPr>
          <w:rFonts w:ascii="Arial" w:hAnsi="Arial"/>
          <w:b/>
          <w:color w:val="000000" w:themeColor="text1"/>
          <w:sz w:val="24"/>
          <w:szCs w:val="28"/>
        </w:rPr>
        <w:t xml:space="preserve"> Auckland regions </w:t>
      </w:r>
    </w:p>
    <w:p w14:paraId="060A44C6" w14:textId="77777777" w:rsidR="00EB36C3" w:rsidRDefault="00EB36C3" w:rsidP="00EB36C3">
      <w:pPr>
        <w:spacing w:after="0" w:line="240" w:lineRule="auto"/>
        <w:rPr>
          <w:rFonts w:ascii="Arial" w:hAnsi="Arial"/>
          <w:color w:val="000000" w:themeColor="text1"/>
          <w:szCs w:val="20"/>
          <w:shd w:val="clear" w:color="auto" w:fill="FFFFFF"/>
        </w:rPr>
      </w:pPr>
    </w:p>
    <w:p w14:paraId="52FD23BD" w14:textId="542F611F" w:rsidR="00EB36C3" w:rsidRPr="002D30D5" w:rsidRDefault="00EB36C3" w:rsidP="00EB36C3">
      <w:pPr>
        <w:spacing w:after="0" w:line="240" w:lineRule="auto"/>
        <w:rPr>
          <w:rFonts w:ascii="Arial" w:hAnsi="Arial"/>
          <w:color w:val="000000" w:themeColor="text1"/>
          <w:szCs w:val="20"/>
          <w:shd w:val="clear" w:color="auto" w:fill="FFFFFF"/>
        </w:rPr>
      </w:pPr>
      <w:r w:rsidRPr="002D30D5">
        <w:rPr>
          <w:rFonts w:ascii="Arial" w:hAnsi="Arial"/>
          <w:color w:val="000000" w:themeColor="text1"/>
          <w:szCs w:val="20"/>
          <w:shd w:val="clear" w:color="auto" w:fill="FFFFFF"/>
        </w:rPr>
        <w:t>When Auckland's eight former councils were merged into a single ‘Super City’ in 2010, the Auckland region was divided into</w:t>
      </w:r>
      <w:r>
        <w:rPr>
          <w:rFonts w:ascii="Arial" w:hAnsi="Arial"/>
          <w:color w:val="000000" w:themeColor="text1"/>
          <w:szCs w:val="20"/>
          <w:shd w:val="clear" w:color="auto" w:fill="FFFFFF"/>
        </w:rPr>
        <w:t xml:space="preserve"> </w:t>
      </w:r>
      <w:r w:rsidRPr="002D30D5">
        <w:rPr>
          <w:rFonts w:ascii="Arial" w:hAnsi="Arial"/>
          <w:color w:val="000000" w:themeColor="text1"/>
          <w:szCs w:val="20"/>
          <w:shd w:val="clear" w:color="auto" w:fill="FFFFFF"/>
        </w:rPr>
        <w:t xml:space="preserve">13 wards and 21 local boards. The analysis in this section uses </w:t>
      </w:r>
      <w:r>
        <w:rPr>
          <w:rFonts w:ascii="Arial" w:hAnsi="Arial"/>
          <w:color w:val="000000" w:themeColor="text1"/>
          <w:szCs w:val="20"/>
          <w:shd w:val="clear" w:color="auto" w:fill="FFFFFF"/>
        </w:rPr>
        <w:t>groupings</w:t>
      </w:r>
      <w:r w:rsidRPr="002D30D5">
        <w:rPr>
          <w:rFonts w:ascii="Arial" w:hAnsi="Arial"/>
          <w:color w:val="000000" w:themeColor="text1"/>
          <w:szCs w:val="20"/>
          <w:shd w:val="clear" w:color="auto" w:fill="FFFFFF"/>
        </w:rPr>
        <w:t xml:space="preserve"> of selected wards to enable a breakdown of the Auckland region into </w:t>
      </w:r>
      <w:r>
        <w:rPr>
          <w:rFonts w:ascii="Arial" w:hAnsi="Arial"/>
          <w:color w:val="000000" w:themeColor="text1"/>
          <w:szCs w:val="20"/>
          <w:shd w:val="clear" w:color="auto" w:fill="FFFFFF"/>
        </w:rPr>
        <w:t>six</w:t>
      </w:r>
      <w:r w:rsidRPr="002D30D5">
        <w:rPr>
          <w:rFonts w:ascii="Arial" w:hAnsi="Arial"/>
          <w:color w:val="000000" w:themeColor="text1"/>
          <w:szCs w:val="20"/>
          <w:shd w:val="clear" w:color="auto" w:fill="FFFFFF"/>
        </w:rPr>
        <w:t xml:space="preserve"> sub-regions</w:t>
      </w:r>
      <w:r>
        <w:rPr>
          <w:rFonts w:ascii="Arial" w:hAnsi="Arial"/>
          <w:color w:val="000000" w:themeColor="text1"/>
          <w:szCs w:val="20"/>
          <w:shd w:val="clear" w:color="auto" w:fill="FFFFFF"/>
        </w:rPr>
        <w:t xml:space="preserve">, as in </w:t>
      </w:r>
      <w:r w:rsidRPr="00B63FEF">
        <w:rPr>
          <w:rFonts w:ascii="Arial" w:hAnsi="Arial"/>
          <w:b/>
          <w:bCs/>
          <w:color w:val="000000" w:themeColor="text1"/>
          <w:szCs w:val="20"/>
          <w:shd w:val="clear" w:color="auto" w:fill="FFFFFF"/>
        </w:rPr>
        <w:t xml:space="preserve">Table </w:t>
      </w:r>
      <w:r w:rsidR="0076295F">
        <w:rPr>
          <w:rFonts w:ascii="Arial" w:hAnsi="Arial"/>
          <w:b/>
          <w:bCs/>
          <w:color w:val="000000" w:themeColor="text1"/>
          <w:szCs w:val="20"/>
          <w:shd w:val="clear" w:color="auto" w:fill="FFFFFF"/>
        </w:rPr>
        <w:t>2</w:t>
      </w:r>
      <w:r w:rsidRPr="00B63FEF">
        <w:rPr>
          <w:rFonts w:ascii="Arial" w:hAnsi="Arial"/>
          <w:b/>
          <w:bCs/>
          <w:color w:val="000000" w:themeColor="text1"/>
          <w:szCs w:val="20"/>
          <w:shd w:val="clear" w:color="auto" w:fill="FFFFFF"/>
        </w:rPr>
        <w:t>.</w:t>
      </w:r>
    </w:p>
    <w:p w14:paraId="5450F242" w14:textId="77777777" w:rsidR="00EB36C3" w:rsidRDefault="00EB36C3" w:rsidP="00EB36C3">
      <w:pPr>
        <w:spacing w:after="0" w:line="240" w:lineRule="auto"/>
        <w:jc w:val="center"/>
        <w:rPr>
          <w:rFonts w:ascii="Arial" w:hAnsi="Arial"/>
          <w:b/>
          <w:color w:val="000000" w:themeColor="text1"/>
          <w:sz w:val="18"/>
          <w:szCs w:val="18"/>
        </w:rPr>
      </w:pPr>
    </w:p>
    <w:p w14:paraId="406ABDB2" w14:textId="4722248E" w:rsidR="00EB36C3" w:rsidRPr="00376990" w:rsidRDefault="00EB36C3" w:rsidP="00EB36C3">
      <w:pPr>
        <w:spacing w:after="0" w:line="240" w:lineRule="auto"/>
        <w:jc w:val="center"/>
        <w:rPr>
          <w:rFonts w:ascii="Arial" w:hAnsi="Arial"/>
          <w:b/>
          <w:color w:val="000000" w:themeColor="text1"/>
          <w:sz w:val="18"/>
          <w:szCs w:val="18"/>
        </w:rPr>
      </w:pPr>
      <w:r w:rsidRPr="00376990">
        <w:rPr>
          <w:rFonts w:ascii="Arial" w:hAnsi="Arial"/>
          <w:b/>
          <w:color w:val="000000" w:themeColor="text1"/>
          <w:sz w:val="18"/>
          <w:szCs w:val="18"/>
        </w:rPr>
        <w:t xml:space="preserve">Table </w:t>
      </w:r>
      <w:r w:rsidR="0076295F">
        <w:rPr>
          <w:rFonts w:ascii="Arial" w:hAnsi="Arial"/>
          <w:b/>
          <w:color w:val="000000" w:themeColor="text1"/>
          <w:sz w:val="18"/>
          <w:szCs w:val="18"/>
        </w:rPr>
        <w:t>2</w:t>
      </w:r>
    </w:p>
    <w:p w14:paraId="59FC28D5" w14:textId="5B6AC6C8" w:rsidR="00EB36C3" w:rsidRPr="00376990" w:rsidRDefault="00EB36C3" w:rsidP="00EB36C3">
      <w:pPr>
        <w:spacing w:line="240" w:lineRule="auto"/>
        <w:jc w:val="center"/>
        <w:rPr>
          <w:rFonts w:ascii="Arial" w:hAnsi="Arial"/>
          <w:b/>
          <w:color w:val="000000" w:themeColor="text1"/>
          <w:sz w:val="18"/>
          <w:szCs w:val="18"/>
        </w:rPr>
      </w:pPr>
      <w:r w:rsidRPr="00376990">
        <w:rPr>
          <w:rFonts w:ascii="Arial" w:hAnsi="Arial"/>
          <w:b/>
          <w:color w:val="000000" w:themeColor="text1"/>
          <w:sz w:val="18"/>
          <w:szCs w:val="18"/>
        </w:rPr>
        <w:t xml:space="preserve">The </w:t>
      </w:r>
      <w:r w:rsidR="0076295F">
        <w:rPr>
          <w:rFonts w:ascii="Arial" w:hAnsi="Arial"/>
          <w:b/>
          <w:color w:val="000000" w:themeColor="text1"/>
          <w:sz w:val="18"/>
          <w:szCs w:val="18"/>
        </w:rPr>
        <w:t>six</w:t>
      </w:r>
      <w:r w:rsidRPr="00376990">
        <w:rPr>
          <w:rFonts w:ascii="Arial" w:hAnsi="Arial"/>
          <w:b/>
          <w:color w:val="000000" w:themeColor="text1"/>
          <w:sz w:val="18"/>
          <w:szCs w:val="18"/>
        </w:rPr>
        <w:t xml:space="preserve"> sub-regions defined by the agglomeration of </w:t>
      </w:r>
      <w:r>
        <w:rPr>
          <w:rFonts w:ascii="Arial" w:hAnsi="Arial"/>
          <w:b/>
          <w:color w:val="000000" w:themeColor="text1"/>
          <w:sz w:val="18"/>
          <w:szCs w:val="18"/>
        </w:rPr>
        <w:t xml:space="preserve">selected </w:t>
      </w:r>
      <w:r w:rsidRPr="00376990">
        <w:rPr>
          <w:rFonts w:ascii="Arial" w:hAnsi="Arial"/>
          <w:b/>
          <w:color w:val="000000" w:themeColor="text1"/>
          <w:sz w:val="18"/>
          <w:szCs w:val="18"/>
        </w:rPr>
        <w:t>wards</w:t>
      </w:r>
    </w:p>
    <w:tbl>
      <w:tblPr>
        <w:tblStyle w:val="TableGrid"/>
        <w:tblW w:w="9067" w:type="dxa"/>
        <w:jc w:val="center"/>
        <w:tblLook w:val="04A0" w:firstRow="1" w:lastRow="0" w:firstColumn="1" w:lastColumn="0" w:noHBand="0" w:noVBand="1"/>
      </w:tblPr>
      <w:tblGrid>
        <w:gridCol w:w="1271"/>
        <w:gridCol w:w="7796"/>
      </w:tblGrid>
      <w:tr w:rsidR="00EB36C3" w14:paraId="2B020F13" w14:textId="77777777" w:rsidTr="000F4A03">
        <w:trPr>
          <w:jc w:val="center"/>
        </w:trPr>
        <w:tc>
          <w:tcPr>
            <w:tcW w:w="1271" w:type="dxa"/>
            <w:vAlign w:val="center"/>
          </w:tcPr>
          <w:p w14:paraId="39B7650C" w14:textId="6BC8136A" w:rsidR="00EB36C3" w:rsidRPr="00376990" w:rsidRDefault="00EB36C3" w:rsidP="00146C22">
            <w:pPr>
              <w:spacing w:before="40" w:after="40" w:line="240" w:lineRule="auto"/>
              <w:rPr>
                <w:rFonts w:ascii="Arial" w:hAnsi="Arial"/>
                <w:b/>
                <w:color w:val="000000" w:themeColor="text1"/>
                <w:sz w:val="14"/>
                <w:szCs w:val="14"/>
              </w:rPr>
            </w:pPr>
            <w:r>
              <w:rPr>
                <w:rFonts w:ascii="Arial" w:hAnsi="Arial"/>
                <w:b/>
                <w:color w:val="000000" w:themeColor="text1"/>
                <w:sz w:val="14"/>
                <w:szCs w:val="14"/>
              </w:rPr>
              <w:t xml:space="preserve">Sub-region </w:t>
            </w:r>
          </w:p>
        </w:tc>
        <w:tc>
          <w:tcPr>
            <w:tcW w:w="7796" w:type="dxa"/>
            <w:vAlign w:val="center"/>
          </w:tcPr>
          <w:p w14:paraId="4BAC45E4" w14:textId="77777777" w:rsidR="00EB36C3" w:rsidRPr="00376990" w:rsidRDefault="00EB36C3" w:rsidP="00146C22">
            <w:pPr>
              <w:spacing w:before="40" w:after="40" w:line="240" w:lineRule="auto"/>
              <w:rPr>
                <w:rFonts w:ascii="Arial" w:hAnsi="Arial"/>
                <w:b/>
                <w:color w:val="000000" w:themeColor="text1"/>
                <w:sz w:val="14"/>
                <w:szCs w:val="14"/>
              </w:rPr>
            </w:pPr>
            <w:r w:rsidRPr="00376990">
              <w:rPr>
                <w:rFonts w:ascii="Arial" w:hAnsi="Arial"/>
                <w:b/>
                <w:color w:val="000000" w:themeColor="text1"/>
                <w:sz w:val="14"/>
                <w:szCs w:val="14"/>
              </w:rPr>
              <w:t>Wards</w:t>
            </w:r>
            <w:r>
              <w:rPr>
                <w:rFonts w:ascii="Arial" w:hAnsi="Arial"/>
                <w:b/>
                <w:color w:val="000000" w:themeColor="text1"/>
                <w:sz w:val="14"/>
                <w:szCs w:val="14"/>
              </w:rPr>
              <w:t xml:space="preserve"> included in the sub-region</w:t>
            </w:r>
          </w:p>
        </w:tc>
      </w:tr>
      <w:tr w:rsidR="000F4A03" w14:paraId="0BDAAE1A" w14:textId="77777777" w:rsidTr="000F4A03">
        <w:trPr>
          <w:jc w:val="center"/>
        </w:trPr>
        <w:tc>
          <w:tcPr>
            <w:tcW w:w="1271" w:type="dxa"/>
            <w:shd w:val="clear" w:color="auto" w:fill="auto"/>
            <w:vAlign w:val="center"/>
          </w:tcPr>
          <w:p w14:paraId="09091E2D" w14:textId="44F79306" w:rsidR="000F4A03" w:rsidRPr="003A3D0D" w:rsidRDefault="000F4A03" w:rsidP="000F4A03">
            <w:pPr>
              <w:spacing w:before="40" w:after="40" w:line="240" w:lineRule="auto"/>
              <w:rPr>
                <w:rFonts w:ascii="Arial" w:hAnsi="Arial"/>
                <w:color w:val="000000" w:themeColor="text1"/>
                <w:sz w:val="14"/>
                <w:szCs w:val="14"/>
              </w:rPr>
            </w:pPr>
            <w:r w:rsidRPr="003A3D0D">
              <w:rPr>
                <w:rFonts w:ascii="Arial" w:hAnsi="Arial"/>
                <w:color w:val="000000"/>
                <w:sz w:val="14"/>
                <w:szCs w:val="14"/>
              </w:rPr>
              <w:t>Northern</w:t>
            </w:r>
          </w:p>
        </w:tc>
        <w:tc>
          <w:tcPr>
            <w:tcW w:w="7796" w:type="dxa"/>
            <w:vAlign w:val="center"/>
          </w:tcPr>
          <w:p w14:paraId="3DD768C2" w14:textId="6A2FE328" w:rsidR="000F4A03" w:rsidRPr="003A3D0D" w:rsidRDefault="000F4A03" w:rsidP="000F4A03">
            <w:pPr>
              <w:spacing w:before="40" w:after="40" w:line="240" w:lineRule="auto"/>
              <w:rPr>
                <w:rFonts w:ascii="Arial" w:hAnsi="Arial"/>
                <w:color w:val="000000" w:themeColor="text1"/>
                <w:sz w:val="14"/>
                <w:szCs w:val="14"/>
              </w:rPr>
            </w:pPr>
            <w:r w:rsidRPr="003A3D0D">
              <w:rPr>
                <w:rFonts w:ascii="Arial" w:hAnsi="Arial"/>
                <w:color w:val="000000" w:themeColor="text1"/>
                <w:sz w:val="14"/>
                <w:szCs w:val="14"/>
              </w:rPr>
              <w:t>North Shore</w:t>
            </w:r>
            <w:r>
              <w:rPr>
                <w:rFonts w:ascii="Arial" w:hAnsi="Arial"/>
                <w:color w:val="000000" w:themeColor="text1"/>
                <w:sz w:val="14"/>
                <w:szCs w:val="14"/>
              </w:rPr>
              <w:t>, Albany and Rodney</w:t>
            </w:r>
          </w:p>
        </w:tc>
      </w:tr>
      <w:tr w:rsidR="000F4A03" w14:paraId="4757085A" w14:textId="77777777" w:rsidTr="000F4A03">
        <w:trPr>
          <w:jc w:val="center"/>
        </w:trPr>
        <w:tc>
          <w:tcPr>
            <w:tcW w:w="1271" w:type="dxa"/>
            <w:shd w:val="clear" w:color="auto" w:fill="auto"/>
            <w:vAlign w:val="center"/>
          </w:tcPr>
          <w:p w14:paraId="5F55C3D5" w14:textId="16DFC0B0" w:rsidR="000F4A03" w:rsidRPr="005031A1" w:rsidRDefault="000F4A03" w:rsidP="000F4A03">
            <w:pPr>
              <w:spacing w:before="40" w:after="40" w:line="240" w:lineRule="auto"/>
              <w:rPr>
                <w:rFonts w:ascii="Arial" w:hAnsi="Arial"/>
                <w:color w:val="000000"/>
                <w:sz w:val="14"/>
                <w:szCs w:val="14"/>
              </w:rPr>
            </w:pPr>
            <w:r w:rsidRPr="005031A1">
              <w:rPr>
                <w:rFonts w:ascii="Arial" w:hAnsi="Arial"/>
                <w:color w:val="000000"/>
                <w:sz w:val="14"/>
                <w:szCs w:val="14"/>
              </w:rPr>
              <w:t>Western</w:t>
            </w:r>
          </w:p>
        </w:tc>
        <w:tc>
          <w:tcPr>
            <w:tcW w:w="7796" w:type="dxa"/>
            <w:vAlign w:val="center"/>
          </w:tcPr>
          <w:p w14:paraId="7846988B" w14:textId="58C5AC8C" w:rsidR="000F4A03" w:rsidRPr="005031A1" w:rsidRDefault="000F4A03" w:rsidP="000F4A03">
            <w:pPr>
              <w:pStyle w:val="Heading3"/>
              <w:shd w:val="clear" w:color="auto" w:fill="FFFFFF"/>
              <w:spacing w:before="40" w:after="40" w:line="240" w:lineRule="auto"/>
              <w:outlineLvl w:val="2"/>
              <w:rPr>
                <w:rFonts w:ascii="Arial" w:hAnsi="Arial"/>
                <w:b w:val="0"/>
                <w:color w:val="000000" w:themeColor="text1"/>
                <w:sz w:val="14"/>
                <w:szCs w:val="14"/>
              </w:rPr>
            </w:pPr>
            <w:proofErr w:type="spellStart"/>
            <w:r w:rsidRPr="005031A1">
              <w:rPr>
                <w:rFonts w:ascii="Arial" w:hAnsi="Arial"/>
                <w:b w:val="0"/>
                <w:color w:val="000000" w:themeColor="text1"/>
                <w:sz w:val="14"/>
                <w:szCs w:val="14"/>
              </w:rPr>
              <w:t>Wait</w:t>
            </w:r>
            <w:r w:rsidRPr="005031A1">
              <w:rPr>
                <w:rFonts w:ascii="Arial" w:hAnsi="Arial"/>
                <w:b w:val="0"/>
                <w:color w:val="00304B"/>
                <w:spacing w:val="-6"/>
                <w:sz w:val="14"/>
                <w:szCs w:val="14"/>
              </w:rPr>
              <w:t>ā</w:t>
            </w:r>
            <w:r w:rsidRPr="005031A1">
              <w:rPr>
                <w:rFonts w:ascii="Arial" w:hAnsi="Arial"/>
                <w:b w:val="0"/>
                <w:color w:val="000000" w:themeColor="text1"/>
                <w:sz w:val="14"/>
                <w:szCs w:val="14"/>
              </w:rPr>
              <w:t>kere</w:t>
            </w:r>
            <w:proofErr w:type="spellEnd"/>
            <w:r w:rsidRPr="005031A1">
              <w:rPr>
                <w:rFonts w:ascii="Arial" w:hAnsi="Arial"/>
                <w:b w:val="0"/>
                <w:color w:val="000000" w:themeColor="text1"/>
                <w:sz w:val="14"/>
                <w:szCs w:val="14"/>
              </w:rPr>
              <w:t xml:space="preserve"> (</w:t>
            </w:r>
            <w:proofErr w:type="spellStart"/>
            <w:r w:rsidRPr="005031A1">
              <w:rPr>
                <w:rFonts w:ascii="Arial" w:hAnsi="Arial"/>
                <w:b w:val="0"/>
                <w:color w:val="000000" w:themeColor="text1"/>
                <w:sz w:val="14"/>
                <w:szCs w:val="14"/>
              </w:rPr>
              <w:t>incl</w:t>
            </w:r>
            <w:proofErr w:type="spellEnd"/>
            <w:r w:rsidRPr="005031A1">
              <w:rPr>
                <w:rFonts w:ascii="Arial" w:hAnsi="Arial"/>
                <w:b w:val="0"/>
                <w:color w:val="000000" w:themeColor="text1"/>
                <w:sz w:val="14"/>
                <w:szCs w:val="14"/>
              </w:rPr>
              <w:t xml:space="preserve"> Massey-Henderson</w:t>
            </w:r>
            <w:r>
              <w:rPr>
                <w:rFonts w:ascii="Arial" w:hAnsi="Arial"/>
                <w:b w:val="0"/>
                <w:color w:val="000000" w:themeColor="text1"/>
                <w:sz w:val="14"/>
                <w:szCs w:val="14"/>
              </w:rPr>
              <w:t>-</w:t>
            </w:r>
            <w:r w:rsidRPr="000F4A03">
              <w:rPr>
                <w:rFonts w:ascii="Arial" w:hAnsi="Arial"/>
                <w:b w:val="0"/>
                <w:color w:val="000000" w:themeColor="text1"/>
                <w:sz w:val="14"/>
                <w:szCs w:val="14"/>
              </w:rPr>
              <w:t xml:space="preserve">Te </w:t>
            </w:r>
            <w:proofErr w:type="spellStart"/>
            <w:r w:rsidRPr="000F4A03">
              <w:rPr>
                <w:rFonts w:ascii="Arial" w:hAnsi="Arial"/>
                <w:b w:val="0"/>
                <w:color w:val="000000" w:themeColor="text1"/>
                <w:sz w:val="14"/>
                <w:szCs w:val="14"/>
              </w:rPr>
              <w:t>Atat</w:t>
            </w:r>
            <w:r w:rsidRPr="000F4A03">
              <w:rPr>
                <w:rFonts w:ascii="Arial" w:hAnsi="Arial"/>
                <w:b w:val="0"/>
                <w:color w:val="202122"/>
                <w:sz w:val="14"/>
                <w:szCs w:val="14"/>
                <w:shd w:val="clear" w:color="auto" w:fill="FFFFFF"/>
              </w:rPr>
              <w:t>ū</w:t>
            </w:r>
            <w:proofErr w:type="spellEnd"/>
            <w:r w:rsidRPr="000F4A03">
              <w:rPr>
                <w:rFonts w:ascii="Arial" w:hAnsi="Arial"/>
                <w:b w:val="0"/>
                <w:color w:val="000000" w:themeColor="text1"/>
                <w:sz w:val="14"/>
                <w:szCs w:val="14"/>
              </w:rPr>
              <w:t>); and</w:t>
            </w:r>
            <w:r w:rsidRPr="005031A1">
              <w:rPr>
                <w:rFonts w:ascii="Arial" w:hAnsi="Arial"/>
                <w:b w:val="0"/>
                <w:color w:val="000000" w:themeColor="text1"/>
                <w:sz w:val="14"/>
                <w:szCs w:val="14"/>
              </w:rPr>
              <w:t xml:space="preserve"> </w:t>
            </w:r>
            <w:proofErr w:type="spellStart"/>
            <w:r w:rsidRPr="005031A1">
              <w:rPr>
                <w:rFonts w:ascii="Arial" w:hAnsi="Arial"/>
                <w:b w:val="0"/>
                <w:color w:val="000000" w:themeColor="text1"/>
                <w:sz w:val="14"/>
                <w:szCs w:val="14"/>
              </w:rPr>
              <w:t>Whau</w:t>
            </w:r>
            <w:proofErr w:type="spellEnd"/>
            <w:r w:rsidRPr="005031A1">
              <w:rPr>
                <w:rFonts w:ascii="Arial" w:hAnsi="Arial"/>
                <w:b w:val="0"/>
                <w:color w:val="000000" w:themeColor="text1"/>
                <w:sz w:val="14"/>
                <w:szCs w:val="14"/>
              </w:rPr>
              <w:t xml:space="preserve"> (</w:t>
            </w:r>
            <w:proofErr w:type="spellStart"/>
            <w:r>
              <w:rPr>
                <w:rFonts w:ascii="Arial" w:hAnsi="Arial"/>
                <w:b w:val="0"/>
                <w:color w:val="000000" w:themeColor="text1"/>
                <w:sz w:val="14"/>
                <w:szCs w:val="14"/>
              </w:rPr>
              <w:t>incl</w:t>
            </w:r>
            <w:proofErr w:type="spellEnd"/>
            <w:r>
              <w:rPr>
                <w:rFonts w:ascii="Arial" w:hAnsi="Arial"/>
                <w:b w:val="0"/>
                <w:color w:val="000000" w:themeColor="text1"/>
                <w:sz w:val="14"/>
                <w:szCs w:val="14"/>
              </w:rPr>
              <w:t xml:space="preserve"> </w:t>
            </w:r>
            <w:r w:rsidRPr="005031A1">
              <w:rPr>
                <w:rFonts w:ascii="Arial" w:hAnsi="Arial"/>
                <w:b w:val="0"/>
                <w:color w:val="000000" w:themeColor="text1"/>
                <w:sz w:val="14"/>
                <w:szCs w:val="14"/>
              </w:rPr>
              <w:t xml:space="preserve">New Lynn, Green Bay, </w:t>
            </w:r>
            <w:proofErr w:type="spellStart"/>
            <w:r w:rsidRPr="005031A1">
              <w:rPr>
                <w:rFonts w:ascii="Arial" w:hAnsi="Arial"/>
                <w:b w:val="0"/>
                <w:color w:val="000000" w:themeColor="text1"/>
                <w:sz w:val="14"/>
                <w:szCs w:val="14"/>
              </w:rPr>
              <w:t>Kelston</w:t>
            </w:r>
            <w:proofErr w:type="spellEnd"/>
            <w:r w:rsidRPr="005031A1">
              <w:rPr>
                <w:rFonts w:ascii="Arial" w:hAnsi="Arial"/>
                <w:b w:val="0"/>
                <w:color w:val="000000" w:themeColor="text1"/>
                <w:sz w:val="14"/>
                <w:szCs w:val="14"/>
              </w:rPr>
              <w:t>, Avondale, Blockhouse Bay)</w:t>
            </w:r>
          </w:p>
        </w:tc>
      </w:tr>
      <w:tr w:rsidR="00EB36C3" w14:paraId="4751913A" w14:textId="77777777" w:rsidTr="000F4A03">
        <w:trPr>
          <w:jc w:val="center"/>
        </w:trPr>
        <w:tc>
          <w:tcPr>
            <w:tcW w:w="1271" w:type="dxa"/>
            <w:shd w:val="clear" w:color="auto" w:fill="auto"/>
            <w:vAlign w:val="center"/>
          </w:tcPr>
          <w:p w14:paraId="70E84846" w14:textId="77777777" w:rsidR="00EB36C3" w:rsidRPr="003A3D0D" w:rsidRDefault="00EB36C3" w:rsidP="00146C22">
            <w:pPr>
              <w:spacing w:before="40" w:after="40" w:line="240" w:lineRule="auto"/>
              <w:rPr>
                <w:rFonts w:ascii="Arial" w:hAnsi="Arial"/>
                <w:color w:val="000000" w:themeColor="text1"/>
                <w:sz w:val="14"/>
                <w:szCs w:val="14"/>
              </w:rPr>
            </w:pPr>
            <w:r w:rsidRPr="003A3D0D">
              <w:rPr>
                <w:rFonts w:ascii="Arial" w:hAnsi="Arial"/>
                <w:color w:val="000000"/>
                <w:sz w:val="14"/>
                <w:szCs w:val="14"/>
              </w:rPr>
              <w:t>Centra</w:t>
            </w:r>
            <w:r>
              <w:rPr>
                <w:rFonts w:ascii="Arial" w:hAnsi="Arial"/>
                <w:color w:val="000000"/>
                <w:sz w:val="14"/>
                <w:szCs w:val="14"/>
              </w:rPr>
              <w:t>l 1</w:t>
            </w:r>
          </w:p>
        </w:tc>
        <w:tc>
          <w:tcPr>
            <w:tcW w:w="7796" w:type="dxa"/>
            <w:vAlign w:val="center"/>
          </w:tcPr>
          <w:p w14:paraId="1A298EA2" w14:textId="77777777" w:rsidR="00EB36C3" w:rsidRPr="003A3D0D" w:rsidRDefault="00EB36C3" w:rsidP="00146C22">
            <w:pPr>
              <w:pStyle w:val="Heading3"/>
              <w:shd w:val="clear" w:color="auto" w:fill="FFFFFF"/>
              <w:spacing w:before="40" w:after="40" w:line="240" w:lineRule="auto"/>
              <w:outlineLvl w:val="2"/>
              <w:rPr>
                <w:rFonts w:ascii="Arial" w:hAnsi="Arial"/>
                <w:b w:val="0"/>
                <w:color w:val="00304B"/>
                <w:spacing w:val="-6"/>
                <w:sz w:val="14"/>
                <w:szCs w:val="14"/>
                <w:lang w:eastAsia="en-NZ"/>
              </w:rPr>
            </w:pPr>
            <w:r w:rsidRPr="003A3D0D">
              <w:rPr>
                <w:rFonts w:ascii="Arial" w:hAnsi="Arial"/>
                <w:b w:val="0"/>
                <w:color w:val="000000" w:themeColor="text1"/>
                <w:sz w:val="14"/>
                <w:szCs w:val="14"/>
              </w:rPr>
              <w:t>Albert-Eden-</w:t>
            </w:r>
            <w:proofErr w:type="spellStart"/>
            <w:r w:rsidRPr="003A3D0D">
              <w:rPr>
                <w:rFonts w:ascii="Arial" w:hAnsi="Arial"/>
                <w:b w:val="0"/>
                <w:color w:val="00304B"/>
                <w:spacing w:val="-6"/>
                <w:sz w:val="14"/>
                <w:szCs w:val="14"/>
              </w:rPr>
              <w:t>Puketāpapa</w:t>
            </w:r>
            <w:proofErr w:type="spellEnd"/>
            <w:r>
              <w:rPr>
                <w:rFonts w:ascii="Arial" w:hAnsi="Arial"/>
                <w:b w:val="0"/>
                <w:color w:val="00304B"/>
                <w:spacing w:val="-6"/>
                <w:sz w:val="14"/>
                <w:szCs w:val="14"/>
              </w:rPr>
              <w:t xml:space="preserve"> (</w:t>
            </w:r>
            <w:proofErr w:type="spellStart"/>
            <w:r>
              <w:rPr>
                <w:rFonts w:ascii="Arial" w:hAnsi="Arial"/>
                <w:b w:val="0"/>
                <w:color w:val="00304B"/>
                <w:spacing w:val="-6"/>
                <w:sz w:val="14"/>
                <w:szCs w:val="14"/>
              </w:rPr>
              <w:t>incl</w:t>
            </w:r>
            <w:proofErr w:type="spellEnd"/>
            <w:r>
              <w:rPr>
                <w:rFonts w:ascii="Arial" w:hAnsi="Arial"/>
                <w:b w:val="0"/>
                <w:color w:val="00304B"/>
                <w:spacing w:val="-6"/>
                <w:sz w:val="14"/>
                <w:szCs w:val="14"/>
              </w:rPr>
              <w:t xml:space="preserve"> Pt Chevalier, Mt Albert, Mt Roskill, Balmoral, Mt Eden, Epsom, Royal Oak, </w:t>
            </w:r>
            <w:proofErr w:type="spellStart"/>
            <w:r>
              <w:rPr>
                <w:rFonts w:ascii="Arial" w:hAnsi="Arial"/>
                <w:b w:val="0"/>
                <w:color w:val="00304B"/>
                <w:spacing w:val="-6"/>
                <w:sz w:val="14"/>
                <w:szCs w:val="14"/>
              </w:rPr>
              <w:t>Lynfield</w:t>
            </w:r>
            <w:proofErr w:type="spellEnd"/>
            <w:r>
              <w:rPr>
                <w:rFonts w:ascii="Arial" w:hAnsi="Arial"/>
                <w:b w:val="0"/>
                <w:color w:val="00304B"/>
                <w:spacing w:val="-6"/>
                <w:sz w:val="14"/>
                <w:szCs w:val="14"/>
              </w:rPr>
              <w:t xml:space="preserve">); and </w:t>
            </w:r>
            <w:r w:rsidRPr="003A3D0D">
              <w:rPr>
                <w:rFonts w:ascii="Arial" w:hAnsi="Arial"/>
                <w:b w:val="0"/>
                <w:color w:val="000000" w:themeColor="text1"/>
                <w:sz w:val="14"/>
                <w:szCs w:val="14"/>
              </w:rPr>
              <w:t xml:space="preserve"> </w:t>
            </w:r>
            <w:proofErr w:type="spellStart"/>
            <w:r w:rsidRPr="003A3D0D">
              <w:rPr>
                <w:rFonts w:ascii="Arial" w:hAnsi="Arial"/>
                <w:b w:val="0"/>
                <w:color w:val="00304B"/>
                <w:spacing w:val="-6"/>
                <w:sz w:val="14"/>
                <w:szCs w:val="14"/>
              </w:rPr>
              <w:t>Ōrākei</w:t>
            </w:r>
            <w:proofErr w:type="spellEnd"/>
            <w:r>
              <w:rPr>
                <w:rFonts w:ascii="Arial" w:hAnsi="Arial"/>
                <w:b w:val="0"/>
                <w:color w:val="00304B"/>
                <w:spacing w:val="-6"/>
                <w:sz w:val="14"/>
                <w:szCs w:val="14"/>
              </w:rPr>
              <w:t xml:space="preserve"> (</w:t>
            </w:r>
            <w:proofErr w:type="spellStart"/>
            <w:r>
              <w:rPr>
                <w:rFonts w:ascii="Arial" w:hAnsi="Arial"/>
                <w:b w:val="0"/>
                <w:color w:val="00304B"/>
                <w:spacing w:val="-6"/>
                <w:sz w:val="14"/>
                <w:szCs w:val="14"/>
              </w:rPr>
              <w:t>incl</w:t>
            </w:r>
            <w:proofErr w:type="spellEnd"/>
            <w:r>
              <w:rPr>
                <w:rFonts w:ascii="Arial" w:hAnsi="Arial"/>
                <w:b w:val="0"/>
                <w:color w:val="00304B"/>
                <w:spacing w:val="-6"/>
                <w:sz w:val="14"/>
                <w:szCs w:val="14"/>
              </w:rPr>
              <w:t xml:space="preserve">  Parnell, Newmarket, Remuera, Meadowbank, </w:t>
            </w:r>
            <w:proofErr w:type="spellStart"/>
            <w:r w:rsidRPr="003A3D0D">
              <w:rPr>
                <w:rFonts w:ascii="Arial" w:hAnsi="Arial"/>
                <w:b w:val="0"/>
                <w:color w:val="00304B"/>
                <w:spacing w:val="-6"/>
                <w:sz w:val="14"/>
                <w:szCs w:val="14"/>
              </w:rPr>
              <w:t>Ōrākei</w:t>
            </w:r>
            <w:proofErr w:type="spellEnd"/>
            <w:r>
              <w:rPr>
                <w:rFonts w:ascii="Arial" w:hAnsi="Arial"/>
                <w:b w:val="0"/>
                <w:color w:val="00304B"/>
                <w:spacing w:val="-6"/>
                <w:sz w:val="14"/>
                <w:szCs w:val="14"/>
              </w:rPr>
              <w:t xml:space="preserve">, Mission Bay, St Heliers, </w:t>
            </w:r>
            <w:proofErr w:type="spellStart"/>
            <w:r>
              <w:rPr>
                <w:rFonts w:ascii="Arial" w:hAnsi="Arial"/>
                <w:b w:val="0"/>
                <w:color w:val="00304B"/>
                <w:spacing w:val="-6"/>
                <w:sz w:val="14"/>
                <w:szCs w:val="14"/>
              </w:rPr>
              <w:t>Glendowie</w:t>
            </w:r>
            <w:proofErr w:type="spellEnd"/>
            <w:r>
              <w:rPr>
                <w:rFonts w:ascii="Arial" w:hAnsi="Arial"/>
                <w:b w:val="0"/>
                <w:color w:val="00304B"/>
                <w:spacing w:val="-6"/>
                <w:sz w:val="14"/>
                <w:szCs w:val="14"/>
              </w:rPr>
              <w:t>)</w:t>
            </w:r>
          </w:p>
        </w:tc>
      </w:tr>
      <w:tr w:rsidR="00EB36C3" w14:paraId="00566FAE" w14:textId="77777777" w:rsidTr="000F4A03">
        <w:trPr>
          <w:jc w:val="center"/>
        </w:trPr>
        <w:tc>
          <w:tcPr>
            <w:tcW w:w="1271" w:type="dxa"/>
            <w:shd w:val="clear" w:color="auto" w:fill="auto"/>
            <w:vAlign w:val="center"/>
          </w:tcPr>
          <w:p w14:paraId="1F3D36A3" w14:textId="77777777" w:rsidR="00EB36C3" w:rsidRPr="003A3D0D" w:rsidRDefault="00EB36C3" w:rsidP="00146C22">
            <w:pPr>
              <w:spacing w:before="40" w:after="40" w:line="240" w:lineRule="auto"/>
              <w:rPr>
                <w:rFonts w:ascii="Arial" w:hAnsi="Arial"/>
                <w:color w:val="000000"/>
                <w:sz w:val="14"/>
                <w:szCs w:val="14"/>
              </w:rPr>
            </w:pPr>
            <w:r>
              <w:rPr>
                <w:rFonts w:ascii="Arial" w:hAnsi="Arial"/>
                <w:color w:val="000000"/>
                <w:sz w:val="14"/>
                <w:szCs w:val="14"/>
              </w:rPr>
              <w:t>Central 2</w:t>
            </w:r>
          </w:p>
        </w:tc>
        <w:tc>
          <w:tcPr>
            <w:tcW w:w="7796" w:type="dxa"/>
            <w:vAlign w:val="center"/>
          </w:tcPr>
          <w:p w14:paraId="0A65D985" w14:textId="77777777" w:rsidR="00EB36C3" w:rsidRPr="003A3D0D" w:rsidRDefault="00EB36C3" w:rsidP="00146C22">
            <w:pPr>
              <w:spacing w:before="40" w:after="40" w:line="240" w:lineRule="auto"/>
              <w:rPr>
                <w:rFonts w:ascii="Arial" w:hAnsi="Arial"/>
                <w:color w:val="000000" w:themeColor="text1"/>
                <w:sz w:val="14"/>
                <w:szCs w:val="14"/>
              </w:rPr>
            </w:pPr>
            <w:r w:rsidRPr="003A3D0D">
              <w:rPr>
                <w:rFonts w:ascii="Arial" w:hAnsi="Arial"/>
                <w:color w:val="000000" w:themeColor="text1"/>
                <w:sz w:val="14"/>
                <w:szCs w:val="14"/>
              </w:rPr>
              <w:t>Maungakiekie-</w:t>
            </w:r>
            <w:proofErr w:type="spellStart"/>
            <w:r w:rsidRPr="003A3D0D">
              <w:rPr>
                <w:rFonts w:ascii="Arial" w:hAnsi="Arial"/>
                <w:color w:val="000000" w:themeColor="text1"/>
                <w:sz w:val="14"/>
                <w:szCs w:val="14"/>
              </w:rPr>
              <w:t>T</w:t>
            </w:r>
            <w:r w:rsidRPr="003A3D0D">
              <w:rPr>
                <w:rFonts w:ascii="Arial" w:hAnsi="Arial"/>
                <w:color w:val="00304B"/>
                <w:spacing w:val="-6"/>
                <w:sz w:val="14"/>
                <w:szCs w:val="14"/>
              </w:rPr>
              <w:t>ā</w:t>
            </w:r>
            <w:r w:rsidRPr="003A3D0D">
              <w:rPr>
                <w:rFonts w:ascii="Arial" w:hAnsi="Arial"/>
                <w:color w:val="000000" w:themeColor="text1"/>
                <w:sz w:val="14"/>
                <w:szCs w:val="14"/>
              </w:rPr>
              <w:t>maki</w:t>
            </w:r>
            <w:proofErr w:type="spellEnd"/>
            <w:r>
              <w:rPr>
                <w:rFonts w:ascii="Arial" w:hAnsi="Arial"/>
                <w:color w:val="000000" w:themeColor="text1"/>
                <w:sz w:val="14"/>
                <w:szCs w:val="14"/>
              </w:rPr>
              <w:t xml:space="preserve"> (</w:t>
            </w:r>
            <w:proofErr w:type="spellStart"/>
            <w:r>
              <w:rPr>
                <w:rFonts w:ascii="Arial" w:hAnsi="Arial"/>
                <w:color w:val="000000" w:themeColor="text1"/>
                <w:sz w:val="14"/>
                <w:szCs w:val="14"/>
              </w:rPr>
              <w:t>incl</w:t>
            </w:r>
            <w:proofErr w:type="spellEnd"/>
            <w:r>
              <w:rPr>
                <w:rFonts w:ascii="Arial" w:hAnsi="Arial"/>
                <w:color w:val="000000" w:themeColor="text1"/>
                <w:sz w:val="14"/>
                <w:szCs w:val="14"/>
              </w:rPr>
              <w:t xml:space="preserve"> One Tree Hill, Onehunga, Te </w:t>
            </w:r>
            <w:proofErr w:type="spellStart"/>
            <w:r>
              <w:rPr>
                <w:rFonts w:ascii="Arial" w:hAnsi="Arial"/>
                <w:color w:val="000000" w:themeColor="text1"/>
                <w:sz w:val="14"/>
                <w:szCs w:val="14"/>
              </w:rPr>
              <w:t>Papapa</w:t>
            </w:r>
            <w:proofErr w:type="spellEnd"/>
            <w:r>
              <w:rPr>
                <w:rFonts w:ascii="Arial" w:hAnsi="Arial"/>
                <w:color w:val="000000" w:themeColor="text1"/>
                <w:sz w:val="14"/>
                <w:szCs w:val="14"/>
              </w:rPr>
              <w:t xml:space="preserve">, Mt Wellington, Ellerslie, </w:t>
            </w:r>
            <w:proofErr w:type="spellStart"/>
            <w:r>
              <w:rPr>
                <w:rFonts w:ascii="Arial" w:hAnsi="Arial"/>
                <w:color w:val="000000" w:themeColor="text1"/>
                <w:sz w:val="14"/>
                <w:szCs w:val="14"/>
              </w:rPr>
              <w:t>Panmure</w:t>
            </w:r>
            <w:proofErr w:type="spellEnd"/>
            <w:r>
              <w:rPr>
                <w:rFonts w:ascii="Arial" w:hAnsi="Arial"/>
                <w:color w:val="000000" w:themeColor="text1"/>
                <w:sz w:val="14"/>
                <w:szCs w:val="14"/>
              </w:rPr>
              <w:t xml:space="preserve">, Point England, Glen Innes, St Johns); and </w:t>
            </w:r>
            <w:proofErr w:type="spellStart"/>
            <w:r w:rsidRPr="003A3D0D">
              <w:rPr>
                <w:rFonts w:ascii="Arial" w:hAnsi="Arial"/>
                <w:color w:val="000000" w:themeColor="text1"/>
                <w:sz w:val="14"/>
                <w:szCs w:val="14"/>
              </w:rPr>
              <w:t>Waitemat</w:t>
            </w:r>
            <w:r w:rsidRPr="003A3D0D">
              <w:rPr>
                <w:rFonts w:ascii="Arial" w:hAnsi="Arial"/>
                <w:color w:val="00304B"/>
                <w:spacing w:val="-6"/>
                <w:sz w:val="14"/>
                <w:szCs w:val="14"/>
              </w:rPr>
              <w:t>ā</w:t>
            </w:r>
            <w:proofErr w:type="spellEnd"/>
            <w:r w:rsidRPr="003A3D0D">
              <w:rPr>
                <w:rFonts w:ascii="Arial" w:hAnsi="Arial"/>
                <w:color w:val="000000" w:themeColor="text1"/>
                <w:sz w:val="14"/>
                <w:szCs w:val="14"/>
              </w:rPr>
              <w:t>-Gulf</w:t>
            </w:r>
            <w:r>
              <w:rPr>
                <w:rFonts w:ascii="Arial" w:hAnsi="Arial"/>
                <w:color w:val="000000" w:themeColor="text1"/>
                <w:sz w:val="14"/>
                <w:szCs w:val="14"/>
              </w:rPr>
              <w:t xml:space="preserve"> (</w:t>
            </w:r>
            <w:proofErr w:type="spellStart"/>
            <w:r>
              <w:rPr>
                <w:rFonts w:ascii="Arial" w:hAnsi="Arial"/>
                <w:color w:val="000000" w:themeColor="text1"/>
                <w:sz w:val="14"/>
                <w:szCs w:val="14"/>
              </w:rPr>
              <w:t>incl</w:t>
            </w:r>
            <w:proofErr w:type="spellEnd"/>
            <w:r>
              <w:rPr>
                <w:rFonts w:ascii="Arial" w:hAnsi="Arial"/>
                <w:color w:val="000000" w:themeColor="text1"/>
                <w:sz w:val="14"/>
                <w:szCs w:val="14"/>
              </w:rPr>
              <w:t xml:space="preserve"> Grey Lynn, Westhaven, Waiheke)</w:t>
            </w:r>
          </w:p>
        </w:tc>
      </w:tr>
      <w:tr w:rsidR="00EB36C3" w14:paraId="18AB70AC" w14:textId="77777777" w:rsidTr="000F4A03">
        <w:trPr>
          <w:jc w:val="center"/>
        </w:trPr>
        <w:tc>
          <w:tcPr>
            <w:tcW w:w="1271" w:type="dxa"/>
            <w:shd w:val="clear" w:color="auto" w:fill="auto"/>
            <w:vAlign w:val="center"/>
          </w:tcPr>
          <w:p w14:paraId="0F0707B5" w14:textId="20EFCF4B" w:rsidR="00EB36C3" w:rsidRPr="003A3D0D" w:rsidRDefault="00EB36C3" w:rsidP="00146C22">
            <w:pPr>
              <w:spacing w:before="40" w:after="40" w:line="240" w:lineRule="auto"/>
              <w:rPr>
                <w:rFonts w:ascii="Arial" w:hAnsi="Arial"/>
                <w:color w:val="000000" w:themeColor="text1"/>
                <w:sz w:val="14"/>
                <w:szCs w:val="14"/>
              </w:rPr>
            </w:pPr>
            <w:r w:rsidRPr="003A3D0D">
              <w:rPr>
                <w:rFonts w:ascii="Arial" w:hAnsi="Arial"/>
                <w:color w:val="000000"/>
                <w:sz w:val="14"/>
                <w:szCs w:val="14"/>
              </w:rPr>
              <w:t>Southern</w:t>
            </w:r>
          </w:p>
        </w:tc>
        <w:tc>
          <w:tcPr>
            <w:tcW w:w="7796" w:type="dxa"/>
            <w:vAlign w:val="center"/>
          </w:tcPr>
          <w:p w14:paraId="1BBF65A7" w14:textId="77777777" w:rsidR="00EB36C3" w:rsidRPr="003A3D0D" w:rsidRDefault="00EB36C3" w:rsidP="00146C22">
            <w:pPr>
              <w:spacing w:before="40" w:after="40" w:line="240" w:lineRule="auto"/>
              <w:rPr>
                <w:rFonts w:ascii="Arial" w:hAnsi="Arial"/>
                <w:color w:val="000000" w:themeColor="text1"/>
                <w:sz w:val="14"/>
                <w:szCs w:val="14"/>
              </w:rPr>
            </w:pPr>
            <w:r w:rsidRPr="003A3D0D">
              <w:rPr>
                <w:rFonts w:ascii="Arial" w:hAnsi="Arial"/>
                <w:color w:val="000000" w:themeColor="text1"/>
                <w:sz w:val="14"/>
                <w:szCs w:val="14"/>
              </w:rPr>
              <w:t>Manukau and Manurewa-Papakura</w:t>
            </w:r>
          </w:p>
        </w:tc>
      </w:tr>
      <w:tr w:rsidR="00EB36C3" w14:paraId="3787F0C0" w14:textId="77777777" w:rsidTr="000F4A03">
        <w:trPr>
          <w:jc w:val="center"/>
        </w:trPr>
        <w:tc>
          <w:tcPr>
            <w:tcW w:w="1271" w:type="dxa"/>
            <w:shd w:val="clear" w:color="auto" w:fill="auto"/>
            <w:vAlign w:val="center"/>
          </w:tcPr>
          <w:p w14:paraId="040E3A99" w14:textId="5E2C0D1D" w:rsidR="00EB36C3" w:rsidRPr="003A3D0D" w:rsidRDefault="00EB36C3" w:rsidP="00146C22">
            <w:pPr>
              <w:spacing w:before="40" w:after="40" w:line="240" w:lineRule="auto"/>
              <w:rPr>
                <w:rFonts w:ascii="Arial" w:hAnsi="Arial"/>
                <w:color w:val="000000" w:themeColor="text1"/>
                <w:sz w:val="14"/>
                <w:szCs w:val="14"/>
              </w:rPr>
            </w:pPr>
            <w:r w:rsidRPr="003A3D0D">
              <w:rPr>
                <w:rFonts w:ascii="Arial" w:hAnsi="Arial"/>
                <w:color w:val="000000"/>
                <w:sz w:val="14"/>
                <w:szCs w:val="14"/>
              </w:rPr>
              <w:t>Howick-Franklin</w:t>
            </w:r>
          </w:p>
        </w:tc>
        <w:tc>
          <w:tcPr>
            <w:tcW w:w="7796" w:type="dxa"/>
            <w:vAlign w:val="center"/>
          </w:tcPr>
          <w:p w14:paraId="30EAB754" w14:textId="77777777" w:rsidR="00EB36C3" w:rsidRPr="003A3D0D" w:rsidRDefault="00EB36C3" w:rsidP="00146C22">
            <w:pPr>
              <w:spacing w:before="40" w:after="40" w:line="240" w:lineRule="auto"/>
              <w:rPr>
                <w:rFonts w:ascii="Arial" w:hAnsi="Arial"/>
                <w:color w:val="000000" w:themeColor="text1"/>
                <w:sz w:val="14"/>
                <w:szCs w:val="14"/>
              </w:rPr>
            </w:pPr>
            <w:r w:rsidRPr="003A3D0D">
              <w:rPr>
                <w:rFonts w:ascii="Arial" w:hAnsi="Arial"/>
                <w:color w:val="000000" w:themeColor="text1"/>
                <w:sz w:val="14"/>
                <w:szCs w:val="14"/>
              </w:rPr>
              <w:t>Howick and Franklin</w:t>
            </w:r>
          </w:p>
        </w:tc>
      </w:tr>
    </w:tbl>
    <w:p w14:paraId="752BCA6B" w14:textId="77777777" w:rsidR="00EB36C3" w:rsidRPr="00CF0A01" w:rsidRDefault="00EB36C3" w:rsidP="00EB36C3">
      <w:pPr>
        <w:spacing w:before="60" w:after="0" w:line="240" w:lineRule="auto"/>
        <w:rPr>
          <w:rFonts w:ascii="Arial" w:hAnsi="Arial"/>
          <w:bCs/>
          <w:color w:val="000000" w:themeColor="text1"/>
          <w:sz w:val="14"/>
          <w:szCs w:val="14"/>
        </w:rPr>
      </w:pPr>
      <w:r w:rsidRPr="00CF0A01">
        <w:rPr>
          <w:rFonts w:ascii="Arial" w:hAnsi="Arial"/>
          <w:bCs/>
          <w:color w:val="000000" w:themeColor="text1"/>
          <w:sz w:val="14"/>
          <w:szCs w:val="14"/>
        </w:rPr>
        <w:t xml:space="preserve">Note for table: </w:t>
      </w:r>
    </w:p>
    <w:p w14:paraId="2C014E74" w14:textId="77777777" w:rsidR="00EB36C3" w:rsidRPr="00CF0A01" w:rsidRDefault="00EB36C3" w:rsidP="00EB36C3">
      <w:pPr>
        <w:spacing w:after="0" w:line="240" w:lineRule="auto"/>
        <w:ind w:left="142"/>
        <w:rPr>
          <w:rFonts w:ascii="Arial" w:hAnsi="Arial"/>
          <w:bCs/>
          <w:color w:val="000000" w:themeColor="text1"/>
          <w:sz w:val="16"/>
          <w:szCs w:val="16"/>
        </w:rPr>
      </w:pPr>
      <w:r w:rsidRPr="00CF0A01">
        <w:rPr>
          <w:rFonts w:ascii="Arial" w:hAnsi="Arial"/>
          <w:bCs/>
          <w:color w:val="000000" w:themeColor="text1"/>
          <w:sz w:val="14"/>
          <w:szCs w:val="14"/>
        </w:rPr>
        <w:t xml:space="preserve">Follow the link and scroll down for an Auckland map showing the wards: </w:t>
      </w:r>
      <w:hyperlink r:id="rId38" w:history="1">
        <w:r w:rsidRPr="00CF0A01">
          <w:rPr>
            <w:rStyle w:val="Hyperlink"/>
            <w:rFonts w:ascii="Arial" w:hAnsi="Arial"/>
            <w:bCs/>
            <w:sz w:val="14"/>
            <w:szCs w:val="14"/>
          </w:rPr>
          <w:t>https://www.aucklandcouncil.govt.nz/about-auckland-council/how-auckland-council-works/governing-body-wards-committees/wards/Pages/find-your-ward.aspx</w:t>
        </w:r>
      </w:hyperlink>
      <w:r w:rsidRPr="00CF0A01">
        <w:rPr>
          <w:rFonts w:ascii="Arial" w:hAnsi="Arial"/>
          <w:bCs/>
          <w:color w:val="000000" w:themeColor="text1"/>
          <w:sz w:val="16"/>
          <w:szCs w:val="16"/>
        </w:rPr>
        <w:t xml:space="preserve"> </w:t>
      </w:r>
    </w:p>
    <w:p w14:paraId="492B7B0D" w14:textId="77777777" w:rsidR="00EB36C3" w:rsidRDefault="00EB36C3" w:rsidP="00EB36C3">
      <w:pPr>
        <w:spacing w:after="0" w:line="240" w:lineRule="auto"/>
        <w:rPr>
          <w:rFonts w:ascii="Arial" w:hAnsi="Arial"/>
          <w:b/>
          <w:color w:val="000000" w:themeColor="text1"/>
          <w:sz w:val="18"/>
          <w:szCs w:val="20"/>
        </w:rPr>
      </w:pPr>
    </w:p>
    <w:p w14:paraId="74EAE767" w14:textId="7F467CF1" w:rsidR="00EB36C3" w:rsidRDefault="00EB36C3" w:rsidP="00EB36C3">
      <w:pPr>
        <w:spacing w:after="0" w:line="240" w:lineRule="auto"/>
        <w:rPr>
          <w:rFonts w:ascii="Arial" w:hAnsi="Arial"/>
          <w:bCs/>
          <w:color w:val="000000" w:themeColor="text1"/>
          <w:szCs w:val="20"/>
        </w:rPr>
      </w:pPr>
      <w:r w:rsidRPr="00722D21">
        <w:rPr>
          <w:rFonts w:ascii="Arial" w:hAnsi="Arial"/>
          <w:b/>
          <w:color w:val="000000" w:themeColor="text1"/>
          <w:szCs w:val="20"/>
        </w:rPr>
        <w:t xml:space="preserve">Table </w:t>
      </w:r>
      <w:r w:rsidR="0076295F">
        <w:rPr>
          <w:rFonts w:ascii="Arial" w:hAnsi="Arial"/>
          <w:b/>
          <w:color w:val="000000" w:themeColor="text1"/>
          <w:szCs w:val="20"/>
        </w:rPr>
        <w:t>3</w:t>
      </w:r>
      <w:r w:rsidRPr="00722D21">
        <w:rPr>
          <w:rFonts w:ascii="Arial" w:hAnsi="Arial"/>
          <w:b/>
          <w:color w:val="000000" w:themeColor="text1"/>
          <w:szCs w:val="20"/>
        </w:rPr>
        <w:t xml:space="preserve"> </w:t>
      </w:r>
      <w:r w:rsidRPr="00722D21">
        <w:rPr>
          <w:rFonts w:ascii="Arial" w:hAnsi="Arial"/>
          <w:bCs/>
          <w:color w:val="000000" w:themeColor="text1"/>
          <w:szCs w:val="20"/>
        </w:rPr>
        <w:t>gives an indication of the</w:t>
      </w:r>
      <w:r>
        <w:rPr>
          <w:rFonts w:ascii="Arial" w:hAnsi="Arial"/>
          <w:bCs/>
          <w:color w:val="000000" w:themeColor="text1"/>
          <w:szCs w:val="20"/>
        </w:rPr>
        <w:t xml:space="preserve"> size of each grouping of wards and of the</w:t>
      </w:r>
      <w:r w:rsidRPr="00722D21">
        <w:rPr>
          <w:rFonts w:ascii="Arial" w:hAnsi="Arial"/>
          <w:bCs/>
          <w:color w:val="000000" w:themeColor="text1"/>
          <w:szCs w:val="20"/>
        </w:rPr>
        <w:t xml:space="preserve"> differing levels of material and financial hardship </w:t>
      </w:r>
      <w:r w:rsidR="0076295F">
        <w:rPr>
          <w:rFonts w:ascii="Arial" w:hAnsi="Arial"/>
          <w:bCs/>
          <w:color w:val="000000" w:themeColor="text1"/>
          <w:szCs w:val="20"/>
        </w:rPr>
        <w:t xml:space="preserve">for children </w:t>
      </w:r>
      <w:r w:rsidRPr="00722D21">
        <w:rPr>
          <w:rFonts w:ascii="Arial" w:hAnsi="Arial"/>
          <w:bCs/>
          <w:color w:val="000000" w:themeColor="text1"/>
          <w:szCs w:val="20"/>
        </w:rPr>
        <w:t>across the Auckland region</w:t>
      </w:r>
      <w:r w:rsidR="0076295F">
        <w:rPr>
          <w:rFonts w:ascii="Arial" w:hAnsi="Arial"/>
          <w:bCs/>
          <w:color w:val="000000" w:themeColor="text1"/>
          <w:szCs w:val="20"/>
        </w:rPr>
        <w:t>.</w:t>
      </w:r>
      <w:r>
        <w:rPr>
          <w:rFonts w:ascii="Arial" w:hAnsi="Arial"/>
          <w:bCs/>
          <w:color w:val="000000" w:themeColor="text1"/>
          <w:szCs w:val="20"/>
        </w:rPr>
        <w:t xml:space="preserve"> The figures in the tables are the average for the three surveys 2018-19, 2019-20 and 2019-20, to ensure there are sufficient numbers in the joint sample to give robust findings on the various statistics. There is no evidence of any upward or downward trend over the three years so taking the average does not lose any information.</w:t>
      </w:r>
    </w:p>
    <w:p w14:paraId="72BC4F74" w14:textId="77777777" w:rsidR="00EB36C3" w:rsidRDefault="00EB36C3" w:rsidP="00EB36C3">
      <w:pPr>
        <w:spacing w:after="0" w:line="240" w:lineRule="auto"/>
        <w:rPr>
          <w:rFonts w:ascii="Arial" w:hAnsi="Arial"/>
          <w:bCs/>
          <w:color w:val="000000" w:themeColor="text1"/>
          <w:szCs w:val="20"/>
        </w:rPr>
      </w:pPr>
    </w:p>
    <w:p w14:paraId="3D410ADA" w14:textId="77777777" w:rsidR="00EB36C3" w:rsidRDefault="00EB36C3" w:rsidP="00EB36C3">
      <w:pPr>
        <w:spacing w:after="0" w:line="240" w:lineRule="auto"/>
        <w:rPr>
          <w:rFonts w:ascii="Arial" w:hAnsi="Arial"/>
          <w:bCs/>
          <w:color w:val="000000" w:themeColor="text1"/>
          <w:szCs w:val="20"/>
        </w:rPr>
      </w:pPr>
      <w:r>
        <w:rPr>
          <w:rFonts w:ascii="Arial" w:hAnsi="Arial"/>
          <w:bCs/>
          <w:color w:val="000000" w:themeColor="text1"/>
          <w:szCs w:val="20"/>
        </w:rPr>
        <w:t>Four measures of material and financial hardship are reported:</w:t>
      </w:r>
    </w:p>
    <w:p w14:paraId="034A34D3" w14:textId="77777777" w:rsidR="00EB36C3" w:rsidRPr="00BA63CD" w:rsidRDefault="00EB36C3" w:rsidP="000D7EFA">
      <w:pPr>
        <w:pStyle w:val="ListParagraph"/>
        <w:numPr>
          <w:ilvl w:val="0"/>
          <w:numId w:val="155"/>
        </w:numPr>
        <w:spacing w:before="60" w:after="0" w:line="240" w:lineRule="auto"/>
        <w:ind w:left="714" w:hanging="357"/>
        <w:contextualSpacing w:val="0"/>
        <w:rPr>
          <w:rFonts w:ascii="Arial" w:hAnsi="Arial"/>
          <w:bCs/>
          <w:color w:val="000000" w:themeColor="text1"/>
          <w:sz w:val="18"/>
          <w:szCs w:val="18"/>
        </w:rPr>
      </w:pPr>
      <w:r w:rsidRPr="00BA63CD">
        <w:rPr>
          <w:rFonts w:ascii="Arial" w:hAnsi="Arial"/>
          <w:bCs/>
          <w:color w:val="000000" w:themeColor="text1"/>
          <w:sz w:val="18"/>
          <w:szCs w:val="18"/>
        </w:rPr>
        <w:t>AHC 50</w:t>
      </w:r>
      <w:r>
        <w:rPr>
          <w:rFonts w:ascii="Arial" w:hAnsi="Arial"/>
          <w:bCs/>
          <w:color w:val="000000" w:themeColor="text1"/>
          <w:sz w:val="18"/>
          <w:szCs w:val="18"/>
        </w:rPr>
        <w:t xml:space="preserve"> REL</w:t>
      </w:r>
      <w:r w:rsidRPr="00BA63CD">
        <w:rPr>
          <w:rFonts w:ascii="Arial" w:hAnsi="Arial"/>
          <w:bCs/>
          <w:color w:val="000000" w:themeColor="text1"/>
          <w:sz w:val="18"/>
          <w:szCs w:val="18"/>
        </w:rPr>
        <w:t>: the proportion (%) of people (children) living in households that have an after-deducting-housing costs (AHC) income of less than half the AHC median for the whole country.</w:t>
      </w:r>
    </w:p>
    <w:p w14:paraId="50D93E25" w14:textId="77777777" w:rsidR="00EB36C3" w:rsidRPr="00BA63CD" w:rsidRDefault="00EB36C3" w:rsidP="000D7EFA">
      <w:pPr>
        <w:pStyle w:val="ListParagraph"/>
        <w:numPr>
          <w:ilvl w:val="0"/>
          <w:numId w:val="155"/>
        </w:numPr>
        <w:spacing w:before="60" w:after="0" w:line="240" w:lineRule="auto"/>
        <w:ind w:left="714" w:hanging="357"/>
        <w:contextualSpacing w:val="0"/>
        <w:rPr>
          <w:rFonts w:ascii="Arial" w:hAnsi="Arial"/>
          <w:bCs/>
          <w:color w:val="000000" w:themeColor="text1"/>
          <w:sz w:val="18"/>
          <w:szCs w:val="18"/>
        </w:rPr>
      </w:pPr>
      <w:r w:rsidRPr="00BA63CD">
        <w:rPr>
          <w:rFonts w:ascii="Arial" w:hAnsi="Arial"/>
          <w:bCs/>
          <w:color w:val="000000" w:themeColor="text1"/>
          <w:sz w:val="18"/>
          <w:szCs w:val="18"/>
        </w:rPr>
        <w:t>MH 6+: the standard material hardship measure used by Stats NZ and this report, households lacking 6 or more of the 17 items in the DEP-17 index.</w:t>
      </w:r>
    </w:p>
    <w:p w14:paraId="3931F3D3" w14:textId="77777777" w:rsidR="00EB36C3" w:rsidRPr="00BA63CD" w:rsidRDefault="00EB36C3" w:rsidP="000D7EFA">
      <w:pPr>
        <w:pStyle w:val="ListParagraph"/>
        <w:numPr>
          <w:ilvl w:val="0"/>
          <w:numId w:val="155"/>
        </w:numPr>
        <w:spacing w:before="60" w:after="0" w:line="240" w:lineRule="auto"/>
        <w:ind w:left="714" w:hanging="357"/>
        <w:contextualSpacing w:val="0"/>
        <w:rPr>
          <w:rFonts w:ascii="Arial" w:hAnsi="Arial"/>
          <w:bCs/>
          <w:color w:val="000000" w:themeColor="text1"/>
          <w:sz w:val="18"/>
          <w:szCs w:val="18"/>
        </w:rPr>
      </w:pPr>
      <w:r w:rsidRPr="00BA63CD">
        <w:rPr>
          <w:rFonts w:ascii="Arial" w:hAnsi="Arial"/>
          <w:bCs/>
          <w:color w:val="000000" w:themeColor="text1"/>
          <w:sz w:val="18"/>
          <w:szCs w:val="18"/>
        </w:rPr>
        <w:t>MH 9+: the severe hardship version of the above.</w:t>
      </w:r>
    </w:p>
    <w:p w14:paraId="4C63C316" w14:textId="77777777" w:rsidR="00EB36C3" w:rsidRPr="00BA63CD" w:rsidRDefault="00EB36C3" w:rsidP="000D7EFA">
      <w:pPr>
        <w:pStyle w:val="ListParagraph"/>
        <w:numPr>
          <w:ilvl w:val="0"/>
          <w:numId w:val="155"/>
        </w:numPr>
        <w:spacing w:before="60" w:after="0" w:line="240" w:lineRule="auto"/>
        <w:ind w:left="714" w:hanging="357"/>
        <w:contextualSpacing w:val="0"/>
        <w:rPr>
          <w:rFonts w:ascii="Arial" w:hAnsi="Arial"/>
          <w:bCs/>
          <w:color w:val="000000" w:themeColor="text1"/>
          <w:sz w:val="18"/>
          <w:szCs w:val="18"/>
        </w:rPr>
      </w:pPr>
      <w:r w:rsidRPr="00BA63CD">
        <w:rPr>
          <w:rFonts w:ascii="Arial" w:hAnsi="Arial"/>
          <w:bCs/>
          <w:color w:val="000000" w:themeColor="text1"/>
          <w:sz w:val="18"/>
          <w:szCs w:val="18"/>
        </w:rPr>
        <w:t>Foodbank usage: the proportion (%) of people (children) living in households that report using a foodbank or similar at least once in the 12 months prior to interview.</w:t>
      </w:r>
    </w:p>
    <w:p w14:paraId="2A40103D" w14:textId="77777777" w:rsidR="00EB36C3" w:rsidRDefault="00EB36C3" w:rsidP="00EB36C3">
      <w:pPr>
        <w:spacing w:after="0" w:line="240" w:lineRule="auto"/>
        <w:rPr>
          <w:rFonts w:ascii="Arial" w:hAnsi="Arial"/>
          <w:bCs/>
          <w:color w:val="000000" w:themeColor="text1"/>
          <w:szCs w:val="20"/>
        </w:rPr>
      </w:pPr>
    </w:p>
    <w:p w14:paraId="76BBC78D" w14:textId="7A926B92" w:rsidR="00EB36C3" w:rsidRPr="006F2B7C" w:rsidRDefault="00EB36C3" w:rsidP="00EB36C3">
      <w:pPr>
        <w:spacing w:after="0" w:line="240" w:lineRule="auto"/>
        <w:jc w:val="center"/>
        <w:rPr>
          <w:rFonts w:ascii="Arial" w:eastAsia="Times New Roman" w:hAnsi="Arial"/>
          <w:b/>
          <w:color w:val="000000"/>
          <w:sz w:val="18"/>
          <w:szCs w:val="20"/>
        </w:rPr>
      </w:pPr>
      <w:r>
        <w:rPr>
          <w:rFonts w:ascii="Arial" w:eastAsia="Times New Roman" w:hAnsi="Arial"/>
          <w:b/>
          <w:color w:val="000000"/>
          <w:sz w:val="18"/>
          <w:szCs w:val="20"/>
        </w:rPr>
        <w:t xml:space="preserve">Table </w:t>
      </w:r>
      <w:r w:rsidR="0076295F">
        <w:rPr>
          <w:rFonts w:ascii="Arial" w:eastAsia="Times New Roman" w:hAnsi="Arial"/>
          <w:b/>
          <w:color w:val="000000"/>
          <w:sz w:val="18"/>
          <w:szCs w:val="20"/>
        </w:rPr>
        <w:t>3</w:t>
      </w:r>
    </w:p>
    <w:p w14:paraId="5A7072EE" w14:textId="25D17896" w:rsidR="00EB36C3" w:rsidRPr="006F2B7C" w:rsidRDefault="00EB36C3" w:rsidP="00EB36C3">
      <w:pPr>
        <w:spacing w:line="240" w:lineRule="auto"/>
        <w:jc w:val="center"/>
        <w:rPr>
          <w:rFonts w:ascii="Arial" w:eastAsia="Times New Roman" w:hAnsi="Arial"/>
          <w:b/>
          <w:color w:val="000000"/>
          <w:sz w:val="18"/>
          <w:szCs w:val="20"/>
        </w:rPr>
      </w:pPr>
      <w:r>
        <w:rPr>
          <w:rFonts w:ascii="Arial" w:eastAsia="Times New Roman" w:hAnsi="Arial"/>
          <w:b/>
          <w:color w:val="000000"/>
          <w:sz w:val="18"/>
          <w:szCs w:val="20"/>
        </w:rPr>
        <w:t xml:space="preserve">Low-income (AHC 50), material hardship and foodbank usage for Auckland and </w:t>
      </w:r>
      <w:r w:rsidR="0076295F">
        <w:rPr>
          <w:rFonts w:ascii="Arial" w:eastAsia="Times New Roman" w:hAnsi="Arial"/>
          <w:b/>
          <w:color w:val="000000"/>
          <w:sz w:val="18"/>
          <w:szCs w:val="20"/>
        </w:rPr>
        <w:t>six</w:t>
      </w:r>
      <w:r>
        <w:rPr>
          <w:rFonts w:ascii="Arial" w:eastAsia="Times New Roman" w:hAnsi="Arial"/>
          <w:b/>
          <w:color w:val="000000"/>
          <w:sz w:val="18"/>
          <w:szCs w:val="20"/>
        </w:rPr>
        <w:t xml:space="preserve"> groupings of wards: children (0-17 </w:t>
      </w:r>
      <w:proofErr w:type="spellStart"/>
      <w:r>
        <w:rPr>
          <w:rFonts w:ascii="Arial" w:eastAsia="Times New Roman" w:hAnsi="Arial"/>
          <w:b/>
          <w:color w:val="000000"/>
          <w:sz w:val="18"/>
          <w:szCs w:val="20"/>
        </w:rPr>
        <w:t>yrs</w:t>
      </w:r>
      <w:proofErr w:type="spellEnd"/>
      <w:r>
        <w:rPr>
          <w:rFonts w:ascii="Arial" w:eastAsia="Times New Roman" w:hAnsi="Arial"/>
          <w:b/>
          <w:color w:val="000000"/>
          <w:sz w:val="18"/>
          <w:szCs w:val="20"/>
        </w:rPr>
        <w:t>), average over 2018-19 to 2020-21 (%)</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619"/>
        <w:gridCol w:w="682"/>
        <w:gridCol w:w="682"/>
        <w:gridCol w:w="682"/>
        <w:gridCol w:w="1292"/>
        <w:gridCol w:w="976"/>
      </w:tblGrid>
      <w:tr w:rsidR="00EB36C3" w:rsidRPr="006F2B7C" w14:paraId="3BF117D7" w14:textId="77777777" w:rsidTr="009453F6">
        <w:trPr>
          <w:trHeight w:val="227"/>
          <w:jc w:val="center"/>
        </w:trPr>
        <w:tc>
          <w:tcPr>
            <w:tcW w:w="3619" w:type="dxa"/>
            <w:shd w:val="clear" w:color="auto" w:fill="auto"/>
            <w:vAlign w:val="center"/>
          </w:tcPr>
          <w:p w14:paraId="26F60A7A" w14:textId="77777777" w:rsidR="00EB36C3" w:rsidRPr="006F2B7C" w:rsidRDefault="00EB36C3" w:rsidP="00146C22">
            <w:pPr>
              <w:spacing w:after="0" w:line="240" w:lineRule="auto"/>
              <w:jc w:val="center"/>
              <w:rPr>
                <w:rFonts w:ascii="Arial" w:eastAsia="Times New Roman" w:hAnsi="Arial"/>
                <w:b/>
                <w:bCs/>
                <w:color w:val="000000"/>
                <w:sz w:val="14"/>
                <w:szCs w:val="14"/>
                <w:lang w:eastAsia="en-NZ"/>
              </w:rPr>
            </w:pPr>
            <w:r>
              <w:rPr>
                <w:rFonts w:ascii="Arial" w:eastAsia="Times New Roman" w:hAnsi="Arial"/>
                <w:b/>
                <w:bCs/>
                <w:color w:val="000000"/>
                <w:sz w:val="14"/>
                <w:szCs w:val="14"/>
                <w:lang w:val="en-GB"/>
              </w:rPr>
              <w:t>Geographic Area</w:t>
            </w:r>
          </w:p>
        </w:tc>
        <w:tc>
          <w:tcPr>
            <w:tcW w:w="682" w:type="dxa"/>
            <w:shd w:val="clear" w:color="auto" w:fill="auto"/>
            <w:vAlign w:val="center"/>
          </w:tcPr>
          <w:p w14:paraId="47FCA105" w14:textId="77777777" w:rsidR="00EB36C3" w:rsidRPr="006F2B7C" w:rsidRDefault="00EB36C3" w:rsidP="00146C22">
            <w:pPr>
              <w:spacing w:after="0" w:line="240" w:lineRule="auto"/>
              <w:jc w:val="center"/>
              <w:rPr>
                <w:rFonts w:ascii="Arial" w:eastAsia="Times New Roman" w:hAnsi="Arial"/>
                <w:b/>
                <w:bCs/>
                <w:color w:val="000000"/>
                <w:sz w:val="14"/>
                <w:szCs w:val="14"/>
                <w:lang w:val="en-GB"/>
              </w:rPr>
            </w:pPr>
            <w:r>
              <w:rPr>
                <w:rFonts w:ascii="Arial" w:eastAsia="Times New Roman" w:hAnsi="Arial"/>
                <w:b/>
                <w:bCs/>
                <w:color w:val="000000"/>
                <w:sz w:val="14"/>
                <w:szCs w:val="14"/>
                <w:lang w:val="en-GB"/>
              </w:rPr>
              <w:t>AHC 50</w:t>
            </w:r>
          </w:p>
        </w:tc>
        <w:tc>
          <w:tcPr>
            <w:tcW w:w="682" w:type="dxa"/>
            <w:shd w:val="clear" w:color="auto" w:fill="auto"/>
            <w:vAlign w:val="center"/>
          </w:tcPr>
          <w:p w14:paraId="41BA0738" w14:textId="77777777" w:rsidR="00EB36C3" w:rsidRPr="006F2B7C" w:rsidRDefault="00EB36C3" w:rsidP="00146C22">
            <w:pPr>
              <w:spacing w:after="0" w:line="240" w:lineRule="auto"/>
              <w:jc w:val="center"/>
              <w:rPr>
                <w:rFonts w:ascii="Arial" w:eastAsia="Times New Roman" w:hAnsi="Arial"/>
                <w:b/>
                <w:bCs/>
                <w:color w:val="000000"/>
                <w:sz w:val="14"/>
                <w:szCs w:val="14"/>
                <w:lang w:val="en-GB"/>
              </w:rPr>
            </w:pPr>
            <w:r>
              <w:rPr>
                <w:rFonts w:ascii="Arial" w:eastAsia="Times New Roman" w:hAnsi="Arial"/>
                <w:b/>
                <w:bCs/>
                <w:color w:val="000000"/>
                <w:sz w:val="14"/>
                <w:szCs w:val="14"/>
                <w:lang w:val="en-GB"/>
              </w:rPr>
              <w:t>MH 6+</w:t>
            </w:r>
          </w:p>
        </w:tc>
        <w:tc>
          <w:tcPr>
            <w:tcW w:w="682" w:type="dxa"/>
            <w:tcBorders>
              <w:right w:val="single" w:sz="8" w:space="0" w:color="auto"/>
            </w:tcBorders>
            <w:shd w:val="clear" w:color="auto" w:fill="auto"/>
            <w:vAlign w:val="center"/>
          </w:tcPr>
          <w:p w14:paraId="18B3D759" w14:textId="77777777" w:rsidR="00EB36C3" w:rsidRPr="006F2B7C" w:rsidRDefault="00EB36C3" w:rsidP="00146C22">
            <w:pPr>
              <w:spacing w:after="0" w:line="240" w:lineRule="auto"/>
              <w:jc w:val="center"/>
              <w:rPr>
                <w:rFonts w:ascii="Arial" w:eastAsia="Times New Roman" w:hAnsi="Arial"/>
                <w:b/>
                <w:bCs/>
                <w:color w:val="000000"/>
                <w:sz w:val="14"/>
                <w:szCs w:val="14"/>
                <w:lang w:val="en-GB"/>
              </w:rPr>
            </w:pPr>
            <w:r>
              <w:rPr>
                <w:rFonts w:ascii="Arial" w:eastAsia="Times New Roman" w:hAnsi="Arial"/>
                <w:b/>
                <w:bCs/>
                <w:color w:val="000000"/>
                <w:sz w:val="14"/>
                <w:szCs w:val="14"/>
                <w:lang w:val="en-GB"/>
              </w:rPr>
              <w:t>MH 9+</w:t>
            </w:r>
          </w:p>
        </w:tc>
        <w:tc>
          <w:tcPr>
            <w:tcW w:w="1292" w:type="dxa"/>
            <w:tcBorders>
              <w:left w:val="single" w:sz="8" w:space="0" w:color="auto"/>
            </w:tcBorders>
            <w:shd w:val="clear" w:color="auto" w:fill="auto"/>
            <w:vAlign w:val="center"/>
          </w:tcPr>
          <w:p w14:paraId="4659294E" w14:textId="37E072EB" w:rsidR="00EB36C3" w:rsidRPr="006F2B7C" w:rsidRDefault="009453F6" w:rsidP="00146C22">
            <w:pPr>
              <w:spacing w:after="0" w:line="240" w:lineRule="auto"/>
              <w:jc w:val="center"/>
              <w:rPr>
                <w:rFonts w:ascii="Arial" w:eastAsia="Times New Roman" w:hAnsi="Arial"/>
                <w:b/>
                <w:bCs/>
                <w:color w:val="000000"/>
                <w:sz w:val="14"/>
                <w:szCs w:val="14"/>
                <w:lang w:val="en-GB"/>
              </w:rPr>
            </w:pPr>
            <w:r>
              <w:rPr>
                <w:rFonts w:ascii="Arial" w:eastAsia="Times New Roman" w:hAnsi="Arial"/>
                <w:b/>
                <w:bCs/>
                <w:color w:val="000000"/>
                <w:sz w:val="14"/>
                <w:szCs w:val="14"/>
                <w:lang w:val="en-GB"/>
              </w:rPr>
              <w:t xml:space="preserve">Total </w:t>
            </w:r>
            <w:r w:rsidR="00EB36C3">
              <w:rPr>
                <w:rFonts w:ascii="Arial" w:eastAsia="Times New Roman" w:hAnsi="Arial"/>
                <w:b/>
                <w:bCs/>
                <w:color w:val="000000"/>
                <w:sz w:val="14"/>
                <w:szCs w:val="14"/>
                <w:lang w:val="en-GB"/>
              </w:rPr>
              <w:t xml:space="preserve"># </w:t>
            </w:r>
            <w:r>
              <w:rPr>
                <w:rFonts w:ascii="Arial" w:eastAsia="Times New Roman" w:hAnsi="Arial"/>
                <w:b/>
                <w:bCs/>
                <w:color w:val="000000"/>
                <w:sz w:val="14"/>
                <w:szCs w:val="14"/>
                <w:lang w:val="en-GB"/>
              </w:rPr>
              <w:t xml:space="preserve">of </w:t>
            </w:r>
            <w:r w:rsidR="00EB36C3">
              <w:rPr>
                <w:rFonts w:ascii="Arial" w:eastAsia="Times New Roman" w:hAnsi="Arial"/>
                <w:b/>
                <w:bCs/>
                <w:color w:val="000000"/>
                <w:sz w:val="14"/>
                <w:szCs w:val="14"/>
                <w:lang w:val="en-GB"/>
              </w:rPr>
              <w:t>children</w:t>
            </w:r>
          </w:p>
        </w:tc>
        <w:tc>
          <w:tcPr>
            <w:tcW w:w="976" w:type="dxa"/>
            <w:tcBorders>
              <w:left w:val="single" w:sz="8" w:space="0" w:color="auto"/>
            </w:tcBorders>
            <w:vAlign w:val="center"/>
          </w:tcPr>
          <w:p w14:paraId="6592631C" w14:textId="77777777" w:rsidR="00EB36C3" w:rsidRDefault="00EB36C3" w:rsidP="00146C22">
            <w:pPr>
              <w:spacing w:after="0" w:line="240" w:lineRule="auto"/>
              <w:jc w:val="center"/>
              <w:rPr>
                <w:rFonts w:ascii="Arial" w:eastAsia="Times New Roman" w:hAnsi="Arial"/>
                <w:b/>
                <w:bCs/>
                <w:color w:val="000000"/>
                <w:sz w:val="14"/>
                <w:szCs w:val="14"/>
                <w:lang w:val="en-GB"/>
              </w:rPr>
            </w:pPr>
            <w:r>
              <w:rPr>
                <w:rFonts w:ascii="Arial" w:hAnsi="Arial"/>
                <w:b/>
                <w:bCs/>
                <w:color w:val="000000"/>
                <w:sz w:val="14"/>
                <w:szCs w:val="14"/>
              </w:rPr>
              <w:t>Foodbank %</w:t>
            </w:r>
          </w:p>
        </w:tc>
      </w:tr>
      <w:tr w:rsidR="00EB36C3" w:rsidRPr="006F2B7C" w14:paraId="25E0EE7D" w14:textId="77777777" w:rsidTr="009453F6">
        <w:trPr>
          <w:trHeight w:val="227"/>
          <w:jc w:val="center"/>
        </w:trPr>
        <w:tc>
          <w:tcPr>
            <w:tcW w:w="3619" w:type="dxa"/>
            <w:shd w:val="clear" w:color="auto" w:fill="auto"/>
            <w:tcMar>
              <w:left w:w="85" w:type="dxa"/>
              <w:right w:w="85" w:type="dxa"/>
            </w:tcMar>
            <w:vAlign w:val="center"/>
          </w:tcPr>
          <w:p w14:paraId="2B2C77D0" w14:textId="77777777" w:rsidR="00EB36C3" w:rsidRDefault="00EB36C3" w:rsidP="00146C22">
            <w:pPr>
              <w:spacing w:after="0" w:line="240" w:lineRule="auto"/>
              <w:rPr>
                <w:rFonts w:ascii="Arial" w:eastAsia="Times New Roman" w:hAnsi="Arial"/>
                <w:color w:val="000000"/>
                <w:sz w:val="14"/>
                <w:szCs w:val="14"/>
                <w:lang w:val="en-GB"/>
              </w:rPr>
            </w:pPr>
            <w:r>
              <w:rPr>
                <w:rFonts w:ascii="Arial" w:eastAsia="Times New Roman" w:hAnsi="Arial"/>
                <w:color w:val="000000"/>
                <w:sz w:val="14"/>
                <w:szCs w:val="14"/>
                <w:lang w:val="en-GB"/>
              </w:rPr>
              <w:t>New Zealand</w:t>
            </w:r>
          </w:p>
        </w:tc>
        <w:tc>
          <w:tcPr>
            <w:tcW w:w="682" w:type="dxa"/>
            <w:shd w:val="clear" w:color="auto" w:fill="auto"/>
            <w:vAlign w:val="center"/>
          </w:tcPr>
          <w:p w14:paraId="63FD1ED5" w14:textId="77777777" w:rsidR="00EB36C3" w:rsidRPr="003C64B0" w:rsidRDefault="00EB36C3" w:rsidP="00146C22">
            <w:pPr>
              <w:spacing w:after="0" w:line="240" w:lineRule="auto"/>
              <w:jc w:val="center"/>
              <w:rPr>
                <w:rFonts w:ascii="Arial" w:eastAsia="Times New Roman" w:hAnsi="Arial"/>
                <w:color w:val="000000"/>
                <w:sz w:val="14"/>
                <w:szCs w:val="14"/>
                <w:lang w:val="en-GB"/>
              </w:rPr>
            </w:pPr>
            <w:r w:rsidRPr="003C64B0">
              <w:rPr>
                <w:rFonts w:ascii="Arial" w:hAnsi="Arial"/>
                <w:color w:val="000000"/>
                <w:sz w:val="14"/>
                <w:szCs w:val="14"/>
              </w:rPr>
              <w:t>18</w:t>
            </w:r>
          </w:p>
        </w:tc>
        <w:tc>
          <w:tcPr>
            <w:tcW w:w="682" w:type="dxa"/>
            <w:shd w:val="clear" w:color="auto" w:fill="auto"/>
            <w:vAlign w:val="center"/>
          </w:tcPr>
          <w:p w14:paraId="0094BB08" w14:textId="77777777" w:rsidR="00EB36C3" w:rsidRPr="003C64B0" w:rsidRDefault="00EB36C3" w:rsidP="00146C22">
            <w:pPr>
              <w:spacing w:after="0" w:line="240" w:lineRule="auto"/>
              <w:jc w:val="center"/>
              <w:rPr>
                <w:rFonts w:ascii="Arial" w:eastAsia="Times New Roman" w:hAnsi="Arial"/>
                <w:color w:val="000000"/>
                <w:sz w:val="14"/>
                <w:szCs w:val="14"/>
                <w:lang w:val="en-GB"/>
              </w:rPr>
            </w:pPr>
            <w:r w:rsidRPr="003C64B0">
              <w:rPr>
                <w:rFonts w:ascii="Arial" w:hAnsi="Arial"/>
                <w:color w:val="000000"/>
                <w:sz w:val="14"/>
                <w:szCs w:val="14"/>
              </w:rPr>
              <w:t>12</w:t>
            </w:r>
          </w:p>
        </w:tc>
        <w:tc>
          <w:tcPr>
            <w:tcW w:w="682" w:type="dxa"/>
            <w:tcBorders>
              <w:right w:val="single" w:sz="8" w:space="0" w:color="auto"/>
            </w:tcBorders>
            <w:shd w:val="clear" w:color="auto" w:fill="auto"/>
            <w:vAlign w:val="center"/>
          </w:tcPr>
          <w:p w14:paraId="64D7D9BA" w14:textId="77777777" w:rsidR="00EB36C3" w:rsidRPr="003C64B0" w:rsidRDefault="00EB36C3" w:rsidP="00146C22">
            <w:pPr>
              <w:spacing w:after="0" w:line="240" w:lineRule="auto"/>
              <w:jc w:val="center"/>
              <w:rPr>
                <w:rFonts w:ascii="Arial" w:eastAsia="Times New Roman" w:hAnsi="Arial"/>
                <w:color w:val="000000"/>
                <w:sz w:val="14"/>
                <w:szCs w:val="14"/>
                <w:lang w:val="en-GB"/>
              </w:rPr>
            </w:pPr>
            <w:r w:rsidRPr="003C64B0">
              <w:rPr>
                <w:rFonts w:ascii="Arial" w:hAnsi="Arial"/>
                <w:color w:val="000000"/>
                <w:sz w:val="14"/>
                <w:szCs w:val="14"/>
              </w:rPr>
              <w:t>5</w:t>
            </w:r>
          </w:p>
        </w:tc>
        <w:tc>
          <w:tcPr>
            <w:tcW w:w="1292" w:type="dxa"/>
            <w:tcBorders>
              <w:left w:val="single" w:sz="8" w:space="0" w:color="auto"/>
            </w:tcBorders>
            <w:shd w:val="clear" w:color="auto" w:fill="auto"/>
            <w:vAlign w:val="center"/>
          </w:tcPr>
          <w:p w14:paraId="47C89AC6" w14:textId="77777777" w:rsidR="00EB36C3" w:rsidRPr="003C64B0" w:rsidRDefault="00EB36C3" w:rsidP="00146C22">
            <w:pPr>
              <w:spacing w:after="0" w:line="240" w:lineRule="auto"/>
              <w:jc w:val="center"/>
              <w:rPr>
                <w:rFonts w:ascii="Arial" w:eastAsia="Times New Roman" w:hAnsi="Arial"/>
                <w:color w:val="000000"/>
                <w:sz w:val="14"/>
                <w:szCs w:val="14"/>
                <w:lang w:val="en-GB"/>
              </w:rPr>
            </w:pPr>
            <w:r w:rsidRPr="003C64B0">
              <w:rPr>
                <w:rFonts w:ascii="Arial" w:hAnsi="Arial"/>
                <w:color w:val="000000"/>
                <w:sz w:val="14"/>
                <w:szCs w:val="14"/>
              </w:rPr>
              <w:t>1,142,000</w:t>
            </w:r>
          </w:p>
        </w:tc>
        <w:tc>
          <w:tcPr>
            <w:tcW w:w="976" w:type="dxa"/>
            <w:tcBorders>
              <w:left w:val="single" w:sz="8" w:space="0" w:color="auto"/>
            </w:tcBorders>
            <w:vAlign w:val="center"/>
          </w:tcPr>
          <w:p w14:paraId="75E679F0" w14:textId="77777777" w:rsidR="00EB36C3" w:rsidRPr="003C64B0" w:rsidRDefault="00EB36C3" w:rsidP="00146C22">
            <w:pPr>
              <w:spacing w:after="0" w:line="240" w:lineRule="auto"/>
              <w:jc w:val="center"/>
              <w:rPr>
                <w:rFonts w:ascii="Arial" w:hAnsi="Arial"/>
                <w:color w:val="000000"/>
                <w:sz w:val="14"/>
                <w:szCs w:val="14"/>
              </w:rPr>
            </w:pPr>
            <w:r w:rsidRPr="003C64B0">
              <w:rPr>
                <w:rFonts w:ascii="Arial" w:hAnsi="Arial"/>
                <w:color w:val="000000"/>
                <w:sz w:val="14"/>
                <w:szCs w:val="14"/>
              </w:rPr>
              <w:t>10</w:t>
            </w:r>
          </w:p>
        </w:tc>
      </w:tr>
      <w:tr w:rsidR="00EB36C3" w:rsidRPr="006F2B7C" w14:paraId="4522179C" w14:textId="77777777" w:rsidTr="009453F6">
        <w:trPr>
          <w:trHeight w:val="227"/>
          <w:jc w:val="center"/>
        </w:trPr>
        <w:tc>
          <w:tcPr>
            <w:tcW w:w="3619" w:type="dxa"/>
            <w:shd w:val="clear" w:color="auto" w:fill="auto"/>
            <w:tcMar>
              <w:left w:w="85" w:type="dxa"/>
              <w:right w:w="85" w:type="dxa"/>
            </w:tcMar>
            <w:vAlign w:val="center"/>
          </w:tcPr>
          <w:p w14:paraId="412A0674" w14:textId="77777777" w:rsidR="00EB36C3" w:rsidRPr="006F2B7C" w:rsidRDefault="00EB36C3" w:rsidP="00146C22">
            <w:pPr>
              <w:spacing w:after="0" w:line="240" w:lineRule="auto"/>
              <w:rPr>
                <w:rFonts w:ascii="Arial" w:eastAsia="Times New Roman" w:hAnsi="Arial"/>
                <w:color w:val="000000"/>
                <w:sz w:val="14"/>
                <w:szCs w:val="14"/>
                <w:lang w:val="en-GB"/>
              </w:rPr>
            </w:pPr>
            <w:r>
              <w:rPr>
                <w:rFonts w:ascii="Arial" w:eastAsia="Times New Roman" w:hAnsi="Arial"/>
                <w:color w:val="000000"/>
                <w:sz w:val="14"/>
                <w:szCs w:val="14"/>
                <w:lang w:val="en-GB"/>
              </w:rPr>
              <w:t>Auckland</w:t>
            </w:r>
          </w:p>
        </w:tc>
        <w:tc>
          <w:tcPr>
            <w:tcW w:w="682" w:type="dxa"/>
            <w:shd w:val="clear" w:color="auto" w:fill="auto"/>
            <w:vAlign w:val="center"/>
          </w:tcPr>
          <w:p w14:paraId="04467034" w14:textId="77777777" w:rsidR="00EB36C3" w:rsidRPr="003C64B0" w:rsidRDefault="00EB36C3" w:rsidP="00146C22">
            <w:pPr>
              <w:spacing w:after="0" w:line="240" w:lineRule="auto"/>
              <w:jc w:val="center"/>
              <w:rPr>
                <w:rFonts w:ascii="Arial" w:eastAsia="Times New Roman" w:hAnsi="Arial"/>
                <w:color w:val="000000"/>
                <w:sz w:val="14"/>
                <w:szCs w:val="14"/>
                <w:lang w:val="en-GB"/>
              </w:rPr>
            </w:pPr>
            <w:r w:rsidRPr="003C64B0">
              <w:rPr>
                <w:rFonts w:ascii="Arial" w:hAnsi="Arial"/>
                <w:color w:val="000000"/>
                <w:sz w:val="14"/>
                <w:szCs w:val="14"/>
              </w:rPr>
              <w:t>19</w:t>
            </w:r>
          </w:p>
        </w:tc>
        <w:tc>
          <w:tcPr>
            <w:tcW w:w="682" w:type="dxa"/>
            <w:shd w:val="clear" w:color="auto" w:fill="auto"/>
            <w:vAlign w:val="center"/>
          </w:tcPr>
          <w:p w14:paraId="1D4B2920" w14:textId="77777777" w:rsidR="00EB36C3" w:rsidRPr="003C64B0" w:rsidRDefault="00EB36C3" w:rsidP="00146C22">
            <w:pPr>
              <w:spacing w:after="0" w:line="240" w:lineRule="auto"/>
              <w:jc w:val="center"/>
              <w:rPr>
                <w:rFonts w:ascii="Arial" w:eastAsia="Times New Roman" w:hAnsi="Arial"/>
                <w:color w:val="000000"/>
                <w:sz w:val="14"/>
                <w:szCs w:val="14"/>
                <w:lang w:val="en-GB"/>
              </w:rPr>
            </w:pPr>
            <w:r w:rsidRPr="003C64B0">
              <w:rPr>
                <w:rFonts w:ascii="Arial" w:hAnsi="Arial"/>
                <w:color w:val="000000"/>
                <w:sz w:val="14"/>
                <w:szCs w:val="14"/>
              </w:rPr>
              <w:t>12</w:t>
            </w:r>
          </w:p>
        </w:tc>
        <w:tc>
          <w:tcPr>
            <w:tcW w:w="682" w:type="dxa"/>
            <w:tcBorders>
              <w:right w:val="single" w:sz="8" w:space="0" w:color="auto"/>
            </w:tcBorders>
            <w:shd w:val="clear" w:color="auto" w:fill="auto"/>
            <w:vAlign w:val="center"/>
          </w:tcPr>
          <w:p w14:paraId="677566DF" w14:textId="77777777" w:rsidR="00EB36C3" w:rsidRPr="003C64B0" w:rsidRDefault="00EB36C3" w:rsidP="00146C22">
            <w:pPr>
              <w:spacing w:after="0" w:line="240" w:lineRule="auto"/>
              <w:jc w:val="center"/>
              <w:rPr>
                <w:rFonts w:ascii="Arial" w:eastAsia="Times New Roman" w:hAnsi="Arial"/>
                <w:color w:val="000000"/>
                <w:sz w:val="14"/>
                <w:szCs w:val="14"/>
                <w:lang w:val="en-GB"/>
              </w:rPr>
            </w:pPr>
            <w:r w:rsidRPr="003C64B0">
              <w:rPr>
                <w:rFonts w:ascii="Arial" w:hAnsi="Arial"/>
                <w:color w:val="000000"/>
                <w:sz w:val="14"/>
                <w:szCs w:val="14"/>
              </w:rPr>
              <w:t>6</w:t>
            </w:r>
          </w:p>
        </w:tc>
        <w:tc>
          <w:tcPr>
            <w:tcW w:w="1292" w:type="dxa"/>
            <w:tcBorders>
              <w:left w:val="single" w:sz="8" w:space="0" w:color="auto"/>
            </w:tcBorders>
            <w:shd w:val="clear" w:color="auto" w:fill="auto"/>
            <w:vAlign w:val="center"/>
          </w:tcPr>
          <w:p w14:paraId="1DF86656" w14:textId="77777777" w:rsidR="00EB36C3" w:rsidRPr="003C64B0" w:rsidRDefault="00EB36C3" w:rsidP="00146C22">
            <w:pPr>
              <w:spacing w:after="0" w:line="240" w:lineRule="auto"/>
              <w:jc w:val="center"/>
              <w:rPr>
                <w:rFonts w:ascii="Arial" w:eastAsia="Times New Roman" w:hAnsi="Arial"/>
                <w:color w:val="000000"/>
                <w:sz w:val="14"/>
                <w:szCs w:val="14"/>
                <w:lang w:val="en-GB"/>
              </w:rPr>
            </w:pPr>
            <w:r w:rsidRPr="003C64B0">
              <w:rPr>
                <w:rFonts w:ascii="Arial" w:hAnsi="Arial"/>
                <w:color w:val="000000"/>
                <w:sz w:val="14"/>
                <w:szCs w:val="14"/>
              </w:rPr>
              <w:t>391,000</w:t>
            </w:r>
          </w:p>
        </w:tc>
        <w:tc>
          <w:tcPr>
            <w:tcW w:w="976" w:type="dxa"/>
            <w:tcBorders>
              <w:left w:val="single" w:sz="8" w:space="0" w:color="auto"/>
            </w:tcBorders>
            <w:vAlign w:val="center"/>
          </w:tcPr>
          <w:p w14:paraId="5D7AA53E" w14:textId="77777777" w:rsidR="00EB36C3" w:rsidRPr="003C64B0" w:rsidRDefault="00EB36C3" w:rsidP="00146C22">
            <w:pPr>
              <w:spacing w:after="0" w:line="240" w:lineRule="auto"/>
              <w:jc w:val="center"/>
              <w:rPr>
                <w:rFonts w:ascii="Arial" w:hAnsi="Arial"/>
                <w:color w:val="000000"/>
                <w:sz w:val="14"/>
                <w:szCs w:val="14"/>
              </w:rPr>
            </w:pPr>
            <w:r w:rsidRPr="003C64B0">
              <w:rPr>
                <w:rFonts w:ascii="Arial" w:hAnsi="Arial"/>
                <w:color w:val="000000"/>
                <w:sz w:val="14"/>
                <w:szCs w:val="14"/>
              </w:rPr>
              <w:t>9</w:t>
            </w:r>
          </w:p>
        </w:tc>
      </w:tr>
      <w:tr w:rsidR="00EB36C3" w:rsidRPr="006F2B7C" w14:paraId="70428521" w14:textId="77777777" w:rsidTr="009453F6">
        <w:trPr>
          <w:trHeight w:val="227"/>
          <w:jc w:val="center"/>
        </w:trPr>
        <w:tc>
          <w:tcPr>
            <w:tcW w:w="3619" w:type="dxa"/>
            <w:shd w:val="clear" w:color="auto" w:fill="auto"/>
            <w:tcMar>
              <w:left w:w="85" w:type="dxa"/>
              <w:right w:w="85" w:type="dxa"/>
            </w:tcMar>
            <w:vAlign w:val="center"/>
          </w:tcPr>
          <w:p w14:paraId="47F09E94" w14:textId="77777777" w:rsidR="00EB36C3" w:rsidRPr="006F2B7C" w:rsidRDefault="00EB36C3" w:rsidP="00146C22">
            <w:pPr>
              <w:spacing w:after="0" w:line="240" w:lineRule="auto"/>
              <w:rPr>
                <w:rFonts w:ascii="Arial" w:eastAsia="Times New Roman" w:hAnsi="Arial"/>
                <w:color w:val="000000"/>
                <w:sz w:val="14"/>
                <w:szCs w:val="14"/>
                <w:lang w:val="en-GB"/>
              </w:rPr>
            </w:pPr>
            <w:r>
              <w:rPr>
                <w:rFonts w:ascii="Arial" w:eastAsia="Times New Roman" w:hAnsi="Arial"/>
                <w:color w:val="000000"/>
                <w:sz w:val="14"/>
                <w:szCs w:val="14"/>
                <w:lang w:val="en-GB"/>
              </w:rPr>
              <w:t>Northern wards</w:t>
            </w:r>
          </w:p>
        </w:tc>
        <w:tc>
          <w:tcPr>
            <w:tcW w:w="682" w:type="dxa"/>
            <w:shd w:val="clear" w:color="auto" w:fill="auto"/>
            <w:vAlign w:val="center"/>
          </w:tcPr>
          <w:p w14:paraId="7500649C" w14:textId="77777777" w:rsidR="00EB36C3" w:rsidRPr="003C64B0" w:rsidRDefault="00EB36C3" w:rsidP="00146C22">
            <w:pPr>
              <w:spacing w:after="0" w:line="240" w:lineRule="auto"/>
              <w:jc w:val="center"/>
              <w:rPr>
                <w:rFonts w:ascii="Arial" w:eastAsia="Times New Roman" w:hAnsi="Arial"/>
                <w:color w:val="000000"/>
                <w:sz w:val="14"/>
                <w:szCs w:val="14"/>
                <w:lang w:val="en-GB"/>
              </w:rPr>
            </w:pPr>
            <w:r w:rsidRPr="003C64B0">
              <w:rPr>
                <w:rFonts w:ascii="Arial" w:hAnsi="Arial"/>
                <w:color w:val="000000"/>
                <w:sz w:val="14"/>
                <w:szCs w:val="14"/>
              </w:rPr>
              <w:t>16</w:t>
            </w:r>
          </w:p>
        </w:tc>
        <w:tc>
          <w:tcPr>
            <w:tcW w:w="682" w:type="dxa"/>
            <w:shd w:val="clear" w:color="auto" w:fill="auto"/>
            <w:vAlign w:val="center"/>
          </w:tcPr>
          <w:p w14:paraId="2B20B480" w14:textId="77777777" w:rsidR="00EB36C3" w:rsidRPr="003C64B0" w:rsidRDefault="00EB36C3" w:rsidP="00146C22">
            <w:pPr>
              <w:spacing w:after="0" w:line="240" w:lineRule="auto"/>
              <w:jc w:val="center"/>
              <w:rPr>
                <w:rFonts w:ascii="Arial" w:eastAsia="Times New Roman" w:hAnsi="Arial"/>
                <w:color w:val="000000"/>
                <w:sz w:val="14"/>
                <w:szCs w:val="14"/>
                <w:lang w:val="en-GB"/>
              </w:rPr>
            </w:pPr>
            <w:r w:rsidRPr="003C64B0">
              <w:rPr>
                <w:rFonts w:ascii="Arial" w:hAnsi="Arial"/>
                <w:color w:val="000000"/>
                <w:sz w:val="14"/>
                <w:szCs w:val="14"/>
              </w:rPr>
              <w:t>5</w:t>
            </w:r>
          </w:p>
        </w:tc>
        <w:tc>
          <w:tcPr>
            <w:tcW w:w="682" w:type="dxa"/>
            <w:tcBorders>
              <w:right w:val="single" w:sz="8" w:space="0" w:color="auto"/>
            </w:tcBorders>
            <w:shd w:val="clear" w:color="auto" w:fill="auto"/>
            <w:vAlign w:val="center"/>
          </w:tcPr>
          <w:p w14:paraId="20B967D8" w14:textId="77777777" w:rsidR="00EB36C3" w:rsidRPr="003C64B0" w:rsidRDefault="00EB36C3" w:rsidP="00146C22">
            <w:pPr>
              <w:spacing w:after="0" w:line="240" w:lineRule="auto"/>
              <w:jc w:val="center"/>
              <w:rPr>
                <w:rFonts w:ascii="Arial" w:eastAsia="Times New Roman" w:hAnsi="Arial"/>
                <w:color w:val="000000"/>
                <w:sz w:val="14"/>
                <w:szCs w:val="14"/>
                <w:lang w:val="en-GB"/>
              </w:rPr>
            </w:pPr>
            <w:r w:rsidRPr="003C64B0">
              <w:rPr>
                <w:rFonts w:ascii="Arial" w:hAnsi="Arial"/>
                <w:color w:val="000000"/>
                <w:sz w:val="14"/>
                <w:szCs w:val="14"/>
              </w:rPr>
              <w:t>2</w:t>
            </w:r>
          </w:p>
        </w:tc>
        <w:tc>
          <w:tcPr>
            <w:tcW w:w="1292" w:type="dxa"/>
            <w:tcBorders>
              <w:left w:val="single" w:sz="8" w:space="0" w:color="auto"/>
            </w:tcBorders>
            <w:shd w:val="clear" w:color="auto" w:fill="auto"/>
            <w:vAlign w:val="center"/>
          </w:tcPr>
          <w:p w14:paraId="03D19F0A" w14:textId="77777777" w:rsidR="00EB36C3" w:rsidRPr="003C64B0" w:rsidRDefault="00EB36C3" w:rsidP="00146C22">
            <w:pPr>
              <w:spacing w:after="0" w:line="240" w:lineRule="auto"/>
              <w:jc w:val="center"/>
              <w:rPr>
                <w:rFonts w:ascii="Arial" w:eastAsia="Times New Roman" w:hAnsi="Arial"/>
                <w:color w:val="000000"/>
                <w:sz w:val="14"/>
                <w:szCs w:val="14"/>
                <w:lang w:val="en-GB"/>
              </w:rPr>
            </w:pPr>
            <w:r w:rsidRPr="003C64B0">
              <w:rPr>
                <w:rFonts w:ascii="Arial" w:hAnsi="Arial"/>
                <w:color w:val="000000"/>
                <w:sz w:val="14"/>
                <w:szCs w:val="14"/>
              </w:rPr>
              <w:t>99,000</w:t>
            </w:r>
          </w:p>
        </w:tc>
        <w:tc>
          <w:tcPr>
            <w:tcW w:w="976" w:type="dxa"/>
            <w:tcBorders>
              <w:left w:val="single" w:sz="8" w:space="0" w:color="auto"/>
            </w:tcBorders>
            <w:vAlign w:val="center"/>
          </w:tcPr>
          <w:p w14:paraId="1BCF06BF" w14:textId="77777777" w:rsidR="00EB36C3" w:rsidRPr="003C64B0" w:rsidRDefault="00EB36C3" w:rsidP="00146C22">
            <w:pPr>
              <w:spacing w:after="0" w:line="240" w:lineRule="auto"/>
              <w:jc w:val="center"/>
              <w:rPr>
                <w:rFonts w:ascii="Arial" w:hAnsi="Arial"/>
                <w:color w:val="000000"/>
                <w:sz w:val="14"/>
                <w:szCs w:val="14"/>
              </w:rPr>
            </w:pPr>
            <w:r w:rsidRPr="003C64B0">
              <w:rPr>
                <w:rFonts w:ascii="Arial" w:hAnsi="Arial"/>
                <w:color w:val="000000"/>
                <w:sz w:val="14"/>
                <w:szCs w:val="14"/>
              </w:rPr>
              <w:t>4</w:t>
            </w:r>
          </w:p>
        </w:tc>
      </w:tr>
      <w:tr w:rsidR="00EB36C3" w:rsidRPr="006F2B7C" w14:paraId="678CB622" w14:textId="77777777" w:rsidTr="009453F6">
        <w:trPr>
          <w:trHeight w:val="227"/>
          <w:jc w:val="center"/>
        </w:trPr>
        <w:tc>
          <w:tcPr>
            <w:tcW w:w="3619" w:type="dxa"/>
            <w:shd w:val="clear" w:color="auto" w:fill="auto"/>
            <w:tcMar>
              <w:left w:w="85" w:type="dxa"/>
              <w:right w:w="85" w:type="dxa"/>
            </w:tcMar>
            <w:vAlign w:val="center"/>
          </w:tcPr>
          <w:p w14:paraId="42FA4896" w14:textId="77777777" w:rsidR="00EB36C3" w:rsidRDefault="00EB36C3" w:rsidP="00146C22">
            <w:pPr>
              <w:spacing w:after="0" w:line="240" w:lineRule="auto"/>
              <w:rPr>
                <w:rFonts w:ascii="Arial" w:eastAsia="Times New Roman" w:hAnsi="Arial"/>
                <w:color w:val="000000"/>
                <w:sz w:val="14"/>
                <w:szCs w:val="14"/>
                <w:lang w:val="en-GB"/>
              </w:rPr>
            </w:pPr>
            <w:r>
              <w:rPr>
                <w:rFonts w:ascii="Arial" w:eastAsia="Times New Roman" w:hAnsi="Arial"/>
                <w:color w:val="000000"/>
                <w:sz w:val="14"/>
                <w:szCs w:val="14"/>
                <w:lang w:val="en-GB"/>
              </w:rPr>
              <w:t>Western wards</w:t>
            </w:r>
          </w:p>
        </w:tc>
        <w:tc>
          <w:tcPr>
            <w:tcW w:w="682" w:type="dxa"/>
            <w:shd w:val="clear" w:color="auto" w:fill="auto"/>
            <w:vAlign w:val="center"/>
          </w:tcPr>
          <w:p w14:paraId="16BF773D" w14:textId="77777777" w:rsidR="00EB36C3" w:rsidRPr="003C64B0" w:rsidRDefault="00EB36C3" w:rsidP="00146C22">
            <w:pPr>
              <w:spacing w:after="0" w:line="240" w:lineRule="auto"/>
              <w:jc w:val="center"/>
              <w:rPr>
                <w:rFonts w:ascii="Arial" w:hAnsi="Arial"/>
                <w:color w:val="000000"/>
                <w:sz w:val="14"/>
                <w:szCs w:val="14"/>
              </w:rPr>
            </w:pPr>
            <w:r w:rsidRPr="003C64B0">
              <w:rPr>
                <w:rFonts w:ascii="Arial" w:hAnsi="Arial"/>
                <w:color w:val="000000"/>
                <w:sz w:val="14"/>
                <w:szCs w:val="14"/>
              </w:rPr>
              <w:t>21</w:t>
            </w:r>
          </w:p>
        </w:tc>
        <w:tc>
          <w:tcPr>
            <w:tcW w:w="682" w:type="dxa"/>
            <w:shd w:val="clear" w:color="auto" w:fill="auto"/>
            <w:vAlign w:val="center"/>
          </w:tcPr>
          <w:p w14:paraId="4A4E2358" w14:textId="77777777" w:rsidR="00EB36C3" w:rsidRPr="003C64B0" w:rsidRDefault="00EB36C3" w:rsidP="00146C22">
            <w:pPr>
              <w:spacing w:after="0" w:line="240" w:lineRule="auto"/>
              <w:jc w:val="center"/>
              <w:rPr>
                <w:rFonts w:ascii="Arial" w:hAnsi="Arial"/>
                <w:color w:val="000000"/>
                <w:sz w:val="14"/>
                <w:szCs w:val="14"/>
              </w:rPr>
            </w:pPr>
            <w:r w:rsidRPr="003C64B0">
              <w:rPr>
                <w:rFonts w:ascii="Arial" w:hAnsi="Arial"/>
                <w:color w:val="000000"/>
                <w:sz w:val="14"/>
                <w:szCs w:val="14"/>
              </w:rPr>
              <w:t>10</w:t>
            </w:r>
          </w:p>
        </w:tc>
        <w:tc>
          <w:tcPr>
            <w:tcW w:w="682" w:type="dxa"/>
            <w:tcBorders>
              <w:right w:val="single" w:sz="8" w:space="0" w:color="auto"/>
            </w:tcBorders>
            <w:shd w:val="clear" w:color="auto" w:fill="auto"/>
            <w:vAlign w:val="center"/>
          </w:tcPr>
          <w:p w14:paraId="32AECC0C" w14:textId="77777777" w:rsidR="00EB36C3" w:rsidRPr="003C64B0" w:rsidRDefault="00EB36C3" w:rsidP="00146C22">
            <w:pPr>
              <w:spacing w:after="0" w:line="240" w:lineRule="auto"/>
              <w:jc w:val="center"/>
              <w:rPr>
                <w:rFonts w:ascii="Arial" w:hAnsi="Arial"/>
                <w:color w:val="000000"/>
                <w:sz w:val="14"/>
                <w:szCs w:val="14"/>
              </w:rPr>
            </w:pPr>
            <w:r w:rsidRPr="003C64B0">
              <w:rPr>
                <w:rFonts w:ascii="Arial" w:hAnsi="Arial"/>
                <w:color w:val="000000"/>
                <w:sz w:val="14"/>
                <w:szCs w:val="14"/>
              </w:rPr>
              <w:t>4</w:t>
            </w:r>
          </w:p>
        </w:tc>
        <w:tc>
          <w:tcPr>
            <w:tcW w:w="1292" w:type="dxa"/>
            <w:tcBorders>
              <w:left w:val="single" w:sz="8" w:space="0" w:color="auto"/>
            </w:tcBorders>
            <w:shd w:val="clear" w:color="auto" w:fill="auto"/>
            <w:vAlign w:val="center"/>
          </w:tcPr>
          <w:p w14:paraId="76D6C378" w14:textId="77777777" w:rsidR="00EB36C3" w:rsidRPr="003C64B0" w:rsidRDefault="00EB36C3" w:rsidP="00146C22">
            <w:pPr>
              <w:spacing w:after="0" w:line="240" w:lineRule="auto"/>
              <w:jc w:val="center"/>
              <w:rPr>
                <w:rFonts w:ascii="Arial" w:hAnsi="Arial"/>
                <w:color w:val="000000"/>
                <w:sz w:val="14"/>
                <w:szCs w:val="14"/>
              </w:rPr>
            </w:pPr>
            <w:r w:rsidRPr="003C64B0">
              <w:rPr>
                <w:rFonts w:ascii="Arial" w:hAnsi="Arial"/>
                <w:color w:val="000000"/>
                <w:sz w:val="14"/>
                <w:szCs w:val="14"/>
              </w:rPr>
              <w:t>59,000</w:t>
            </w:r>
          </w:p>
        </w:tc>
        <w:tc>
          <w:tcPr>
            <w:tcW w:w="976" w:type="dxa"/>
            <w:tcBorders>
              <w:left w:val="single" w:sz="8" w:space="0" w:color="auto"/>
            </w:tcBorders>
            <w:vAlign w:val="center"/>
          </w:tcPr>
          <w:p w14:paraId="2815CE01" w14:textId="77777777" w:rsidR="00EB36C3" w:rsidRPr="003C64B0" w:rsidRDefault="00EB36C3" w:rsidP="00146C22">
            <w:pPr>
              <w:spacing w:after="0" w:line="240" w:lineRule="auto"/>
              <w:jc w:val="center"/>
              <w:rPr>
                <w:rFonts w:ascii="Arial" w:hAnsi="Arial"/>
                <w:color w:val="000000"/>
                <w:sz w:val="14"/>
                <w:szCs w:val="14"/>
              </w:rPr>
            </w:pPr>
            <w:r w:rsidRPr="003C64B0">
              <w:rPr>
                <w:rFonts w:ascii="Arial" w:hAnsi="Arial"/>
                <w:color w:val="000000"/>
                <w:sz w:val="14"/>
                <w:szCs w:val="14"/>
              </w:rPr>
              <w:t>10</w:t>
            </w:r>
          </w:p>
        </w:tc>
      </w:tr>
      <w:tr w:rsidR="00EB36C3" w:rsidRPr="006F2B7C" w14:paraId="3E62BE38" w14:textId="77777777" w:rsidTr="009453F6">
        <w:trPr>
          <w:trHeight w:val="227"/>
          <w:jc w:val="center"/>
        </w:trPr>
        <w:tc>
          <w:tcPr>
            <w:tcW w:w="3619" w:type="dxa"/>
            <w:shd w:val="clear" w:color="auto" w:fill="auto"/>
            <w:tcMar>
              <w:left w:w="85" w:type="dxa"/>
              <w:right w:w="85" w:type="dxa"/>
            </w:tcMar>
            <w:vAlign w:val="center"/>
          </w:tcPr>
          <w:p w14:paraId="1C3411EB" w14:textId="77777777" w:rsidR="00EB36C3" w:rsidRPr="006F2B7C" w:rsidRDefault="00EB36C3" w:rsidP="00146C22">
            <w:pPr>
              <w:spacing w:after="0" w:line="240" w:lineRule="auto"/>
              <w:rPr>
                <w:rFonts w:ascii="Arial" w:eastAsia="Times New Roman" w:hAnsi="Arial"/>
                <w:color w:val="000000"/>
                <w:sz w:val="14"/>
                <w:szCs w:val="14"/>
                <w:lang w:val="en-GB"/>
              </w:rPr>
            </w:pPr>
            <w:r>
              <w:rPr>
                <w:rFonts w:ascii="Arial" w:eastAsia="Times New Roman" w:hAnsi="Arial"/>
                <w:color w:val="000000"/>
                <w:sz w:val="14"/>
                <w:szCs w:val="14"/>
                <w:lang w:val="en-GB"/>
              </w:rPr>
              <w:t xml:space="preserve">Central 1: </w:t>
            </w:r>
            <w:r w:rsidRPr="00E56689">
              <w:rPr>
                <w:rFonts w:ascii="Arial" w:eastAsia="Times New Roman" w:hAnsi="Arial"/>
                <w:color w:val="000000"/>
                <w:sz w:val="14"/>
                <w:szCs w:val="14"/>
                <w:lang w:val="en-GB"/>
              </w:rPr>
              <w:t>Albert-Eden-Roskill</w:t>
            </w:r>
            <w:r>
              <w:rPr>
                <w:rFonts w:ascii="Arial" w:eastAsia="Times New Roman" w:hAnsi="Arial"/>
                <w:color w:val="000000"/>
                <w:sz w:val="14"/>
                <w:szCs w:val="14"/>
                <w:lang w:val="en-GB"/>
              </w:rPr>
              <w:t xml:space="preserve"> &amp; </w:t>
            </w:r>
            <w:proofErr w:type="spellStart"/>
            <w:r w:rsidRPr="00BB704B">
              <w:rPr>
                <w:rFonts w:ascii="Arial" w:hAnsi="Arial"/>
                <w:color w:val="00304B"/>
                <w:spacing w:val="-6"/>
                <w:sz w:val="14"/>
                <w:szCs w:val="14"/>
              </w:rPr>
              <w:t>Ōrākei</w:t>
            </w:r>
            <w:proofErr w:type="spellEnd"/>
            <w:r w:rsidRPr="00BB704B">
              <w:rPr>
                <w:rFonts w:ascii="Arial" w:hAnsi="Arial"/>
                <w:color w:val="00304B"/>
                <w:spacing w:val="-6"/>
                <w:sz w:val="14"/>
                <w:szCs w:val="14"/>
              </w:rPr>
              <w:t>,</w:t>
            </w:r>
          </w:p>
        </w:tc>
        <w:tc>
          <w:tcPr>
            <w:tcW w:w="682" w:type="dxa"/>
            <w:shd w:val="clear" w:color="auto" w:fill="auto"/>
            <w:vAlign w:val="center"/>
          </w:tcPr>
          <w:p w14:paraId="14A01680" w14:textId="77777777" w:rsidR="00EB36C3" w:rsidRPr="003C64B0" w:rsidRDefault="00EB36C3" w:rsidP="00146C22">
            <w:pPr>
              <w:spacing w:after="0" w:line="240" w:lineRule="auto"/>
              <w:jc w:val="center"/>
              <w:rPr>
                <w:rFonts w:ascii="Arial" w:eastAsia="Times New Roman" w:hAnsi="Arial"/>
                <w:color w:val="000000"/>
                <w:sz w:val="14"/>
                <w:szCs w:val="14"/>
                <w:lang w:val="en-GB"/>
              </w:rPr>
            </w:pPr>
            <w:r w:rsidRPr="003C64B0">
              <w:rPr>
                <w:rFonts w:ascii="Arial" w:hAnsi="Arial"/>
                <w:color w:val="000000"/>
                <w:sz w:val="14"/>
                <w:szCs w:val="14"/>
              </w:rPr>
              <w:t>14</w:t>
            </w:r>
          </w:p>
        </w:tc>
        <w:tc>
          <w:tcPr>
            <w:tcW w:w="682" w:type="dxa"/>
            <w:shd w:val="clear" w:color="auto" w:fill="auto"/>
            <w:vAlign w:val="center"/>
          </w:tcPr>
          <w:p w14:paraId="5C8BF3D5" w14:textId="77777777" w:rsidR="00EB36C3" w:rsidRPr="003C64B0" w:rsidRDefault="00EB36C3" w:rsidP="00146C22">
            <w:pPr>
              <w:spacing w:after="0" w:line="240" w:lineRule="auto"/>
              <w:jc w:val="center"/>
              <w:rPr>
                <w:rFonts w:ascii="Arial" w:eastAsia="Times New Roman" w:hAnsi="Arial"/>
                <w:color w:val="000000"/>
                <w:sz w:val="14"/>
                <w:szCs w:val="14"/>
                <w:lang w:val="en-GB"/>
              </w:rPr>
            </w:pPr>
            <w:r w:rsidRPr="003C64B0">
              <w:rPr>
                <w:rFonts w:ascii="Arial" w:hAnsi="Arial"/>
                <w:color w:val="000000"/>
                <w:sz w:val="14"/>
                <w:szCs w:val="14"/>
              </w:rPr>
              <w:t>4</w:t>
            </w:r>
          </w:p>
        </w:tc>
        <w:tc>
          <w:tcPr>
            <w:tcW w:w="682" w:type="dxa"/>
            <w:tcBorders>
              <w:right w:val="single" w:sz="8" w:space="0" w:color="auto"/>
            </w:tcBorders>
            <w:shd w:val="clear" w:color="auto" w:fill="auto"/>
            <w:vAlign w:val="center"/>
          </w:tcPr>
          <w:p w14:paraId="0016093A" w14:textId="77777777" w:rsidR="00EB36C3" w:rsidRPr="003C64B0" w:rsidRDefault="00EB36C3" w:rsidP="00146C22">
            <w:pPr>
              <w:spacing w:after="0" w:line="240" w:lineRule="auto"/>
              <w:jc w:val="center"/>
              <w:rPr>
                <w:rFonts w:ascii="Arial" w:eastAsia="Times New Roman" w:hAnsi="Arial"/>
                <w:color w:val="000000"/>
                <w:sz w:val="14"/>
                <w:szCs w:val="14"/>
                <w:lang w:val="en-GB"/>
              </w:rPr>
            </w:pPr>
            <w:r w:rsidRPr="003C64B0">
              <w:rPr>
                <w:rFonts w:ascii="Arial" w:hAnsi="Arial"/>
                <w:color w:val="000000"/>
                <w:sz w:val="14"/>
                <w:szCs w:val="14"/>
              </w:rPr>
              <w:t>2</w:t>
            </w:r>
          </w:p>
        </w:tc>
        <w:tc>
          <w:tcPr>
            <w:tcW w:w="1292" w:type="dxa"/>
            <w:tcBorders>
              <w:left w:val="single" w:sz="8" w:space="0" w:color="auto"/>
            </w:tcBorders>
            <w:shd w:val="clear" w:color="auto" w:fill="auto"/>
            <w:vAlign w:val="center"/>
          </w:tcPr>
          <w:p w14:paraId="686C9730" w14:textId="77777777" w:rsidR="00EB36C3" w:rsidRPr="003C64B0" w:rsidRDefault="00EB36C3" w:rsidP="00146C22">
            <w:pPr>
              <w:spacing w:after="0" w:line="240" w:lineRule="auto"/>
              <w:jc w:val="center"/>
              <w:rPr>
                <w:rFonts w:ascii="Arial" w:eastAsia="Times New Roman" w:hAnsi="Arial"/>
                <w:color w:val="000000"/>
                <w:sz w:val="14"/>
                <w:szCs w:val="14"/>
                <w:lang w:val="en-GB"/>
              </w:rPr>
            </w:pPr>
            <w:r w:rsidRPr="003C64B0">
              <w:rPr>
                <w:rFonts w:ascii="Arial" w:hAnsi="Arial"/>
                <w:color w:val="000000"/>
                <w:sz w:val="14"/>
                <w:szCs w:val="14"/>
              </w:rPr>
              <w:t>53,000</w:t>
            </w:r>
          </w:p>
        </w:tc>
        <w:tc>
          <w:tcPr>
            <w:tcW w:w="976" w:type="dxa"/>
            <w:tcBorders>
              <w:left w:val="single" w:sz="8" w:space="0" w:color="auto"/>
            </w:tcBorders>
            <w:vAlign w:val="center"/>
          </w:tcPr>
          <w:p w14:paraId="28F0F138" w14:textId="77777777" w:rsidR="00EB36C3" w:rsidRPr="003C64B0" w:rsidRDefault="00EB36C3" w:rsidP="00146C22">
            <w:pPr>
              <w:spacing w:after="0" w:line="240" w:lineRule="auto"/>
              <w:jc w:val="center"/>
              <w:rPr>
                <w:rFonts w:ascii="Arial" w:hAnsi="Arial"/>
                <w:color w:val="000000"/>
                <w:sz w:val="14"/>
                <w:szCs w:val="14"/>
              </w:rPr>
            </w:pPr>
            <w:r w:rsidRPr="003C64B0">
              <w:rPr>
                <w:rFonts w:ascii="Arial" w:hAnsi="Arial"/>
                <w:color w:val="000000"/>
                <w:sz w:val="14"/>
                <w:szCs w:val="14"/>
              </w:rPr>
              <w:t>3</w:t>
            </w:r>
          </w:p>
        </w:tc>
      </w:tr>
      <w:tr w:rsidR="00EB36C3" w:rsidRPr="006F2B7C" w14:paraId="59A67D90" w14:textId="77777777" w:rsidTr="009453F6">
        <w:trPr>
          <w:trHeight w:val="227"/>
          <w:jc w:val="center"/>
        </w:trPr>
        <w:tc>
          <w:tcPr>
            <w:tcW w:w="3619" w:type="dxa"/>
            <w:shd w:val="clear" w:color="auto" w:fill="auto"/>
            <w:tcMar>
              <w:left w:w="85" w:type="dxa"/>
              <w:right w:w="85" w:type="dxa"/>
            </w:tcMar>
            <w:vAlign w:val="center"/>
          </w:tcPr>
          <w:p w14:paraId="6D28521E" w14:textId="77777777" w:rsidR="00EB36C3" w:rsidRDefault="00EB36C3" w:rsidP="00146C22">
            <w:pPr>
              <w:spacing w:after="0" w:line="240" w:lineRule="auto"/>
              <w:rPr>
                <w:rFonts w:ascii="Arial" w:eastAsia="Times New Roman" w:hAnsi="Arial"/>
                <w:color w:val="000000"/>
                <w:sz w:val="14"/>
                <w:szCs w:val="14"/>
                <w:lang w:val="en-GB"/>
              </w:rPr>
            </w:pPr>
            <w:r>
              <w:rPr>
                <w:rFonts w:ascii="Arial" w:eastAsia="Times New Roman" w:hAnsi="Arial"/>
                <w:color w:val="000000"/>
                <w:sz w:val="14"/>
                <w:szCs w:val="14"/>
                <w:lang w:val="en-GB"/>
              </w:rPr>
              <w:t>Central 2: Maungakiekie-</w:t>
            </w:r>
            <w:proofErr w:type="spellStart"/>
            <w:r w:rsidRPr="00BB704B">
              <w:rPr>
                <w:rFonts w:ascii="Arial" w:hAnsi="Arial"/>
                <w:color w:val="000000" w:themeColor="text1"/>
                <w:sz w:val="14"/>
                <w:szCs w:val="14"/>
              </w:rPr>
              <w:t>T</w:t>
            </w:r>
            <w:r w:rsidRPr="00BB704B">
              <w:rPr>
                <w:rFonts w:ascii="Arial" w:hAnsi="Arial"/>
                <w:color w:val="00304B"/>
                <w:spacing w:val="-6"/>
                <w:sz w:val="14"/>
                <w:szCs w:val="14"/>
              </w:rPr>
              <w:t>ā</w:t>
            </w:r>
            <w:r w:rsidRPr="00BB704B">
              <w:rPr>
                <w:rFonts w:ascii="Arial" w:hAnsi="Arial"/>
                <w:color w:val="000000" w:themeColor="text1"/>
                <w:sz w:val="14"/>
                <w:szCs w:val="14"/>
              </w:rPr>
              <w:t>maki</w:t>
            </w:r>
            <w:proofErr w:type="spellEnd"/>
            <w:r>
              <w:rPr>
                <w:rFonts w:ascii="Arial" w:eastAsia="Times New Roman" w:hAnsi="Arial"/>
                <w:color w:val="000000"/>
                <w:sz w:val="14"/>
                <w:szCs w:val="14"/>
                <w:lang w:val="en-GB"/>
              </w:rPr>
              <w:t xml:space="preserve"> &amp; </w:t>
            </w:r>
            <w:proofErr w:type="spellStart"/>
            <w:r>
              <w:rPr>
                <w:rFonts w:ascii="Arial" w:eastAsia="Times New Roman" w:hAnsi="Arial"/>
                <w:color w:val="000000"/>
                <w:sz w:val="14"/>
                <w:szCs w:val="14"/>
                <w:lang w:val="en-GB"/>
              </w:rPr>
              <w:t>Waitemat</w:t>
            </w:r>
            <w:proofErr w:type="spellEnd"/>
            <w:r w:rsidRPr="00BB704B">
              <w:rPr>
                <w:rFonts w:ascii="Arial" w:hAnsi="Arial"/>
                <w:color w:val="00304B"/>
                <w:spacing w:val="-6"/>
                <w:sz w:val="14"/>
                <w:szCs w:val="14"/>
              </w:rPr>
              <w:t>ā</w:t>
            </w:r>
            <w:r>
              <w:rPr>
                <w:rFonts w:ascii="Arial" w:eastAsia="Times New Roman" w:hAnsi="Arial"/>
                <w:color w:val="000000"/>
                <w:sz w:val="14"/>
                <w:szCs w:val="14"/>
                <w:lang w:val="en-GB"/>
              </w:rPr>
              <w:t>-Gulf</w:t>
            </w:r>
          </w:p>
        </w:tc>
        <w:tc>
          <w:tcPr>
            <w:tcW w:w="682" w:type="dxa"/>
            <w:shd w:val="clear" w:color="auto" w:fill="auto"/>
            <w:vAlign w:val="center"/>
          </w:tcPr>
          <w:p w14:paraId="3EE338B1" w14:textId="77777777" w:rsidR="00EB36C3" w:rsidRPr="003C64B0" w:rsidRDefault="00EB36C3" w:rsidP="00146C22">
            <w:pPr>
              <w:spacing w:after="0" w:line="240" w:lineRule="auto"/>
              <w:jc w:val="center"/>
              <w:rPr>
                <w:rFonts w:ascii="Arial" w:hAnsi="Arial"/>
                <w:color w:val="000000"/>
                <w:sz w:val="14"/>
                <w:szCs w:val="14"/>
              </w:rPr>
            </w:pPr>
            <w:r w:rsidRPr="003C64B0">
              <w:rPr>
                <w:rFonts w:ascii="Arial" w:hAnsi="Arial"/>
                <w:color w:val="000000"/>
                <w:sz w:val="14"/>
                <w:szCs w:val="14"/>
              </w:rPr>
              <w:t>19</w:t>
            </w:r>
          </w:p>
        </w:tc>
        <w:tc>
          <w:tcPr>
            <w:tcW w:w="682" w:type="dxa"/>
            <w:shd w:val="clear" w:color="auto" w:fill="auto"/>
            <w:vAlign w:val="center"/>
          </w:tcPr>
          <w:p w14:paraId="2E02B871" w14:textId="77777777" w:rsidR="00EB36C3" w:rsidRPr="003C64B0" w:rsidRDefault="00EB36C3" w:rsidP="00146C22">
            <w:pPr>
              <w:spacing w:after="0" w:line="240" w:lineRule="auto"/>
              <w:jc w:val="center"/>
              <w:rPr>
                <w:rFonts w:ascii="Arial" w:hAnsi="Arial"/>
                <w:color w:val="000000"/>
                <w:sz w:val="14"/>
                <w:szCs w:val="14"/>
              </w:rPr>
            </w:pPr>
            <w:r w:rsidRPr="003C64B0">
              <w:rPr>
                <w:rFonts w:ascii="Arial" w:hAnsi="Arial"/>
                <w:color w:val="000000"/>
                <w:sz w:val="14"/>
                <w:szCs w:val="14"/>
              </w:rPr>
              <w:t>17</w:t>
            </w:r>
          </w:p>
        </w:tc>
        <w:tc>
          <w:tcPr>
            <w:tcW w:w="682" w:type="dxa"/>
            <w:tcBorders>
              <w:right w:val="single" w:sz="8" w:space="0" w:color="auto"/>
            </w:tcBorders>
            <w:shd w:val="clear" w:color="auto" w:fill="auto"/>
            <w:vAlign w:val="center"/>
          </w:tcPr>
          <w:p w14:paraId="396A8E3C" w14:textId="77777777" w:rsidR="00EB36C3" w:rsidRPr="003C64B0" w:rsidRDefault="00EB36C3" w:rsidP="00146C22">
            <w:pPr>
              <w:spacing w:after="0" w:line="240" w:lineRule="auto"/>
              <w:jc w:val="center"/>
              <w:rPr>
                <w:rFonts w:ascii="Arial" w:hAnsi="Arial"/>
                <w:color w:val="000000"/>
                <w:sz w:val="14"/>
                <w:szCs w:val="14"/>
              </w:rPr>
            </w:pPr>
            <w:r w:rsidRPr="003C64B0">
              <w:rPr>
                <w:rFonts w:ascii="Arial" w:hAnsi="Arial"/>
                <w:color w:val="000000"/>
                <w:sz w:val="14"/>
                <w:szCs w:val="14"/>
              </w:rPr>
              <w:t>10</w:t>
            </w:r>
          </w:p>
        </w:tc>
        <w:tc>
          <w:tcPr>
            <w:tcW w:w="1292" w:type="dxa"/>
            <w:tcBorders>
              <w:left w:val="single" w:sz="8" w:space="0" w:color="auto"/>
            </w:tcBorders>
            <w:shd w:val="clear" w:color="auto" w:fill="auto"/>
            <w:vAlign w:val="center"/>
          </w:tcPr>
          <w:p w14:paraId="47DF5CB4" w14:textId="77777777" w:rsidR="00EB36C3" w:rsidRPr="003C64B0" w:rsidRDefault="00EB36C3" w:rsidP="00146C22">
            <w:pPr>
              <w:spacing w:after="0" w:line="240" w:lineRule="auto"/>
              <w:jc w:val="center"/>
              <w:rPr>
                <w:rFonts w:ascii="Arial" w:hAnsi="Arial"/>
                <w:color w:val="000000"/>
                <w:sz w:val="14"/>
                <w:szCs w:val="14"/>
              </w:rPr>
            </w:pPr>
            <w:r w:rsidRPr="003C64B0">
              <w:rPr>
                <w:rFonts w:ascii="Arial" w:hAnsi="Arial"/>
                <w:color w:val="000000"/>
                <w:sz w:val="14"/>
                <w:szCs w:val="14"/>
              </w:rPr>
              <w:t>29,000</w:t>
            </w:r>
          </w:p>
        </w:tc>
        <w:tc>
          <w:tcPr>
            <w:tcW w:w="976" w:type="dxa"/>
            <w:tcBorders>
              <w:left w:val="single" w:sz="8" w:space="0" w:color="auto"/>
            </w:tcBorders>
            <w:vAlign w:val="center"/>
          </w:tcPr>
          <w:p w14:paraId="5EF4351D" w14:textId="77777777" w:rsidR="00EB36C3" w:rsidRPr="003C64B0" w:rsidRDefault="00EB36C3" w:rsidP="00146C22">
            <w:pPr>
              <w:spacing w:after="0" w:line="240" w:lineRule="auto"/>
              <w:jc w:val="center"/>
              <w:rPr>
                <w:rFonts w:ascii="Arial" w:hAnsi="Arial"/>
                <w:color w:val="000000"/>
                <w:sz w:val="14"/>
                <w:szCs w:val="14"/>
              </w:rPr>
            </w:pPr>
            <w:r w:rsidRPr="003C64B0">
              <w:rPr>
                <w:rFonts w:ascii="Arial" w:hAnsi="Arial"/>
                <w:color w:val="000000"/>
                <w:sz w:val="14"/>
                <w:szCs w:val="14"/>
              </w:rPr>
              <w:t>13</w:t>
            </w:r>
          </w:p>
        </w:tc>
      </w:tr>
      <w:tr w:rsidR="00EB36C3" w:rsidRPr="006F2B7C" w14:paraId="70CF6B95" w14:textId="77777777" w:rsidTr="009453F6">
        <w:trPr>
          <w:trHeight w:val="227"/>
          <w:jc w:val="center"/>
        </w:trPr>
        <w:tc>
          <w:tcPr>
            <w:tcW w:w="3619" w:type="dxa"/>
            <w:shd w:val="clear" w:color="auto" w:fill="auto"/>
            <w:tcMar>
              <w:left w:w="85" w:type="dxa"/>
              <w:right w:w="85" w:type="dxa"/>
            </w:tcMar>
            <w:vAlign w:val="center"/>
          </w:tcPr>
          <w:p w14:paraId="632BE9F5" w14:textId="77777777" w:rsidR="00EB36C3" w:rsidRPr="006F2B7C" w:rsidRDefault="00EB36C3" w:rsidP="00146C22">
            <w:pPr>
              <w:spacing w:after="0" w:line="240" w:lineRule="auto"/>
              <w:rPr>
                <w:rFonts w:ascii="Arial" w:eastAsia="Times New Roman" w:hAnsi="Arial"/>
                <w:color w:val="000000"/>
                <w:sz w:val="14"/>
                <w:szCs w:val="14"/>
                <w:lang w:val="en-GB"/>
              </w:rPr>
            </w:pPr>
            <w:r>
              <w:rPr>
                <w:rFonts w:ascii="Arial" w:eastAsia="Times New Roman" w:hAnsi="Arial"/>
                <w:color w:val="000000"/>
                <w:sz w:val="14"/>
                <w:szCs w:val="14"/>
                <w:lang w:val="en-GB"/>
              </w:rPr>
              <w:t>Southern wards</w:t>
            </w:r>
          </w:p>
        </w:tc>
        <w:tc>
          <w:tcPr>
            <w:tcW w:w="682" w:type="dxa"/>
            <w:shd w:val="clear" w:color="auto" w:fill="auto"/>
            <w:vAlign w:val="center"/>
          </w:tcPr>
          <w:p w14:paraId="26BB4462" w14:textId="77777777" w:rsidR="00EB36C3" w:rsidRPr="003C64B0" w:rsidRDefault="00EB36C3" w:rsidP="00146C22">
            <w:pPr>
              <w:spacing w:after="0" w:line="240" w:lineRule="auto"/>
              <w:jc w:val="center"/>
              <w:rPr>
                <w:rFonts w:ascii="Arial" w:eastAsia="Times New Roman" w:hAnsi="Arial"/>
                <w:color w:val="000000"/>
                <w:sz w:val="14"/>
                <w:szCs w:val="14"/>
                <w:lang w:val="en-GB"/>
              </w:rPr>
            </w:pPr>
            <w:r w:rsidRPr="003C64B0">
              <w:rPr>
                <w:rFonts w:ascii="Arial" w:hAnsi="Arial"/>
                <w:color w:val="000000"/>
                <w:sz w:val="14"/>
                <w:szCs w:val="14"/>
              </w:rPr>
              <w:t>25</w:t>
            </w:r>
          </w:p>
        </w:tc>
        <w:tc>
          <w:tcPr>
            <w:tcW w:w="682" w:type="dxa"/>
            <w:shd w:val="clear" w:color="auto" w:fill="auto"/>
            <w:vAlign w:val="center"/>
          </w:tcPr>
          <w:p w14:paraId="793B180C" w14:textId="77777777" w:rsidR="00EB36C3" w:rsidRPr="003C64B0" w:rsidRDefault="00EB36C3" w:rsidP="00146C22">
            <w:pPr>
              <w:spacing w:after="0" w:line="240" w:lineRule="auto"/>
              <w:jc w:val="center"/>
              <w:rPr>
                <w:rFonts w:ascii="Arial" w:eastAsia="Times New Roman" w:hAnsi="Arial"/>
                <w:color w:val="000000"/>
                <w:sz w:val="14"/>
                <w:szCs w:val="14"/>
                <w:lang w:val="en-GB"/>
              </w:rPr>
            </w:pPr>
            <w:r w:rsidRPr="003C64B0">
              <w:rPr>
                <w:rFonts w:ascii="Arial" w:hAnsi="Arial"/>
                <w:color w:val="000000"/>
                <w:sz w:val="14"/>
                <w:szCs w:val="14"/>
              </w:rPr>
              <w:t>28</w:t>
            </w:r>
          </w:p>
        </w:tc>
        <w:tc>
          <w:tcPr>
            <w:tcW w:w="682" w:type="dxa"/>
            <w:tcBorders>
              <w:right w:val="single" w:sz="8" w:space="0" w:color="auto"/>
            </w:tcBorders>
            <w:shd w:val="clear" w:color="auto" w:fill="auto"/>
            <w:vAlign w:val="center"/>
          </w:tcPr>
          <w:p w14:paraId="6B168A41" w14:textId="77777777" w:rsidR="00EB36C3" w:rsidRPr="003C64B0" w:rsidRDefault="00EB36C3" w:rsidP="00146C22">
            <w:pPr>
              <w:spacing w:after="0" w:line="240" w:lineRule="auto"/>
              <w:jc w:val="center"/>
              <w:rPr>
                <w:rFonts w:ascii="Arial" w:eastAsia="Times New Roman" w:hAnsi="Arial"/>
                <w:color w:val="000000"/>
                <w:sz w:val="14"/>
                <w:szCs w:val="14"/>
                <w:lang w:val="en-GB"/>
              </w:rPr>
            </w:pPr>
            <w:r w:rsidRPr="003C64B0">
              <w:rPr>
                <w:rFonts w:ascii="Arial" w:hAnsi="Arial"/>
                <w:color w:val="000000"/>
                <w:sz w:val="14"/>
                <w:szCs w:val="14"/>
              </w:rPr>
              <w:t>13</w:t>
            </w:r>
          </w:p>
        </w:tc>
        <w:tc>
          <w:tcPr>
            <w:tcW w:w="1292" w:type="dxa"/>
            <w:tcBorders>
              <w:left w:val="single" w:sz="8" w:space="0" w:color="auto"/>
            </w:tcBorders>
            <w:shd w:val="clear" w:color="auto" w:fill="auto"/>
            <w:vAlign w:val="center"/>
          </w:tcPr>
          <w:p w14:paraId="5AC2D03B" w14:textId="77777777" w:rsidR="00EB36C3" w:rsidRPr="003C64B0" w:rsidRDefault="00EB36C3" w:rsidP="00146C22">
            <w:pPr>
              <w:spacing w:after="0" w:line="240" w:lineRule="auto"/>
              <w:jc w:val="center"/>
              <w:rPr>
                <w:rFonts w:ascii="Arial" w:eastAsia="Times New Roman" w:hAnsi="Arial"/>
                <w:color w:val="000000"/>
                <w:sz w:val="14"/>
                <w:szCs w:val="14"/>
                <w:lang w:val="en-GB"/>
              </w:rPr>
            </w:pPr>
            <w:r w:rsidRPr="003C64B0">
              <w:rPr>
                <w:rFonts w:ascii="Arial" w:hAnsi="Arial"/>
                <w:color w:val="000000"/>
                <w:sz w:val="14"/>
                <w:szCs w:val="14"/>
              </w:rPr>
              <w:t>93,000</w:t>
            </w:r>
          </w:p>
        </w:tc>
        <w:tc>
          <w:tcPr>
            <w:tcW w:w="976" w:type="dxa"/>
            <w:tcBorders>
              <w:left w:val="single" w:sz="8" w:space="0" w:color="auto"/>
            </w:tcBorders>
            <w:vAlign w:val="center"/>
          </w:tcPr>
          <w:p w14:paraId="7EBB4192" w14:textId="77777777" w:rsidR="00EB36C3" w:rsidRPr="003C64B0" w:rsidRDefault="00EB36C3" w:rsidP="00146C22">
            <w:pPr>
              <w:spacing w:after="0" w:line="240" w:lineRule="auto"/>
              <w:jc w:val="center"/>
              <w:rPr>
                <w:rFonts w:ascii="Arial" w:hAnsi="Arial"/>
                <w:color w:val="000000"/>
                <w:sz w:val="14"/>
                <w:szCs w:val="14"/>
              </w:rPr>
            </w:pPr>
            <w:r w:rsidRPr="003C64B0">
              <w:rPr>
                <w:rFonts w:ascii="Arial" w:hAnsi="Arial"/>
                <w:color w:val="000000"/>
                <w:sz w:val="14"/>
                <w:szCs w:val="14"/>
              </w:rPr>
              <w:t>19</w:t>
            </w:r>
          </w:p>
        </w:tc>
      </w:tr>
      <w:tr w:rsidR="00EB36C3" w:rsidRPr="006F2B7C" w14:paraId="6C3B3BDA" w14:textId="77777777" w:rsidTr="009453F6">
        <w:trPr>
          <w:trHeight w:val="227"/>
          <w:jc w:val="center"/>
        </w:trPr>
        <w:tc>
          <w:tcPr>
            <w:tcW w:w="3619" w:type="dxa"/>
            <w:shd w:val="clear" w:color="auto" w:fill="auto"/>
            <w:tcMar>
              <w:left w:w="85" w:type="dxa"/>
              <w:right w:w="85" w:type="dxa"/>
            </w:tcMar>
            <w:vAlign w:val="center"/>
          </w:tcPr>
          <w:p w14:paraId="605F228C" w14:textId="77777777" w:rsidR="00EB36C3" w:rsidRPr="006F2B7C" w:rsidRDefault="00EB36C3" w:rsidP="00146C22">
            <w:pPr>
              <w:spacing w:after="0" w:line="240" w:lineRule="auto"/>
              <w:rPr>
                <w:rFonts w:ascii="Arial" w:eastAsia="Times New Roman" w:hAnsi="Arial"/>
                <w:color w:val="000000"/>
                <w:sz w:val="14"/>
                <w:szCs w:val="14"/>
                <w:lang w:val="en-GB"/>
              </w:rPr>
            </w:pPr>
            <w:r>
              <w:rPr>
                <w:rFonts w:ascii="Arial" w:eastAsia="Times New Roman" w:hAnsi="Arial"/>
                <w:color w:val="000000"/>
                <w:sz w:val="14"/>
                <w:szCs w:val="14"/>
                <w:lang w:val="en-GB"/>
              </w:rPr>
              <w:t>Howick-Franklin wards</w:t>
            </w:r>
          </w:p>
        </w:tc>
        <w:tc>
          <w:tcPr>
            <w:tcW w:w="682" w:type="dxa"/>
            <w:shd w:val="clear" w:color="auto" w:fill="auto"/>
            <w:vAlign w:val="center"/>
          </w:tcPr>
          <w:p w14:paraId="3CBD3298" w14:textId="77777777" w:rsidR="00EB36C3" w:rsidRPr="003C64B0" w:rsidRDefault="00EB36C3" w:rsidP="00146C22">
            <w:pPr>
              <w:spacing w:after="0" w:line="240" w:lineRule="auto"/>
              <w:jc w:val="center"/>
              <w:rPr>
                <w:rFonts w:ascii="Arial" w:eastAsia="Times New Roman" w:hAnsi="Arial"/>
                <w:color w:val="000000"/>
                <w:sz w:val="14"/>
                <w:szCs w:val="14"/>
                <w:lang w:val="en-GB"/>
              </w:rPr>
            </w:pPr>
            <w:r w:rsidRPr="003C64B0">
              <w:rPr>
                <w:rFonts w:ascii="Arial" w:hAnsi="Arial"/>
                <w:color w:val="000000"/>
                <w:sz w:val="14"/>
                <w:szCs w:val="14"/>
              </w:rPr>
              <w:t>18</w:t>
            </w:r>
          </w:p>
        </w:tc>
        <w:tc>
          <w:tcPr>
            <w:tcW w:w="682" w:type="dxa"/>
            <w:shd w:val="clear" w:color="auto" w:fill="auto"/>
            <w:vAlign w:val="center"/>
          </w:tcPr>
          <w:p w14:paraId="414AD3F9" w14:textId="77777777" w:rsidR="00EB36C3" w:rsidRPr="003C64B0" w:rsidRDefault="00EB36C3" w:rsidP="00146C22">
            <w:pPr>
              <w:spacing w:after="0" w:line="240" w:lineRule="auto"/>
              <w:jc w:val="center"/>
              <w:rPr>
                <w:rFonts w:ascii="Arial" w:eastAsia="Times New Roman" w:hAnsi="Arial"/>
                <w:color w:val="000000"/>
                <w:sz w:val="14"/>
                <w:szCs w:val="14"/>
                <w:lang w:val="en-GB"/>
              </w:rPr>
            </w:pPr>
            <w:r w:rsidRPr="003C64B0">
              <w:rPr>
                <w:rFonts w:ascii="Arial" w:hAnsi="Arial"/>
                <w:color w:val="000000"/>
                <w:sz w:val="14"/>
                <w:szCs w:val="14"/>
              </w:rPr>
              <w:t>7</w:t>
            </w:r>
          </w:p>
        </w:tc>
        <w:tc>
          <w:tcPr>
            <w:tcW w:w="682" w:type="dxa"/>
            <w:tcBorders>
              <w:right w:val="single" w:sz="8" w:space="0" w:color="auto"/>
            </w:tcBorders>
            <w:shd w:val="clear" w:color="auto" w:fill="auto"/>
            <w:vAlign w:val="center"/>
          </w:tcPr>
          <w:p w14:paraId="6EB2E0BB" w14:textId="77777777" w:rsidR="00EB36C3" w:rsidRPr="003C64B0" w:rsidRDefault="00EB36C3" w:rsidP="00146C22">
            <w:pPr>
              <w:spacing w:after="0" w:line="240" w:lineRule="auto"/>
              <w:jc w:val="center"/>
              <w:rPr>
                <w:rFonts w:ascii="Arial" w:eastAsia="Times New Roman" w:hAnsi="Arial"/>
                <w:color w:val="000000"/>
                <w:sz w:val="14"/>
                <w:szCs w:val="14"/>
                <w:lang w:val="en-GB"/>
              </w:rPr>
            </w:pPr>
            <w:r w:rsidRPr="003C64B0">
              <w:rPr>
                <w:rFonts w:ascii="Arial" w:hAnsi="Arial"/>
                <w:color w:val="000000"/>
                <w:sz w:val="14"/>
                <w:szCs w:val="14"/>
              </w:rPr>
              <w:t>3</w:t>
            </w:r>
          </w:p>
        </w:tc>
        <w:tc>
          <w:tcPr>
            <w:tcW w:w="1292" w:type="dxa"/>
            <w:tcBorders>
              <w:left w:val="single" w:sz="8" w:space="0" w:color="auto"/>
            </w:tcBorders>
            <w:shd w:val="clear" w:color="auto" w:fill="auto"/>
            <w:vAlign w:val="center"/>
          </w:tcPr>
          <w:p w14:paraId="5F6447A3" w14:textId="77777777" w:rsidR="00EB36C3" w:rsidRPr="003C64B0" w:rsidRDefault="00EB36C3" w:rsidP="00146C22">
            <w:pPr>
              <w:spacing w:after="0" w:line="240" w:lineRule="auto"/>
              <w:jc w:val="center"/>
              <w:rPr>
                <w:rFonts w:ascii="Arial" w:eastAsia="Times New Roman" w:hAnsi="Arial"/>
                <w:color w:val="000000"/>
                <w:sz w:val="14"/>
                <w:szCs w:val="14"/>
                <w:lang w:val="en-GB"/>
              </w:rPr>
            </w:pPr>
            <w:r w:rsidRPr="003C64B0">
              <w:rPr>
                <w:rFonts w:ascii="Arial" w:hAnsi="Arial"/>
                <w:color w:val="000000"/>
                <w:sz w:val="14"/>
                <w:szCs w:val="14"/>
              </w:rPr>
              <w:t>57,000</w:t>
            </w:r>
          </w:p>
        </w:tc>
        <w:tc>
          <w:tcPr>
            <w:tcW w:w="976" w:type="dxa"/>
            <w:tcBorders>
              <w:left w:val="single" w:sz="8" w:space="0" w:color="auto"/>
            </w:tcBorders>
            <w:vAlign w:val="center"/>
          </w:tcPr>
          <w:p w14:paraId="251D3306" w14:textId="77777777" w:rsidR="00EB36C3" w:rsidRPr="003C64B0" w:rsidRDefault="00EB36C3" w:rsidP="00146C22">
            <w:pPr>
              <w:spacing w:after="0" w:line="240" w:lineRule="auto"/>
              <w:jc w:val="center"/>
              <w:rPr>
                <w:rFonts w:ascii="Arial" w:hAnsi="Arial"/>
                <w:color w:val="000000"/>
                <w:sz w:val="14"/>
                <w:szCs w:val="14"/>
              </w:rPr>
            </w:pPr>
            <w:r w:rsidRPr="003C64B0">
              <w:rPr>
                <w:rFonts w:ascii="Arial" w:hAnsi="Arial"/>
                <w:color w:val="000000"/>
                <w:sz w:val="14"/>
                <w:szCs w:val="14"/>
              </w:rPr>
              <w:t>5</w:t>
            </w:r>
          </w:p>
        </w:tc>
      </w:tr>
    </w:tbl>
    <w:p w14:paraId="37740FC2" w14:textId="77777777" w:rsidR="00EB36C3" w:rsidRPr="006F2B7C" w:rsidRDefault="00EB36C3" w:rsidP="00EB36C3">
      <w:pPr>
        <w:spacing w:after="0" w:line="240" w:lineRule="auto"/>
        <w:jc w:val="center"/>
        <w:rPr>
          <w:rFonts w:ascii="Arial" w:eastAsia="Times New Roman" w:hAnsi="Arial"/>
          <w:b/>
          <w:color w:val="000000"/>
          <w:sz w:val="18"/>
          <w:szCs w:val="20"/>
        </w:rPr>
      </w:pPr>
    </w:p>
    <w:p w14:paraId="7A8D5F2A" w14:textId="77777777" w:rsidR="00EB36C3" w:rsidRDefault="00EB36C3" w:rsidP="00EB36C3">
      <w:pPr>
        <w:spacing w:after="0" w:line="240" w:lineRule="auto"/>
        <w:rPr>
          <w:rFonts w:ascii="Arial" w:hAnsi="Arial"/>
          <w:bCs/>
          <w:color w:val="000000" w:themeColor="text1"/>
          <w:szCs w:val="20"/>
        </w:rPr>
      </w:pPr>
      <w:r>
        <w:rPr>
          <w:rFonts w:ascii="Arial" w:hAnsi="Arial"/>
          <w:bCs/>
          <w:color w:val="000000" w:themeColor="text1"/>
          <w:szCs w:val="20"/>
        </w:rPr>
        <w:t xml:space="preserve">The numbers that immediately grab one’s attention are those for the Southern wards: </w:t>
      </w:r>
    </w:p>
    <w:p w14:paraId="1C88B85C" w14:textId="77777777" w:rsidR="00EB36C3" w:rsidRDefault="00EB36C3" w:rsidP="000D7EFA">
      <w:pPr>
        <w:pStyle w:val="ListParagraph"/>
        <w:numPr>
          <w:ilvl w:val="0"/>
          <w:numId w:val="157"/>
        </w:numPr>
        <w:spacing w:before="60" w:after="0" w:line="240" w:lineRule="auto"/>
        <w:ind w:left="714" w:hanging="357"/>
        <w:contextualSpacing w:val="0"/>
        <w:rPr>
          <w:rFonts w:ascii="Arial" w:hAnsi="Arial"/>
          <w:bCs/>
          <w:color w:val="000000" w:themeColor="text1"/>
          <w:szCs w:val="20"/>
        </w:rPr>
      </w:pPr>
      <w:r w:rsidRPr="00CB6B41">
        <w:rPr>
          <w:rFonts w:ascii="Arial" w:hAnsi="Arial"/>
          <w:bCs/>
          <w:color w:val="000000" w:themeColor="text1"/>
          <w:szCs w:val="20"/>
        </w:rPr>
        <w:t>28% of children in material hardship compared with a country-wide figure of 12% on average over the three surveys</w:t>
      </w:r>
    </w:p>
    <w:p w14:paraId="44155CB1" w14:textId="77777777" w:rsidR="00EB36C3" w:rsidRPr="00CB6B41" w:rsidRDefault="00EB36C3" w:rsidP="000D7EFA">
      <w:pPr>
        <w:pStyle w:val="ListParagraph"/>
        <w:numPr>
          <w:ilvl w:val="0"/>
          <w:numId w:val="157"/>
        </w:numPr>
        <w:spacing w:before="60" w:after="0" w:line="240" w:lineRule="auto"/>
        <w:ind w:left="714" w:hanging="357"/>
        <w:contextualSpacing w:val="0"/>
        <w:rPr>
          <w:rFonts w:ascii="Arial" w:hAnsi="Arial"/>
          <w:bCs/>
          <w:color w:val="000000" w:themeColor="text1"/>
          <w:szCs w:val="20"/>
        </w:rPr>
      </w:pPr>
      <w:r>
        <w:rPr>
          <w:rFonts w:ascii="Arial" w:hAnsi="Arial"/>
          <w:bCs/>
          <w:color w:val="000000" w:themeColor="text1"/>
          <w:szCs w:val="20"/>
        </w:rPr>
        <w:t>13% in severe material hardship compared with 5% country-wide</w:t>
      </w:r>
    </w:p>
    <w:p w14:paraId="0291BFC8" w14:textId="77777777" w:rsidR="00EB36C3" w:rsidRPr="00CB6B41" w:rsidRDefault="00EB36C3" w:rsidP="000D7EFA">
      <w:pPr>
        <w:pStyle w:val="ListParagraph"/>
        <w:numPr>
          <w:ilvl w:val="0"/>
          <w:numId w:val="157"/>
        </w:numPr>
        <w:spacing w:before="60" w:after="0" w:line="240" w:lineRule="auto"/>
        <w:ind w:left="714" w:hanging="357"/>
        <w:contextualSpacing w:val="0"/>
        <w:rPr>
          <w:rFonts w:ascii="Arial" w:hAnsi="Arial"/>
          <w:bCs/>
          <w:color w:val="000000" w:themeColor="text1"/>
          <w:szCs w:val="20"/>
        </w:rPr>
      </w:pPr>
      <w:r w:rsidRPr="00CB6B41">
        <w:rPr>
          <w:rFonts w:ascii="Arial" w:hAnsi="Arial"/>
          <w:bCs/>
          <w:color w:val="000000" w:themeColor="text1"/>
          <w:szCs w:val="20"/>
        </w:rPr>
        <w:t>19% of children in households using a foodbank at least once in the 12 months prior to interview, compared with</w:t>
      </w:r>
      <w:r>
        <w:rPr>
          <w:rFonts w:ascii="Arial" w:hAnsi="Arial"/>
          <w:bCs/>
          <w:color w:val="000000" w:themeColor="text1"/>
          <w:szCs w:val="20"/>
        </w:rPr>
        <w:t xml:space="preserve"> 1</w:t>
      </w:r>
      <w:r w:rsidRPr="00CB6B41">
        <w:rPr>
          <w:rFonts w:ascii="Arial" w:hAnsi="Arial"/>
          <w:bCs/>
          <w:color w:val="000000" w:themeColor="text1"/>
          <w:szCs w:val="20"/>
        </w:rPr>
        <w:t>0% country-wide</w:t>
      </w:r>
      <w:r>
        <w:rPr>
          <w:rFonts w:ascii="Arial" w:hAnsi="Arial"/>
          <w:bCs/>
          <w:color w:val="000000" w:themeColor="text1"/>
          <w:szCs w:val="20"/>
        </w:rPr>
        <w:t>.</w:t>
      </w:r>
    </w:p>
    <w:p w14:paraId="2C770817" w14:textId="77777777" w:rsidR="00EB36C3" w:rsidRPr="0091266D" w:rsidRDefault="00EB36C3" w:rsidP="00EB36C3">
      <w:pPr>
        <w:spacing w:after="0" w:line="240" w:lineRule="auto"/>
        <w:rPr>
          <w:rFonts w:ascii="Arial" w:hAnsi="Arial"/>
          <w:bCs/>
          <w:color w:val="000000" w:themeColor="text1"/>
          <w:szCs w:val="20"/>
        </w:rPr>
      </w:pPr>
    </w:p>
    <w:p w14:paraId="6D7E292E" w14:textId="77777777" w:rsidR="00EB36C3" w:rsidRPr="00CB6B41" w:rsidRDefault="00EB36C3" w:rsidP="00EB36C3">
      <w:pPr>
        <w:spacing w:after="60" w:line="240" w:lineRule="auto"/>
        <w:rPr>
          <w:rFonts w:ascii="Arial" w:hAnsi="Arial"/>
        </w:rPr>
      </w:pPr>
      <w:r>
        <w:rPr>
          <w:rFonts w:ascii="Arial" w:hAnsi="Arial"/>
        </w:rPr>
        <w:t>Looking at the figures another way, c</w:t>
      </w:r>
      <w:r w:rsidRPr="00CB6B41">
        <w:rPr>
          <w:rFonts w:ascii="Arial" w:hAnsi="Arial"/>
        </w:rPr>
        <w:t>hildren (under</w:t>
      </w:r>
      <w:r>
        <w:rPr>
          <w:rFonts w:ascii="Arial" w:hAnsi="Arial"/>
        </w:rPr>
        <w:t>-</w:t>
      </w:r>
      <w:r w:rsidRPr="00CB6B41">
        <w:rPr>
          <w:rFonts w:ascii="Arial" w:hAnsi="Arial"/>
        </w:rPr>
        <w:t xml:space="preserve">18s) living in </w:t>
      </w:r>
      <w:r>
        <w:rPr>
          <w:rFonts w:ascii="Arial" w:hAnsi="Arial"/>
        </w:rPr>
        <w:t>the Southern wards</w:t>
      </w:r>
      <w:r w:rsidRPr="00CB6B41">
        <w:rPr>
          <w:rFonts w:ascii="Arial" w:hAnsi="Arial"/>
        </w:rPr>
        <w:t xml:space="preserve"> make up: </w:t>
      </w:r>
    </w:p>
    <w:p w14:paraId="1BFEBDDA" w14:textId="77777777" w:rsidR="00EB36C3" w:rsidRPr="00CB6B41" w:rsidRDefault="00EB36C3" w:rsidP="000D7EFA">
      <w:pPr>
        <w:pStyle w:val="ListParagraph"/>
        <w:numPr>
          <w:ilvl w:val="0"/>
          <w:numId w:val="156"/>
        </w:numPr>
        <w:spacing w:after="60" w:line="240" w:lineRule="auto"/>
        <w:ind w:left="709" w:hanging="357"/>
        <w:contextualSpacing w:val="0"/>
        <w:rPr>
          <w:rFonts w:ascii="Arial" w:eastAsia="Times New Roman" w:hAnsi="Arial"/>
        </w:rPr>
      </w:pPr>
      <w:r w:rsidRPr="00CB6B41">
        <w:rPr>
          <w:rFonts w:ascii="Arial" w:eastAsia="Times New Roman" w:hAnsi="Arial"/>
        </w:rPr>
        <w:t>24% of Auckland’s under</w:t>
      </w:r>
      <w:r>
        <w:rPr>
          <w:rFonts w:ascii="Arial" w:eastAsia="Times New Roman" w:hAnsi="Arial"/>
        </w:rPr>
        <w:t>-</w:t>
      </w:r>
      <w:r w:rsidRPr="00CB6B41">
        <w:rPr>
          <w:rFonts w:ascii="Arial" w:eastAsia="Times New Roman" w:hAnsi="Arial"/>
        </w:rPr>
        <w:t>18 population but 53% of under</w:t>
      </w:r>
      <w:r>
        <w:rPr>
          <w:rFonts w:ascii="Arial" w:eastAsia="Times New Roman" w:hAnsi="Arial"/>
        </w:rPr>
        <w:t>-</w:t>
      </w:r>
      <w:r w:rsidRPr="00CB6B41">
        <w:rPr>
          <w:rFonts w:ascii="Arial" w:eastAsia="Times New Roman" w:hAnsi="Arial"/>
        </w:rPr>
        <w:t xml:space="preserve">18 Aucklanders in material hardship </w:t>
      </w:r>
    </w:p>
    <w:p w14:paraId="16C61CA7" w14:textId="77777777" w:rsidR="00EB36C3" w:rsidRDefault="00EB36C3" w:rsidP="000D7EFA">
      <w:pPr>
        <w:pStyle w:val="ListParagraph"/>
        <w:numPr>
          <w:ilvl w:val="0"/>
          <w:numId w:val="156"/>
        </w:numPr>
        <w:spacing w:after="0" w:line="240" w:lineRule="auto"/>
        <w:ind w:left="709" w:hanging="357"/>
        <w:contextualSpacing w:val="0"/>
        <w:rPr>
          <w:rFonts w:ascii="Arial" w:eastAsia="Times New Roman" w:hAnsi="Arial"/>
        </w:rPr>
      </w:pPr>
      <w:r w:rsidRPr="00CB6B41">
        <w:rPr>
          <w:rFonts w:ascii="Arial" w:eastAsia="Times New Roman" w:hAnsi="Arial"/>
        </w:rPr>
        <w:t xml:space="preserve">8% of </w:t>
      </w:r>
      <w:r>
        <w:rPr>
          <w:rFonts w:ascii="Arial" w:eastAsia="Times New Roman" w:hAnsi="Arial"/>
        </w:rPr>
        <w:t>the country’s</w:t>
      </w:r>
      <w:r w:rsidRPr="00CB6B41">
        <w:rPr>
          <w:rFonts w:ascii="Arial" w:eastAsia="Times New Roman" w:hAnsi="Arial"/>
        </w:rPr>
        <w:t xml:space="preserve"> under</w:t>
      </w:r>
      <w:r>
        <w:rPr>
          <w:rFonts w:ascii="Arial" w:eastAsia="Times New Roman" w:hAnsi="Arial"/>
        </w:rPr>
        <w:t>-</w:t>
      </w:r>
      <w:r w:rsidRPr="00CB6B41">
        <w:rPr>
          <w:rFonts w:ascii="Arial" w:eastAsia="Times New Roman" w:hAnsi="Arial"/>
        </w:rPr>
        <w:t>18s</w:t>
      </w:r>
      <w:r>
        <w:rPr>
          <w:rFonts w:ascii="Arial" w:eastAsia="Times New Roman" w:hAnsi="Arial"/>
        </w:rPr>
        <w:t>,</w:t>
      </w:r>
      <w:r w:rsidRPr="00CB6B41">
        <w:rPr>
          <w:rFonts w:ascii="Arial" w:eastAsia="Times New Roman" w:hAnsi="Arial"/>
        </w:rPr>
        <w:t xml:space="preserve"> but 20% of all under</w:t>
      </w:r>
      <w:r>
        <w:rPr>
          <w:rFonts w:ascii="Arial" w:eastAsia="Times New Roman" w:hAnsi="Arial"/>
        </w:rPr>
        <w:t>-</w:t>
      </w:r>
      <w:r w:rsidRPr="00CB6B41">
        <w:rPr>
          <w:rFonts w:ascii="Arial" w:eastAsia="Times New Roman" w:hAnsi="Arial"/>
        </w:rPr>
        <w:t xml:space="preserve">18s in </w:t>
      </w:r>
      <w:r>
        <w:rPr>
          <w:rFonts w:ascii="Arial" w:eastAsia="Times New Roman" w:hAnsi="Arial"/>
        </w:rPr>
        <w:t>material hardship.</w:t>
      </w:r>
    </w:p>
    <w:p w14:paraId="78CCDE8E" w14:textId="648E5637" w:rsidR="002C3EA2" w:rsidRPr="002C3EA2" w:rsidRDefault="002C3EA2" w:rsidP="002C3EA2">
      <w:pPr>
        <w:spacing w:after="0" w:line="240" w:lineRule="auto"/>
        <w:rPr>
          <w:rFonts w:ascii="Arial" w:hAnsi="Arial"/>
          <w:b/>
          <w:bCs/>
          <w:color w:val="000000"/>
          <w:sz w:val="24"/>
          <w:szCs w:val="28"/>
        </w:rPr>
      </w:pPr>
      <w:r w:rsidRPr="002C3EA2">
        <w:rPr>
          <w:rFonts w:ascii="Arial" w:hAnsi="Arial"/>
          <w:b/>
          <w:bCs/>
          <w:color w:val="000000"/>
          <w:sz w:val="24"/>
          <w:szCs w:val="28"/>
        </w:rPr>
        <w:lastRenderedPageBreak/>
        <w:t xml:space="preserve">Those in deepest financial and material hardship – the lowest </w:t>
      </w:r>
      <w:proofErr w:type="spellStart"/>
      <w:r w:rsidRPr="002C3EA2">
        <w:rPr>
          <w:rFonts w:ascii="Arial" w:hAnsi="Arial"/>
          <w:b/>
          <w:bCs/>
          <w:color w:val="000000"/>
          <w:sz w:val="24"/>
          <w:szCs w:val="28"/>
        </w:rPr>
        <w:t>ventile</w:t>
      </w:r>
      <w:proofErr w:type="spellEnd"/>
      <w:r w:rsidRPr="002C3EA2">
        <w:rPr>
          <w:rFonts w:ascii="Arial" w:hAnsi="Arial"/>
          <w:b/>
          <w:bCs/>
          <w:color w:val="000000"/>
          <w:sz w:val="24"/>
          <w:szCs w:val="28"/>
        </w:rPr>
        <w:t xml:space="preserve"> (5%)</w:t>
      </w:r>
    </w:p>
    <w:p w14:paraId="6682D97B" w14:textId="77777777" w:rsidR="002C3EA2" w:rsidRPr="002C3EA2" w:rsidRDefault="002C3EA2" w:rsidP="002C3EA2">
      <w:pPr>
        <w:spacing w:after="0" w:line="240" w:lineRule="auto"/>
        <w:rPr>
          <w:rFonts w:ascii="Arial" w:hAnsi="Arial"/>
          <w:color w:val="000000"/>
        </w:rPr>
      </w:pPr>
    </w:p>
    <w:p w14:paraId="44DE331A" w14:textId="47BBA38F" w:rsidR="002C3EA2" w:rsidRPr="002C3EA2" w:rsidRDefault="002C3EA2" w:rsidP="002C3EA2">
      <w:pPr>
        <w:spacing w:after="0" w:line="240" w:lineRule="auto"/>
        <w:rPr>
          <w:rFonts w:ascii="Arial" w:hAnsi="Arial"/>
          <w:color w:val="000000"/>
        </w:rPr>
      </w:pPr>
      <w:bookmarkStart w:id="12" w:name="_Hlk111958391"/>
      <w:r w:rsidRPr="002C3EA2">
        <w:rPr>
          <w:rFonts w:ascii="Arial" w:hAnsi="Arial"/>
          <w:color w:val="000000"/>
        </w:rPr>
        <w:t xml:space="preserve">In the findings reported so far there is </w:t>
      </w:r>
      <w:r w:rsidR="00837262">
        <w:rPr>
          <w:rFonts w:ascii="Arial" w:hAnsi="Arial"/>
          <w:color w:val="000000"/>
        </w:rPr>
        <w:t>a range of</w:t>
      </w:r>
      <w:r w:rsidRPr="002C3EA2">
        <w:rPr>
          <w:rFonts w:ascii="Arial" w:hAnsi="Arial"/>
          <w:color w:val="000000"/>
        </w:rPr>
        <w:t xml:space="preserve"> evidence to support the conclusion of improving material wellbeing for the bulk of New Zealand children and their households, from both longer-term and shorter-term perspectives, and of reducing material and financial hardship. </w:t>
      </w:r>
    </w:p>
    <w:p w14:paraId="1B5B4A1C" w14:textId="77777777" w:rsidR="002C3EA2" w:rsidRPr="002C3EA2" w:rsidRDefault="002C3EA2" w:rsidP="002C3EA2">
      <w:pPr>
        <w:spacing w:after="0" w:line="240" w:lineRule="auto"/>
        <w:rPr>
          <w:rFonts w:ascii="Arial" w:hAnsi="Arial"/>
          <w:color w:val="000000"/>
        </w:rPr>
      </w:pPr>
    </w:p>
    <w:p w14:paraId="1836C999" w14:textId="77777777" w:rsidR="002C3EA2" w:rsidRPr="002C3EA2" w:rsidRDefault="002C3EA2" w:rsidP="002C3EA2">
      <w:pPr>
        <w:spacing w:after="0" w:line="240" w:lineRule="auto"/>
        <w:rPr>
          <w:rFonts w:ascii="Arial" w:hAnsi="Arial"/>
          <w:color w:val="000000"/>
        </w:rPr>
      </w:pPr>
      <w:r w:rsidRPr="002C3EA2">
        <w:rPr>
          <w:rFonts w:ascii="Arial" w:hAnsi="Arial"/>
          <w:color w:val="000000"/>
        </w:rPr>
        <w:t xml:space="preserve">The evidence, however, only goes so far as the 2020-21 Household Economic Survey (HES) and does not therefore include the ongoing COVID-related impact and that of the high inflation rate in 2021-22. Future surveys will capture these impacts. What is clear is that in 2020-21 there were fewer children in households experiencing financial and material hardship than in 2006-07, just before the impact of the GFC- and drought-driven downturn began to be evident in the HES data. </w:t>
      </w:r>
    </w:p>
    <w:p w14:paraId="08E0B99E" w14:textId="77777777" w:rsidR="002C3EA2" w:rsidRPr="002C3EA2" w:rsidRDefault="002C3EA2" w:rsidP="002C3EA2">
      <w:pPr>
        <w:spacing w:after="0" w:line="240" w:lineRule="auto"/>
        <w:rPr>
          <w:rFonts w:ascii="Arial" w:hAnsi="Arial"/>
          <w:color w:val="000000"/>
        </w:rPr>
      </w:pPr>
    </w:p>
    <w:p w14:paraId="26E0E8AF" w14:textId="796F225A" w:rsidR="008343F4" w:rsidRPr="00BF2CF5" w:rsidRDefault="002C3EA2" w:rsidP="008343F4">
      <w:pPr>
        <w:spacing w:after="0" w:line="240" w:lineRule="auto"/>
        <w:rPr>
          <w:rFonts w:ascii="Arial" w:hAnsi="Arial"/>
          <w:color w:val="000000" w:themeColor="text1"/>
          <w:szCs w:val="20"/>
        </w:rPr>
      </w:pPr>
      <w:r w:rsidRPr="002C3EA2">
        <w:rPr>
          <w:rFonts w:ascii="Arial" w:hAnsi="Arial"/>
          <w:color w:val="000000"/>
        </w:rPr>
        <w:t xml:space="preserve">While these are robust findings, it is important to not lose sight of the fact that the HES data also identifies the very severe hardship being experienced in any given survey by some 5% or so (~60,000 children). This estimate of severe hardship should be taken as a lower bound as the HES covers only those children in </w:t>
      </w:r>
      <w:r w:rsidRPr="008343F4">
        <w:rPr>
          <w:rFonts w:ascii="Arial" w:hAnsi="Arial"/>
          <w:color w:val="000000"/>
        </w:rPr>
        <w:t xml:space="preserve">households in private dwellings, </w:t>
      </w:r>
      <w:r w:rsidR="008343F4" w:rsidRPr="008343F4">
        <w:rPr>
          <w:rFonts w:ascii="Arial" w:hAnsi="Arial"/>
          <w:color w:val="000000" w:themeColor="text1"/>
          <w:szCs w:val="20"/>
        </w:rPr>
        <w:t>but not those in</w:t>
      </w:r>
      <w:r w:rsidR="008343F4" w:rsidRPr="00BF2CF5">
        <w:rPr>
          <w:rFonts w:ascii="Arial" w:hAnsi="Arial"/>
          <w:color w:val="000000" w:themeColor="text1"/>
          <w:szCs w:val="20"/>
        </w:rPr>
        <w:t xml:space="preserve"> non-private dwellings such as</w:t>
      </w:r>
      <w:r w:rsidR="008343F4">
        <w:rPr>
          <w:rFonts w:ascii="Arial" w:hAnsi="Arial"/>
          <w:color w:val="000000" w:themeColor="text1"/>
          <w:szCs w:val="20"/>
        </w:rPr>
        <w:t xml:space="preserve"> </w:t>
      </w:r>
      <w:r w:rsidR="008343F4" w:rsidRPr="00BF2CF5">
        <w:rPr>
          <w:rFonts w:ascii="Arial" w:hAnsi="Arial"/>
          <w:color w:val="000000" w:themeColor="text1"/>
          <w:szCs w:val="20"/>
        </w:rPr>
        <w:t>hotels, motels, boarding houses</w:t>
      </w:r>
      <w:r w:rsidR="008343F4">
        <w:rPr>
          <w:rFonts w:ascii="Arial" w:hAnsi="Arial"/>
          <w:color w:val="000000" w:themeColor="text1"/>
          <w:szCs w:val="20"/>
        </w:rPr>
        <w:t>,</w:t>
      </w:r>
      <w:r w:rsidR="008343F4" w:rsidRPr="00BF2CF5">
        <w:rPr>
          <w:rFonts w:ascii="Arial" w:hAnsi="Arial"/>
          <w:color w:val="000000" w:themeColor="text1"/>
          <w:szCs w:val="20"/>
        </w:rPr>
        <w:t xml:space="preserve"> hostels</w:t>
      </w:r>
      <w:r w:rsidR="008343F4">
        <w:rPr>
          <w:rFonts w:ascii="Arial" w:hAnsi="Arial"/>
          <w:color w:val="000000" w:themeColor="text1"/>
          <w:szCs w:val="20"/>
        </w:rPr>
        <w:t xml:space="preserve"> and </w:t>
      </w:r>
      <w:r w:rsidR="008343F4" w:rsidRPr="00BF2CF5">
        <w:rPr>
          <w:rFonts w:ascii="Arial" w:hAnsi="Arial"/>
          <w:color w:val="000000" w:themeColor="text1"/>
          <w:szCs w:val="20"/>
        </w:rPr>
        <w:t>c</w:t>
      </w:r>
      <w:r w:rsidR="008343F4">
        <w:rPr>
          <w:rFonts w:ascii="Arial" w:hAnsi="Arial"/>
          <w:color w:val="000000" w:themeColor="text1"/>
          <w:szCs w:val="20"/>
        </w:rPr>
        <w:t>amping grounds and so on.</w:t>
      </w:r>
      <w:r w:rsidR="008343F4" w:rsidRPr="00BF2CF5">
        <w:rPr>
          <w:rFonts w:ascii="Arial" w:hAnsi="Arial"/>
          <w:color w:val="000000" w:themeColor="text1"/>
          <w:szCs w:val="20"/>
        </w:rPr>
        <w:t xml:space="preserve"> Other sorts of surveys are needed to obtain a picture of what life is like for those in more transient accommodation or those ‘living rough’.</w:t>
      </w:r>
      <w:r w:rsidR="008343F4" w:rsidRPr="00BF2CF5">
        <w:rPr>
          <w:rStyle w:val="FootnoteReference"/>
          <w:rFonts w:ascii="Arial" w:hAnsi="Arial"/>
          <w:color w:val="000000" w:themeColor="text1"/>
          <w:szCs w:val="20"/>
        </w:rPr>
        <w:footnoteReference w:id="8"/>
      </w:r>
      <w:r w:rsidR="008343F4" w:rsidRPr="00BF2CF5">
        <w:rPr>
          <w:rFonts w:ascii="Arial" w:hAnsi="Arial"/>
          <w:color w:val="000000" w:themeColor="text1"/>
          <w:szCs w:val="20"/>
        </w:rPr>
        <w:t xml:space="preserve"> </w:t>
      </w:r>
    </w:p>
    <w:p w14:paraId="1D4B5738" w14:textId="77777777" w:rsidR="008343F4" w:rsidRPr="00BF2CF5" w:rsidRDefault="008343F4" w:rsidP="008343F4">
      <w:pPr>
        <w:spacing w:after="0" w:line="240" w:lineRule="auto"/>
        <w:jc w:val="both"/>
        <w:rPr>
          <w:rFonts w:ascii="Arial" w:hAnsi="Arial"/>
          <w:color w:val="000000" w:themeColor="text1"/>
          <w:szCs w:val="20"/>
        </w:rPr>
      </w:pPr>
    </w:p>
    <w:bookmarkEnd w:id="12"/>
    <w:p w14:paraId="35E77D41" w14:textId="7B02AC1F" w:rsidR="002C3EA2" w:rsidRPr="002C3EA2" w:rsidRDefault="002C3EA2" w:rsidP="002C3EA2">
      <w:pPr>
        <w:spacing w:after="0" w:line="240" w:lineRule="auto"/>
        <w:rPr>
          <w:rFonts w:ascii="Arial" w:hAnsi="Arial"/>
          <w:color w:val="000000"/>
        </w:rPr>
      </w:pPr>
      <w:r w:rsidRPr="002C3EA2">
        <w:rPr>
          <w:rFonts w:ascii="Arial" w:hAnsi="Arial"/>
          <w:b/>
          <w:bCs/>
          <w:color w:val="000000"/>
        </w:rPr>
        <w:t xml:space="preserve">Table </w:t>
      </w:r>
      <w:r w:rsidR="00FD3D27">
        <w:rPr>
          <w:rFonts w:ascii="Arial" w:hAnsi="Arial"/>
          <w:b/>
          <w:bCs/>
          <w:color w:val="000000"/>
        </w:rPr>
        <w:t>4</w:t>
      </w:r>
      <w:r w:rsidRPr="002C3EA2">
        <w:rPr>
          <w:rFonts w:ascii="Arial" w:hAnsi="Arial"/>
          <w:color w:val="000000"/>
        </w:rPr>
        <w:t xml:space="preserve"> on the next page focuses on the most materially disadvantaged children, based on the 2018-19 HES (the largest HES there is). Children are ranked by the material wellbeing index (MWI) score of their household then divided into ten equal-sized groups (deciles), and also into twenty equal-sized groups (</w:t>
      </w:r>
      <w:proofErr w:type="spellStart"/>
      <w:r w:rsidRPr="002C3EA2">
        <w:rPr>
          <w:rFonts w:ascii="Arial" w:hAnsi="Arial"/>
          <w:color w:val="000000"/>
        </w:rPr>
        <w:t>ventiles</w:t>
      </w:r>
      <w:proofErr w:type="spellEnd"/>
      <w:r w:rsidRPr="002C3EA2">
        <w:rPr>
          <w:rFonts w:ascii="Arial" w:hAnsi="Arial"/>
          <w:color w:val="000000"/>
        </w:rPr>
        <w:t xml:space="preserve"> or 5% groupings). The group of 5% in households reporting the greatest hardship is close to the same size as the DEP-17 9+ severe material hardship group (6%). The overlap between the two is around 80%.</w:t>
      </w:r>
    </w:p>
    <w:p w14:paraId="0CBCEB7A" w14:textId="77777777" w:rsidR="002C3EA2" w:rsidRPr="002C3EA2" w:rsidRDefault="002C3EA2" w:rsidP="002C3EA2">
      <w:pPr>
        <w:spacing w:after="0" w:line="240" w:lineRule="auto"/>
        <w:rPr>
          <w:rFonts w:ascii="Arial" w:hAnsi="Arial"/>
          <w:color w:val="000000"/>
        </w:rPr>
      </w:pPr>
    </w:p>
    <w:p w14:paraId="46A25806" w14:textId="77777777" w:rsidR="002C3EA2" w:rsidRPr="002C3EA2" w:rsidRDefault="002C3EA2" w:rsidP="002C3EA2">
      <w:pPr>
        <w:spacing w:after="0" w:line="240" w:lineRule="auto"/>
        <w:rPr>
          <w:rFonts w:ascii="Arial" w:hAnsi="Arial"/>
          <w:color w:val="000000"/>
        </w:rPr>
      </w:pPr>
      <w:r w:rsidRPr="002C3EA2">
        <w:rPr>
          <w:rFonts w:ascii="Arial" w:hAnsi="Arial"/>
          <w:color w:val="000000"/>
        </w:rPr>
        <w:t xml:space="preserve">The table show the seriously high disadvantage and lack of basics for children in the V1 group (see especially the multiple disadvantage panels giving the rates of deprivation for selected numbers of items out of the 12 and 18 listed basics). </w:t>
      </w:r>
    </w:p>
    <w:p w14:paraId="5D17BA91" w14:textId="77777777" w:rsidR="002C3EA2" w:rsidRPr="002C3EA2" w:rsidRDefault="002C3EA2" w:rsidP="002C3EA2">
      <w:pPr>
        <w:spacing w:after="0" w:line="240" w:lineRule="auto"/>
        <w:rPr>
          <w:rFonts w:ascii="Arial" w:hAnsi="Arial"/>
          <w:color w:val="000000"/>
        </w:rPr>
      </w:pPr>
    </w:p>
    <w:p w14:paraId="725D2517" w14:textId="6F93B590" w:rsidR="002C3EA2" w:rsidRPr="002C3EA2" w:rsidRDefault="002C3EA2" w:rsidP="002C3EA2">
      <w:pPr>
        <w:spacing w:after="0" w:line="240" w:lineRule="auto"/>
        <w:rPr>
          <w:rFonts w:ascii="Arial" w:hAnsi="Arial"/>
          <w:color w:val="000000"/>
        </w:rPr>
      </w:pPr>
      <w:r w:rsidRPr="002C3EA2">
        <w:rPr>
          <w:rFonts w:ascii="Arial" w:hAnsi="Arial"/>
          <w:color w:val="000000"/>
        </w:rPr>
        <w:t xml:space="preserve">The numbers for 2020-21 are a little better on some individual items, but have not changed for the multiple disadvantage measures reported in Table </w:t>
      </w:r>
      <w:r w:rsidR="00FD3D27">
        <w:rPr>
          <w:rFonts w:ascii="Arial" w:hAnsi="Arial"/>
          <w:color w:val="000000"/>
        </w:rPr>
        <w:t>4</w:t>
      </w:r>
      <w:r w:rsidRPr="002C3EA2">
        <w:rPr>
          <w:rFonts w:ascii="Arial" w:hAnsi="Arial"/>
          <w:color w:val="000000"/>
        </w:rPr>
        <w:t>.</w:t>
      </w:r>
    </w:p>
    <w:p w14:paraId="7A64CA14" w14:textId="77777777" w:rsidR="002C3EA2" w:rsidRPr="002C3EA2" w:rsidRDefault="002C3EA2" w:rsidP="002C3EA2">
      <w:pPr>
        <w:spacing w:after="0" w:line="240" w:lineRule="auto"/>
        <w:rPr>
          <w:rFonts w:ascii="Arial" w:hAnsi="Arial"/>
          <w:color w:val="000000"/>
        </w:rPr>
      </w:pPr>
    </w:p>
    <w:p w14:paraId="07A962AC" w14:textId="4F5EAC15" w:rsidR="002C3EA2" w:rsidRPr="002C3EA2" w:rsidRDefault="002C3EA2" w:rsidP="002C3EA2">
      <w:pPr>
        <w:spacing w:after="0" w:line="240" w:lineRule="auto"/>
        <w:rPr>
          <w:rFonts w:ascii="Arial" w:hAnsi="Arial"/>
          <w:color w:val="000000"/>
        </w:rPr>
      </w:pPr>
      <w:r w:rsidRPr="002C3EA2">
        <w:rPr>
          <w:rFonts w:ascii="Arial" w:hAnsi="Arial"/>
          <w:color w:val="000000"/>
        </w:rPr>
        <w:t xml:space="preserve">The HES is a cross-sectional survey </w:t>
      </w:r>
      <w:r w:rsidRPr="002C3EA2">
        <w:rPr>
          <w:rFonts w:ascii="Arial" w:hAnsi="Arial"/>
          <w:szCs w:val="20"/>
        </w:rPr>
        <w:t xml:space="preserve">– </w:t>
      </w:r>
      <w:r w:rsidRPr="002C3EA2">
        <w:rPr>
          <w:rFonts w:ascii="Arial" w:hAnsi="Arial"/>
          <w:color w:val="000000"/>
        </w:rPr>
        <w:t xml:space="preserve">not a longitudinal survey in which the same individuals are followed from one interview to the next, year-on-year </w:t>
      </w:r>
      <w:r w:rsidRPr="002C3EA2">
        <w:rPr>
          <w:rFonts w:ascii="Arial" w:hAnsi="Arial"/>
          <w:szCs w:val="20"/>
        </w:rPr>
        <w:t>–</w:t>
      </w:r>
      <w:r w:rsidRPr="002C3EA2">
        <w:rPr>
          <w:rFonts w:ascii="Arial" w:hAnsi="Arial"/>
          <w:color w:val="000000"/>
        </w:rPr>
        <w:t xml:space="preserve"> so we cannot say whether the lower </w:t>
      </w:r>
      <w:proofErr w:type="spellStart"/>
      <w:r w:rsidRPr="002C3EA2">
        <w:rPr>
          <w:rFonts w:ascii="Arial" w:hAnsi="Arial"/>
          <w:color w:val="000000"/>
        </w:rPr>
        <w:t>ventile</w:t>
      </w:r>
      <w:proofErr w:type="spellEnd"/>
      <w:r w:rsidRPr="002C3EA2">
        <w:rPr>
          <w:rFonts w:ascii="Arial" w:hAnsi="Arial"/>
          <w:color w:val="000000"/>
        </w:rPr>
        <w:t xml:space="preserve"> contains the same or mostly the same children over time. It is likely though that for a good proportion of these children, the severe hardship lasts more than just one year. This assessment is supported by analysis of data from Stats NZ’s longitudinal Survey of Family, Income and Employment (</w:t>
      </w:r>
      <w:proofErr w:type="spellStart"/>
      <w:r w:rsidRPr="002C3EA2">
        <w:rPr>
          <w:rFonts w:ascii="Arial" w:hAnsi="Arial"/>
          <w:color w:val="000000"/>
        </w:rPr>
        <w:t>SoFIE</w:t>
      </w:r>
      <w:proofErr w:type="spellEnd"/>
      <w:r w:rsidRPr="002C3EA2">
        <w:rPr>
          <w:rFonts w:ascii="Arial" w:hAnsi="Arial"/>
          <w:color w:val="000000"/>
        </w:rPr>
        <w:t>, 2003 to 2009). This shows that of the 8% of all children in households reporting the greatest hardship in a given wave, around 45% were still in this hardship band two years later.</w:t>
      </w:r>
      <w:r w:rsidR="008343F4">
        <w:rPr>
          <w:rFonts w:ascii="Arial" w:hAnsi="Arial"/>
          <w:color w:val="000000"/>
        </w:rPr>
        <w:t xml:space="preserve"> </w:t>
      </w:r>
      <w:r w:rsidR="008343F4" w:rsidRPr="00BF2CF5">
        <w:rPr>
          <w:rFonts w:ascii="Arial" w:hAnsi="Arial"/>
          <w:color w:val="000000" w:themeColor="text1"/>
        </w:rPr>
        <w:t xml:space="preserve">Findings from </w:t>
      </w:r>
      <w:r w:rsidR="008343F4" w:rsidRPr="00BF2CF5">
        <w:rPr>
          <w:rFonts w:ascii="Arial" w:hAnsi="Arial"/>
          <w:color w:val="000000" w:themeColor="text1"/>
          <w:szCs w:val="20"/>
        </w:rPr>
        <w:t xml:space="preserve">the </w:t>
      </w:r>
      <w:r w:rsidR="008343F4" w:rsidRPr="00BF2CF5">
        <w:rPr>
          <w:rFonts w:ascii="Arial" w:hAnsi="Arial"/>
          <w:i/>
          <w:iCs/>
          <w:color w:val="000000" w:themeColor="text1"/>
          <w:szCs w:val="20"/>
        </w:rPr>
        <w:t>Growing up in Ireland</w:t>
      </w:r>
      <w:r w:rsidR="008343F4" w:rsidRPr="00BF2CF5">
        <w:rPr>
          <w:rFonts w:ascii="Arial" w:hAnsi="Arial"/>
          <w:color w:val="000000" w:themeColor="text1"/>
          <w:szCs w:val="20"/>
        </w:rPr>
        <w:t xml:space="preserve"> longitudinal survey also support</w:t>
      </w:r>
      <w:r w:rsidR="008343F4" w:rsidRPr="00BF2CF5">
        <w:rPr>
          <w:rFonts w:ascii="Arial" w:hAnsi="Arial"/>
          <w:color w:val="000000" w:themeColor="text1"/>
        </w:rPr>
        <w:t xml:space="preserve"> the assessment.</w:t>
      </w:r>
      <w:r w:rsidR="008343F4">
        <w:rPr>
          <w:rStyle w:val="FootnoteReference"/>
          <w:rFonts w:ascii="Arial" w:hAnsi="Arial"/>
          <w:color w:val="000000" w:themeColor="text1"/>
        </w:rPr>
        <w:footnoteReference w:id="9"/>
      </w:r>
    </w:p>
    <w:p w14:paraId="083B0846" w14:textId="77777777" w:rsidR="002C3EA2" w:rsidRPr="002C3EA2" w:rsidRDefault="002C3EA2" w:rsidP="002C3EA2">
      <w:pPr>
        <w:spacing w:after="0" w:line="240" w:lineRule="auto"/>
        <w:rPr>
          <w:rFonts w:ascii="Arial" w:hAnsi="Arial"/>
          <w:color w:val="000000"/>
        </w:rPr>
      </w:pPr>
    </w:p>
    <w:p w14:paraId="5BB92A36" w14:textId="77777777" w:rsidR="002C3EA2" w:rsidRPr="002C3EA2" w:rsidRDefault="002C3EA2" w:rsidP="002C3EA2">
      <w:pPr>
        <w:spacing w:after="0" w:line="240" w:lineRule="auto"/>
        <w:rPr>
          <w:rFonts w:ascii="Arial" w:hAnsi="Arial"/>
          <w:color w:val="000000"/>
        </w:rPr>
      </w:pPr>
      <w:r w:rsidRPr="002C3EA2">
        <w:rPr>
          <w:rFonts w:ascii="Arial" w:hAnsi="Arial"/>
          <w:color w:val="000000"/>
        </w:rPr>
        <w:t>Even if all the 5% in Table 2 (next page) were experiencing this severe hardship for ‘only’ 12 months, then experienced good improvement, this is still a state-of-affairs that the bulk of New Zealanders would find unacceptable.</w:t>
      </w:r>
    </w:p>
    <w:p w14:paraId="69955014" w14:textId="77777777" w:rsidR="002C3EA2" w:rsidRPr="002C3EA2" w:rsidRDefault="002C3EA2" w:rsidP="002C3EA2">
      <w:pPr>
        <w:spacing w:after="0" w:line="240" w:lineRule="auto"/>
        <w:rPr>
          <w:rFonts w:ascii="Arial" w:hAnsi="Arial"/>
          <w:color w:val="000000"/>
        </w:rPr>
      </w:pPr>
    </w:p>
    <w:p w14:paraId="202DEFC7" w14:textId="6BF40000" w:rsidR="002C3EA2" w:rsidRPr="002C3EA2" w:rsidRDefault="002C3EA2" w:rsidP="002C3EA2">
      <w:pPr>
        <w:spacing w:after="0" w:line="240" w:lineRule="auto"/>
        <w:rPr>
          <w:rFonts w:ascii="Arial" w:hAnsi="Arial"/>
          <w:bCs/>
          <w:color w:val="000000"/>
          <w:szCs w:val="20"/>
        </w:rPr>
      </w:pPr>
      <w:r w:rsidRPr="002C3EA2">
        <w:rPr>
          <w:rFonts w:ascii="Arial" w:hAnsi="Arial"/>
          <w:b/>
          <w:color w:val="000000"/>
          <w:szCs w:val="20"/>
        </w:rPr>
        <w:t xml:space="preserve">Tables </w:t>
      </w:r>
      <w:r w:rsidR="00FD3D27">
        <w:rPr>
          <w:rFonts w:ascii="Arial" w:hAnsi="Arial"/>
          <w:b/>
          <w:color w:val="000000"/>
          <w:szCs w:val="20"/>
        </w:rPr>
        <w:t>5</w:t>
      </w:r>
      <w:r w:rsidRPr="002C3EA2">
        <w:rPr>
          <w:rFonts w:ascii="Arial" w:hAnsi="Arial"/>
          <w:b/>
          <w:color w:val="000000"/>
          <w:szCs w:val="20"/>
        </w:rPr>
        <w:t xml:space="preserve">a and </w:t>
      </w:r>
      <w:r w:rsidR="00FD3D27">
        <w:rPr>
          <w:rFonts w:ascii="Arial" w:hAnsi="Arial"/>
          <w:b/>
          <w:color w:val="000000"/>
          <w:szCs w:val="20"/>
        </w:rPr>
        <w:t>5</w:t>
      </w:r>
      <w:r w:rsidRPr="002C3EA2">
        <w:rPr>
          <w:rFonts w:ascii="Arial" w:hAnsi="Arial"/>
          <w:b/>
          <w:color w:val="000000"/>
          <w:szCs w:val="20"/>
        </w:rPr>
        <w:t xml:space="preserve">b </w:t>
      </w:r>
      <w:r w:rsidRPr="002C3EA2">
        <w:rPr>
          <w:rFonts w:ascii="Arial" w:hAnsi="Arial"/>
          <w:bCs/>
          <w:color w:val="000000"/>
          <w:szCs w:val="20"/>
        </w:rPr>
        <w:t xml:space="preserve">show which groups of children are in the most serious hardship. The 9+/17 columns give the numbers for those in severe material hardship using the </w:t>
      </w:r>
      <w:r w:rsidR="00FB1E00">
        <w:rPr>
          <w:rFonts w:ascii="Arial" w:hAnsi="Arial"/>
          <w:bCs/>
          <w:color w:val="000000"/>
          <w:szCs w:val="20"/>
        </w:rPr>
        <w:t>CPRA</w:t>
      </w:r>
      <w:r w:rsidRPr="002C3EA2">
        <w:rPr>
          <w:rFonts w:ascii="Arial" w:hAnsi="Arial"/>
          <w:bCs/>
          <w:color w:val="000000"/>
          <w:szCs w:val="20"/>
        </w:rPr>
        <w:t xml:space="preserve"> measure (6%). </w:t>
      </w:r>
      <w:r w:rsidRPr="002C3EA2">
        <w:rPr>
          <w:rFonts w:ascii="Arial" w:hAnsi="Arial"/>
          <w:b/>
          <w:color w:val="000000"/>
          <w:szCs w:val="20"/>
        </w:rPr>
        <w:t xml:space="preserve">Table </w:t>
      </w:r>
      <w:r w:rsidR="00FD3D27">
        <w:rPr>
          <w:rFonts w:ascii="Arial" w:hAnsi="Arial"/>
          <w:b/>
          <w:color w:val="000000"/>
          <w:szCs w:val="20"/>
        </w:rPr>
        <w:t>5</w:t>
      </w:r>
      <w:r w:rsidRPr="002C3EA2">
        <w:rPr>
          <w:rFonts w:ascii="Arial" w:hAnsi="Arial"/>
          <w:b/>
          <w:color w:val="000000"/>
          <w:szCs w:val="20"/>
        </w:rPr>
        <w:t>a</w:t>
      </w:r>
      <w:r w:rsidRPr="002C3EA2">
        <w:rPr>
          <w:rFonts w:ascii="Arial" w:hAnsi="Arial"/>
          <w:bCs/>
          <w:color w:val="000000"/>
          <w:szCs w:val="20"/>
        </w:rPr>
        <w:t xml:space="preserve"> reports by various household characteristics and circumstances (number of children, main source of income, tenure, and so on). </w:t>
      </w:r>
      <w:r w:rsidRPr="002C3EA2">
        <w:rPr>
          <w:rFonts w:ascii="Arial" w:hAnsi="Arial"/>
          <w:b/>
          <w:color w:val="000000"/>
          <w:szCs w:val="20"/>
        </w:rPr>
        <w:t>Table</w:t>
      </w:r>
      <w:r w:rsidR="00FD3D27">
        <w:rPr>
          <w:rFonts w:ascii="Arial" w:hAnsi="Arial"/>
          <w:b/>
          <w:color w:val="000000"/>
          <w:szCs w:val="20"/>
        </w:rPr>
        <w:t xml:space="preserve"> 5b</w:t>
      </w:r>
      <w:r w:rsidRPr="002C3EA2">
        <w:rPr>
          <w:rFonts w:ascii="Arial" w:hAnsi="Arial"/>
          <w:bCs/>
          <w:color w:val="000000"/>
          <w:szCs w:val="20"/>
        </w:rPr>
        <w:t xml:space="preserve"> reports by the ethnicity of the children. </w:t>
      </w:r>
    </w:p>
    <w:p w14:paraId="1D5456F9" w14:textId="77777777" w:rsidR="002C3EA2" w:rsidRPr="002C3EA2" w:rsidRDefault="002C3EA2" w:rsidP="002C3EA2">
      <w:pPr>
        <w:spacing w:after="0" w:line="240" w:lineRule="auto"/>
        <w:rPr>
          <w:rFonts w:ascii="Arial" w:hAnsi="Arial"/>
          <w:bCs/>
          <w:color w:val="000000"/>
          <w:szCs w:val="20"/>
        </w:rPr>
      </w:pPr>
    </w:p>
    <w:p w14:paraId="47995258" w14:textId="77777777" w:rsidR="002C3EA2" w:rsidRPr="002C3EA2" w:rsidRDefault="002C3EA2" w:rsidP="002C3EA2">
      <w:pPr>
        <w:spacing w:after="0" w:line="240" w:lineRule="auto"/>
        <w:rPr>
          <w:rFonts w:ascii="Arial" w:hAnsi="Arial"/>
          <w:color w:val="000000"/>
        </w:rPr>
      </w:pPr>
      <w:r w:rsidRPr="002C3EA2">
        <w:rPr>
          <w:rFonts w:ascii="Arial" w:hAnsi="Arial"/>
          <w:color w:val="000000"/>
        </w:rPr>
        <w:t xml:space="preserve">Stats NZ’s new longitudinal survey, </w:t>
      </w:r>
      <w:r w:rsidRPr="002C3EA2">
        <w:rPr>
          <w:rFonts w:ascii="Arial" w:hAnsi="Arial"/>
          <w:i/>
          <w:iCs/>
          <w:color w:val="000000"/>
        </w:rPr>
        <w:t>Living in Aotearoa</w:t>
      </w:r>
      <w:r w:rsidRPr="002C3EA2">
        <w:rPr>
          <w:rFonts w:ascii="Arial" w:hAnsi="Arial"/>
          <w:color w:val="000000"/>
        </w:rPr>
        <w:t>, will in a few years be able to provide updated and more robust information on all of this and more. First wave interviews began in April 2022.</w:t>
      </w:r>
    </w:p>
    <w:p w14:paraId="5FF8C32C" w14:textId="77777777" w:rsidR="002C3EA2" w:rsidRPr="002C3EA2" w:rsidRDefault="002C3EA2" w:rsidP="002C3EA2">
      <w:pPr>
        <w:spacing w:after="0" w:line="240" w:lineRule="auto"/>
        <w:rPr>
          <w:rFonts w:ascii="Arial" w:hAnsi="Arial"/>
          <w:bCs/>
          <w:color w:val="000000"/>
          <w:szCs w:val="20"/>
        </w:rPr>
      </w:pPr>
    </w:p>
    <w:p w14:paraId="65645A94" w14:textId="77777777" w:rsidR="002C3EA2" w:rsidRPr="002C3EA2" w:rsidRDefault="002C3EA2" w:rsidP="002C3EA2">
      <w:pPr>
        <w:spacing w:after="0" w:line="240" w:lineRule="auto"/>
        <w:rPr>
          <w:rFonts w:ascii="Arial" w:hAnsi="Arial"/>
          <w:color w:val="FF0000"/>
        </w:rPr>
      </w:pPr>
    </w:p>
    <w:p w14:paraId="55F3D9AC" w14:textId="77777777" w:rsidR="002C3EA2" w:rsidRPr="002C3EA2" w:rsidRDefault="002C3EA2" w:rsidP="002C3EA2">
      <w:pPr>
        <w:spacing w:after="0" w:line="240" w:lineRule="auto"/>
        <w:rPr>
          <w:rFonts w:ascii="Arial" w:hAnsi="Arial"/>
          <w:color w:val="000000"/>
        </w:rPr>
      </w:pPr>
    </w:p>
    <w:p w14:paraId="2F480A6A" w14:textId="2603CDCB" w:rsidR="002C3EA2" w:rsidRPr="002C3EA2" w:rsidRDefault="002C3EA2" w:rsidP="0036669F">
      <w:pPr>
        <w:spacing w:after="0" w:line="240" w:lineRule="auto"/>
        <w:jc w:val="center"/>
        <w:rPr>
          <w:rFonts w:ascii="Arial" w:hAnsi="Arial"/>
          <w:b/>
          <w:color w:val="000000"/>
          <w:sz w:val="18"/>
          <w:szCs w:val="24"/>
        </w:rPr>
      </w:pPr>
      <w:r w:rsidRPr="002C3EA2">
        <w:rPr>
          <w:rFonts w:ascii="Arial" w:hAnsi="Arial"/>
          <w:b/>
          <w:color w:val="000000"/>
          <w:szCs w:val="20"/>
        </w:rPr>
        <w:br w:type="page"/>
      </w:r>
      <w:r w:rsidRPr="002C3EA2">
        <w:rPr>
          <w:rFonts w:ascii="Arial" w:hAnsi="Arial"/>
          <w:b/>
          <w:color w:val="000000"/>
          <w:sz w:val="18"/>
          <w:szCs w:val="24"/>
        </w:rPr>
        <w:lastRenderedPageBreak/>
        <w:t xml:space="preserve">Table </w:t>
      </w:r>
      <w:r w:rsidR="00FD3D27">
        <w:rPr>
          <w:rFonts w:ascii="Arial" w:hAnsi="Arial"/>
          <w:b/>
          <w:color w:val="000000"/>
          <w:sz w:val="18"/>
          <w:szCs w:val="24"/>
        </w:rPr>
        <w:t>4</w:t>
      </w:r>
    </w:p>
    <w:p w14:paraId="79C4452B" w14:textId="77777777" w:rsidR="002C3EA2" w:rsidRPr="002C3EA2" w:rsidRDefault="002C3EA2" w:rsidP="002C3EA2">
      <w:pPr>
        <w:spacing w:after="0" w:line="240" w:lineRule="auto"/>
        <w:jc w:val="center"/>
        <w:rPr>
          <w:rFonts w:ascii="Arial" w:hAnsi="Arial"/>
          <w:b/>
          <w:color w:val="000000"/>
          <w:sz w:val="18"/>
          <w:szCs w:val="24"/>
        </w:rPr>
      </w:pPr>
      <w:r w:rsidRPr="002C3EA2">
        <w:rPr>
          <w:rFonts w:ascii="Arial" w:hAnsi="Arial"/>
          <w:b/>
          <w:color w:val="000000"/>
          <w:sz w:val="18"/>
          <w:szCs w:val="24"/>
        </w:rPr>
        <w:t xml:space="preserve">Children’s restrictions by the MWI score of their household (children, 6-17 </w:t>
      </w:r>
      <w:proofErr w:type="spellStart"/>
      <w:r w:rsidRPr="002C3EA2">
        <w:rPr>
          <w:rFonts w:ascii="Arial" w:hAnsi="Arial"/>
          <w:b/>
          <w:color w:val="000000"/>
          <w:sz w:val="18"/>
          <w:szCs w:val="24"/>
        </w:rPr>
        <w:t>yrs</w:t>
      </w:r>
      <w:proofErr w:type="spellEnd"/>
      <w:r w:rsidRPr="002C3EA2">
        <w:rPr>
          <w:rFonts w:ascii="Arial" w:hAnsi="Arial"/>
          <w:b/>
          <w:color w:val="000000"/>
          <w:sz w:val="18"/>
          <w:szCs w:val="24"/>
        </w:rPr>
        <w:t xml:space="preserve">), </w:t>
      </w:r>
    </w:p>
    <w:p w14:paraId="799E7974" w14:textId="77777777" w:rsidR="002C3EA2" w:rsidRPr="002C3EA2" w:rsidRDefault="002C3EA2" w:rsidP="002C3EA2">
      <w:pPr>
        <w:spacing w:after="0" w:line="240" w:lineRule="auto"/>
        <w:jc w:val="center"/>
        <w:rPr>
          <w:rFonts w:ascii="Arial" w:hAnsi="Arial"/>
          <w:b/>
          <w:color w:val="000000"/>
          <w:sz w:val="18"/>
          <w:szCs w:val="24"/>
        </w:rPr>
      </w:pPr>
      <w:r w:rsidRPr="002C3EA2">
        <w:rPr>
          <w:rFonts w:ascii="Arial" w:hAnsi="Arial"/>
          <w:b/>
          <w:color w:val="000000"/>
          <w:sz w:val="18"/>
          <w:szCs w:val="24"/>
        </w:rPr>
        <w:t xml:space="preserve">grouped by deciles and </w:t>
      </w:r>
      <w:proofErr w:type="spellStart"/>
      <w:r w:rsidRPr="002C3EA2">
        <w:rPr>
          <w:rFonts w:ascii="Arial" w:hAnsi="Arial"/>
          <w:b/>
          <w:color w:val="000000"/>
          <w:sz w:val="18"/>
          <w:szCs w:val="24"/>
        </w:rPr>
        <w:t>ventiles</w:t>
      </w:r>
      <w:proofErr w:type="spellEnd"/>
      <w:r w:rsidRPr="002C3EA2">
        <w:rPr>
          <w:rFonts w:ascii="Arial" w:hAnsi="Arial"/>
          <w:b/>
          <w:color w:val="000000"/>
          <w:sz w:val="18"/>
          <w:szCs w:val="24"/>
        </w:rPr>
        <w:t xml:space="preserve"> of children</w:t>
      </w:r>
    </w:p>
    <w:p w14:paraId="4FA65AA4" w14:textId="77777777" w:rsidR="002C3EA2" w:rsidRPr="002C3EA2" w:rsidRDefault="002C3EA2" w:rsidP="002C3EA2">
      <w:pPr>
        <w:spacing w:line="240" w:lineRule="auto"/>
        <w:jc w:val="center"/>
        <w:rPr>
          <w:rFonts w:ascii="Arial" w:hAnsi="Arial"/>
          <w:b/>
          <w:color w:val="000000"/>
          <w:sz w:val="18"/>
          <w:szCs w:val="24"/>
        </w:rPr>
      </w:pPr>
      <w:r w:rsidRPr="002C3EA2">
        <w:rPr>
          <w:rFonts w:ascii="Arial" w:hAnsi="Arial"/>
          <w:b/>
          <w:color w:val="000000"/>
          <w:sz w:val="18"/>
          <w:szCs w:val="24"/>
        </w:rPr>
        <w:t>HES 2018-19 (%)</w:t>
      </w:r>
    </w:p>
    <w:tbl>
      <w:tblPr>
        <w:tblW w:w="87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257"/>
        <w:gridCol w:w="521"/>
        <w:gridCol w:w="397"/>
        <w:gridCol w:w="397"/>
        <w:gridCol w:w="174"/>
        <w:gridCol w:w="396"/>
        <w:gridCol w:w="397"/>
        <w:gridCol w:w="397"/>
        <w:gridCol w:w="397"/>
        <w:gridCol w:w="397"/>
      </w:tblGrid>
      <w:tr w:rsidR="002C3EA2" w:rsidRPr="002C3EA2" w14:paraId="6B457CC5" w14:textId="77777777" w:rsidTr="00372596">
        <w:trPr>
          <w:jc w:val="center"/>
        </w:trPr>
        <w:tc>
          <w:tcPr>
            <w:tcW w:w="5257" w:type="dxa"/>
            <w:tcBorders>
              <w:top w:val="single" w:sz="4" w:space="0" w:color="auto"/>
              <w:left w:val="single" w:sz="4" w:space="0" w:color="auto"/>
              <w:bottom w:val="single" w:sz="4" w:space="0" w:color="auto"/>
              <w:right w:val="single" w:sz="4" w:space="0" w:color="auto"/>
            </w:tcBorders>
          </w:tcPr>
          <w:p w14:paraId="3BF01707" w14:textId="77777777" w:rsidR="002C3EA2" w:rsidRPr="002C3EA2" w:rsidRDefault="002C3EA2" w:rsidP="002C3EA2">
            <w:pPr>
              <w:spacing w:before="20" w:after="20"/>
              <w:jc w:val="center"/>
              <w:rPr>
                <w:rFonts w:ascii="Arial" w:eastAsia="Times New Roman" w:hAnsi="Arial"/>
                <w:b/>
                <w:color w:val="000000"/>
                <w:sz w:val="14"/>
                <w:szCs w:val="14"/>
              </w:rPr>
            </w:pPr>
          </w:p>
        </w:tc>
        <w:tc>
          <w:tcPr>
            <w:tcW w:w="521" w:type="dxa"/>
            <w:tcBorders>
              <w:top w:val="single" w:sz="4" w:space="0" w:color="auto"/>
              <w:left w:val="single" w:sz="12" w:space="0" w:color="auto"/>
              <w:bottom w:val="single" w:sz="4" w:space="0" w:color="auto"/>
              <w:right w:val="single" w:sz="4" w:space="0" w:color="auto"/>
            </w:tcBorders>
            <w:shd w:val="clear" w:color="auto" w:fill="D9D9D9"/>
            <w:vAlign w:val="center"/>
            <w:hideMark/>
          </w:tcPr>
          <w:p w14:paraId="04B02C08" w14:textId="77777777" w:rsidR="002C3EA2" w:rsidRPr="002C3EA2" w:rsidRDefault="002C3EA2" w:rsidP="00E22AFA">
            <w:pPr>
              <w:spacing w:before="20" w:after="20" w:line="240" w:lineRule="auto"/>
              <w:jc w:val="center"/>
              <w:rPr>
                <w:rFonts w:ascii="Arial" w:eastAsia="Times New Roman" w:hAnsi="Arial"/>
                <w:b/>
                <w:color w:val="000000"/>
                <w:sz w:val="14"/>
                <w:szCs w:val="14"/>
              </w:rPr>
            </w:pPr>
            <w:r w:rsidRPr="002C3EA2">
              <w:rPr>
                <w:rFonts w:ascii="Arial" w:hAnsi="Arial"/>
                <w:b/>
                <w:bCs/>
                <w:color w:val="000000"/>
                <w:sz w:val="14"/>
                <w:szCs w:val="14"/>
              </w:rPr>
              <w:t>All</w:t>
            </w:r>
          </w:p>
        </w:tc>
        <w:tc>
          <w:tcPr>
            <w:tcW w:w="397" w:type="dxa"/>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hideMark/>
          </w:tcPr>
          <w:p w14:paraId="7595E321" w14:textId="77777777" w:rsidR="002C3EA2" w:rsidRPr="002C3EA2" w:rsidRDefault="002C3EA2" w:rsidP="002C3EA2">
            <w:pPr>
              <w:spacing w:before="40" w:after="40" w:line="240" w:lineRule="auto"/>
              <w:jc w:val="center"/>
              <w:rPr>
                <w:rFonts w:ascii="Arial" w:eastAsia="Times New Roman" w:hAnsi="Arial"/>
                <w:b/>
                <w:color w:val="000000"/>
                <w:sz w:val="14"/>
                <w:szCs w:val="14"/>
              </w:rPr>
            </w:pPr>
            <w:r w:rsidRPr="002C3EA2">
              <w:rPr>
                <w:rFonts w:ascii="Arial" w:hAnsi="Arial"/>
                <w:b/>
                <w:bCs/>
                <w:color w:val="000000"/>
                <w:sz w:val="14"/>
                <w:szCs w:val="14"/>
              </w:rPr>
              <w:t>V1</w:t>
            </w:r>
          </w:p>
        </w:tc>
        <w:tc>
          <w:tcPr>
            <w:tcW w:w="397" w:type="dxa"/>
            <w:tcBorders>
              <w:top w:val="single" w:sz="4" w:space="0" w:color="auto"/>
              <w:left w:val="single" w:sz="4" w:space="0" w:color="auto"/>
              <w:bottom w:val="single" w:sz="4" w:space="0" w:color="auto"/>
              <w:right w:val="single" w:sz="4" w:space="0" w:color="auto"/>
            </w:tcBorders>
            <w:vAlign w:val="center"/>
            <w:hideMark/>
          </w:tcPr>
          <w:p w14:paraId="123759FC" w14:textId="77777777" w:rsidR="002C3EA2" w:rsidRPr="002C3EA2" w:rsidRDefault="002C3EA2" w:rsidP="002C3EA2">
            <w:pPr>
              <w:spacing w:before="40" w:after="40" w:line="240" w:lineRule="auto"/>
              <w:jc w:val="center"/>
              <w:rPr>
                <w:rFonts w:ascii="Arial" w:eastAsia="Times New Roman" w:hAnsi="Arial"/>
                <w:b/>
                <w:color w:val="000000"/>
                <w:sz w:val="14"/>
                <w:szCs w:val="14"/>
              </w:rPr>
            </w:pPr>
            <w:r w:rsidRPr="002C3EA2">
              <w:rPr>
                <w:rFonts w:ascii="Arial" w:hAnsi="Arial"/>
                <w:b/>
                <w:bCs/>
                <w:color w:val="000000"/>
                <w:sz w:val="14"/>
                <w:szCs w:val="14"/>
              </w:rPr>
              <w:t>V2</w:t>
            </w:r>
          </w:p>
        </w:tc>
        <w:tc>
          <w:tcPr>
            <w:tcW w:w="174" w:type="dxa"/>
            <w:tcBorders>
              <w:top w:val="single" w:sz="4" w:space="0" w:color="auto"/>
              <w:left w:val="single" w:sz="4" w:space="0" w:color="auto"/>
              <w:bottom w:val="nil"/>
              <w:right w:val="single" w:sz="4" w:space="0" w:color="auto"/>
            </w:tcBorders>
            <w:vAlign w:val="center"/>
          </w:tcPr>
          <w:p w14:paraId="7083C8B9" w14:textId="77777777" w:rsidR="002C3EA2" w:rsidRPr="002C3EA2" w:rsidRDefault="002C3EA2" w:rsidP="002C3EA2">
            <w:pPr>
              <w:spacing w:before="40" w:after="40" w:line="240" w:lineRule="auto"/>
              <w:jc w:val="center"/>
              <w:rPr>
                <w:rFonts w:ascii="Arial" w:eastAsia="Times New Roman" w:hAnsi="Arial"/>
                <w:b/>
                <w:color w:val="000000"/>
                <w:sz w:val="14"/>
                <w:szCs w:val="14"/>
              </w:rPr>
            </w:pPr>
            <w:r w:rsidRPr="002C3EA2">
              <w:rPr>
                <w:rFonts w:ascii="Arial" w:hAnsi="Arial"/>
                <w:b/>
                <w:bCs/>
                <w:color w:val="000000"/>
                <w:sz w:val="14"/>
                <w:szCs w:val="14"/>
              </w:rPr>
              <w:t> </w:t>
            </w:r>
          </w:p>
        </w:tc>
        <w:tc>
          <w:tcPr>
            <w:tcW w:w="396" w:type="dxa"/>
            <w:tcBorders>
              <w:top w:val="single" w:sz="4" w:space="0" w:color="auto"/>
              <w:left w:val="single" w:sz="4" w:space="0" w:color="auto"/>
              <w:bottom w:val="single" w:sz="4" w:space="0" w:color="auto"/>
              <w:right w:val="single" w:sz="4" w:space="0" w:color="auto"/>
            </w:tcBorders>
            <w:vAlign w:val="center"/>
            <w:hideMark/>
          </w:tcPr>
          <w:p w14:paraId="0AB8598C" w14:textId="77777777" w:rsidR="002C3EA2" w:rsidRPr="002C3EA2" w:rsidRDefault="002C3EA2" w:rsidP="002C3EA2">
            <w:pPr>
              <w:spacing w:before="40" w:after="40" w:line="240" w:lineRule="auto"/>
              <w:jc w:val="center"/>
              <w:rPr>
                <w:rFonts w:ascii="Arial" w:eastAsia="Times New Roman" w:hAnsi="Arial"/>
                <w:b/>
                <w:color w:val="000000"/>
                <w:sz w:val="14"/>
                <w:szCs w:val="14"/>
              </w:rPr>
            </w:pPr>
            <w:r w:rsidRPr="002C3EA2">
              <w:rPr>
                <w:rFonts w:ascii="Arial" w:hAnsi="Arial"/>
                <w:b/>
                <w:bCs/>
                <w:color w:val="000000"/>
                <w:sz w:val="14"/>
                <w:szCs w:val="14"/>
              </w:rPr>
              <w:t>D1</w:t>
            </w:r>
          </w:p>
        </w:tc>
        <w:tc>
          <w:tcPr>
            <w:tcW w:w="397" w:type="dxa"/>
            <w:tcBorders>
              <w:top w:val="single" w:sz="4" w:space="0" w:color="auto"/>
              <w:left w:val="single" w:sz="4" w:space="0" w:color="auto"/>
              <w:bottom w:val="single" w:sz="4" w:space="0" w:color="auto"/>
              <w:right w:val="single" w:sz="4" w:space="0" w:color="auto"/>
            </w:tcBorders>
            <w:vAlign w:val="center"/>
            <w:hideMark/>
          </w:tcPr>
          <w:p w14:paraId="5D4FF88B" w14:textId="77777777" w:rsidR="002C3EA2" w:rsidRPr="002C3EA2" w:rsidRDefault="002C3EA2" w:rsidP="002C3EA2">
            <w:pPr>
              <w:spacing w:before="40" w:after="40" w:line="240" w:lineRule="auto"/>
              <w:jc w:val="center"/>
              <w:rPr>
                <w:rFonts w:ascii="Arial" w:eastAsia="Times New Roman" w:hAnsi="Arial"/>
                <w:b/>
                <w:color w:val="000000"/>
                <w:sz w:val="14"/>
                <w:szCs w:val="14"/>
              </w:rPr>
            </w:pPr>
            <w:r w:rsidRPr="002C3EA2">
              <w:rPr>
                <w:rFonts w:ascii="Arial" w:hAnsi="Arial"/>
                <w:b/>
                <w:bCs/>
                <w:color w:val="000000"/>
                <w:sz w:val="14"/>
                <w:szCs w:val="14"/>
              </w:rPr>
              <w:t>D2</w:t>
            </w:r>
          </w:p>
        </w:tc>
        <w:tc>
          <w:tcPr>
            <w:tcW w:w="397" w:type="dxa"/>
            <w:tcBorders>
              <w:top w:val="single" w:sz="4" w:space="0" w:color="auto"/>
              <w:left w:val="single" w:sz="4" w:space="0" w:color="auto"/>
              <w:bottom w:val="single" w:sz="4" w:space="0" w:color="auto"/>
              <w:right w:val="single" w:sz="4" w:space="0" w:color="auto"/>
            </w:tcBorders>
            <w:vAlign w:val="center"/>
            <w:hideMark/>
          </w:tcPr>
          <w:p w14:paraId="5FFEDE89" w14:textId="77777777" w:rsidR="002C3EA2" w:rsidRPr="002C3EA2" w:rsidRDefault="002C3EA2" w:rsidP="002C3EA2">
            <w:pPr>
              <w:spacing w:before="40" w:after="40" w:line="240" w:lineRule="auto"/>
              <w:jc w:val="center"/>
              <w:rPr>
                <w:rFonts w:ascii="Arial" w:eastAsia="Times New Roman" w:hAnsi="Arial"/>
                <w:b/>
                <w:color w:val="000000"/>
                <w:sz w:val="14"/>
                <w:szCs w:val="14"/>
              </w:rPr>
            </w:pPr>
            <w:r w:rsidRPr="002C3EA2">
              <w:rPr>
                <w:rFonts w:ascii="Arial" w:hAnsi="Arial"/>
                <w:b/>
                <w:bCs/>
                <w:color w:val="000000"/>
                <w:sz w:val="14"/>
                <w:szCs w:val="14"/>
              </w:rPr>
              <w:t>D3</w:t>
            </w:r>
          </w:p>
        </w:tc>
        <w:tc>
          <w:tcPr>
            <w:tcW w:w="397" w:type="dxa"/>
            <w:tcBorders>
              <w:top w:val="single" w:sz="4" w:space="0" w:color="auto"/>
              <w:left w:val="single" w:sz="4" w:space="0" w:color="auto"/>
              <w:bottom w:val="single" w:sz="4" w:space="0" w:color="auto"/>
              <w:right w:val="single" w:sz="4" w:space="0" w:color="auto"/>
            </w:tcBorders>
            <w:vAlign w:val="center"/>
            <w:hideMark/>
          </w:tcPr>
          <w:p w14:paraId="4FAC1924" w14:textId="77777777" w:rsidR="002C3EA2" w:rsidRPr="002C3EA2" w:rsidRDefault="002C3EA2" w:rsidP="002C3EA2">
            <w:pPr>
              <w:spacing w:before="40" w:after="40" w:line="240" w:lineRule="auto"/>
              <w:jc w:val="center"/>
              <w:rPr>
                <w:rFonts w:ascii="Arial" w:eastAsia="Times New Roman" w:hAnsi="Arial"/>
                <w:b/>
                <w:color w:val="000000"/>
                <w:sz w:val="14"/>
                <w:szCs w:val="14"/>
              </w:rPr>
            </w:pPr>
            <w:r w:rsidRPr="002C3EA2">
              <w:rPr>
                <w:rFonts w:ascii="Arial" w:hAnsi="Arial"/>
                <w:b/>
                <w:bCs/>
                <w:color w:val="000000"/>
                <w:sz w:val="14"/>
                <w:szCs w:val="14"/>
              </w:rPr>
              <w:t>D4</w:t>
            </w:r>
          </w:p>
        </w:tc>
        <w:tc>
          <w:tcPr>
            <w:tcW w:w="397" w:type="dxa"/>
            <w:tcBorders>
              <w:top w:val="single" w:sz="4" w:space="0" w:color="auto"/>
              <w:left w:val="single" w:sz="4" w:space="0" w:color="auto"/>
              <w:bottom w:val="single" w:sz="4" w:space="0" w:color="auto"/>
              <w:right w:val="single" w:sz="4" w:space="0" w:color="auto"/>
            </w:tcBorders>
            <w:vAlign w:val="center"/>
            <w:hideMark/>
          </w:tcPr>
          <w:p w14:paraId="184D5F16" w14:textId="77777777" w:rsidR="002C3EA2" w:rsidRPr="002C3EA2" w:rsidRDefault="002C3EA2" w:rsidP="002C3EA2">
            <w:pPr>
              <w:spacing w:before="40" w:after="40" w:line="240" w:lineRule="auto"/>
              <w:jc w:val="center"/>
              <w:rPr>
                <w:rFonts w:ascii="Arial" w:eastAsia="Times New Roman" w:hAnsi="Arial"/>
                <w:b/>
                <w:color w:val="000000"/>
                <w:sz w:val="14"/>
                <w:szCs w:val="14"/>
              </w:rPr>
            </w:pPr>
            <w:r w:rsidRPr="002C3EA2">
              <w:rPr>
                <w:rFonts w:ascii="Arial" w:hAnsi="Arial"/>
                <w:b/>
                <w:bCs/>
                <w:color w:val="000000"/>
                <w:sz w:val="14"/>
                <w:szCs w:val="14"/>
              </w:rPr>
              <w:t>D5</w:t>
            </w:r>
          </w:p>
        </w:tc>
      </w:tr>
      <w:tr w:rsidR="002C3EA2" w:rsidRPr="002C3EA2" w14:paraId="0E6E8B9C" w14:textId="77777777" w:rsidTr="007136A3">
        <w:trPr>
          <w:jc w:val="center"/>
        </w:trPr>
        <w:tc>
          <w:tcPr>
            <w:tcW w:w="5257" w:type="dxa"/>
            <w:tcBorders>
              <w:top w:val="single" w:sz="4" w:space="0" w:color="auto"/>
              <w:left w:val="single" w:sz="4" w:space="0" w:color="auto"/>
              <w:bottom w:val="single" w:sz="4" w:space="0" w:color="auto"/>
              <w:right w:val="single" w:sz="4" w:space="0" w:color="auto"/>
            </w:tcBorders>
            <w:vAlign w:val="center"/>
            <w:hideMark/>
          </w:tcPr>
          <w:p w14:paraId="63D09118" w14:textId="77777777" w:rsidR="002C3EA2" w:rsidRPr="002C3EA2" w:rsidRDefault="002C3EA2" w:rsidP="002C3EA2">
            <w:pPr>
              <w:spacing w:before="40" w:after="40" w:line="240" w:lineRule="auto"/>
              <w:ind w:left="61"/>
              <w:jc w:val="center"/>
              <w:rPr>
                <w:rFonts w:ascii="Arial" w:eastAsia="Times New Roman" w:hAnsi="Arial"/>
                <w:b/>
                <w:color w:val="000000"/>
                <w:sz w:val="14"/>
                <w:szCs w:val="14"/>
              </w:rPr>
            </w:pPr>
            <w:r w:rsidRPr="002C3EA2">
              <w:rPr>
                <w:rFonts w:ascii="Arial" w:eastAsia="Times New Roman" w:hAnsi="Arial"/>
                <w:b/>
                <w:bCs/>
                <w:color w:val="000000"/>
                <w:sz w:val="14"/>
                <w:szCs w:val="14"/>
              </w:rPr>
              <w:t>Distribution of children (6-17yrs) across MWI deciles of children (%)</w:t>
            </w:r>
          </w:p>
        </w:tc>
        <w:tc>
          <w:tcPr>
            <w:tcW w:w="521" w:type="dxa"/>
            <w:tcBorders>
              <w:top w:val="single" w:sz="4" w:space="0" w:color="auto"/>
              <w:left w:val="single" w:sz="12" w:space="0" w:color="auto"/>
              <w:bottom w:val="single" w:sz="4" w:space="0" w:color="auto"/>
              <w:right w:val="single" w:sz="4" w:space="0" w:color="auto"/>
            </w:tcBorders>
            <w:shd w:val="clear" w:color="auto" w:fill="D9D9D9"/>
            <w:noWrap/>
            <w:tcMar>
              <w:top w:w="0" w:type="dxa"/>
              <w:left w:w="28" w:type="dxa"/>
              <w:bottom w:w="0" w:type="dxa"/>
              <w:right w:w="170" w:type="dxa"/>
            </w:tcMar>
            <w:vAlign w:val="center"/>
            <w:hideMark/>
          </w:tcPr>
          <w:p w14:paraId="535B258D" w14:textId="77777777" w:rsidR="002C3EA2" w:rsidRPr="002C3EA2" w:rsidRDefault="002C3EA2" w:rsidP="002C3EA2">
            <w:pPr>
              <w:spacing w:before="40" w:after="40" w:line="240" w:lineRule="auto"/>
              <w:jc w:val="right"/>
              <w:rPr>
                <w:rFonts w:ascii="Arial" w:eastAsia="Times New Roman" w:hAnsi="Arial"/>
                <w:color w:val="000000"/>
                <w:sz w:val="14"/>
                <w:szCs w:val="14"/>
              </w:rPr>
            </w:pPr>
            <w:r w:rsidRPr="002C3EA2">
              <w:rPr>
                <w:rFonts w:ascii="Arial" w:hAnsi="Arial"/>
                <w:color w:val="000000"/>
                <w:sz w:val="14"/>
                <w:szCs w:val="14"/>
              </w:rPr>
              <w:t>100</w:t>
            </w:r>
          </w:p>
        </w:tc>
        <w:tc>
          <w:tcPr>
            <w:tcW w:w="397" w:type="dxa"/>
            <w:tcBorders>
              <w:top w:val="single" w:sz="4" w:space="0" w:color="auto"/>
              <w:left w:val="single" w:sz="4" w:space="0" w:color="auto"/>
              <w:bottom w:val="single" w:sz="4" w:space="0" w:color="auto"/>
              <w:right w:val="single" w:sz="4" w:space="0" w:color="auto"/>
            </w:tcBorders>
            <w:vAlign w:val="center"/>
            <w:hideMark/>
          </w:tcPr>
          <w:p w14:paraId="6ABC7846" w14:textId="77777777" w:rsidR="002C3EA2" w:rsidRPr="002C3EA2" w:rsidRDefault="002C3EA2" w:rsidP="002C3EA2">
            <w:pPr>
              <w:spacing w:before="40" w:after="40" w:line="240" w:lineRule="auto"/>
              <w:jc w:val="center"/>
              <w:rPr>
                <w:rFonts w:ascii="Arial" w:eastAsia="Times New Roman" w:hAnsi="Arial"/>
                <w:color w:val="000000"/>
                <w:sz w:val="14"/>
                <w:szCs w:val="14"/>
              </w:rPr>
            </w:pPr>
            <w:r w:rsidRPr="002C3EA2">
              <w:rPr>
                <w:rFonts w:ascii="Arial" w:hAnsi="Arial"/>
                <w:color w:val="000000"/>
                <w:sz w:val="14"/>
                <w:szCs w:val="14"/>
              </w:rPr>
              <w:t>5</w:t>
            </w:r>
          </w:p>
        </w:tc>
        <w:tc>
          <w:tcPr>
            <w:tcW w:w="397" w:type="dxa"/>
            <w:tcBorders>
              <w:top w:val="single" w:sz="4" w:space="0" w:color="auto"/>
              <w:left w:val="single" w:sz="4" w:space="0" w:color="auto"/>
              <w:bottom w:val="single" w:sz="4" w:space="0" w:color="auto"/>
              <w:right w:val="single" w:sz="4" w:space="0" w:color="auto"/>
            </w:tcBorders>
            <w:vAlign w:val="center"/>
            <w:hideMark/>
          </w:tcPr>
          <w:p w14:paraId="5B5EFE67" w14:textId="77777777" w:rsidR="002C3EA2" w:rsidRPr="002C3EA2" w:rsidRDefault="002C3EA2" w:rsidP="002C3EA2">
            <w:pPr>
              <w:spacing w:before="40" w:after="40" w:line="240" w:lineRule="auto"/>
              <w:jc w:val="center"/>
              <w:rPr>
                <w:rFonts w:ascii="Arial" w:eastAsia="Times New Roman" w:hAnsi="Arial"/>
                <w:color w:val="000000"/>
                <w:sz w:val="14"/>
                <w:szCs w:val="14"/>
              </w:rPr>
            </w:pPr>
            <w:r w:rsidRPr="002C3EA2">
              <w:rPr>
                <w:rFonts w:ascii="Arial" w:hAnsi="Arial"/>
                <w:color w:val="000000"/>
                <w:sz w:val="14"/>
                <w:szCs w:val="14"/>
              </w:rPr>
              <w:t>5</w:t>
            </w:r>
          </w:p>
        </w:tc>
        <w:tc>
          <w:tcPr>
            <w:tcW w:w="174" w:type="dxa"/>
            <w:tcBorders>
              <w:top w:val="nil"/>
              <w:left w:val="single" w:sz="4" w:space="0" w:color="auto"/>
              <w:bottom w:val="nil"/>
              <w:right w:val="single" w:sz="4" w:space="0" w:color="auto"/>
            </w:tcBorders>
            <w:vAlign w:val="center"/>
            <w:hideMark/>
          </w:tcPr>
          <w:p w14:paraId="6652A19D" w14:textId="77777777" w:rsidR="002C3EA2" w:rsidRPr="002C3EA2" w:rsidRDefault="002C3EA2" w:rsidP="002C3EA2">
            <w:pPr>
              <w:spacing w:before="40" w:after="40" w:line="240" w:lineRule="auto"/>
              <w:jc w:val="center"/>
              <w:rPr>
                <w:rFonts w:ascii="Arial" w:eastAsia="Times New Roman" w:hAnsi="Arial"/>
                <w:color w:val="000000"/>
                <w:sz w:val="14"/>
                <w:szCs w:val="14"/>
              </w:rPr>
            </w:pPr>
            <w:r w:rsidRPr="002C3EA2">
              <w:rPr>
                <w:rFonts w:ascii="Arial" w:hAnsi="Arial"/>
                <w:color w:val="000000"/>
                <w:sz w:val="14"/>
                <w:szCs w:val="14"/>
              </w:rPr>
              <w:t> </w:t>
            </w:r>
          </w:p>
        </w:tc>
        <w:tc>
          <w:tcPr>
            <w:tcW w:w="396" w:type="dxa"/>
            <w:tcBorders>
              <w:top w:val="single" w:sz="4" w:space="0" w:color="auto"/>
              <w:left w:val="single" w:sz="4" w:space="0" w:color="auto"/>
              <w:bottom w:val="single" w:sz="4" w:space="0" w:color="auto"/>
              <w:right w:val="single" w:sz="4" w:space="0" w:color="auto"/>
            </w:tcBorders>
            <w:vAlign w:val="center"/>
            <w:hideMark/>
          </w:tcPr>
          <w:p w14:paraId="0B0EE8F8" w14:textId="77777777" w:rsidR="002C3EA2" w:rsidRPr="002C3EA2" w:rsidRDefault="002C3EA2" w:rsidP="002C3EA2">
            <w:pPr>
              <w:spacing w:before="40" w:after="40" w:line="240" w:lineRule="auto"/>
              <w:jc w:val="center"/>
              <w:rPr>
                <w:rFonts w:ascii="Arial" w:eastAsia="Times New Roman" w:hAnsi="Arial"/>
                <w:color w:val="000000"/>
                <w:sz w:val="14"/>
                <w:szCs w:val="14"/>
              </w:rPr>
            </w:pPr>
            <w:r w:rsidRPr="002C3EA2">
              <w:rPr>
                <w:rFonts w:ascii="Arial" w:hAnsi="Arial"/>
                <w:color w:val="000000"/>
                <w:sz w:val="14"/>
                <w:szCs w:val="14"/>
              </w:rPr>
              <w:t>10</w:t>
            </w:r>
          </w:p>
        </w:tc>
        <w:tc>
          <w:tcPr>
            <w:tcW w:w="397" w:type="dxa"/>
            <w:tcBorders>
              <w:top w:val="single" w:sz="4" w:space="0" w:color="auto"/>
              <w:left w:val="single" w:sz="4" w:space="0" w:color="auto"/>
              <w:bottom w:val="single" w:sz="4" w:space="0" w:color="auto"/>
              <w:right w:val="single" w:sz="4" w:space="0" w:color="auto"/>
            </w:tcBorders>
            <w:vAlign w:val="center"/>
            <w:hideMark/>
          </w:tcPr>
          <w:p w14:paraId="560C18E8" w14:textId="77777777" w:rsidR="002C3EA2" w:rsidRPr="002C3EA2" w:rsidRDefault="002C3EA2" w:rsidP="002C3EA2">
            <w:pPr>
              <w:spacing w:before="40" w:after="40" w:line="240" w:lineRule="auto"/>
              <w:jc w:val="center"/>
              <w:rPr>
                <w:rFonts w:ascii="Arial" w:eastAsia="Times New Roman" w:hAnsi="Arial"/>
                <w:color w:val="000000"/>
                <w:sz w:val="14"/>
                <w:szCs w:val="14"/>
              </w:rPr>
            </w:pPr>
            <w:r w:rsidRPr="002C3EA2">
              <w:rPr>
                <w:rFonts w:ascii="Arial" w:hAnsi="Arial"/>
                <w:color w:val="000000"/>
                <w:sz w:val="14"/>
                <w:szCs w:val="14"/>
              </w:rPr>
              <w:t>10</w:t>
            </w:r>
          </w:p>
        </w:tc>
        <w:tc>
          <w:tcPr>
            <w:tcW w:w="397" w:type="dxa"/>
            <w:tcBorders>
              <w:top w:val="single" w:sz="4" w:space="0" w:color="auto"/>
              <w:left w:val="single" w:sz="4" w:space="0" w:color="auto"/>
              <w:bottom w:val="single" w:sz="4" w:space="0" w:color="auto"/>
              <w:right w:val="single" w:sz="4" w:space="0" w:color="auto"/>
            </w:tcBorders>
            <w:vAlign w:val="center"/>
            <w:hideMark/>
          </w:tcPr>
          <w:p w14:paraId="29245992" w14:textId="77777777" w:rsidR="002C3EA2" w:rsidRPr="002C3EA2" w:rsidRDefault="002C3EA2" w:rsidP="002C3EA2">
            <w:pPr>
              <w:spacing w:before="40" w:after="40" w:line="240" w:lineRule="auto"/>
              <w:jc w:val="center"/>
              <w:rPr>
                <w:rFonts w:ascii="Arial" w:eastAsia="Times New Roman" w:hAnsi="Arial"/>
                <w:color w:val="000000"/>
                <w:sz w:val="14"/>
                <w:szCs w:val="14"/>
              </w:rPr>
            </w:pPr>
            <w:r w:rsidRPr="002C3EA2">
              <w:rPr>
                <w:rFonts w:ascii="Arial" w:hAnsi="Arial"/>
                <w:color w:val="000000"/>
                <w:sz w:val="14"/>
                <w:szCs w:val="14"/>
              </w:rPr>
              <w:t>10</w:t>
            </w:r>
          </w:p>
        </w:tc>
        <w:tc>
          <w:tcPr>
            <w:tcW w:w="397" w:type="dxa"/>
            <w:tcBorders>
              <w:top w:val="single" w:sz="4" w:space="0" w:color="auto"/>
              <w:left w:val="single" w:sz="4" w:space="0" w:color="auto"/>
              <w:bottom w:val="single" w:sz="4" w:space="0" w:color="auto"/>
              <w:right w:val="single" w:sz="4" w:space="0" w:color="auto"/>
            </w:tcBorders>
            <w:vAlign w:val="center"/>
            <w:hideMark/>
          </w:tcPr>
          <w:p w14:paraId="728CEEFB" w14:textId="77777777" w:rsidR="002C3EA2" w:rsidRPr="002C3EA2" w:rsidRDefault="002C3EA2" w:rsidP="002C3EA2">
            <w:pPr>
              <w:spacing w:before="40" w:after="40" w:line="240" w:lineRule="auto"/>
              <w:jc w:val="center"/>
              <w:rPr>
                <w:rFonts w:ascii="Arial" w:eastAsia="Times New Roman" w:hAnsi="Arial"/>
                <w:color w:val="000000"/>
                <w:sz w:val="14"/>
                <w:szCs w:val="14"/>
              </w:rPr>
            </w:pPr>
            <w:r w:rsidRPr="002C3EA2">
              <w:rPr>
                <w:rFonts w:ascii="Arial" w:hAnsi="Arial"/>
                <w:color w:val="000000"/>
                <w:sz w:val="14"/>
                <w:szCs w:val="14"/>
              </w:rPr>
              <w:t>10</w:t>
            </w:r>
          </w:p>
        </w:tc>
        <w:tc>
          <w:tcPr>
            <w:tcW w:w="397" w:type="dxa"/>
            <w:tcBorders>
              <w:top w:val="single" w:sz="4" w:space="0" w:color="auto"/>
              <w:left w:val="single" w:sz="4" w:space="0" w:color="auto"/>
              <w:bottom w:val="single" w:sz="4" w:space="0" w:color="auto"/>
              <w:right w:val="single" w:sz="4" w:space="0" w:color="auto"/>
            </w:tcBorders>
            <w:vAlign w:val="center"/>
            <w:hideMark/>
          </w:tcPr>
          <w:p w14:paraId="23B91530" w14:textId="77777777" w:rsidR="002C3EA2" w:rsidRPr="002C3EA2" w:rsidRDefault="002C3EA2" w:rsidP="002C3EA2">
            <w:pPr>
              <w:spacing w:before="40" w:after="40" w:line="240" w:lineRule="auto"/>
              <w:jc w:val="center"/>
              <w:rPr>
                <w:rFonts w:ascii="Arial" w:eastAsia="Times New Roman" w:hAnsi="Arial"/>
                <w:color w:val="000000"/>
                <w:sz w:val="14"/>
                <w:szCs w:val="14"/>
              </w:rPr>
            </w:pPr>
            <w:r w:rsidRPr="002C3EA2">
              <w:rPr>
                <w:rFonts w:ascii="Arial" w:hAnsi="Arial"/>
                <w:color w:val="000000"/>
                <w:sz w:val="14"/>
                <w:szCs w:val="14"/>
              </w:rPr>
              <w:t>10</w:t>
            </w:r>
          </w:p>
        </w:tc>
      </w:tr>
      <w:tr w:rsidR="002C3EA2" w:rsidRPr="002C3EA2" w14:paraId="62E63680" w14:textId="77777777" w:rsidTr="007136A3">
        <w:trPr>
          <w:jc w:val="center"/>
        </w:trPr>
        <w:tc>
          <w:tcPr>
            <w:tcW w:w="5257" w:type="dxa"/>
            <w:tcBorders>
              <w:top w:val="single" w:sz="4" w:space="0" w:color="auto"/>
              <w:left w:val="single" w:sz="4" w:space="0" w:color="auto"/>
              <w:bottom w:val="single" w:sz="4" w:space="0" w:color="auto"/>
              <w:right w:val="single" w:sz="4" w:space="0" w:color="auto"/>
            </w:tcBorders>
            <w:vAlign w:val="center"/>
            <w:hideMark/>
          </w:tcPr>
          <w:p w14:paraId="41EEA9DA" w14:textId="77777777" w:rsidR="002C3EA2" w:rsidRPr="002C3EA2" w:rsidRDefault="002C3EA2" w:rsidP="002C3EA2">
            <w:pPr>
              <w:spacing w:before="40" w:after="40" w:line="240" w:lineRule="auto"/>
              <w:ind w:left="61"/>
              <w:rPr>
                <w:rFonts w:ascii="Arial" w:eastAsia="Times New Roman" w:hAnsi="Arial"/>
                <w:b/>
                <w:color w:val="000000"/>
                <w:sz w:val="14"/>
                <w:szCs w:val="14"/>
              </w:rPr>
            </w:pPr>
            <w:r w:rsidRPr="002C3EA2">
              <w:rPr>
                <w:rFonts w:ascii="Arial" w:eastAsia="Times New Roman" w:hAnsi="Arial"/>
                <w:b/>
                <w:bCs/>
                <w:color w:val="000000"/>
                <w:sz w:val="14"/>
                <w:szCs w:val="14"/>
              </w:rPr>
              <w:t>Don’t have</w:t>
            </w:r>
          </w:p>
        </w:tc>
        <w:tc>
          <w:tcPr>
            <w:tcW w:w="521" w:type="dxa"/>
            <w:tcBorders>
              <w:top w:val="single" w:sz="4" w:space="0" w:color="auto"/>
              <w:left w:val="single" w:sz="12" w:space="0" w:color="auto"/>
              <w:bottom w:val="single" w:sz="4" w:space="0" w:color="auto"/>
              <w:right w:val="single" w:sz="4" w:space="0" w:color="auto"/>
            </w:tcBorders>
            <w:shd w:val="clear" w:color="auto" w:fill="D9D9D9"/>
            <w:noWrap/>
            <w:tcMar>
              <w:top w:w="0" w:type="dxa"/>
              <w:left w:w="28" w:type="dxa"/>
              <w:bottom w:w="0" w:type="dxa"/>
              <w:right w:w="170" w:type="dxa"/>
            </w:tcMar>
            <w:vAlign w:val="center"/>
            <w:hideMark/>
          </w:tcPr>
          <w:p w14:paraId="7BF6E34A" w14:textId="77777777" w:rsidR="002C3EA2" w:rsidRPr="002C3EA2" w:rsidRDefault="002C3EA2" w:rsidP="002C3EA2">
            <w:pPr>
              <w:spacing w:before="40" w:after="40" w:line="240" w:lineRule="auto"/>
              <w:jc w:val="right"/>
              <w:rPr>
                <w:rFonts w:ascii="Arial" w:eastAsia="Times New Roman" w:hAnsi="Arial"/>
                <w:color w:val="000000"/>
                <w:sz w:val="14"/>
                <w:szCs w:val="14"/>
              </w:rPr>
            </w:pPr>
            <w:r w:rsidRPr="002C3EA2">
              <w:rPr>
                <w:rFonts w:ascii="Arial" w:hAnsi="Arial"/>
                <w:color w:val="000000"/>
                <w:sz w:val="14"/>
                <w:szCs w:val="14"/>
              </w:rPr>
              <w:t> </w:t>
            </w:r>
          </w:p>
        </w:tc>
        <w:tc>
          <w:tcPr>
            <w:tcW w:w="397" w:type="dxa"/>
            <w:tcBorders>
              <w:top w:val="single" w:sz="4" w:space="0" w:color="auto"/>
              <w:left w:val="single" w:sz="4" w:space="0" w:color="auto"/>
              <w:bottom w:val="single" w:sz="4" w:space="0" w:color="auto"/>
              <w:right w:val="single" w:sz="4" w:space="0" w:color="auto"/>
            </w:tcBorders>
            <w:vAlign w:val="center"/>
            <w:hideMark/>
          </w:tcPr>
          <w:p w14:paraId="497A7895" w14:textId="77777777" w:rsidR="002C3EA2" w:rsidRPr="002C3EA2" w:rsidRDefault="002C3EA2" w:rsidP="002C3EA2">
            <w:pPr>
              <w:spacing w:before="40" w:after="40" w:line="240" w:lineRule="auto"/>
              <w:jc w:val="center"/>
              <w:rPr>
                <w:rFonts w:ascii="Arial" w:eastAsia="Times New Roman" w:hAnsi="Arial"/>
                <w:color w:val="000000"/>
                <w:sz w:val="14"/>
                <w:szCs w:val="14"/>
              </w:rPr>
            </w:pPr>
            <w:r w:rsidRPr="002C3EA2">
              <w:rPr>
                <w:rFonts w:ascii="Arial" w:hAnsi="Arial"/>
                <w:color w:val="000000"/>
                <w:sz w:val="14"/>
                <w:szCs w:val="14"/>
              </w:rPr>
              <w:t> </w:t>
            </w:r>
          </w:p>
        </w:tc>
        <w:tc>
          <w:tcPr>
            <w:tcW w:w="397" w:type="dxa"/>
            <w:tcBorders>
              <w:top w:val="single" w:sz="4" w:space="0" w:color="auto"/>
              <w:left w:val="single" w:sz="4" w:space="0" w:color="auto"/>
              <w:bottom w:val="single" w:sz="4" w:space="0" w:color="auto"/>
              <w:right w:val="single" w:sz="4" w:space="0" w:color="auto"/>
            </w:tcBorders>
            <w:vAlign w:val="center"/>
            <w:hideMark/>
          </w:tcPr>
          <w:p w14:paraId="7A70B8C7" w14:textId="77777777" w:rsidR="002C3EA2" w:rsidRPr="002C3EA2" w:rsidRDefault="002C3EA2" w:rsidP="002C3EA2">
            <w:pPr>
              <w:spacing w:before="40" w:after="40" w:line="240" w:lineRule="auto"/>
              <w:jc w:val="center"/>
              <w:rPr>
                <w:rFonts w:ascii="Arial" w:eastAsia="Times New Roman" w:hAnsi="Arial"/>
                <w:color w:val="000000"/>
                <w:sz w:val="14"/>
                <w:szCs w:val="14"/>
              </w:rPr>
            </w:pPr>
            <w:r w:rsidRPr="002C3EA2">
              <w:rPr>
                <w:rFonts w:ascii="Arial" w:hAnsi="Arial"/>
                <w:color w:val="000000"/>
                <w:sz w:val="14"/>
                <w:szCs w:val="14"/>
              </w:rPr>
              <w:t> </w:t>
            </w:r>
          </w:p>
        </w:tc>
        <w:tc>
          <w:tcPr>
            <w:tcW w:w="174" w:type="dxa"/>
            <w:tcBorders>
              <w:top w:val="nil"/>
              <w:left w:val="single" w:sz="4" w:space="0" w:color="auto"/>
              <w:bottom w:val="nil"/>
              <w:right w:val="single" w:sz="4" w:space="0" w:color="auto"/>
            </w:tcBorders>
            <w:vAlign w:val="center"/>
            <w:hideMark/>
          </w:tcPr>
          <w:p w14:paraId="516DA387" w14:textId="77777777" w:rsidR="002C3EA2" w:rsidRPr="002C3EA2" w:rsidRDefault="002C3EA2" w:rsidP="002C3EA2">
            <w:pPr>
              <w:spacing w:before="40" w:after="40" w:line="240" w:lineRule="auto"/>
              <w:jc w:val="center"/>
              <w:rPr>
                <w:rFonts w:ascii="Arial" w:eastAsia="Times New Roman" w:hAnsi="Arial"/>
                <w:color w:val="000000"/>
                <w:sz w:val="14"/>
                <w:szCs w:val="14"/>
              </w:rPr>
            </w:pPr>
            <w:r w:rsidRPr="002C3EA2">
              <w:rPr>
                <w:rFonts w:ascii="Arial" w:hAnsi="Arial"/>
                <w:color w:val="000000"/>
                <w:sz w:val="14"/>
                <w:szCs w:val="14"/>
              </w:rPr>
              <w:t> </w:t>
            </w:r>
          </w:p>
        </w:tc>
        <w:tc>
          <w:tcPr>
            <w:tcW w:w="396" w:type="dxa"/>
            <w:tcBorders>
              <w:top w:val="single" w:sz="4" w:space="0" w:color="auto"/>
              <w:left w:val="single" w:sz="4" w:space="0" w:color="auto"/>
              <w:bottom w:val="single" w:sz="4" w:space="0" w:color="auto"/>
              <w:right w:val="single" w:sz="4" w:space="0" w:color="auto"/>
            </w:tcBorders>
            <w:vAlign w:val="center"/>
            <w:hideMark/>
          </w:tcPr>
          <w:p w14:paraId="762747FC" w14:textId="77777777" w:rsidR="002C3EA2" w:rsidRPr="002C3EA2" w:rsidRDefault="002C3EA2" w:rsidP="002C3EA2">
            <w:pPr>
              <w:spacing w:before="40" w:after="40" w:line="240" w:lineRule="auto"/>
              <w:jc w:val="center"/>
              <w:rPr>
                <w:rFonts w:ascii="Arial" w:eastAsia="Times New Roman" w:hAnsi="Arial"/>
                <w:color w:val="000000"/>
                <w:sz w:val="14"/>
                <w:szCs w:val="14"/>
              </w:rPr>
            </w:pPr>
            <w:r w:rsidRPr="002C3EA2">
              <w:rPr>
                <w:rFonts w:ascii="Arial" w:hAnsi="Arial"/>
                <w:color w:val="000000"/>
                <w:sz w:val="14"/>
                <w:szCs w:val="14"/>
              </w:rPr>
              <w:t> </w:t>
            </w:r>
          </w:p>
        </w:tc>
        <w:tc>
          <w:tcPr>
            <w:tcW w:w="397" w:type="dxa"/>
            <w:tcBorders>
              <w:top w:val="single" w:sz="4" w:space="0" w:color="auto"/>
              <w:left w:val="single" w:sz="4" w:space="0" w:color="auto"/>
              <w:bottom w:val="single" w:sz="4" w:space="0" w:color="auto"/>
              <w:right w:val="single" w:sz="4" w:space="0" w:color="auto"/>
            </w:tcBorders>
            <w:vAlign w:val="center"/>
            <w:hideMark/>
          </w:tcPr>
          <w:p w14:paraId="5C01757F" w14:textId="77777777" w:rsidR="002C3EA2" w:rsidRPr="002C3EA2" w:rsidRDefault="002C3EA2" w:rsidP="002C3EA2">
            <w:pPr>
              <w:spacing w:before="40" w:after="40" w:line="240" w:lineRule="auto"/>
              <w:jc w:val="center"/>
              <w:rPr>
                <w:rFonts w:ascii="Arial" w:eastAsia="Times New Roman" w:hAnsi="Arial"/>
                <w:color w:val="000000"/>
                <w:sz w:val="14"/>
                <w:szCs w:val="14"/>
              </w:rPr>
            </w:pPr>
            <w:r w:rsidRPr="002C3EA2">
              <w:rPr>
                <w:rFonts w:ascii="Arial" w:hAnsi="Arial"/>
                <w:color w:val="000000"/>
                <w:sz w:val="14"/>
                <w:szCs w:val="14"/>
              </w:rPr>
              <w:t> </w:t>
            </w:r>
          </w:p>
        </w:tc>
        <w:tc>
          <w:tcPr>
            <w:tcW w:w="397" w:type="dxa"/>
            <w:tcBorders>
              <w:top w:val="single" w:sz="4" w:space="0" w:color="auto"/>
              <w:left w:val="single" w:sz="4" w:space="0" w:color="auto"/>
              <w:bottom w:val="single" w:sz="4" w:space="0" w:color="auto"/>
              <w:right w:val="single" w:sz="4" w:space="0" w:color="auto"/>
            </w:tcBorders>
            <w:vAlign w:val="center"/>
            <w:hideMark/>
          </w:tcPr>
          <w:p w14:paraId="3F057928" w14:textId="77777777" w:rsidR="002C3EA2" w:rsidRPr="002C3EA2" w:rsidRDefault="002C3EA2" w:rsidP="002C3EA2">
            <w:pPr>
              <w:spacing w:before="40" w:after="40" w:line="240" w:lineRule="auto"/>
              <w:jc w:val="center"/>
              <w:rPr>
                <w:rFonts w:ascii="Arial" w:eastAsia="Times New Roman" w:hAnsi="Arial"/>
                <w:color w:val="000000"/>
                <w:sz w:val="14"/>
                <w:szCs w:val="14"/>
              </w:rPr>
            </w:pPr>
            <w:r w:rsidRPr="002C3EA2">
              <w:rPr>
                <w:rFonts w:ascii="Arial" w:hAnsi="Arial"/>
                <w:color w:val="000000"/>
                <w:sz w:val="14"/>
                <w:szCs w:val="14"/>
              </w:rPr>
              <w:t> </w:t>
            </w:r>
          </w:p>
        </w:tc>
        <w:tc>
          <w:tcPr>
            <w:tcW w:w="397" w:type="dxa"/>
            <w:tcBorders>
              <w:top w:val="single" w:sz="4" w:space="0" w:color="auto"/>
              <w:left w:val="single" w:sz="4" w:space="0" w:color="auto"/>
              <w:bottom w:val="single" w:sz="4" w:space="0" w:color="auto"/>
              <w:right w:val="single" w:sz="4" w:space="0" w:color="auto"/>
            </w:tcBorders>
            <w:vAlign w:val="center"/>
            <w:hideMark/>
          </w:tcPr>
          <w:p w14:paraId="5005BC36" w14:textId="77777777" w:rsidR="002C3EA2" w:rsidRPr="002C3EA2" w:rsidRDefault="002C3EA2" w:rsidP="002C3EA2">
            <w:pPr>
              <w:spacing w:before="40" w:after="40" w:line="240" w:lineRule="auto"/>
              <w:jc w:val="center"/>
              <w:rPr>
                <w:rFonts w:ascii="Arial" w:eastAsia="Times New Roman" w:hAnsi="Arial"/>
                <w:color w:val="000000"/>
                <w:sz w:val="14"/>
                <w:szCs w:val="14"/>
              </w:rPr>
            </w:pPr>
            <w:r w:rsidRPr="002C3EA2">
              <w:rPr>
                <w:rFonts w:ascii="Arial" w:hAnsi="Arial"/>
                <w:color w:val="000000"/>
                <w:sz w:val="14"/>
                <w:szCs w:val="14"/>
              </w:rPr>
              <w:t> </w:t>
            </w:r>
          </w:p>
        </w:tc>
        <w:tc>
          <w:tcPr>
            <w:tcW w:w="397" w:type="dxa"/>
            <w:tcBorders>
              <w:top w:val="single" w:sz="4" w:space="0" w:color="auto"/>
              <w:left w:val="single" w:sz="4" w:space="0" w:color="auto"/>
              <w:bottom w:val="single" w:sz="4" w:space="0" w:color="auto"/>
              <w:right w:val="single" w:sz="4" w:space="0" w:color="auto"/>
            </w:tcBorders>
            <w:vAlign w:val="center"/>
            <w:hideMark/>
          </w:tcPr>
          <w:p w14:paraId="071244CE" w14:textId="77777777" w:rsidR="002C3EA2" w:rsidRPr="002C3EA2" w:rsidRDefault="002C3EA2" w:rsidP="002C3EA2">
            <w:pPr>
              <w:spacing w:before="40" w:after="40" w:line="240" w:lineRule="auto"/>
              <w:jc w:val="center"/>
              <w:rPr>
                <w:rFonts w:ascii="Arial" w:eastAsia="Times New Roman" w:hAnsi="Arial"/>
                <w:color w:val="000000"/>
                <w:sz w:val="14"/>
                <w:szCs w:val="14"/>
              </w:rPr>
            </w:pPr>
            <w:r w:rsidRPr="002C3EA2">
              <w:rPr>
                <w:rFonts w:ascii="Arial" w:hAnsi="Arial"/>
                <w:color w:val="000000"/>
                <w:sz w:val="14"/>
                <w:szCs w:val="14"/>
              </w:rPr>
              <w:t> </w:t>
            </w:r>
          </w:p>
        </w:tc>
      </w:tr>
      <w:tr w:rsidR="002C3EA2" w:rsidRPr="002C3EA2" w14:paraId="7A34D2CF" w14:textId="77777777" w:rsidTr="007136A3">
        <w:trPr>
          <w:jc w:val="center"/>
        </w:trPr>
        <w:tc>
          <w:tcPr>
            <w:tcW w:w="5257" w:type="dxa"/>
            <w:tcBorders>
              <w:top w:val="single" w:sz="4" w:space="0" w:color="auto"/>
              <w:left w:val="single" w:sz="4" w:space="0" w:color="auto"/>
              <w:bottom w:val="single" w:sz="4" w:space="0" w:color="auto"/>
              <w:right w:val="single" w:sz="4" w:space="0" w:color="auto"/>
            </w:tcBorders>
            <w:vAlign w:val="center"/>
            <w:hideMark/>
          </w:tcPr>
          <w:p w14:paraId="34C5B806" w14:textId="77777777" w:rsidR="002C3EA2" w:rsidRPr="002C3EA2" w:rsidRDefault="002C3EA2" w:rsidP="002C3EA2">
            <w:pPr>
              <w:spacing w:before="40" w:after="40" w:line="240" w:lineRule="auto"/>
              <w:ind w:left="177"/>
              <w:rPr>
                <w:rFonts w:ascii="Arial" w:eastAsia="Times New Roman" w:hAnsi="Arial"/>
                <w:color w:val="000000"/>
                <w:sz w:val="14"/>
                <w:szCs w:val="14"/>
              </w:rPr>
            </w:pPr>
            <w:r w:rsidRPr="002C3EA2">
              <w:rPr>
                <w:rFonts w:ascii="Arial" w:eastAsia="Times New Roman" w:hAnsi="Arial"/>
                <w:color w:val="000000"/>
                <w:sz w:val="14"/>
                <w:szCs w:val="14"/>
              </w:rPr>
              <w:t>2 pair of shoes in good condition and suitable for daily activities for each child</w:t>
            </w:r>
          </w:p>
        </w:tc>
        <w:tc>
          <w:tcPr>
            <w:tcW w:w="521" w:type="dxa"/>
            <w:tcBorders>
              <w:top w:val="single" w:sz="4" w:space="0" w:color="auto"/>
              <w:left w:val="single" w:sz="12" w:space="0" w:color="auto"/>
              <w:bottom w:val="single" w:sz="4" w:space="0" w:color="auto"/>
              <w:right w:val="single" w:sz="4" w:space="0" w:color="auto"/>
            </w:tcBorders>
            <w:shd w:val="clear" w:color="auto" w:fill="D9D9D9"/>
            <w:noWrap/>
            <w:tcMar>
              <w:top w:w="0" w:type="dxa"/>
              <w:left w:w="28" w:type="dxa"/>
              <w:bottom w:w="0" w:type="dxa"/>
              <w:right w:w="170" w:type="dxa"/>
            </w:tcMar>
            <w:vAlign w:val="center"/>
            <w:hideMark/>
          </w:tcPr>
          <w:p w14:paraId="20318AC2" w14:textId="77777777" w:rsidR="002C3EA2" w:rsidRPr="002C3EA2" w:rsidRDefault="002C3EA2" w:rsidP="002C3EA2">
            <w:pPr>
              <w:spacing w:before="40" w:after="40" w:line="240" w:lineRule="auto"/>
              <w:jc w:val="right"/>
              <w:rPr>
                <w:rFonts w:ascii="Arial" w:hAnsi="Arial"/>
                <w:color w:val="000000"/>
                <w:sz w:val="14"/>
                <w:szCs w:val="14"/>
              </w:rPr>
            </w:pPr>
            <w:r w:rsidRPr="002C3EA2">
              <w:rPr>
                <w:rFonts w:ascii="Arial" w:hAnsi="Arial"/>
                <w:color w:val="000000"/>
                <w:sz w:val="14"/>
                <w:szCs w:val="14"/>
              </w:rPr>
              <w:t>7</w:t>
            </w:r>
          </w:p>
        </w:tc>
        <w:tc>
          <w:tcPr>
            <w:tcW w:w="397" w:type="dxa"/>
            <w:tcBorders>
              <w:top w:val="single" w:sz="4" w:space="0" w:color="auto"/>
              <w:left w:val="single" w:sz="4" w:space="0" w:color="auto"/>
              <w:bottom w:val="single" w:sz="4" w:space="0" w:color="auto"/>
              <w:right w:val="single" w:sz="4" w:space="0" w:color="auto"/>
            </w:tcBorders>
            <w:tcMar>
              <w:top w:w="0" w:type="dxa"/>
              <w:left w:w="28" w:type="dxa"/>
              <w:bottom w:w="0" w:type="dxa"/>
              <w:right w:w="113" w:type="dxa"/>
            </w:tcMar>
            <w:vAlign w:val="center"/>
            <w:hideMark/>
          </w:tcPr>
          <w:p w14:paraId="27A50061" w14:textId="77777777" w:rsidR="002C3EA2" w:rsidRPr="002C3EA2" w:rsidRDefault="002C3EA2" w:rsidP="002C3EA2">
            <w:pPr>
              <w:spacing w:before="40" w:after="40" w:line="240" w:lineRule="auto"/>
              <w:jc w:val="right"/>
              <w:rPr>
                <w:rFonts w:ascii="Arial" w:hAnsi="Arial"/>
                <w:color w:val="000000"/>
                <w:sz w:val="14"/>
                <w:szCs w:val="14"/>
              </w:rPr>
            </w:pPr>
            <w:r w:rsidRPr="002C3EA2">
              <w:rPr>
                <w:rFonts w:ascii="Arial" w:hAnsi="Arial"/>
                <w:color w:val="000000"/>
                <w:sz w:val="14"/>
                <w:szCs w:val="14"/>
              </w:rPr>
              <w:t>49</w:t>
            </w:r>
          </w:p>
        </w:tc>
        <w:tc>
          <w:tcPr>
            <w:tcW w:w="397" w:type="dxa"/>
            <w:tcBorders>
              <w:top w:val="single" w:sz="4" w:space="0" w:color="auto"/>
              <w:left w:val="single" w:sz="4" w:space="0" w:color="auto"/>
              <w:bottom w:val="single" w:sz="4" w:space="0" w:color="auto"/>
              <w:right w:val="single" w:sz="4" w:space="0" w:color="auto"/>
            </w:tcBorders>
            <w:tcMar>
              <w:top w:w="0" w:type="dxa"/>
              <w:left w:w="28" w:type="dxa"/>
              <w:bottom w:w="0" w:type="dxa"/>
              <w:right w:w="113" w:type="dxa"/>
            </w:tcMar>
            <w:vAlign w:val="center"/>
            <w:hideMark/>
          </w:tcPr>
          <w:p w14:paraId="000C6328" w14:textId="77777777" w:rsidR="002C3EA2" w:rsidRPr="002C3EA2" w:rsidRDefault="002C3EA2" w:rsidP="002C3EA2">
            <w:pPr>
              <w:spacing w:before="40" w:after="40" w:line="240" w:lineRule="auto"/>
              <w:jc w:val="right"/>
              <w:rPr>
                <w:rFonts w:ascii="Arial" w:hAnsi="Arial"/>
                <w:color w:val="000000"/>
                <w:sz w:val="14"/>
                <w:szCs w:val="14"/>
              </w:rPr>
            </w:pPr>
            <w:r w:rsidRPr="002C3EA2">
              <w:rPr>
                <w:rFonts w:ascii="Arial" w:hAnsi="Arial"/>
                <w:color w:val="000000"/>
                <w:sz w:val="14"/>
                <w:szCs w:val="14"/>
              </w:rPr>
              <w:t>23</w:t>
            </w:r>
          </w:p>
        </w:tc>
        <w:tc>
          <w:tcPr>
            <w:tcW w:w="174" w:type="dxa"/>
            <w:tcBorders>
              <w:top w:val="nil"/>
              <w:left w:val="single" w:sz="4" w:space="0" w:color="auto"/>
              <w:bottom w:val="nil"/>
              <w:right w:val="single" w:sz="4" w:space="0" w:color="auto"/>
            </w:tcBorders>
            <w:tcMar>
              <w:top w:w="0" w:type="dxa"/>
              <w:left w:w="28" w:type="dxa"/>
              <w:bottom w:w="0" w:type="dxa"/>
              <w:right w:w="113" w:type="dxa"/>
            </w:tcMar>
            <w:vAlign w:val="center"/>
            <w:hideMark/>
          </w:tcPr>
          <w:p w14:paraId="7644A7CE" w14:textId="77777777" w:rsidR="002C3EA2" w:rsidRPr="002C3EA2" w:rsidRDefault="002C3EA2" w:rsidP="002C3EA2">
            <w:pPr>
              <w:spacing w:before="40" w:after="40" w:line="240" w:lineRule="auto"/>
              <w:jc w:val="right"/>
              <w:rPr>
                <w:rFonts w:ascii="Arial" w:hAnsi="Arial"/>
                <w:color w:val="000000"/>
                <w:sz w:val="14"/>
                <w:szCs w:val="14"/>
              </w:rPr>
            </w:pPr>
            <w:r w:rsidRPr="002C3EA2">
              <w:rPr>
                <w:rFonts w:ascii="Arial" w:hAnsi="Arial"/>
                <w:color w:val="000000"/>
                <w:sz w:val="14"/>
                <w:szCs w:val="14"/>
              </w:rPr>
              <w:t> </w:t>
            </w:r>
          </w:p>
        </w:tc>
        <w:tc>
          <w:tcPr>
            <w:tcW w:w="396" w:type="dxa"/>
            <w:tcBorders>
              <w:top w:val="single" w:sz="4" w:space="0" w:color="auto"/>
              <w:left w:val="single" w:sz="4" w:space="0" w:color="auto"/>
              <w:bottom w:val="single" w:sz="4" w:space="0" w:color="auto"/>
              <w:right w:val="single" w:sz="4" w:space="0" w:color="auto"/>
            </w:tcBorders>
            <w:tcMar>
              <w:top w:w="0" w:type="dxa"/>
              <w:left w:w="28" w:type="dxa"/>
              <w:bottom w:w="0" w:type="dxa"/>
              <w:right w:w="113" w:type="dxa"/>
            </w:tcMar>
            <w:vAlign w:val="center"/>
            <w:hideMark/>
          </w:tcPr>
          <w:p w14:paraId="42E68578" w14:textId="77777777" w:rsidR="002C3EA2" w:rsidRPr="002C3EA2" w:rsidRDefault="002C3EA2" w:rsidP="002C3EA2">
            <w:pPr>
              <w:spacing w:before="40" w:after="40" w:line="240" w:lineRule="auto"/>
              <w:jc w:val="right"/>
              <w:rPr>
                <w:rFonts w:ascii="Arial" w:hAnsi="Arial"/>
                <w:color w:val="000000"/>
                <w:sz w:val="14"/>
                <w:szCs w:val="14"/>
              </w:rPr>
            </w:pPr>
            <w:r w:rsidRPr="002C3EA2">
              <w:rPr>
                <w:rFonts w:ascii="Arial" w:hAnsi="Arial"/>
                <w:color w:val="000000"/>
                <w:sz w:val="14"/>
                <w:szCs w:val="14"/>
              </w:rPr>
              <w:t>36</w:t>
            </w:r>
          </w:p>
        </w:tc>
        <w:tc>
          <w:tcPr>
            <w:tcW w:w="397" w:type="dxa"/>
            <w:tcBorders>
              <w:top w:val="single" w:sz="4" w:space="0" w:color="auto"/>
              <w:left w:val="single" w:sz="4" w:space="0" w:color="auto"/>
              <w:bottom w:val="single" w:sz="4" w:space="0" w:color="auto"/>
              <w:right w:val="single" w:sz="4" w:space="0" w:color="auto"/>
            </w:tcBorders>
            <w:tcMar>
              <w:top w:w="0" w:type="dxa"/>
              <w:left w:w="28" w:type="dxa"/>
              <w:bottom w:w="0" w:type="dxa"/>
              <w:right w:w="113" w:type="dxa"/>
            </w:tcMar>
            <w:vAlign w:val="center"/>
            <w:hideMark/>
          </w:tcPr>
          <w:p w14:paraId="209B28FC" w14:textId="77777777" w:rsidR="002C3EA2" w:rsidRPr="002C3EA2" w:rsidRDefault="002C3EA2" w:rsidP="002C3EA2">
            <w:pPr>
              <w:spacing w:before="40" w:after="40" w:line="240" w:lineRule="auto"/>
              <w:jc w:val="right"/>
              <w:rPr>
                <w:rFonts w:ascii="Arial" w:hAnsi="Arial"/>
                <w:color w:val="000000"/>
                <w:sz w:val="14"/>
                <w:szCs w:val="14"/>
              </w:rPr>
            </w:pPr>
            <w:r w:rsidRPr="002C3EA2">
              <w:rPr>
                <w:rFonts w:ascii="Arial" w:hAnsi="Arial"/>
                <w:color w:val="000000"/>
                <w:sz w:val="14"/>
                <w:szCs w:val="14"/>
              </w:rPr>
              <w:t>15</w:t>
            </w:r>
          </w:p>
        </w:tc>
        <w:tc>
          <w:tcPr>
            <w:tcW w:w="397" w:type="dxa"/>
            <w:tcBorders>
              <w:top w:val="single" w:sz="4" w:space="0" w:color="auto"/>
              <w:left w:val="single" w:sz="4" w:space="0" w:color="auto"/>
              <w:bottom w:val="single" w:sz="4" w:space="0" w:color="auto"/>
              <w:right w:val="single" w:sz="4" w:space="0" w:color="auto"/>
            </w:tcBorders>
            <w:tcMar>
              <w:top w:w="0" w:type="dxa"/>
              <w:left w:w="28" w:type="dxa"/>
              <w:bottom w:w="0" w:type="dxa"/>
              <w:right w:w="113" w:type="dxa"/>
            </w:tcMar>
            <w:vAlign w:val="center"/>
            <w:hideMark/>
          </w:tcPr>
          <w:p w14:paraId="7B7FFD98" w14:textId="77777777" w:rsidR="002C3EA2" w:rsidRPr="002C3EA2" w:rsidRDefault="002C3EA2" w:rsidP="002C3EA2">
            <w:pPr>
              <w:spacing w:before="40" w:after="40" w:line="240" w:lineRule="auto"/>
              <w:jc w:val="right"/>
              <w:rPr>
                <w:rFonts w:ascii="Arial" w:hAnsi="Arial"/>
                <w:color w:val="000000"/>
                <w:sz w:val="14"/>
                <w:szCs w:val="14"/>
              </w:rPr>
            </w:pPr>
            <w:r w:rsidRPr="002C3EA2">
              <w:rPr>
                <w:rFonts w:ascii="Arial" w:hAnsi="Arial"/>
                <w:color w:val="000000"/>
                <w:sz w:val="14"/>
                <w:szCs w:val="14"/>
              </w:rPr>
              <w:t>5</w:t>
            </w:r>
          </w:p>
        </w:tc>
        <w:tc>
          <w:tcPr>
            <w:tcW w:w="397" w:type="dxa"/>
            <w:tcBorders>
              <w:top w:val="single" w:sz="4" w:space="0" w:color="auto"/>
              <w:left w:val="single" w:sz="4" w:space="0" w:color="auto"/>
              <w:bottom w:val="single" w:sz="4" w:space="0" w:color="auto"/>
              <w:right w:val="single" w:sz="4" w:space="0" w:color="auto"/>
            </w:tcBorders>
            <w:tcMar>
              <w:top w:w="0" w:type="dxa"/>
              <w:left w:w="28" w:type="dxa"/>
              <w:bottom w:w="0" w:type="dxa"/>
              <w:right w:w="113" w:type="dxa"/>
            </w:tcMar>
            <w:vAlign w:val="center"/>
            <w:hideMark/>
          </w:tcPr>
          <w:p w14:paraId="7830BD4E" w14:textId="77777777" w:rsidR="002C3EA2" w:rsidRPr="002C3EA2" w:rsidRDefault="002C3EA2" w:rsidP="002C3EA2">
            <w:pPr>
              <w:spacing w:before="40" w:after="40" w:line="240" w:lineRule="auto"/>
              <w:jc w:val="right"/>
              <w:rPr>
                <w:rFonts w:ascii="Arial" w:hAnsi="Arial"/>
                <w:color w:val="000000"/>
                <w:sz w:val="14"/>
                <w:szCs w:val="14"/>
              </w:rPr>
            </w:pPr>
            <w:r w:rsidRPr="002C3EA2">
              <w:rPr>
                <w:rFonts w:ascii="Arial" w:hAnsi="Arial"/>
                <w:color w:val="000000"/>
                <w:sz w:val="14"/>
                <w:szCs w:val="14"/>
              </w:rPr>
              <w:t>.</w:t>
            </w:r>
          </w:p>
        </w:tc>
        <w:tc>
          <w:tcPr>
            <w:tcW w:w="397" w:type="dxa"/>
            <w:tcBorders>
              <w:top w:val="single" w:sz="4" w:space="0" w:color="auto"/>
              <w:left w:val="single" w:sz="4" w:space="0" w:color="auto"/>
              <w:bottom w:val="single" w:sz="4" w:space="0" w:color="auto"/>
              <w:right w:val="single" w:sz="4" w:space="0" w:color="auto"/>
            </w:tcBorders>
            <w:tcMar>
              <w:top w:w="0" w:type="dxa"/>
              <w:left w:w="28" w:type="dxa"/>
              <w:bottom w:w="0" w:type="dxa"/>
              <w:right w:w="113" w:type="dxa"/>
            </w:tcMar>
            <w:vAlign w:val="center"/>
            <w:hideMark/>
          </w:tcPr>
          <w:p w14:paraId="00DB5ABE" w14:textId="77777777" w:rsidR="002C3EA2" w:rsidRPr="002C3EA2" w:rsidRDefault="002C3EA2" w:rsidP="002C3EA2">
            <w:pPr>
              <w:spacing w:before="40" w:after="40" w:line="240" w:lineRule="auto"/>
              <w:jc w:val="right"/>
              <w:rPr>
                <w:rFonts w:ascii="Arial" w:hAnsi="Arial"/>
                <w:color w:val="000000"/>
                <w:sz w:val="14"/>
                <w:szCs w:val="14"/>
              </w:rPr>
            </w:pPr>
            <w:r w:rsidRPr="002C3EA2">
              <w:rPr>
                <w:rFonts w:ascii="Arial" w:hAnsi="Arial"/>
                <w:color w:val="000000"/>
                <w:sz w:val="14"/>
                <w:szCs w:val="14"/>
              </w:rPr>
              <w:t>.</w:t>
            </w:r>
          </w:p>
        </w:tc>
      </w:tr>
      <w:tr w:rsidR="002C3EA2" w:rsidRPr="002C3EA2" w14:paraId="7E92A6CE" w14:textId="77777777" w:rsidTr="007136A3">
        <w:trPr>
          <w:jc w:val="center"/>
        </w:trPr>
        <w:tc>
          <w:tcPr>
            <w:tcW w:w="5257" w:type="dxa"/>
            <w:tcBorders>
              <w:top w:val="single" w:sz="4" w:space="0" w:color="auto"/>
              <w:left w:val="single" w:sz="4" w:space="0" w:color="auto"/>
              <w:bottom w:val="single" w:sz="4" w:space="0" w:color="auto"/>
              <w:right w:val="single" w:sz="4" w:space="0" w:color="auto"/>
            </w:tcBorders>
            <w:vAlign w:val="center"/>
            <w:hideMark/>
          </w:tcPr>
          <w:p w14:paraId="57883A59" w14:textId="77777777" w:rsidR="002C3EA2" w:rsidRPr="002C3EA2" w:rsidRDefault="002C3EA2" w:rsidP="002C3EA2">
            <w:pPr>
              <w:spacing w:before="40" w:after="40" w:line="240" w:lineRule="auto"/>
              <w:ind w:left="177"/>
              <w:rPr>
                <w:rFonts w:ascii="Arial" w:eastAsia="Times New Roman" w:hAnsi="Arial"/>
                <w:color w:val="000000"/>
                <w:sz w:val="14"/>
                <w:szCs w:val="14"/>
              </w:rPr>
            </w:pPr>
            <w:r w:rsidRPr="002C3EA2">
              <w:rPr>
                <w:rFonts w:ascii="Arial" w:eastAsia="Times New Roman" w:hAnsi="Arial"/>
                <w:color w:val="000000"/>
                <w:sz w:val="14"/>
                <w:szCs w:val="14"/>
              </w:rPr>
              <w:t>2 sets of warm winter clothes for each child</w:t>
            </w:r>
          </w:p>
        </w:tc>
        <w:tc>
          <w:tcPr>
            <w:tcW w:w="521" w:type="dxa"/>
            <w:tcBorders>
              <w:top w:val="single" w:sz="4" w:space="0" w:color="auto"/>
              <w:left w:val="single" w:sz="12" w:space="0" w:color="auto"/>
              <w:bottom w:val="single" w:sz="4" w:space="0" w:color="auto"/>
              <w:right w:val="single" w:sz="4" w:space="0" w:color="auto"/>
            </w:tcBorders>
            <w:shd w:val="clear" w:color="auto" w:fill="D9D9D9"/>
            <w:noWrap/>
            <w:tcMar>
              <w:top w:w="0" w:type="dxa"/>
              <w:left w:w="28" w:type="dxa"/>
              <w:bottom w:w="0" w:type="dxa"/>
              <w:right w:w="170" w:type="dxa"/>
            </w:tcMar>
            <w:vAlign w:val="center"/>
            <w:hideMark/>
          </w:tcPr>
          <w:p w14:paraId="203343F9" w14:textId="77777777" w:rsidR="002C3EA2" w:rsidRPr="002C3EA2" w:rsidRDefault="002C3EA2" w:rsidP="002C3EA2">
            <w:pPr>
              <w:spacing w:before="40" w:after="40" w:line="240" w:lineRule="auto"/>
              <w:jc w:val="right"/>
              <w:rPr>
                <w:rFonts w:ascii="Arial" w:hAnsi="Arial"/>
                <w:color w:val="000000"/>
                <w:sz w:val="14"/>
                <w:szCs w:val="14"/>
              </w:rPr>
            </w:pPr>
            <w:r w:rsidRPr="002C3EA2">
              <w:rPr>
                <w:rFonts w:ascii="Arial" w:hAnsi="Arial"/>
                <w:color w:val="000000"/>
                <w:sz w:val="14"/>
                <w:szCs w:val="14"/>
              </w:rPr>
              <w:t>2</w:t>
            </w:r>
          </w:p>
        </w:tc>
        <w:tc>
          <w:tcPr>
            <w:tcW w:w="397" w:type="dxa"/>
            <w:tcBorders>
              <w:top w:val="single" w:sz="4" w:space="0" w:color="auto"/>
              <w:left w:val="single" w:sz="4" w:space="0" w:color="auto"/>
              <w:bottom w:val="single" w:sz="4" w:space="0" w:color="auto"/>
              <w:right w:val="single" w:sz="4" w:space="0" w:color="auto"/>
            </w:tcBorders>
            <w:tcMar>
              <w:top w:w="0" w:type="dxa"/>
              <w:left w:w="28" w:type="dxa"/>
              <w:bottom w:w="0" w:type="dxa"/>
              <w:right w:w="113" w:type="dxa"/>
            </w:tcMar>
            <w:vAlign w:val="center"/>
            <w:hideMark/>
          </w:tcPr>
          <w:p w14:paraId="69C3608D" w14:textId="77777777" w:rsidR="002C3EA2" w:rsidRPr="002C3EA2" w:rsidRDefault="002C3EA2" w:rsidP="002C3EA2">
            <w:pPr>
              <w:spacing w:before="40" w:after="40" w:line="240" w:lineRule="auto"/>
              <w:jc w:val="right"/>
              <w:rPr>
                <w:rFonts w:ascii="Arial" w:hAnsi="Arial"/>
                <w:color w:val="000000"/>
                <w:sz w:val="14"/>
                <w:szCs w:val="14"/>
              </w:rPr>
            </w:pPr>
            <w:r w:rsidRPr="002C3EA2">
              <w:rPr>
                <w:rFonts w:ascii="Arial" w:hAnsi="Arial"/>
                <w:color w:val="000000"/>
                <w:sz w:val="14"/>
                <w:szCs w:val="14"/>
              </w:rPr>
              <w:t>20</w:t>
            </w:r>
          </w:p>
        </w:tc>
        <w:tc>
          <w:tcPr>
            <w:tcW w:w="397" w:type="dxa"/>
            <w:tcBorders>
              <w:top w:val="single" w:sz="4" w:space="0" w:color="auto"/>
              <w:left w:val="single" w:sz="4" w:space="0" w:color="auto"/>
              <w:bottom w:val="single" w:sz="4" w:space="0" w:color="auto"/>
              <w:right w:val="single" w:sz="4" w:space="0" w:color="auto"/>
            </w:tcBorders>
            <w:tcMar>
              <w:top w:w="0" w:type="dxa"/>
              <w:left w:w="28" w:type="dxa"/>
              <w:bottom w:w="0" w:type="dxa"/>
              <w:right w:w="113" w:type="dxa"/>
            </w:tcMar>
            <w:vAlign w:val="center"/>
            <w:hideMark/>
          </w:tcPr>
          <w:p w14:paraId="075BEACD" w14:textId="77777777" w:rsidR="002C3EA2" w:rsidRPr="002C3EA2" w:rsidRDefault="002C3EA2" w:rsidP="002C3EA2">
            <w:pPr>
              <w:spacing w:before="40" w:after="40" w:line="240" w:lineRule="auto"/>
              <w:jc w:val="right"/>
              <w:rPr>
                <w:rFonts w:ascii="Arial" w:hAnsi="Arial"/>
                <w:color w:val="000000"/>
                <w:sz w:val="14"/>
                <w:szCs w:val="14"/>
              </w:rPr>
            </w:pPr>
            <w:r w:rsidRPr="002C3EA2">
              <w:rPr>
                <w:rFonts w:ascii="Arial" w:hAnsi="Arial"/>
                <w:color w:val="000000"/>
                <w:sz w:val="14"/>
                <w:szCs w:val="14"/>
              </w:rPr>
              <w:t>.</w:t>
            </w:r>
          </w:p>
        </w:tc>
        <w:tc>
          <w:tcPr>
            <w:tcW w:w="174" w:type="dxa"/>
            <w:tcBorders>
              <w:top w:val="nil"/>
              <w:left w:val="single" w:sz="4" w:space="0" w:color="auto"/>
              <w:bottom w:val="nil"/>
              <w:right w:val="single" w:sz="4" w:space="0" w:color="auto"/>
            </w:tcBorders>
            <w:tcMar>
              <w:top w:w="0" w:type="dxa"/>
              <w:left w:w="28" w:type="dxa"/>
              <w:bottom w:w="0" w:type="dxa"/>
              <w:right w:w="113" w:type="dxa"/>
            </w:tcMar>
            <w:vAlign w:val="center"/>
            <w:hideMark/>
          </w:tcPr>
          <w:p w14:paraId="6C4B6B53" w14:textId="77777777" w:rsidR="002C3EA2" w:rsidRPr="002C3EA2" w:rsidRDefault="002C3EA2" w:rsidP="002C3EA2">
            <w:pPr>
              <w:spacing w:before="40" w:after="40" w:line="240" w:lineRule="auto"/>
              <w:jc w:val="right"/>
              <w:rPr>
                <w:rFonts w:ascii="Arial" w:hAnsi="Arial"/>
                <w:color w:val="000000"/>
                <w:sz w:val="14"/>
                <w:szCs w:val="14"/>
              </w:rPr>
            </w:pPr>
            <w:r w:rsidRPr="002C3EA2">
              <w:rPr>
                <w:rFonts w:ascii="Arial" w:hAnsi="Arial"/>
                <w:color w:val="000000"/>
                <w:sz w:val="14"/>
                <w:szCs w:val="14"/>
              </w:rPr>
              <w:t> </w:t>
            </w:r>
          </w:p>
        </w:tc>
        <w:tc>
          <w:tcPr>
            <w:tcW w:w="396" w:type="dxa"/>
            <w:tcBorders>
              <w:top w:val="single" w:sz="4" w:space="0" w:color="auto"/>
              <w:left w:val="single" w:sz="4" w:space="0" w:color="auto"/>
              <w:bottom w:val="single" w:sz="4" w:space="0" w:color="auto"/>
              <w:right w:val="single" w:sz="4" w:space="0" w:color="auto"/>
            </w:tcBorders>
            <w:tcMar>
              <w:top w:w="0" w:type="dxa"/>
              <w:left w:w="28" w:type="dxa"/>
              <w:bottom w:w="0" w:type="dxa"/>
              <w:right w:w="113" w:type="dxa"/>
            </w:tcMar>
            <w:vAlign w:val="center"/>
            <w:hideMark/>
          </w:tcPr>
          <w:p w14:paraId="2461397A" w14:textId="77777777" w:rsidR="002C3EA2" w:rsidRPr="002C3EA2" w:rsidRDefault="002C3EA2" w:rsidP="002C3EA2">
            <w:pPr>
              <w:spacing w:before="40" w:after="40" w:line="240" w:lineRule="auto"/>
              <w:jc w:val="right"/>
              <w:rPr>
                <w:rFonts w:ascii="Arial" w:hAnsi="Arial"/>
                <w:color w:val="000000"/>
                <w:sz w:val="14"/>
                <w:szCs w:val="14"/>
              </w:rPr>
            </w:pPr>
            <w:r w:rsidRPr="002C3EA2">
              <w:rPr>
                <w:rFonts w:ascii="Arial" w:hAnsi="Arial"/>
                <w:color w:val="000000"/>
                <w:sz w:val="14"/>
                <w:szCs w:val="14"/>
              </w:rPr>
              <w:t>13</w:t>
            </w:r>
          </w:p>
        </w:tc>
        <w:tc>
          <w:tcPr>
            <w:tcW w:w="397" w:type="dxa"/>
            <w:tcBorders>
              <w:top w:val="single" w:sz="4" w:space="0" w:color="auto"/>
              <w:left w:val="single" w:sz="4" w:space="0" w:color="auto"/>
              <w:bottom w:val="single" w:sz="4" w:space="0" w:color="auto"/>
              <w:right w:val="single" w:sz="4" w:space="0" w:color="auto"/>
            </w:tcBorders>
            <w:tcMar>
              <w:top w:w="0" w:type="dxa"/>
              <w:left w:w="28" w:type="dxa"/>
              <w:bottom w:w="0" w:type="dxa"/>
              <w:right w:w="113" w:type="dxa"/>
            </w:tcMar>
            <w:vAlign w:val="center"/>
            <w:hideMark/>
          </w:tcPr>
          <w:p w14:paraId="40E6CD92" w14:textId="77777777" w:rsidR="002C3EA2" w:rsidRPr="002C3EA2" w:rsidRDefault="002C3EA2" w:rsidP="002C3EA2">
            <w:pPr>
              <w:spacing w:before="40" w:after="40" w:line="240" w:lineRule="auto"/>
              <w:jc w:val="right"/>
              <w:rPr>
                <w:rFonts w:ascii="Arial" w:hAnsi="Arial"/>
                <w:color w:val="000000"/>
                <w:sz w:val="14"/>
                <w:szCs w:val="14"/>
              </w:rPr>
            </w:pPr>
            <w:r w:rsidRPr="002C3EA2">
              <w:rPr>
                <w:rFonts w:ascii="Arial" w:hAnsi="Arial"/>
                <w:color w:val="000000"/>
                <w:sz w:val="14"/>
                <w:szCs w:val="14"/>
              </w:rPr>
              <w:t>3</w:t>
            </w:r>
          </w:p>
        </w:tc>
        <w:tc>
          <w:tcPr>
            <w:tcW w:w="397" w:type="dxa"/>
            <w:tcBorders>
              <w:top w:val="single" w:sz="4" w:space="0" w:color="auto"/>
              <w:left w:val="single" w:sz="4" w:space="0" w:color="auto"/>
              <w:bottom w:val="single" w:sz="4" w:space="0" w:color="auto"/>
              <w:right w:val="single" w:sz="4" w:space="0" w:color="auto"/>
            </w:tcBorders>
            <w:tcMar>
              <w:top w:w="0" w:type="dxa"/>
              <w:left w:w="28" w:type="dxa"/>
              <w:bottom w:w="0" w:type="dxa"/>
              <w:right w:w="113" w:type="dxa"/>
            </w:tcMar>
            <w:vAlign w:val="center"/>
            <w:hideMark/>
          </w:tcPr>
          <w:p w14:paraId="7169221E" w14:textId="77777777" w:rsidR="002C3EA2" w:rsidRPr="002C3EA2" w:rsidRDefault="002C3EA2" w:rsidP="002C3EA2">
            <w:pPr>
              <w:spacing w:before="40" w:after="40" w:line="240" w:lineRule="auto"/>
              <w:jc w:val="right"/>
              <w:rPr>
                <w:rFonts w:ascii="Arial" w:hAnsi="Arial"/>
                <w:color w:val="000000"/>
                <w:sz w:val="14"/>
                <w:szCs w:val="14"/>
              </w:rPr>
            </w:pPr>
            <w:r w:rsidRPr="002C3EA2">
              <w:rPr>
                <w:rFonts w:ascii="Arial" w:hAnsi="Arial"/>
                <w:color w:val="000000"/>
                <w:sz w:val="14"/>
                <w:szCs w:val="14"/>
              </w:rPr>
              <w:t>.</w:t>
            </w:r>
          </w:p>
        </w:tc>
        <w:tc>
          <w:tcPr>
            <w:tcW w:w="397" w:type="dxa"/>
            <w:tcBorders>
              <w:top w:val="single" w:sz="4" w:space="0" w:color="auto"/>
              <w:left w:val="single" w:sz="4" w:space="0" w:color="auto"/>
              <w:bottom w:val="single" w:sz="4" w:space="0" w:color="auto"/>
              <w:right w:val="single" w:sz="4" w:space="0" w:color="auto"/>
            </w:tcBorders>
            <w:tcMar>
              <w:top w:w="0" w:type="dxa"/>
              <w:left w:w="28" w:type="dxa"/>
              <w:bottom w:w="0" w:type="dxa"/>
              <w:right w:w="113" w:type="dxa"/>
            </w:tcMar>
            <w:vAlign w:val="center"/>
            <w:hideMark/>
          </w:tcPr>
          <w:p w14:paraId="694ECF0F" w14:textId="77777777" w:rsidR="002C3EA2" w:rsidRPr="002C3EA2" w:rsidRDefault="002C3EA2" w:rsidP="002C3EA2">
            <w:pPr>
              <w:spacing w:before="40" w:after="40" w:line="240" w:lineRule="auto"/>
              <w:jc w:val="right"/>
              <w:rPr>
                <w:rFonts w:ascii="Arial" w:hAnsi="Arial"/>
                <w:color w:val="000000"/>
                <w:sz w:val="14"/>
                <w:szCs w:val="14"/>
              </w:rPr>
            </w:pPr>
            <w:r w:rsidRPr="002C3EA2">
              <w:rPr>
                <w:rFonts w:ascii="Arial" w:hAnsi="Arial"/>
                <w:color w:val="000000"/>
                <w:sz w:val="14"/>
                <w:szCs w:val="14"/>
              </w:rPr>
              <w:t>.</w:t>
            </w:r>
          </w:p>
        </w:tc>
        <w:tc>
          <w:tcPr>
            <w:tcW w:w="397" w:type="dxa"/>
            <w:tcBorders>
              <w:top w:val="single" w:sz="4" w:space="0" w:color="auto"/>
              <w:left w:val="single" w:sz="4" w:space="0" w:color="auto"/>
              <w:bottom w:val="single" w:sz="4" w:space="0" w:color="auto"/>
              <w:right w:val="single" w:sz="4" w:space="0" w:color="auto"/>
            </w:tcBorders>
            <w:tcMar>
              <w:top w:w="0" w:type="dxa"/>
              <w:left w:w="28" w:type="dxa"/>
              <w:bottom w:w="0" w:type="dxa"/>
              <w:right w:w="113" w:type="dxa"/>
            </w:tcMar>
            <w:vAlign w:val="center"/>
            <w:hideMark/>
          </w:tcPr>
          <w:p w14:paraId="0F6A5D86" w14:textId="77777777" w:rsidR="002C3EA2" w:rsidRPr="002C3EA2" w:rsidRDefault="002C3EA2" w:rsidP="002C3EA2">
            <w:pPr>
              <w:spacing w:before="40" w:after="40" w:line="240" w:lineRule="auto"/>
              <w:jc w:val="right"/>
              <w:rPr>
                <w:rFonts w:ascii="Arial" w:hAnsi="Arial"/>
                <w:color w:val="000000"/>
                <w:sz w:val="14"/>
                <w:szCs w:val="14"/>
              </w:rPr>
            </w:pPr>
            <w:r w:rsidRPr="002C3EA2">
              <w:rPr>
                <w:rFonts w:ascii="Arial" w:hAnsi="Arial"/>
                <w:color w:val="000000"/>
                <w:sz w:val="14"/>
                <w:szCs w:val="14"/>
              </w:rPr>
              <w:t>.</w:t>
            </w:r>
          </w:p>
        </w:tc>
      </w:tr>
      <w:tr w:rsidR="002C3EA2" w:rsidRPr="002C3EA2" w14:paraId="5E8FE309" w14:textId="77777777" w:rsidTr="007136A3">
        <w:trPr>
          <w:jc w:val="center"/>
        </w:trPr>
        <w:tc>
          <w:tcPr>
            <w:tcW w:w="5257" w:type="dxa"/>
            <w:tcBorders>
              <w:top w:val="single" w:sz="4" w:space="0" w:color="auto"/>
              <w:left w:val="single" w:sz="4" w:space="0" w:color="auto"/>
              <w:bottom w:val="single" w:sz="4" w:space="0" w:color="auto"/>
              <w:right w:val="single" w:sz="4" w:space="0" w:color="auto"/>
            </w:tcBorders>
            <w:vAlign w:val="center"/>
            <w:hideMark/>
          </w:tcPr>
          <w:p w14:paraId="5B1637D4" w14:textId="77777777" w:rsidR="002C3EA2" w:rsidRPr="002C3EA2" w:rsidRDefault="002C3EA2" w:rsidP="002C3EA2">
            <w:pPr>
              <w:spacing w:before="40" w:after="40" w:line="240" w:lineRule="auto"/>
              <w:ind w:left="177"/>
              <w:rPr>
                <w:rFonts w:ascii="Arial" w:eastAsia="Times New Roman" w:hAnsi="Arial"/>
                <w:color w:val="000000"/>
                <w:sz w:val="14"/>
                <w:szCs w:val="14"/>
              </w:rPr>
            </w:pPr>
            <w:r w:rsidRPr="002C3EA2">
              <w:rPr>
                <w:rFonts w:ascii="Arial" w:eastAsia="Times New Roman" w:hAnsi="Arial"/>
                <w:color w:val="000000"/>
                <w:sz w:val="14"/>
                <w:szCs w:val="14"/>
              </w:rPr>
              <w:t>waterproof coat for each child (because of the cost)</w:t>
            </w:r>
          </w:p>
        </w:tc>
        <w:tc>
          <w:tcPr>
            <w:tcW w:w="521" w:type="dxa"/>
            <w:tcBorders>
              <w:top w:val="single" w:sz="4" w:space="0" w:color="auto"/>
              <w:left w:val="single" w:sz="12" w:space="0" w:color="auto"/>
              <w:bottom w:val="single" w:sz="4" w:space="0" w:color="auto"/>
              <w:right w:val="single" w:sz="4" w:space="0" w:color="auto"/>
            </w:tcBorders>
            <w:shd w:val="clear" w:color="auto" w:fill="D9D9D9"/>
            <w:noWrap/>
            <w:tcMar>
              <w:top w:w="0" w:type="dxa"/>
              <w:left w:w="28" w:type="dxa"/>
              <w:bottom w:w="0" w:type="dxa"/>
              <w:right w:w="170" w:type="dxa"/>
            </w:tcMar>
            <w:vAlign w:val="center"/>
            <w:hideMark/>
          </w:tcPr>
          <w:p w14:paraId="7E6897C1" w14:textId="77777777" w:rsidR="002C3EA2" w:rsidRPr="002C3EA2" w:rsidRDefault="002C3EA2" w:rsidP="002C3EA2">
            <w:pPr>
              <w:spacing w:before="40" w:after="40" w:line="240" w:lineRule="auto"/>
              <w:jc w:val="right"/>
              <w:rPr>
                <w:rFonts w:ascii="Arial" w:hAnsi="Arial"/>
                <w:color w:val="000000"/>
                <w:sz w:val="14"/>
                <w:szCs w:val="14"/>
              </w:rPr>
            </w:pPr>
            <w:r w:rsidRPr="002C3EA2">
              <w:rPr>
                <w:rFonts w:ascii="Arial" w:hAnsi="Arial"/>
                <w:color w:val="000000"/>
                <w:sz w:val="14"/>
                <w:szCs w:val="14"/>
              </w:rPr>
              <w:t>5</w:t>
            </w:r>
          </w:p>
        </w:tc>
        <w:tc>
          <w:tcPr>
            <w:tcW w:w="397" w:type="dxa"/>
            <w:tcBorders>
              <w:top w:val="single" w:sz="4" w:space="0" w:color="auto"/>
              <w:left w:val="single" w:sz="4" w:space="0" w:color="auto"/>
              <w:bottom w:val="single" w:sz="4" w:space="0" w:color="auto"/>
              <w:right w:val="single" w:sz="4" w:space="0" w:color="auto"/>
            </w:tcBorders>
            <w:tcMar>
              <w:top w:w="0" w:type="dxa"/>
              <w:left w:w="28" w:type="dxa"/>
              <w:bottom w:w="0" w:type="dxa"/>
              <w:right w:w="113" w:type="dxa"/>
            </w:tcMar>
            <w:vAlign w:val="center"/>
            <w:hideMark/>
          </w:tcPr>
          <w:p w14:paraId="0D92BBDB" w14:textId="77777777" w:rsidR="002C3EA2" w:rsidRPr="002C3EA2" w:rsidRDefault="002C3EA2" w:rsidP="002C3EA2">
            <w:pPr>
              <w:spacing w:before="40" w:after="40" w:line="240" w:lineRule="auto"/>
              <w:jc w:val="right"/>
              <w:rPr>
                <w:rFonts w:ascii="Arial" w:hAnsi="Arial"/>
                <w:color w:val="000000"/>
                <w:sz w:val="14"/>
                <w:szCs w:val="14"/>
              </w:rPr>
            </w:pPr>
            <w:r w:rsidRPr="002C3EA2">
              <w:rPr>
                <w:rFonts w:ascii="Arial" w:hAnsi="Arial"/>
                <w:color w:val="000000"/>
                <w:sz w:val="14"/>
                <w:szCs w:val="14"/>
              </w:rPr>
              <w:t>40</w:t>
            </w:r>
          </w:p>
        </w:tc>
        <w:tc>
          <w:tcPr>
            <w:tcW w:w="397" w:type="dxa"/>
            <w:tcBorders>
              <w:top w:val="single" w:sz="4" w:space="0" w:color="auto"/>
              <w:left w:val="single" w:sz="4" w:space="0" w:color="auto"/>
              <w:bottom w:val="single" w:sz="4" w:space="0" w:color="auto"/>
              <w:right w:val="single" w:sz="4" w:space="0" w:color="auto"/>
            </w:tcBorders>
            <w:tcMar>
              <w:top w:w="0" w:type="dxa"/>
              <w:left w:w="28" w:type="dxa"/>
              <w:bottom w:w="0" w:type="dxa"/>
              <w:right w:w="113" w:type="dxa"/>
            </w:tcMar>
            <w:vAlign w:val="center"/>
            <w:hideMark/>
          </w:tcPr>
          <w:p w14:paraId="513D7409" w14:textId="77777777" w:rsidR="002C3EA2" w:rsidRPr="002C3EA2" w:rsidRDefault="002C3EA2" w:rsidP="002C3EA2">
            <w:pPr>
              <w:spacing w:before="40" w:after="40" w:line="240" w:lineRule="auto"/>
              <w:jc w:val="right"/>
              <w:rPr>
                <w:rFonts w:ascii="Arial" w:hAnsi="Arial"/>
                <w:color w:val="000000"/>
                <w:sz w:val="14"/>
                <w:szCs w:val="14"/>
              </w:rPr>
            </w:pPr>
            <w:r w:rsidRPr="002C3EA2">
              <w:rPr>
                <w:rFonts w:ascii="Arial" w:hAnsi="Arial"/>
                <w:color w:val="000000"/>
                <w:sz w:val="14"/>
                <w:szCs w:val="14"/>
              </w:rPr>
              <w:t>17</w:t>
            </w:r>
          </w:p>
        </w:tc>
        <w:tc>
          <w:tcPr>
            <w:tcW w:w="174" w:type="dxa"/>
            <w:tcBorders>
              <w:top w:val="nil"/>
              <w:left w:val="single" w:sz="4" w:space="0" w:color="auto"/>
              <w:bottom w:val="nil"/>
              <w:right w:val="single" w:sz="4" w:space="0" w:color="auto"/>
            </w:tcBorders>
            <w:tcMar>
              <w:top w:w="0" w:type="dxa"/>
              <w:left w:w="28" w:type="dxa"/>
              <w:bottom w:w="0" w:type="dxa"/>
              <w:right w:w="113" w:type="dxa"/>
            </w:tcMar>
            <w:vAlign w:val="center"/>
            <w:hideMark/>
          </w:tcPr>
          <w:p w14:paraId="3D994EF1" w14:textId="77777777" w:rsidR="002C3EA2" w:rsidRPr="002C3EA2" w:rsidRDefault="002C3EA2" w:rsidP="002C3EA2">
            <w:pPr>
              <w:spacing w:before="40" w:after="40" w:line="240" w:lineRule="auto"/>
              <w:jc w:val="right"/>
              <w:rPr>
                <w:rFonts w:ascii="Arial" w:hAnsi="Arial"/>
                <w:color w:val="000000"/>
                <w:sz w:val="14"/>
                <w:szCs w:val="14"/>
              </w:rPr>
            </w:pPr>
            <w:r w:rsidRPr="002C3EA2">
              <w:rPr>
                <w:rFonts w:ascii="Arial" w:hAnsi="Arial"/>
                <w:color w:val="000000"/>
                <w:sz w:val="14"/>
                <w:szCs w:val="14"/>
              </w:rPr>
              <w:t> </w:t>
            </w:r>
          </w:p>
        </w:tc>
        <w:tc>
          <w:tcPr>
            <w:tcW w:w="396" w:type="dxa"/>
            <w:tcBorders>
              <w:top w:val="single" w:sz="4" w:space="0" w:color="auto"/>
              <w:left w:val="single" w:sz="4" w:space="0" w:color="auto"/>
              <w:bottom w:val="single" w:sz="4" w:space="0" w:color="auto"/>
              <w:right w:val="single" w:sz="4" w:space="0" w:color="auto"/>
            </w:tcBorders>
            <w:tcMar>
              <w:top w:w="0" w:type="dxa"/>
              <w:left w:w="28" w:type="dxa"/>
              <w:bottom w:w="0" w:type="dxa"/>
              <w:right w:w="113" w:type="dxa"/>
            </w:tcMar>
            <w:vAlign w:val="center"/>
            <w:hideMark/>
          </w:tcPr>
          <w:p w14:paraId="3D764CF1" w14:textId="77777777" w:rsidR="002C3EA2" w:rsidRPr="002C3EA2" w:rsidRDefault="002C3EA2" w:rsidP="002C3EA2">
            <w:pPr>
              <w:spacing w:before="40" w:after="40" w:line="240" w:lineRule="auto"/>
              <w:jc w:val="right"/>
              <w:rPr>
                <w:rFonts w:ascii="Arial" w:hAnsi="Arial"/>
                <w:color w:val="000000"/>
                <w:sz w:val="14"/>
                <w:szCs w:val="14"/>
              </w:rPr>
            </w:pPr>
            <w:r w:rsidRPr="002C3EA2">
              <w:rPr>
                <w:rFonts w:ascii="Arial" w:hAnsi="Arial"/>
                <w:color w:val="000000"/>
                <w:sz w:val="14"/>
                <w:szCs w:val="14"/>
              </w:rPr>
              <w:t>28</w:t>
            </w:r>
          </w:p>
        </w:tc>
        <w:tc>
          <w:tcPr>
            <w:tcW w:w="397" w:type="dxa"/>
            <w:tcBorders>
              <w:top w:val="single" w:sz="4" w:space="0" w:color="auto"/>
              <w:left w:val="single" w:sz="4" w:space="0" w:color="auto"/>
              <w:bottom w:val="single" w:sz="4" w:space="0" w:color="auto"/>
              <w:right w:val="single" w:sz="4" w:space="0" w:color="auto"/>
            </w:tcBorders>
            <w:tcMar>
              <w:top w:w="0" w:type="dxa"/>
              <w:left w:w="28" w:type="dxa"/>
              <w:bottom w:w="0" w:type="dxa"/>
              <w:right w:w="113" w:type="dxa"/>
            </w:tcMar>
            <w:vAlign w:val="center"/>
            <w:hideMark/>
          </w:tcPr>
          <w:p w14:paraId="7E7287C6" w14:textId="77777777" w:rsidR="002C3EA2" w:rsidRPr="002C3EA2" w:rsidRDefault="002C3EA2" w:rsidP="002C3EA2">
            <w:pPr>
              <w:spacing w:before="40" w:after="40" w:line="240" w:lineRule="auto"/>
              <w:jc w:val="right"/>
              <w:rPr>
                <w:rFonts w:ascii="Arial" w:hAnsi="Arial"/>
                <w:color w:val="000000"/>
                <w:sz w:val="14"/>
                <w:szCs w:val="14"/>
              </w:rPr>
            </w:pPr>
            <w:r w:rsidRPr="002C3EA2">
              <w:rPr>
                <w:rFonts w:ascii="Arial" w:hAnsi="Arial"/>
                <w:color w:val="000000"/>
                <w:sz w:val="14"/>
                <w:szCs w:val="14"/>
              </w:rPr>
              <w:t>7</w:t>
            </w:r>
          </w:p>
        </w:tc>
        <w:tc>
          <w:tcPr>
            <w:tcW w:w="397" w:type="dxa"/>
            <w:tcBorders>
              <w:top w:val="single" w:sz="4" w:space="0" w:color="auto"/>
              <w:left w:val="single" w:sz="4" w:space="0" w:color="auto"/>
              <w:bottom w:val="single" w:sz="4" w:space="0" w:color="auto"/>
              <w:right w:val="single" w:sz="4" w:space="0" w:color="auto"/>
            </w:tcBorders>
            <w:tcMar>
              <w:top w:w="0" w:type="dxa"/>
              <w:left w:w="28" w:type="dxa"/>
              <w:bottom w:w="0" w:type="dxa"/>
              <w:right w:w="113" w:type="dxa"/>
            </w:tcMar>
            <w:vAlign w:val="center"/>
            <w:hideMark/>
          </w:tcPr>
          <w:p w14:paraId="0ACFA90D" w14:textId="77777777" w:rsidR="002C3EA2" w:rsidRPr="002C3EA2" w:rsidRDefault="002C3EA2" w:rsidP="002C3EA2">
            <w:pPr>
              <w:spacing w:before="40" w:after="40" w:line="240" w:lineRule="auto"/>
              <w:jc w:val="right"/>
              <w:rPr>
                <w:rFonts w:ascii="Arial" w:hAnsi="Arial"/>
                <w:color w:val="000000"/>
                <w:sz w:val="14"/>
                <w:szCs w:val="14"/>
              </w:rPr>
            </w:pPr>
            <w:r w:rsidRPr="002C3EA2">
              <w:rPr>
                <w:rFonts w:ascii="Arial" w:hAnsi="Arial"/>
                <w:color w:val="000000"/>
                <w:sz w:val="14"/>
                <w:szCs w:val="14"/>
              </w:rPr>
              <w:t>4</w:t>
            </w:r>
          </w:p>
        </w:tc>
        <w:tc>
          <w:tcPr>
            <w:tcW w:w="397" w:type="dxa"/>
            <w:tcBorders>
              <w:top w:val="single" w:sz="4" w:space="0" w:color="auto"/>
              <w:left w:val="single" w:sz="4" w:space="0" w:color="auto"/>
              <w:bottom w:val="single" w:sz="4" w:space="0" w:color="auto"/>
              <w:right w:val="single" w:sz="4" w:space="0" w:color="auto"/>
            </w:tcBorders>
            <w:tcMar>
              <w:top w:w="0" w:type="dxa"/>
              <w:left w:w="28" w:type="dxa"/>
              <w:bottom w:w="0" w:type="dxa"/>
              <w:right w:w="113" w:type="dxa"/>
            </w:tcMar>
            <w:vAlign w:val="center"/>
            <w:hideMark/>
          </w:tcPr>
          <w:p w14:paraId="5B94FD69" w14:textId="77777777" w:rsidR="002C3EA2" w:rsidRPr="002C3EA2" w:rsidRDefault="002C3EA2" w:rsidP="002C3EA2">
            <w:pPr>
              <w:spacing w:before="40" w:after="40" w:line="240" w:lineRule="auto"/>
              <w:jc w:val="right"/>
              <w:rPr>
                <w:rFonts w:ascii="Arial" w:hAnsi="Arial"/>
                <w:color w:val="000000"/>
                <w:sz w:val="14"/>
                <w:szCs w:val="14"/>
              </w:rPr>
            </w:pPr>
            <w:r w:rsidRPr="002C3EA2">
              <w:rPr>
                <w:rFonts w:ascii="Arial" w:hAnsi="Arial"/>
                <w:color w:val="000000"/>
                <w:sz w:val="14"/>
                <w:szCs w:val="14"/>
              </w:rPr>
              <w:t>.</w:t>
            </w:r>
          </w:p>
        </w:tc>
        <w:tc>
          <w:tcPr>
            <w:tcW w:w="397" w:type="dxa"/>
            <w:tcBorders>
              <w:top w:val="single" w:sz="4" w:space="0" w:color="auto"/>
              <w:left w:val="single" w:sz="4" w:space="0" w:color="auto"/>
              <w:bottom w:val="single" w:sz="4" w:space="0" w:color="auto"/>
              <w:right w:val="single" w:sz="4" w:space="0" w:color="auto"/>
            </w:tcBorders>
            <w:tcMar>
              <w:top w:w="0" w:type="dxa"/>
              <w:left w:w="28" w:type="dxa"/>
              <w:bottom w:w="0" w:type="dxa"/>
              <w:right w:w="113" w:type="dxa"/>
            </w:tcMar>
            <w:vAlign w:val="center"/>
            <w:hideMark/>
          </w:tcPr>
          <w:p w14:paraId="7DCA8CFE" w14:textId="77777777" w:rsidR="002C3EA2" w:rsidRPr="002C3EA2" w:rsidRDefault="002C3EA2" w:rsidP="002C3EA2">
            <w:pPr>
              <w:spacing w:before="40" w:after="40" w:line="240" w:lineRule="auto"/>
              <w:jc w:val="right"/>
              <w:rPr>
                <w:rFonts w:ascii="Arial" w:hAnsi="Arial"/>
                <w:color w:val="000000"/>
                <w:sz w:val="14"/>
                <w:szCs w:val="14"/>
              </w:rPr>
            </w:pPr>
            <w:r w:rsidRPr="002C3EA2">
              <w:rPr>
                <w:rFonts w:ascii="Arial" w:hAnsi="Arial"/>
                <w:color w:val="000000"/>
                <w:sz w:val="14"/>
                <w:szCs w:val="14"/>
              </w:rPr>
              <w:t>.</w:t>
            </w:r>
          </w:p>
        </w:tc>
      </w:tr>
      <w:tr w:rsidR="002C3EA2" w:rsidRPr="002C3EA2" w14:paraId="55074203" w14:textId="77777777" w:rsidTr="007136A3">
        <w:trPr>
          <w:jc w:val="center"/>
        </w:trPr>
        <w:tc>
          <w:tcPr>
            <w:tcW w:w="5257" w:type="dxa"/>
            <w:tcBorders>
              <w:top w:val="single" w:sz="4" w:space="0" w:color="auto"/>
              <w:left w:val="single" w:sz="4" w:space="0" w:color="auto"/>
              <w:bottom w:val="single" w:sz="4" w:space="0" w:color="auto"/>
              <w:right w:val="single" w:sz="4" w:space="0" w:color="auto"/>
            </w:tcBorders>
            <w:vAlign w:val="center"/>
            <w:hideMark/>
          </w:tcPr>
          <w:p w14:paraId="5105A65D" w14:textId="77777777" w:rsidR="002C3EA2" w:rsidRPr="002C3EA2" w:rsidRDefault="002C3EA2" w:rsidP="002C3EA2">
            <w:pPr>
              <w:spacing w:before="40" w:after="40" w:line="240" w:lineRule="auto"/>
              <w:ind w:left="177"/>
              <w:rPr>
                <w:rFonts w:ascii="Arial" w:eastAsia="Times New Roman" w:hAnsi="Arial"/>
                <w:color w:val="000000"/>
                <w:sz w:val="14"/>
                <w:szCs w:val="14"/>
              </w:rPr>
            </w:pPr>
            <w:r w:rsidRPr="002C3EA2">
              <w:rPr>
                <w:rFonts w:ascii="Arial" w:eastAsia="Times New Roman" w:hAnsi="Arial"/>
                <w:color w:val="000000"/>
                <w:sz w:val="14"/>
                <w:szCs w:val="14"/>
              </w:rPr>
              <w:t>separate bed for each child</w:t>
            </w:r>
          </w:p>
        </w:tc>
        <w:tc>
          <w:tcPr>
            <w:tcW w:w="521" w:type="dxa"/>
            <w:tcBorders>
              <w:top w:val="single" w:sz="4" w:space="0" w:color="auto"/>
              <w:left w:val="single" w:sz="12" w:space="0" w:color="auto"/>
              <w:bottom w:val="single" w:sz="4" w:space="0" w:color="auto"/>
              <w:right w:val="single" w:sz="4" w:space="0" w:color="auto"/>
            </w:tcBorders>
            <w:shd w:val="clear" w:color="auto" w:fill="D9D9D9"/>
            <w:noWrap/>
            <w:tcMar>
              <w:top w:w="0" w:type="dxa"/>
              <w:left w:w="28" w:type="dxa"/>
              <w:bottom w:w="0" w:type="dxa"/>
              <w:right w:w="170" w:type="dxa"/>
            </w:tcMar>
            <w:vAlign w:val="center"/>
            <w:hideMark/>
          </w:tcPr>
          <w:p w14:paraId="60CC0C4F" w14:textId="77777777" w:rsidR="002C3EA2" w:rsidRPr="002C3EA2" w:rsidRDefault="002C3EA2" w:rsidP="002C3EA2">
            <w:pPr>
              <w:spacing w:before="40" w:after="40" w:line="240" w:lineRule="auto"/>
              <w:jc w:val="right"/>
              <w:rPr>
                <w:rFonts w:ascii="Arial" w:hAnsi="Arial"/>
                <w:color w:val="000000"/>
                <w:sz w:val="14"/>
                <w:szCs w:val="14"/>
              </w:rPr>
            </w:pPr>
            <w:r w:rsidRPr="002C3EA2">
              <w:rPr>
                <w:rFonts w:ascii="Arial" w:hAnsi="Arial"/>
                <w:color w:val="000000"/>
                <w:sz w:val="14"/>
                <w:szCs w:val="14"/>
              </w:rPr>
              <w:t>5</w:t>
            </w:r>
          </w:p>
        </w:tc>
        <w:tc>
          <w:tcPr>
            <w:tcW w:w="397" w:type="dxa"/>
            <w:tcBorders>
              <w:top w:val="single" w:sz="4" w:space="0" w:color="auto"/>
              <w:left w:val="single" w:sz="4" w:space="0" w:color="auto"/>
              <w:bottom w:val="single" w:sz="4" w:space="0" w:color="auto"/>
              <w:right w:val="single" w:sz="4" w:space="0" w:color="auto"/>
            </w:tcBorders>
            <w:tcMar>
              <w:top w:w="0" w:type="dxa"/>
              <w:left w:w="28" w:type="dxa"/>
              <w:bottom w:w="0" w:type="dxa"/>
              <w:right w:w="113" w:type="dxa"/>
            </w:tcMar>
            <w:vAlign w:val="center"/>
            <w:hideMark/>
          </w:tcPr>
          <w:p w14:paraId="0F011A54" w14:textId="77777777" w:rsidR="002C3EA2" w:rsidRPr="002C3EA2" w:rsidRDefault="002C3EA2" w:rsidP="002C3EA2">
            <w:pPr>
              <w:spacing w:before="40" w:after="40" w:line="240" w:lineRule="auto"/>
              <w:jc w:val="right"/>
              <w:rPr>
                <w:rFonts w:ascii="Arial" w:hAnsi="Arial"/>
                <w:color w:val="000000"/>
                <w:sz w:val="14"/>
                <w:szCs w:val="14"/>
              </w:rPr>
            </w:pPr>
            <w:r w:rsidRPr="002C3EA2">
              <w:rPr>
                <w:rFonts w:ascii="Arial" w:hAnsi="Arial"/>
                <w:color w:val="000000"/>
                <w:sz w:val="14"/>
                <w:szCs w:val="14"/>
              </w:rPr>
              <w:t>30</w:t>
            </w:r>
          </w:p>
        </w:tc>
        <w:tc>
          <w:tcPr>
            <w:tcW w:w="397" w:type="dxa"/>
            <w:tcBorders>
              <w:top w:val="single" w:sz="4" w:space="0" w:color="auto"/>
              <w:left w:val="single" w:sz="4" w:space="0" w:color="auto"/>
              <w:bottom w:val="single" w:sz="4" w:space="0" w:color="auto"/>
              <w:right w:val="single" w:sz="4" w:space="0" w:color="auto"/>
            </w:tcBorders>
            <w:tcMar>
              <w:top w:w="0" w:type="dxa"/>
              <w:left w:w="28" w:type="dxa"/>
              <w:bottom w:w="0" w:type="dxa"/>
              <w:right w:w="113" w:type="dxa"/>
            </w:tcMar>
            <w:vAlign w:val="center"/>
            <w:hideMark/>
          </w:tcPr>
          <w:p w14:paraId="385BC402" w14:textId="77777777" w:rsidR="002C3EA2" w:rsidRPr="002C3EA2" w:rsidRDefault="002C3EA2" w:rsidP="002C3EA2">
            <w:pPr>
              <w:spacing w:before="40" w:after="40" w:line="240" w:lineRule="auto"/>
              <w:jc w:val="right"/>
              <w:rPr>
                <w:rFonts w:ascii="Arial" w:hAnsi="Arial"/>
                <w:color w:val="000000"/>
                <w:sz w:val="14"/>
                <w:szCs w:val="14"/>
              </w:rPr>
            </w:pPr>
            <w:r w:rsidRPr="002C3EA2">
              <w:rPr>
                <w:rFonts w:ascii="Arial" w:hAnsi="Arial"/>
                <w:color w:val="000000"/>
                <w:sz w:val="14"/>
                <w:szCs w:val="14"/>
              </w:rPr>
              <w:t>20</w:t>
            </w:r>
          </w:p>
        </w:tc>
        <w:tc>
          <w:tcPr>
            <w:tcW w:w="174" w:type="dxa"/>
            <w:tcBorders>
              <w:top w:val="nil"/>
              <w:left w:val="single" w:sz="4" w:space="0" w:color="auto"/>
              <w:bottom w:val="nil"/>
              <w:right w:val="single" w:sz="4" w:space="0" w:color="auto"/>
            </w:tcBorders>
            <w:tcMar>
              <w:top w:w="0" w:type="dxa"/>
              <w:left w:w="28" w:type="dxa"/>
              <w:bottom w:w="0" w:type="dxa"/>
              <w:right w:w="113" w:type="dxa"/>
            </w:tcMar>
            <w:vAlign w:val="center"/>
            <w:hideMark/>
          </w:tcPr>
          <w:p w14:paraId="337B631C" w14:textId="77777777" w:rsidR="002C3EA2" w:rsidRPr="002C3EA2" w:rsidRDefault="002C3EA2" w:rsidP="002C3EA2">
            <w:pPr>
              <w:spacing w:before="40" w:after="40" w:line="240" w:lineRule="auto"/>
              <w:jc w:val="right"/>
              <w:rPr>
                <w:rFonts w:ascii="Arial" w:hAnsi="Arial"/>
                <w:color w:val="000000"/>
                <w:sz w:val="14"/>
                <w:szCs w:val="14"/>
              </w:rPr>
            </w:pPr>
            <w:r w:rsidRPr="002C3EA2">
              <w:rPr>
                <w:rFonts w:ascii="Arial" w:hAnsi="Arial"/>
                <w:color w:val="000000"/>
                <w:sz w:val="14"/>
                <w:szCs w:val="14"/>
              </w:rPr>
              <w:t> </w:t>
            </w:r>
          </w:p>
        </w:tc>
        <w:tc>
          <w:tcPr>
            <w:tcW w:w="396" w:type="dxa"/>
            <w:tcBorders>
              <w:top w:val="single" w:sz="4" w:space="0" w:color="auto"/>
              <w:left w:val="single" w:sz="4" w:space="0" w:color="auto"/>
              <w:bottom w:val="single" w:sz="4" w:space="0" w:color="auto"/>
              <w:right w:val="single" w:sz="4" w:space="0" w:color="auto"/>
            </w:tcBorders>
            <w:tcMar>
              <w:top w:w="0" w:type="dxa"/>
              <w:left w:w="28" w:type="dxa"/>
              <w:bottom w:w="0" w:type="dxa"/>
              <w:right w:w="113" w:type="dxa"/>
            </w:tcMar>
            <w:vAlign w:val="center"/>
            <w:hideMark/>
          </w:tcPr>
          <w:p w14:paraId="1F95EF9B" w14:textId="77777777" w:rsidR="002C3EA2" w:rsidRPr="002C3EA2" w:rsidRDefault="002C3EA2" w:rsidP="002C3EA2">
            <w:pPr>
              <w:spacing w:before="40" w:after="40" w:line="240" w:lineRule="auto"/>
              <w:jc w:val="right"/>
              <w:rPr>
                <w:rFonts w:ascii="Arial" w:hAnsi="Arial"/>
                <w:color w:val="000000"/>
                <w:sz w:val="14"/>
                <w:szCs w:val="14"/>
              </w:rPr>
            </w:pPr>
            <w:r w:rsidRPr="002C3EA2">
              <w:rPr>
                <w:rFonts w:ascii="Arial" w:hAnsi="Arial"/>
                <w:color w:val="000000"/>
                <w:sz w:val="14"/>
                <w:szCs w:val="14"/>
              </w:rPr>
              <w:t>25</w:t>
            </w:r>
          </w:p>
        </w:tc>
        <w:tc>
          <w:tcPr>
            <w:tcW w:w="397" w:type="dxa"/>
            <w:tcBorders>
              <w:top w:val="single" w:sz="4" w:space="0" w:color="auto"/>
              <w:left w:val="single" w:sz="4" w:space="0" w:color="auto"/>
              <w:bottom w:val="single" w:sz="4" w:space="0" w:color="auto"/>
              <w:right w:val="single" w:sz="4" w:space="0" w:color="auto"/>
            </w:tcBorders>
            <w:tcMar>
              <w:top w:w="0" w:type="dxa"/>
              <w:left w:w="28" w:type="dxa"/>
              <w:bottom w:w="0" w:type="dxa"/>
              <w:right w:w="113" w:type="dxa"/>
            </w:tcMar>
            <w:vAlign w:val="center"/>
            <w:hideMark/>
          </w:tcPr>
          <w:p w14:paraId="5615DD42" w14:textId="77777777" w:rsidR="002C3EA2" w:rsidRPr="002C3EA2" w:rsidRDefault="002C3EA2" w:rsidP="002C3EA2">
            <w:pPr>
              <w:spacing w:before="40" w:after="40" w:line="240" w:lineRule="auto"/>
              <w:jc w:val="right"/>
              <w:rPr>
                <w:rFonts w:ascii="Arial" w:hAnsi="Arial"/>
                <w:color w:val="000000"/>
                <w:sz w:val="14"/>
                <w:szCs w:val="14"/>
              </w:rPr>
            </w:pPr>
            <w:r w:rsidRPr="002C3EA2">
              <w:rPr>
                <w:rFonts w:ascii="Arial" w:hAnsi="Arial"/>
                <w:color w:val="000000"/>
                <w:sz w:val="14"/>
                <w:szCs w:val="14"/>
              </w:rPr>
              <w:t>10</w:t>
            </w:r>
          </w:p>
        </w:tc>
        <w:tc>
          <w:tcPr>
            <w:tcW w:w="397" w:type="dxa"/>
            <w:tcBorders>
              <w:top w:val="single" w:sz="4" w:space="0" w:color="auto"/>
              <w:left w:val="single" w:sz="4" w:space="0" w:color="auto"/>
              <w:bottom w:val="single" w:sz="4" w:space="0" w:color="auto"/>
              <w:right w:val="single" w:sz="4" w:space="0" w:color="auto"/>
            </w:tcBorders>
            <w:tcMar>
              <w:top w:w="0" w:type="dxa"/>
              <w:left w:w="28" w:type="dxa"/>
              <w:bottom w:w="0" w:type="dxa"/>
              <w:right w:w="113" w:type="dxa"/>
            </w:tcMar>
            <w:vAlign w:val="center"/>
            <w:hideMark/>
          </w:tcPr>
          <w:p w14:paraId="1FD5FF8D" w14:textId="77777777" w:rsidR="002C3EA2" w:rsidRPr="002C3EA2" w:rsidRDefault="002C3EA2" w:rsidP="002C3EA2">
            <w:pPr>
              <w:spacing w:before="40" w:after="40" w:line="240" w:lineRule="auto"/>
              <w:jc w:val="right"/>
              <w:rPr>
                <w:rFonts w:ascii="Arial" w:hAnsi="Arial"/>
                <w:color w:val="000000"/>
                <w:sz w:val="14"/>
                <w:szCs w:val="14"/>
              </w:rPr>
            </w:pPr>
            <w:r w:rsidRPr="002C3EA2">
              <w:rPr>
                <w:rFonts w:ascii="Arial" w:hAnsi="Arial"/>
                <w:color w:val="000000"/>
                <w:sz w:val="14"/>
                <w:szCs w:val="14"/>
              </w:rPr>
              <w:t>5</w:t>
            </w:r>
          </w:p>
        </w:tc>
        <w:tc>
          <w:tcPr>
            <w:tcW w:w="397" w:type="dxa"/>
            <w:tcBorders>
              <w:top w:val="single" w:sz="4" w:space="0" w:color="auto"/>
              <w:left w:val="single" w:sz="4" w:space="0" w:color="auto"/>
              <w:bottom w:val="single" w:sz="4" w:space="0" w:color="auto"/>
              <w:right w:val="single" w:sz="4" w:space="0" w:color="auto"/>
            </w:tcBorders>
            <w:tcMar>
              <w:top w:w="0" w:type="dxa"/>
              <w:left w:w="28" w:type="dxa"/>
              <w:bottom w:w="0" w:type="dxa"/>
              <w:right w:w="113" w:type="dxa"/>
            </w:tcMar>
            <w:vAlign w:val="center"/>
            <w:hideMark/>
          </w:tcPr>
          <w:p w14:paraId="6FB97E24" w14:textId="77777777" w:rsidR="002C3EA2" w:rsidRPr="002C3EA2" w:rsidRDefault="002C3EA2" w:rsidP="002C3EA2">
            <w:pPr>
              <w:spacing w:before="40" w:after="40" w:line="240" w:lineRule="auto"/>
              <w:jc w:val="right"/>
              <w:rPr>
                <w:rFonts w:ascii="Arial" w:hAnsi="Arial"/>
                <w:color w:val="000000"/>
                <w:sz w:val="14"/>
                <w:szCs w:val="14"/>
              </w:rPr>
            </w:pPr>
            <w:r w:rsidRPr="002C3EA2">
              <w:rPr>
                <w:rFonts w:ascii="Arial" w:hAnsi="Arial"/>
                <w:color w:val="000000"/>
                <w:sz w:val="14"/>
                <w:szCs w:val="14"/>
              </w:rPr>
              <w:t>5</w:t>
            </w:r>
          </w:p>
        </w:tc>
        <w:tc>
          <w:tcPr>
            <w:tcW w:w="397" w:type="dxa"/>
            <w:tcBorders>
              <w:top w:val="single" w:sz="4" w:space="0" w:color="auto"/>
              <w:left w:val="single" w:sz="4" w:space="0" w:color="auto"/>
              <w:bottom w:val="single" w:sz="4" w:space="0" w:color="auto"/>
              <w:right w:val="single" w:sz="4" w:space="0" w:color="auto"/>
            </w:tcBorders>
            <w:tcMar>
              <w:top w:w="0" w:type="dxa"/>
              <w:left w:w="28" w:type="dxa"/>
              <w:bottom w:w="0" w:type="dxa"/>
              <w:right w:w="113" w:type="dxa"/>
            </w:tcMar>
            <w:vAlign w:val="center"/>
            <w:hideMark/>
          </w:tcPr>
          <w:p w14:paraId="3A291494" w14:textId="77777777" w:rsidR="002C3EA2" w:rsidRPr="002C3EA2" w:rsidRDefault="002C3EA2" w:rsidP="002C3EA2">
            <w:pPr>
              <w:spacing w:before="40" w:after="40" w:line="240" w:lineRule="auto"/>
              <w:jc w:val="right"/>
              <w:rPr>
                <w:rFonts w:ascii="Arial" w:hAnsi="Arial"/>
                <w:color w:val="000000"/>
                <w:sz w:val="14"/>
                <w:szCs w:val="14"/>
              </w:rPr>
            </w:pPr>
            <w:r w:rsidRPr="002C3EA2">
              <w:rPr>
                <w:rFonts w:ascii="Arial" w:hAnsi="Arial"/>
                <w:color w:val="000000"/>
                <w:sz w:val="14"/>
                <w:szCs w:val="14"/>
              </w:rPr>
              <w:t>.</w:t>
            </w:r>
          </w:p>
        </w:tc>
      </w:tr>
      <w:tr w:rsidR="002C3EA2" w:rsidRPr="002C3EA2" w14:paraId="5BD64653" w14:textId="77777777" w:rsidTr="007136A3">
        <w:trPr>
          <w:jc w:val="center"/>
        </w:trPr>
        <w:tc>
          <w:tcPr>
            <w:tcW w:w="5257" w:type="dxa"/>
            <w:tcBorders>
              <w:top w:val="single" w:sz="4" w:space="0" w:color="auto"/>
              <w:left w:val="single" w:sz="4" w:space="0" w:color="auto"/>
              <w:bottom w:val="single" w:sz="4" w:space="0" w:color="auto"/>
              <w:right w:val="single" w:sz="4" w:space="0" w:color="auto"/>
            </w:tcBorders>
            <w:vAlign w:val="center"/>
            <w:hideMark/>
          </w:tcPr>
          <w:p w14:paraId="127C5B8A" w14:textId="77777777" w:rsidR="002C3EA2" w:rsidRPr="002C3EA2" w:rsidRDefault="002C3EA2" w:rsidP="002C3EA2">
            <w:pPr>
              <w:spacing w:before="40" w:after="40" w:line="240" w:lineRule="auto"/>
              <w:ind w:left="177"/>
              <w:rPr>
                <w:rFonts w:ascii="Arial" w:eastAsia="Times New Roman" w:hAnsi="Arial"/>
                <w:color w:val="000000"/>
                <w:sz w:val="14"/>
                <w:szCs w:val="14"/>
              </w:rPr>
            </w:pPr>
            <w:r w:rsidRPr="002C3EA2">
              <w:rPr>
                <w:rFonts w:ascii="Arial" w:eastAsia="Times New Roman" w:hAnsi="Arial"/>
                <w:color w:val="000000"/>
                <w:sz w:val="14"/>
                <w:szCs w:val="14"/>
              </w:rPr>
              <w:t>fresh fruit and vegetables daily</w:t>
            </w:r>
          </w:p>
        </w:tc>
        <w:tc>
          <w:tcPr>
            <w:tcW w:w="521" w:type="dxa"/>
            <w:tcBorders>
              <w:top w:val="single" w:sz="4" w:space="0" w:color="auto"/>
              <w:left w:val="single" w:sz="12" w:space="0" w:color="auto"/>
              <w:bottom w:val="single" w:sz="4" w:space="0" w:color="auto"/>
              <w:right w:val="single" w:sz="4" w:space="0" w:color="auto"/>
            </w:tcBorders>
            <w:shd w:val="clear" w:color="auto" w:fill="D9D9D9"/>
            <w:noWrap/>
            <w:tcMar>
              <w:top w:w="0" w:type="dxa"/>
              <w:left w:w="28" w:type="dxa"/>
              <w:bottom w:w="0" w:type="dxa"/>
              <w:right w:w="170" w:type="dxa"/>
            </w:tcMar>
            <w:vAlign w:val="center"/>
            <w:hideMark/>
          </w:tcPr>
          <w:p w14:paraId="47D06691" w14:textId="77777777" w:rsidR="002C3EA2" w:rsidRPr="002C3EA2" w:rsidRDefault="002C3EA2" w:rsidP="002C3EA2">
            <w:pPr>
              <w:spacing w:before="40" w:after="40" w:line="240" w:lineRule="auto"/>
              <w:jc w:val="right"/>
              <w:rPr>
                <w:rFonts w:ascii="Arial" w:hAnsi="Arial"/>
                <w:color w:val="000000"/>
                <w:sz w:val="14"/>
                <w:szCs w:val="14"/>
              </w:rPr>
            </w:pPr>
            <w:r w:rsidRPr="002C3EA2">
              <w:rPr>
                <w:rFonts w:ascii="Arial" w:hAnsi="Arial"/>
                <w:color w:val="000000"/>
                <w:sz w:val="14"/>
                <w:szCs w:val="14"/>
              </w:rPr>
              <w:t>7</w:t>
            </w:r>
          </w:p>
        </w:tc>
        <w:tc>
          <w:tcPr>
            <w:tcW w:w="397" w:type="dxa"/>
            <w:tcBorders>
              <w:top w:val="single" w:sz="4" w:space="0" w:color="auto"/>
              <w:left w:val="single" w:sz="4" w:space="0" w:color="auto"/>
              <w:bottom w:val="single" w:sz="4" w:space="0" w:color="auto"/>
              <w:right w:val="single" w:sz="4" w:space="0" w:color="auto"/>
            </w:tcBorders>
            <w:tcMar>
              <w:top w:w="0" w:type="dxa"/>
              <w:left w:w="28" w:type="dxa"/>
              <w:bottom w:w="0" w:type="dxa"/>
              <w:right w:w="113" w:type="dxa"/>
            </w:tcMar>
            <w:vAlign w:val="center"/>
            <w:hideMark/>
          </w:tcPr>
          <w:p w14:paraId="20FBB3AD" w14:textId="77777777" w:rsidR="002C3EA2" w:rsidRPr="002C3EA2" w:rsidRDefault="002C3EA2" w:rsidP="002C3EA2">
            <w:pPr>
              <w:spacing w:before="40" w:after="40" w:line="240" w:lineRule="auto"/>
              <w:jc w:val="right"/>
              <w:rPr>
                <w:rFonts w:ascii="Arial" w:hAnsi="Arial"/>
                <w:color w:val="000000"/>
                <w:sz w:val="14"/>
                <w:szCs w:val="14"/>
              </w:rPr>
            </w:pPr>
            <w:r w:rsidRPr="002C3EA2">
              <w:rPr>
                <w:rFonts w:ascii="Arial" w:hAnsi="Arial"/>
                <w:color w:val="000000"/>
                <w:sz w:val="14"/>
                <w:szCs w:val="14"/>
              </w:rPr>
              <w:t>58</w:t>
            </w:r>
          </w:p>
        </w:tc>
        <w:tc>
          <w:tcPr>
            <w:tcW w:w="397" w:type="dxa"/>
            <w:tcBorders>
              <w:top w:val="single" w:sz="4" w:space="0" w:color="auto"/>
              <w:left w:val="single" w:sz="4" w:space="0" w:color="auto"/>
              <w:bottom w:val="single" w:sz="4" w:space="0" w:color="auto"/>
              <w:right w:val="single" w:sz="4" w:space="0" w:color="auto"/>
            </w:tcBorders>
            <w:tcMar>
              <w:top w:w="0" w:type="dxa"/>
              <w:left w:w="28" w:type="dxa"/>
              <w:bottom w:w="0" w:type="dxa"/>
              <w:right w:w="113" w:type="dxa"/>
            </w:tcMar>
            <w:vAlign w:val="center"/>
            <w:hideMark/>
          </w:tcPr>
          <w:p w14:paraId="7328B602" w14:textId="77777777" w:rsidR="002C3EA2" w:rsidRPr="002C3EA2" w:rsidRDefault="002C3EA2" w:rsidP="002C3EA2">
            <w:pPr>
              <w:spacing w:before="40" w:after="40" w:line="240" w:lineRule="auto"/>
              <w:jc w:val="right"/>
              <w:rPr>
                <w:rFonts w:ascii="Arial" w:hAnsi="Arial"/>
                <w:color w:val="000000"/>
                <w:sz w:val="14"/>
                <w:szCs w:val="14"/>
              </w:rPr>
            </w:pPr>
            <w:r w:rsidRPr="002C3EA2">
              <w:rPr>
                <w:rFonts w:ascii="Arial" w:hAnsi="Arial"/>
                <w:color w:val="000000"/>
                <w:sz w:val="14"/>
                <w:szCs w:val="14"/>
              </w:rPr>
              <w:t>32</w:t>
            </w:r>
          </w:p>
        </w:tc>
        <w:tc>
          <w:tcPr>
            <w:tcW w:w="174" w:type="dxa"/>
            <w:tcBorders>
              <w:top w:val="nil"/>
              <w:left w:val="single" w:sz="4" w:space="0" w:color="auto"/>
              <w:bottom w:val="nil"/>
              <w:right w:val="single" w:sz="4" w:space="0" w:color="auto"/>
            </w:tcBorders>
            <w:tcMar>
              <w:top w:w="0" w:type="dxa"/>
              <w:left w:w="28" w:type="dxa"/>
              <w:bottom w:w="0" w:type="dxa"/>
              <w:right w:w="113" w:type="dxa"/>
            </w:tcMar>
            <w:vAlign w:val="center"/>
            <w:hideMark/>
          </w:tcPr>
          <w:p w14:paraId="7BDB5379" w14:textId="77777777" w:rsidR="002C3EA2" w:rsidRPr="002C3EA2" w:rsidRDefault="002C3EA2" w:rsidP="002C3EA2">
            <w:pPr>
              <w:spacing w:before="40" w:after="40" w:line="240" w:lineRule="auto"/>
              <w:jc w:val="right"/>
              <w:rPr>
                <w:rFonts w:ascii="Arial" w:hAnsi="Arial"/>
                <w:color w:val="000000"/>
                <w:sz w:val="14"/>
                <w:szCs w:val="14"/>
              </w:rPr>
            </w:pPr>
            <w:r w:rsidRPr="002C3EA2">
              <w:rPr>
                <w:rFonts w:ascii="Arial" w:hAnsi="Arial"/>
                <w:color w:val="000000"/>
                <w:sz w:val="14"/>
                <w:szCs w:val="14"/>
              </w:rPr>
              <w:t> </w:t>
            </w:r>
          </w:p>
        </w:tc>
        <w:tc>
          <w:tcPr>
            <w:tcW w:w="396" w:type="dxa"/>
            <w:tcBorders>
              <w:top w:val="single" w:sz="4" w:space="0" w:color="auto"/>
              <w:left w:val="single" w:sz="4" w:space="0" w:color="auto"/>
              <w:bottom w:val="single" w:sz="4" w:space="0" w:color="auto"/>
              <w:right w:val="single" w:sz="4" w:space="0" w:color="auto"/>
            </w:tcBorders>
            <w:tcMar>
              <w:top w:w="0" w:type="dxa"/>
              <w:left w:w="28" w:type="dxa"/>
              <w:bottom w:w="0" w:type="dxa"/>
              <w:right w:w="113" w:type="dxa"/>
            </w:tcMar>
            <w:vAlign w:val="center"/>
            <w:hideMark/>
          </w:tcPr>
          <w:p w14:paraId="281E46C3" w14:textId="77777777" w:rsidR="002C3EA2" w:rsidRPr="002C3EA2" w:rsidRDefault="002C3EA2" w:rsidP="002C3EA2">
            <w:pPr>
              <w:spacing w:before="40" w:after="40" w:line="240" w:lineRule="auto"/>
              <w:jc w:val="right"/>
              <w:rPr>
                <w:rFonts w:ascii="Arial" w:hAnsi="Arial"/>
                <w:color w:val="000000"/>
                <w:sz w:val="14"/>
                <w:szCs w:val="14"/>
              </w:rPr>
            </w:pPr>
            <w:r w:rsidRPr="002C3EA2">
              <w:rPr>
                <w:rFonts w:ascii="Arial" w:hAnsi="Arial"/>
                <w:color w:val="000000"/>
                <w:sz w:val="14"/>
                <w:szCs w:val="14"/>
              </w:rPr>
              <w:t>45</w:t>
            </w:r>
          </w:p>
        </w:tc>
        <w:tc>
          <w:tcPr>
            <w:tcW w:w="397" w:type="dxa"/>
            <w:tcBorders>
              <w:top w:val="single" w:sz="4" w:space="0" w:color="auto"/>
              <w:left w:val="single" w:sz="4" w:space="0" w:color="auto"/>
              <w:bottom w:val="single" w:sz="4" w:space="0" w:color="auto"/>
              <w:right w:val="single" w:sz="4" w:space="0" w:color="auto"/>
            </w:tcBorders>
            <w:tcMar>
              <w:top w:w="0" w:type="dxa"/>
              <w:left w:w="28" w:type="dxa"/>
              <w:bottom w:w="0" w:type="dxa"/>
              <w:right w:w="113" w:type="dxa"/>
            </w:tcMar>
            <w:vAlign w:val="center"/>
            <w:hideMark/>
          </w:tcPr>
          <w:p w14:paraId="2C8D7FC8" w14:textId="77777777" w:rsidR="002C3EA2" w:rsidRPr="002C3EA2" w:rsidRDefault="002C3EA2" w:rsidP="002C3EA2">
            <w:pPr>
              <w:spacing w:before="40" w:after="40" w:line="240" w:lineRule="auto"/>
              <w:jc w:val="right"/>
              <w:rPr>
                <w:rFonts w:ascii="Arial" w:hAnsi="Arial"/>
                <w:color w:val="000000"/>
                <w:sz w:val="14"/>
                <w:szCs w:val="14"/>
              </w:rPr>
            </w:pPr>
            <w:r w:rsidRPr="002C3EA2">
              <w:rPr>
                <w:rFonts w:ascii="Arial" w:hAnsi="Arial"/>
                <w:color w:val="000000"/>
                <w:sz w:val="14"/>
                <w:szCs w:val="14"/>
              </w:rPr>
              <w:t>12</w:t>
            </w:r>
          </w:p>
        </w:tc>
        <w:tc>
          <w:tcPr>
            <w:tcW w:w="397" w:type="dxa"/>
            <w:tcBorders>
              <w:top w:val="single" w:sz="4" w:space="0" w:color="auto"/>
              <w:left w:val="single" w:sz="4" w:space="0" w:color="auto"/>
              <w:bottom w:val="single" w:sz="4" w:space="0" w:color="auto"/>
              <w:right w:val="single" w:sz="4" w:space="0" w:color="auto"/>
            </w:tcBorders>
            <w:tcMar>
              <w:top w:w="0" w:type="dxa"/>
              <w:left w:w="28" w:type="dxa"/>
              <w:bottom w:w="0" w:type="dxa"/>
              <w:right w:w="113" w:type="dxa"/>
            </w:tcMar>
            <w:vAlign w:val="center"/>
            <w:hideMark/>
          </w:tcPr>
          <w:p w14:paraId="4B6BE66F" w14:textId="77777777" w:rsidR="002C3EA2" w:rsidRPr="002C3EA2" w:rsidRDefault="002C3EA2" w:rsidP="002C3EA2">
            <w:pPr>
              <w:spacing w:before="40" w:after="40" w:line="240" w:lineRule="auto"/>
              <w:jc w:val="right"/>
              <w:rPr>
                <w:rFonts w:ascii="Arial" w:hAnsi="Arial"/>
                <w:color w:val="000000"/>
                <w:sz w:val="14"/>
                <w:szCs w:val="14"/>
              </w:rPr>
            </w:pPr>
            <w:r w:rsidRPr="002C3EA2">
              <w:rPr>
                <w:rFonts w:ascii="Arial" w:hAnsi="Arial"/>
                <w:color w:val="000000"/>
                <w:sz w:val="14"/>
                <w:szCs w:val="14"/>
              </w:rPr>
              <w:t>6</w:t>
            </w:r>
          </w:p>
        </w:tc>
        <w:tc>
          <w:tcPr>
            <w:tcW w:w="397" w:type="dxa"/>
            <w:tcBorders>
              <w:top w:val="single" w:sz="4" w:space="0" w:color="auto"/>
              <w:left w:val="single" w:sz="4" w:space="0" w:color="auto"/>
              <w:bottom w:val="single" w:sz="4" w:space="0" w:color="auto"/>
              <w:right w:val="single" w:sz="4" w:space="0" w:color="auto"/>
            </w:tcBorders>
            <w:tcMar>
              <w:top w:w="0" w:type="dxa"/>
              <w:left w:w="28" w:type="dxa"/>
              <w:bottom w:w="0" w:type="dxa"/>
              <w:right w:w="113" w:type="dxa"/>
            </w:tcMar>
            <w:vAlign w:val="center"/>
            <w:hideMark/>
          </w:tcPr>
          <w:p w14:paraId="057414CF" w14:textId="77777777" w:rsidR="002C3EA2" w:rsidRPr="002C3EA2" w:rsidRDefault="002C3EA2" w:rsidP="002C3EA2">
            <w:pPr>
              <w:spacing w:before="40" w:after="40" w:line="240" w:lineRule="auto"/>
              <w:jc w:val="right"/>
              <w:rPr>
                <w:rFonts w:ascii="Arial" w:hAnsi="Arial"/>
                <w:color w:val="000000"/>
                <w:sz w:val="14"/>
                <w:szCs w:val="14"/>
              </w:rPr>
            </w:pPr>
            <w:r w:rsidRPr="002C3EA2">
              <w:rPr>
                <w:rFonts w:ascii="Arial" w:hAnsi="Arial"/>
                <w:color w:val="000000"/>
                <w:sz w:val="14"/>
                <w:szCs w:val="14"/>
              </w:rPr>
              <w:t>3</w:t>
            </w:r>
          </w:p>
        </w:tc>
        <w:tc>
          <w:tcPr>
            <w:tcW w:w="397" w:type="dxa"/>
            <w:tcBorders>
              <w:top w:val="single" w:sz="4" w:space="0" w:color="auto"/>
              <w:left w:val="single" w:sz="4" w:space="0" w:color="auto"/>
              <w:bottom w:val="single" w:sz="4" w:space="0" w:color="auto"/>
              <w:right w:val="single" w:sz="4" w:space="0" w:color="auto"/>
            </w:tcBorders>
            <w:tcMar>
              <w:top w:w="0" w:type="dxa"/>
              <w:left w:w="28" w:type="dxa"/>
              <w:bottom w:w="0" w:type="dxa"/>
              <w:right w:w="113" w:type="dxa"/>
            </w:tcMar>
            <w:vAlign w:val="center"/>
            <w:hideMark/>
          </w:tcPr>
          <w:p w14:paraId="514EEC91" w14:textId="77777777" w:rsidR="002C3EA2" w:rsidRPr="002C3EA2" w:rsidRDefault="002C3EA2" w:rsidP="002C3EA2">
            <w:pPr>
              <w:spacing w:before="40" w:after="40" w:line="240" w:lineRule="auto"/>
              <w:jc w:val="right"/>
              <w:rPr>
                <w:rFonts w:ascii="Arial" w:hAnsi="Arial"/>
                <w:color w:val="000000"/>
                <w:sz w:val="14"/>
                <w:szCs w:val="14"/>
              </w:rPr>
            </w:pPr>
            <w:r w:rsidRPr="002C3EA2">
              <w:rPr>
                <w:rFonts w:ascii="Arial" w:hAnsi="Arial"/>
                <w:color w:val="000000"/>
                <w:sz w:val="14"/>
                <w:szCs w:val="14"/>
              </w:rPr>
              <w:t>.</w:t>
            </w:r>
          </w:p>
        </w:tc>
      </w:tr>
      <w:tr w:rsidR="002C3EA2" w:rsidRPr="002C3EA2" w14:paraId="274A5C91" w14:textId="77777777" w:rsidTr="007136A3">
        <w:trPr>
          <w:jc w:val="center"/>
        </w:trPr>
        <w:tc>
          <w:tcPr>
            <w:tcW w:w="5257" w:type="dxa"/>
            <w:tcBorders>
              <w:top w:val="single" w:sz="4" w:space="0" w:color="auto"/>
              <w:left w:val="single" w:sz="4" w:space="0" w:color="auto"/>
              <w:bottom w:val="single" w:sz="4" w:space="0" w:color="auto"/>
              <w:right w:val="single" w:sz="4" w:space="0" w:color="auto"/>
            </w:tcBorders>
            <w:vAlign w:val="center"/>
            <w:hideMark/>
          </w:tcPr>
          <w:p w14:paraId="4654BB37" w14:textId="77777777" w:rsidR="002C3EA2" w:rsidRPr="002C3EA2" w:rsidRDefault="002C3EA2" w:rsidP="002C3EA2">
            <w:pPr>
              <w:spacing w:before="40" w:after="40" w:line="240" w:lineRule="auto"/>
              <w:ind w:left="177"/>
              <w:rPr>
                <w:rFonts w:ascii="Arial" w:eastAsia="Times New Roman" w:hAnsi="Arial"/>
                <w:color w:val="000000"/>
                <w:sz w:val="14"/>
                <w:szCs w:val="14"/>
              </w:rPr>
            </w:pPr>
            <w:r w:rsidRPr="002C3EA2">
              <w:rPr>
                <w:rFonts w:ascii="Arial" w:eastAsia="Times New Roman" w:hAnsi="Arial"/>
                <w:color w:val="000000"/>
                <w:sz w:val="14"/>
                <w:szCs w:val="14"/>
              </w:rPr>
              <w:t xml:space="preserve">meal with meat, fish or chicken (or vegetarian </w:t>
            </w:r>
            <w:proofErr w:type="spellStart"/>
            <w:r w:rsidRPr="002C3EA2">
              <w:rPr>
                <w:rFonts w:ascii="Arial" w:eastAsia="Times New Roman" w:hAnsi="Arial"/>
                <w:color w:val="000000"/>
                <w:sz w:val="14"/>
                <w:szCs w:val="14"/>
              </w:rPr>
              <w:t>equiv</w:t>
            </w:r>
            <w:proofErr w:type="spellEnd"/>
            <w:r w:rsidRPr="002C3EA2">
              <w:rPr>
                <w:rFonts w:ascii="Arial" w:eastAsia="Times New Roman" w:hAnsi="Arial"/>
                <w:color w:val="000000"/>
                <w:sz w:val="14"/>
                <w:szCs w:val="14"/>
              </w:rPr>
              <w:t>) each day</w:t>
            </w:r>
          </w:p>
        </w:tc>
        <w:tc>
          <w:tcPr>
            <w:tcW w:w="521" w:type="dxa"/>
            <w:tcBorders>
              <w:top w:val="single" w:sz="4" w:space="0" w:color="auto"/>
              <w:left w:val="single" w:sz="12" w:space="0" w:color="auto"/>
              <w:bottom w:val="single" w:sz="4" w:space="0" w:color="auto"/>
              <w:right w:val="single" w:sz="4" w:space="0" w:color="auto"/>
            </w:tcBorders>
            <w:shd w:val="clear" w:color="auto" w:fill="D9D9D9"/>
            <w:noWrap/>
            <w:tcMar>
              <w:top w:w="0" w:type="dxa"/>
              <w:left w:w="28" w:type="dxa"/>
              <w:bottom w:w="0" w:type="dxa"/>
              <w:right w:w="170" w:type="dxa"/>
            </w:tcMar>
            <w:vAlign w:val="center"/>
            <w:hideMark/>
          </w:tcPr>
          <w:p w14:paraId="3B9EF763" w14:textId="77777777" w:rsidR="002C3EA2" w:rsidRPr="002C3EA2" w:rsidRDefault="002C3EA2" w:rsidP="002C3EA2">
            <w:pPr>
              <w:spacing w:before="40" w:after="40" w:line="240" w:lineRule="auto"/>
              <w:jc w:val="right"/>
              <w:rPr>
                <w:rFonts w:ascii="Arial" w:hAnsi="Arial"/>
                <w:color w:val="000000"/>
                <w:sz w:val="14"/>
                <w:szCs w:val="14"/>
              </w:rPr>
            </w:pPr>
            <w:r w:rsidRPr="002C3EA2">
              <w:rPr>
                <w:rFonts w:ascii="Arial" w:hAnsi="Arial"/>
                <w:color w:val="000000"/>
                <w:sz w:val="14"/>
                <w:szCs w:val="14"/>
              </w:rPr>
              <w:t>6</w:t>
            </w:r>
          </w:p>
        </w:tc>
        <w:tc>
          <w:tcPr>
            <w:tcW w:w="397" w:type="dxa"/>
            <w:tcBorders>
              <w:top w:val="single" w:sz="4" w:space="0" w:color="auto"/>
              <w:left w:val="single" w:sz="4" w:space="0" w:color="auto"/>
              <w:bottom w:val="single" w:sz="4" w:space="0" w:color="auto"/>
              <w:right w:val="single" w:sz="4" w:space="0" w:color="auto"/>
            </w:tcBorders>
            <w:tcMar>
              <w:top w:w="0" w:type="dxa"/>
              <w:left w:w="28" w:type="dxa"/>
              <w:bottom w:w="0" w:type="dxa"/>
              <w:right w:w="113" w:type="dxa"/>
            </w:tcMar>
            <w:vAlign w:val="center"/>
            <w:hideMark/>
          </w:tcPr>
          <w:p w14:paraId="5C85529A" w14:textId="77777777" w:rsidR="002C3EA2" w:rsidRPr="002C3EA2" w:rsidRDefault="002C3EA2" w:rsidP="002C3EA2">
            <w:pPr>
              <w:spacing w:before="40" w:after="40" w:line="240" w:lineRule="auto"/>
              <w:jc w:val="right"/>
              <w:rPr>
                <w:rFonts w:ascii="Arial" w:hAnsi="Arial"/>
                <w:color w:val="000000"/>
                <w:sz w:val="14"/>
                <w:szCs w:val="14"/>
              </w:rPr>
            </w:pPr>
            <w:r w:rsidRPr="002C3EA2">
              <w:rPr>
                <w:rFonts w:ascii="Arial" w:hAnsi="Arial"/>
                <w:color w:val="000000"/>
                <w:sz w:val="14"/>
                <w:szCs w:val="14"/>
              </w:rPr>
              <w:t>42</w:t>
            </w:r>
          </w:p>
        </w:tc>
        <w:tc>
          <w:tcPr>
            <w:tcW w:w="397" w:type="dxa"/>
            <w:tcBorders>
              <w:top w:val="single" w:sz="4" w:space="0" w:color="auto"/>
              <w:left w:val="single" w:sz="4" w:space="0" w:color="auto"/>
              <w:bottom w:val="single" w:sz="4" w:space="0" w:color="auto"/>
              <w:right w:val="single" w:sz="4" w:space="0" w:color="auto"/>
            </w:tcBorders>
            <w:tcMar>
              <w:top w:w="0" w:type="dxa"/>
              <w:left w:w="28" w:type="dxa"/>
              <w:bottom w:w="0" w:type="dxa"/>
              <w:right w:w="113" w:type="dxa"/>
            </w:tcMar>
            <w:vAlign w:val="center"/>
            <w:hideMark/>
          </w:tcPr>
          <w:p w14:paraId="01BEBC49" w14:textId="77777777" w:rsidR="002C3EA2" w:rsidRPr="002C3EA2" w:rsidRDefault="002C3EA2" w:rsidP="002C3EA2">
            <w:pPr>
              <w:spacing w:before="40" w:after="40" w:line="240" w:lineRule="auto"/>
              <w:jc w:val="right"/>
              <w:rPr>
                <w:rFonts w:ascii="Arial" w:hAnsi="Arial"/>
                <w:color w:val="000000"/>
                <w:sz w:val="14"/>
                <w:szCs w:val="14"/>
              </w:rPr>
            </w:pPr>
            <w:r w:rsidRPr="002C3EA2">
              <w:rPr>
                <w:rFonts w:ascii="Arial" w:hAnsi="Arial"/>
                <w:color w:val="000000"/>
                <w:sz w:val="14"/>
                <w:szCs w:val="14"/>
              </w:rPr>
              <w:t>21</w:t>
            </w:r>
          </w:p>
        </w:tc>
        <w:tc>
          <w:tcPr>
            <w:tcW w:w="174" w:type="dxa"/>
            <w:tcBorders>
              <w:top w:val="nil"/>
              <w:left w:val="single" w:sz="4" w:space="0" w:color="auto"/>
              <w:bottom w:val="nil"/>
              <w:right w:val="single" w:sz="4" w:space="0" w:color="auto"/>
            </w:tcBorders>
            <w:tcMar>
              <w:top w:w="0" w:type="dxa"/>
              <w:left w:w="28" w:type="dxa"/>
              <w:bottom w:w="0" w:type="dxa"/>
              <w:right w:w="113" w:type="dxa"/>
            </w:tcMar>
            <w:vAlign w:val="center"/>
            <w:hideMark/>
          </w:tcPr>
          <w:p w14:paraId="0D49E3EF" w14:textId="77777777" w:rsidR="002C3EA2" w:rsidRPr="002C3EA2" w:rsidRDefault="002C3EA2" w:rsidP="002C3EA2">
            <w:pPr>
              <w:spacing w:before="40" w:after="40" w:line="240" w:lineRule="auto"/>
              <w:jc w:val="right"/>
              <w:rPr>
                <w:rFonts w:ascii="Arial" w:hAnsi="Arial"/>
                <w:color w:val="000000"/>
                <w:sz w:val="14"/>
                <w:szCs w:val="14"/>
              </w:rPr>
            </w:pPr>
            <w:r w:rsidRPr="002C3EA2">
              <w:rPr>
                <w:rFonts w:ascii="Arial" w:hAnsi="Arial"/>
                <w:color w:val="000000"/>
                <w:sz w:val="14"/>
                <w:szCs w:val="14"/>
              </w:rPr>
              <w:t> </w:t>
            </w:r>
          </w:p>
        </w:tc>
        <w:tc>
          <w:tcPr>
            <w:tcW w:w="396" w:type="dxa"/>
            <w:tcBorders>
              <w:top w:val="single" w:sz="4" w:space="0" w:color="auto"/>
              <w:left w:val="single" w:sz="4" w:space="0" w:color="auto"/>
              <w:bottom w:val="single" w:sz="4" w:space="0" w:color="auto"/>
              <w:right w:val="single" w:sz="4" w:space="0" w:color="auto"/>
            </w:tcBorders>
            <w:tcMar>
              <w:top w:w="0" w:type="dxa"/>
              <w:left w:w="28" w:type="dxa"/>
              <w:bottom w:w="0" w:type="dxa"/>
              <w:right w:w="113" w:type="dxa"/>
            </w:tcMar>
            <w:vAlign w:val="center"/>
            <w:hideMark/>
          </w:tcPr>
          <w:p w14:paraId="66BA1021" w14:textId="77777777" w:rsidR="002C3EA2" w:rsidRPr="002C3EA2" w:rsidRDefault="002C3EA2" w:rsidP="002C3EA2">
            <w:pPr>
              <w:spacing w:before="40" w:after="40" w:line="240" w:lineRule="auto"/>
              <w:jc w:val="right"/>
              <w:rPr>
                <w:rFonts w:ascii="Arial" w:hAnsi="Arial"/>
                <w:color w:val="000000"/>
                <w:sz w:val="14"/>
                <w:szCs w:val="14"/>
              </w:rPr>
            </w:pPr>
            <w:r w:rsidRPr="002C3EA2">
              <w:rPr>
                <w:rFonts w:ascii="Arial" w:hAnsi="Arial"/>
                <w:color w:val="000000"/>
                <w:sz w:val="14"/>
                <w:szCs w:val="14"/>
              </w:rPr>
              <w:t>31</w:t>
            </w:r>
          </w:p>
        </w:tc>
        <w:tc>
          <w:tcPr>
            <w:tcW w:w="397" w:type="dxa"/>
            <w:tcBorders>
              <w:top w:val="single" w:sz="4" w:space="0" w:color="auto"/>
              <w:left w:val="single" w:sz="4" w:space="0" w:color="auto"/>
              <w:bottom w:val="single" w:sz="4" w:space="0" w:color="auto"/>
              <w:right w:val="single" w:sz="4" w:space="0" w:color="auto"/>
            </w:tcBorders>
            <w:tcMar>
              <w:top w:w="0" w:type="dxa"/>
              <w:left w:w="28" w:type="dxa"/>
              <w:bottom w:w="0" w:type="dxa"/>
              <w:right w:w="113" w:type="dxa"/>
            </w:tcMar>
            <w:vAlign w:val="center"/>
            <w:hideMark/>
          </w:tcPr>
          <w:p w14:paraId="0B09BDB0" w14:textId="77777777" w:rsidR="002C3EA2" w:rsidRPr="002C3EA2" w:rsidRDefault="002C3EA2" w:rsidP="002C3EA2">
            <w:pPr>
              <w:spacing w:before="40" w:after="40" w:line="240" w:lineRule="auto"/>
              <w:jc w:val="right"/>
              <w:rPr>
                <w:rFonts w:ascii="Arial" w:hAnsi="Arial"/>
                <w:color w:val="000000"/>
                <w:sz w:val="14"/>
                <w:szCs w:val="14"/>
              </w:rPr>
            </w:pPr>
            <w:r w:rsidRPr="002C3EA2">
              <w:rPr>
                <w:rFonts w:ascii="Arial" w:hAnsi="Arial"/>
                <w:color w:val="000000"/>
                <w:sz w:val="14"/>
                <w:szCs w:val="14"/>
              </w:rPr>
              <w:t>13</w:t>
            </w:r>
          </w:p>
        </w:tc>
        <w:tc>
          <w:tcPr>
            <w:tcW w:w="397" w:type="dxa"/>
            <w:tcBorders>
              <w:top w:val="single" w:sz="4" w:space="0" w:color="auto"/>
              <w:left w:val="single" w:sz="4" w:space="0" w:color="auto"/>
              <w:bottom w:val="single" w:sz="4" w:space="0" w:color="auto"/>
              <w:right w:val="single" w:sz="4" w:space="0" w:color="auto"/>
            </w:tcBorders>
            <w:tcMar>
              <w:top w:w="0" w:type="dxa"/>
              <w:left w:w="28" w:type="dxa"/>
              <w:bottom w:w="0" w:type="dxa"/>
              <w:right w:w="113" w:type="dxa"/>
            </w:tcMar>
            <w:vAlign w:val="center"/>
            <w:hideMark/>
          </w:tcPr>
          <w:p w14:paraId="0FBECF39" w14:textId="77777777" w:rsidR="002C3EA2" w:rsidRPr="002C3EA2" w:rsidRDefault="002C3EA2" w:rsidP="002C3EA2">
            <w:pPr>
              <w:spacing w:before="40" w:after="40" w:line="240" w:lineRule="auto"/>
              <w:jc w:val="right"/>
              <w:rPr>
                <w:rFonts w:ascii="Arial" w:hAnsi="Arial"/>
                <w:color w:val="000000"/>
                <w:sz w:val="14"/>
                <w:szCs w:val="14"/>
              </w:rPr>
            </w:pPr>
            <w:r w:rsidRPr="002C3EA2">
              <w:rPr>
                <w:rFonts w:ascii="Arial" w:hAnsi="Arial"/>
                <w:color w:val="000000"/>
                <w:sz w:val="14"/>
                <w:szCs w:val="14"/>
              </w:rPr>
              <w:t>5</w:t>
            </w:r>
          </w:p>
        </w:tc>
        <w:tc>
          <w:tcPr>
            <w:tcW w:w="397" w:type="dxa"/>
            <w:tcBorders>
              <w:top w:val="single" w:sz="4" w:space="0" w:color="auto"/>
              <w:left w:val="single" w:sz="4" w:space="0" w:color="auto"/>
              <w:bottom w:val="single" w:sz="4" w:space="0" w:color="auto"/>
              <w:right w:val="single" w:sz="4" w:space="0" w:color="auto"/>
            </w:tcBorders>
            <w:tcMar>
              <w:top w:w="0" w:type="dxa"/>
              <w:left w:w="28" w:type="dxa"/>
              <w:bottom w:w="0" w:type="dxa"/>
              <w:right w:w="113" w:type="dxa"/>
            </w:tcMar>
            <w:vAlign w:val="center"/>
            <w:hideMark/>
          </w:tcPr>
          <w:p w14:paraId="26207FB9" w14:textId="77777777" w:rsidR="002C3EA2" w:rsidRPr="002C3EA2" w:rsidRDefault="002C3EA2" w:rsidP="002C3EA2">
            <w:pPr>
              <w:spacing w:before="40" w:after="40" w:line="240" w:lineRule="auto"/>
              <w:jc w:val="right"/>
              <w:rPr>
                <w:rFonts w:ascii="Arial" w:hAnsi="Arial"/>
                <w:color w:val="000000"/>
                <w:sz w:val="14"/>
                <w:szCs w:val="14"/>
              </w:rPr>
            </w:pPr>
            <w:r w:rsidRPr="002C3EA2">
              <w:rPr>
                <w:rFonts w:ascii="Arial" w:hAnsi="Arial"/>
                <w:color w:val="000000"/>
                <w:sz w:val="14"/>
                <w:szCs w:val="14"/>
              </w:rPr>
              <w:t>4</w:t>
            </w:r>
          </w:p>
        </w:tc>
        <w:tc>
          <w:tcPr>
            <w:tcW w:w="397" w:type="dxa"/>
            <w:tcBorders>
              <w:top w:val="single" w:sz="4" w:space="0" w:color="auto"/>
              <w:left w:val="single" w:sz="4" w:space="0" w:color="auto"/>
              <w:bottom w:val="single" w:sz="4" w:space="0" w:color="auto"/>
              <w:right w:val="single" w:sz="4" w:space="0" w:color="auto"/>
            </w:tcBorders>
            <w:tcMar>
              <w:top w:w="0" w:type="dxa"/>
              <w:left w:w="28" w:type="dxa"/>
              <w:bottom w:w="0" w:type="dxa"/>
              <w:right w:w="113" w:type="dxa"/>
            </w:tcMar>
            <w:vAlign w:val="center"/>
            <w:hideMark/>
          </w:tcPr>
          <w:p w14:paraId="47D090A8" w14:textId="77777777" w:rsidR="002C3EA2" w:rsidRPr="002C3EA2" w:rsidRDefault="002C3EA2" w:rsidP="002C3EA2">
            <w:pPr>
              <w:spacing w:before="40" w:after="40" w:line="240" w:lineRule="auto"/>
              <w:jc w:val="right"/>
              <w:rPr>
                <w:rFonts w:ascii="Arial" w:hAnsi="Arial"/>
                <w:color w:val="000000"/>
                <w:sz w:val="14"/>
                <w:szCs w:val="14"/>
              </w:rPr>
            </w:pPr>
            <w:r w:rsidRPr="002C3EA2">
              <w:rPr>
                <w:rFonts w:ascii="Arial" w:hAnsi="Arial"/>
                <w:color w:val="000000"/>
                <w:sz w:val="14"/>
                <w:szCs w:val="14"/>
              </w:rPr>
              <w:t>.</w:t>
            </w:r>
          </w:p>
        </w:tc>
      </w:tr>
      <w:tr w:rsidR="002C3EA2" w:rsidRPr="002C3EA2" w14:paraId="25AD6091" w14:textId="77777777" w:rsidTr="007136A3">
        <w:trPr>
          <w:jc w:val="center"/>
        </w:trPr>
        <w:tc>
          <w:tcPr>
            <w:tcW w:w="5257" w:type="dxa"/>
            <w:tcBorders>
              <w:top w:val="single" w:sz="4" w:space="0" w:color="auto"/>
              <w:left w:val="single" w:sz="4" w:space="0" w:color="auto"/>
              <w:bottom w:val="single" w:sz="4" w:space="0" w:color="auto"/>
              <w:right w:val="single" w:sz="4" w:space="0" w:color="auto"/>
            </w:tcBorders>
            <w:vAlign w:val="center"/>
            <w:hideMark/>
          </w:tcPr>
          <w:p w14:paraId="6ACDF0DA" w14:textId="77777777" w:rsidR="002C3EA2" w:rsidRPr="002C3EA2" w:rsidRDefault="002C3EA2" w:rsidP="002C3EA2">
            <w:pPr>
              <w:spacing w:before="40" w:after="40" w:line="240" w:lineRule="auto"/>
              <w:ind w:left="177"/>
              <w:rPr>
                <w:rFonts w:ascii="Arial" w:eastAsia="Times New Roman" w:hAnsi="Arial"/>
                <w:color w:val="000000"/>
                <w:sz w:val="14"/>
                <w:szCs w:val="14"/>
              </w:rPr>
            </w:pPr>
            <w:r w:rsidRPr="002C3EA2">
              <w:rPr>
                <w:rFonts w:ascii="Arial" w:eastAsia="Times New Roman" w:hAnsi="Arial"/>
                <w:color w:val="000000"/>
                <w:sz w:val="14"/>
                <w:szCs w:val="14"/>
              </w:rPr>
              <w:t>good access at home to a computer and internet for homework</w:t>
            </w:r>
          </w:p>
        </w:tc>
        <w:tc>
          <w:tcPr>
            <w:tcW w:w="521" w:type="dxa"/>
            <w:tcBorders>
              <w:top w:val="single" w:sz="4" w:space="0" w:color="auto"/>
              <w:left w:val="single" w:sz="12" w:space="0" w:color="auto"/>
              <w:bottom w:val="single" w:sz="4" w:space="0" w:color="auto"/>
              <w:right w:val="single" w:sz="4" w:space="0" w:color="auto"/>
            </w:tcBorders>
            <w:shd w:val="clear" w:color="auto" w:fill="D9D9D9"/>
            <w:noWrap/>
            <w:tcMar>
              <w:top w:w="0" w:type="dxa"/>
              <w:left w:w="28" w:type="dxa"/>
              <w:bottom w:w="0" w:type="dxa"/>
              <w:right w:w="170" w:type="dxa"/>
            </w:tcMar>
            <w:vAlign w:val="center"/>
            <w:hideMark/>
          </w:tcPr>
          <w:p w14:paraId="799DD4A7" w14:textId="77777777" w:rsidR="002C3EA2" w:rsidRPr="002C3EA2" w:rsidRDefault="002C3EA2" w:rsidP="002C3EA2">
            <w:pPr>
              <w:spacing w:before="40" w:after="40" w:line="240" w:lineRule="auto"/>
              <w:jc w:val="right"/>
              <w:rPr>
                <w:rFonts w:ascii="Arial" w:hAnsi="Arial"/>
                <w:color w:val="000000"/>
                <w:sz w:val="14"/>
                <w:szCs w:val="14"/>
              </w:rPr>
            </w:pPr>
            <w:r w:rsidRPr="002C3EA2">
              <w:rPr>
                <w:rFonts w:ascii="Arial" w:hAnsi="Arial"/>
                <w:color w:val="000000"/>
                <w:sz w:val="14"/>
                <w:szCs w:val="14"/>
              </w:rPr>
              <w:t>6</w:t>
            </w:r>
          </w:p>
        </w:tc>
        <w:tc>
          <w:tcPr>
            <w:tcW w:w="397" w:type="dxa"/>
            <w:tcBorders>
              <w:top w:val="single" w:sz="4" w:space="0" w:color="auto"/>
              <w:left w:val="single" w:sz="4" w:space="0" w:color="auto"/>
              <w:bottom w:val="single" w:sz="4" w:space="0" w:color="auto"/>
              <w:right w:val="single" w:sz="4" w:space="0" w:color="auto"/>
            </w:tcBorders>
            <w:tcMar>
              <w:top w:w="0" w:type="dxa"/>
              <w:left w:w="28" w:type="dxa"/>
              <w:bottom w:w="0" w:type="dxa"/>
              <w:right w:w="113" w:type="dxa"/>
            </w:tcMar>
            <w:vAlign w:val="center"/>
            <w:hideMark/>
          </w:tcPr>
          <w:p w14:paraId="36F3F571" w14:textId="77777777" w:rsidR="002C3EA2" w:rsidRPr="002C3EA2" w:rsidRDefault="002C3EA2" w:rsidP="002C3EA2">
            <w:pPr>
              <w:spacing w:before="40" w:after="40" w:line="240" w:lineRule="auto"/>
              <w:jc w:val="right"/>
              <w:rPr>
                <w:rFonts w:ascii="Arial" w:hAnsi="Arial"/>
                <w:color w:val="000000"/>
                <w:sz w:val="14"/>
                <w:szCs w:val="14"/>
              </w:rPr>
            </w:pPr>
            <w:r w:rsidRPr="002C3EA2">
              <w:rPr>
                <w:rFonts w:ascii="Arial" w:hAnsi="Arial"/>
                <w:color w:val="000000"/>
                <w:sz w:val="14"/>
                <w:szCs w:val="14"/>
              </w:rPr>
              <w:t>40</w:t>
            </w:r>
          </w:p>
        </w:tc>
        <w:tc>
          <w:tcPr>
            <w:tcW w:w="397" w:type="dxa"/>
            <w:tcBorders>
              <w:top w:val="single" w:sz="4" w:space="0" w:color="auto"/>
              <w:left w:val="single" w:sz="4" w:space="0" w:color="auto"/>
              <w:bottom w:val="single" w:sz="4" w:space="0" w:color="auto"/>
              <w:right w:val="single" w:sz="4" w:space="0" w:color="auto"/>
            </w:tcBorders>
            <w:tcMar>
              <w:top w:w="0" w:type="dxa"/>
              <w:left w:w="28" w:type="dxa"/>
              <w:bottom w:w="0" w:type="dxa"/>
              <w:right w:w="113" w:type="dxa"/>
            </w:tcMar>
            <w:vAlign w:val="center"/>
            <w:hideMark/>
          </w:tcPr>
          <w:p w14:paraId="481BC3BF" w14:textId="77777777" w:rsidR="002C3EA2" w:rsidRPr="002C3EA2" w:rsidRDefault="002C3EA2" w:rsidP="002C3EA2">
            <w:pPr>
              <w:spacing w:before="40" w:after="40" w:line="240" w:lineRule="auto"/>
              <w:jc w:val="right"/>
              <w:rPr>
                <w:rFonts w:ascii="Arial" w:hAnsi="Arial"/>
                <w:color w:val="000000"/>
                <w:sz w:val="14"/>
                <w:szCs w:val="14"/>
              </w:rPr>
            </w:pPr>
            <w:r w:rsidRPr="002C3EA2">
              <w:rPr>
                <w:rFonts w:ascii="Arial" w:hAnsi="Arial"/>
                <w:color w:val="000000"/>
                <w:sz w:val="14"/>
                <w:szCs w:val="14"/>
              </w:rPr>
              <w:t>14</w:t>
            </w:r>
          </w:p>
        </w:tc>
        <w:tc>
          <w:tcPr>
            <w:tcW w:w="174" w:type="dxa"/>
            <w:tcBorders>
              <w:top w:val="nil"/>
              <w:left w:val="single" w:sz="4" w:space="0" w:color="auto"/>
              <w:bottom w:val="nil"/>
              <w:right w:val="single" w:sz="4" w:space="0" w:color="auto"/>
            </w:tcBorders>
            <w:tcMar>
              <w:top w:w="0" w:type="dxa"/>
              <w:left w:w="28" w:type="dxa"/>
              <w:bottom w:w="0" w:type="dxa"/>
              <w:right w:w="113" w:type="dxa"/>
            </w:tcMar>
            <w:vAlign w:val="center"/>
            <w:hideMark/>
          </w:tcPr>
          <w:p w14:paraId="6C314C1A" w14:textId="77777777" w:rsidR="002C3EA2" w:rsidRPr="002C3EA2" w:rsidRDefault="002C3EA2" w:rsidP="002C3EA2">
            <w:pPr>
              <w:spacing w:before="40" w:after="40" w:line="240" w:lineRule="auto"/>
              <w:jc w:val="right"/>
              <w:rPr>
                <w:rFonts w:ascii="Arial" w:hAnsi="Arial"/>
                <w:color w:val="000000"/>
                <w:sz w:val="14"/>
                <w:szCs w:val="14"/>
              </w:rPr>
            </w:pPr>
            <w:r w:rsidRPr="002C3EA2">
              <w:rPr>
                <w:rFonts w:ascii="Arial" w:hAnsi="Arial"/>
                <w:color w:val="000000"/>
                <w:sz w:val="14"/>
                <w:szCs w:val="14"/>
              </w:rPr>
              <w:t> </w:t>
            </w:r>
          </w:p>
        </w:tc>
        <w:tc>
          <w:tcPr>
            <w:tcW w:w="396" w:type="dxa"/>
            <w:tcBorders>
              <w:top w:val="single" w:sz="4" w:space="0" w:color="auto"/>
              <w:left w:val="single" w:sz="4" w:space="0" w:color="auto"/>
              <w:bottom w:val="single" w:sz="4" w:space="0" w:color="auto"/>
              <w:right w:val="single" w:sz="4" w:space="0" w:color="auto"/>
            </w:tcBorders>
            <w:tcMar>
              <w:top w:w="0" w:type="dxa"/>
              <w:left w:w="28" w:type="dxa"/>
              <w:bottom w:w="0" w:type="dxa"/>
              <w:right w:w="113" w:type="dxa"/>
            </w:tcMar>
            <w:vAlign w:val="center"/>
            <w:hideMark/>
          </w:tcPr>
          <w:p w14:paraId="3A4179DB" w14:textId="77777777" w:rsidR="002C3EA2" w:rsidRPr="002C3EA2" w:rsidRDefault="002C3EA2" w:rsidP="002C3EA2">
            <w:pPr>
              <w:spacing w:before="40" w:after="40" w:line="240" w:lineRule="auto"/>
              <w:jc w:val="right"/>
              <w:rPr>
                <w:rFonts w:ascii="Arial" w:hAnsi="Arial"/>
                <w:color w:val="000000"/>
                <w:sz w:val="14"/>
                <w:szCs w:val="14"/>
              </w:rPr>
            </w:pPr>
            <w:r w:rsidRPr="002C3EA2">
              <w:rPr>
                <w:rFonts w:ascii="Arial" w:hAnsi="Arial"/>
                <w:color w:val="000000"/>
                <w:sz w:val="14"/>
                <w:szCs w:val="14"/>
              </w:rPr>
              <w:t>27</w:t>
            </w:r>
          </w:p>
        </w:tc>
        <w:tc>
          <w:tcPr>
            <w:tcW w:w="397" w:type="dxa"/>
            <w:tcBorders>
              <w:top w:val="single" w:sz="4" w:space="0" w:color="auto"/>
              <w:left w:val="single" w:sz="4" w:space="0" w:color="auto"/>
              <w:bottom w:val="single" w:sz="4" w:space="0" w:color="auto"/>
              <w:right w:val="single" w:sz="4" w:space="0" w:color="auto"/>
            </w:tcBorders>
            <w:tcMar>
              <w:top w:w="0" w:type="dxa"/>
              <w:left w:w="28" w:type="dxa"/>
              <w:bottom w:w="0" w:type="dxa"/>
              <w:right w:w="113" w:type="dxa"/>
            </w:tcMar>
            <w:vAlign w:val="center"/>
            <w:hideMark/>
          </w:tcPr>
          <w:p w14:paraId="7CEC9C7F" w14:textId="77777777" w:rsidR="002C3EA2" w:rsidRPr="002C3EA2" w:rsidRDefault="002C3EA2" w:rsidP="002C3EA2">
            <w:pPr>
              <w:spacing w:before="40" w:after="40" w:line="240" w:lineRule="auto"/>
              <w:jc w:val="right"/>
              <w:rPr>
                <w:rFonts w:ascii="Arial" w:hAnsi="Arial"/>
                <w:color w:val="000000"/>
                <w:sz w:val="14"/>
                <w:szCs w:val="14"/>
              </w:rPr>
            </w:pPr>
            <w:r w:rsidRPr="002C3EA2">
              <w:rPr>
                <w:rFonts w:ascii="Arial" w:hAnsi="Arial"/>
                <w:color w:val="000000"/>
                <w:sz w:val="14"/>
                <w:szCs w:val="14"/>
              </w:rPr>
              <w:t>14</w:t>
            </w:r>
          </w:p>
        </w:tc>
        <w:tc>
          <w:tcPr>
            <w:tcW w:w="397" w:type="dxa"/>
            <w:tcBorders>
              <w:top w:val="single" w:sz="4" w:space="0" w:color="auto"/>
              <w:left w:val="single" w:sz="4" w:space="0" w:color="auto"/>
              <w:bottom w:val="single" w:sz="4" w:space="0" w:color="auto"/>
              <w:right w:val="single" w:sz="4" w:space="0" w:color="auto"/>
            </w:tcBorders>
            <w:tcMar>
              <w:top w:w="0" w:type="dxa"/>
              <w:left w:w="28" w:type="dxa"/>
              <w:bottom w:w="0" w:type="dxa"/>
              <w:right w:w="113" w:type="dxa"/>
            </w:tcMar>
            <w:vAlign w:val="center"/>
            <w:hideMark/>
          </w:tcPr>
          <w:p w14:paraId="1C3CC174" w14:textId="77777777" w:rsidR="002C3EA2" w:rsidRPr="002C3EA2" w:rsidRDefault="002C3EA2" w:rsidP="002C3EA2">
            <w:pPr>
              <w:spacing w:before="40" w:after="40" w:line="240" w:lineRule="auto"/>
              <w:jc w:val="right"/>
              <w:rPr>
                <w:rFonts w:ascii="Arial" w:hAnsi="Arial"/>
                <w:color w:val="000000"/>
                <w:sz w:val="14"/>
                <w:szCs w:val="14"/>
              </w:rPr>
            </w:pPr>
            <w:r w:rsidRPr="002C3EA2">
              <w:rPr>
                <w:rFonts w:ascii="Arial" w:hAnsi="Arial"/>
                <w:color w:val="000000"/>
                <w:sz w:val="14"/>
                <w:szCs w:val="14"/>
              </w:rPr>
              <w:t>6</w:t>
            </w:r>
          </w:p>
        </w:tc>
        <w:tc>
          <w:tcPr>
            <w:tcW w:w="397" w:type="dxa"/>
            <w:tcBorders>
              <w:top w:val="single" w:sz="4" w:space="0" w:color="auto"/>
              <w:left w:val="single" w:sz="4" w:space="0" w:color="auto"/>
              <w:bottom w:val="single" w:sz="4" w:space="0" w:color="auto"/>
              <w:right w:val="single" w:sz="4" w:space="0" w:color="auto"/>
            </w:tcBorders>
            <w:tcMar>
              <w:top w:w="0" w:type="dxa"/>
              <w:left w:w="28" w:type="dxa"/>
              <w:bottom w:w="0" w:type="dxa"/>
              <w:right w:w="113" w:type="dxa"/>
            </w:tcMar>
            <w:vAlign w:val="center"/>
            <w:hideMark/>
          </w:tcPr>
          <w:p w14:paraId="61D648CB" w14:textId="77777777" w:rsidR="002C3EA2" w:rsidRPr="002C3EA2" w:rsidRDefault="002C3EA2" w:rsidP="002C3EA2">
            <w:pPr>
              <w:spacing w:before="40" w:after="40" w:line="240" w:lineRule="auto"/>
              <w:jc w:val="right"/>
              <w:rPr>
                <w:rFonts w:ascii="Arial" w:hAnsi="Arial"/>
                <w:color w:val="000000"/>
                <w:sz w:val="14"/>
                <w:szCs w:val="14"/>
              </w:rPr>
            </w:pPr>
            <w:r w:rsidRPr="002C3EA2">
              <w:rPr>
                <w:rFonts w:ascii="Arial" w:hAnsi="Arial"/>
                <w:color w:val="000000"/>
                <w:sz w:val="14"/>
                <w:szCs w:val="14"/>
              </w:rPr>
              <w:t>6</w:t>
            </w:r>
          </w:p>
        </w:tc>
        <w:tc>
          <w:tcPr>
            <w:tcW w:w="397" w:type="dxa"/>
            <w:tcBorders>
              <w:top w:val="single" w:sz="4" w:space="0" w:color="auto"/>
              <w:left w:val="single" w:sz="4" w:space="0" w:color="auto"/>
              <w:bottom w:val="single" w:sz="4" w:space="0" w:color="auto"/>
              <w:right w:val="single" w:sz="4" w:space="0" w:color="auto"/>
            </w:tcBorders>
            <w:tcMar>
              <w:top w:w="0" w:type="dxa"/>
              <w:left w:w="28" w:type="dxa"/>
              <w:bottom w:w="0" w:type="dxa"/>
              <w:right w:w="113" w:type="dxa"/>
            </w:tcMar>
            <w:vAlign w:val="center"/>
            <w:hideMark/>
          </w:tcPr>
          <w:p w14:paraId="74B382C9" w14:textId="77777777" w:rsidR="002C3EA2" w:rsidRPr="002C3EA2" w:rsidRDefault="002C3EA2" w:rsidP="002C3EA2">
            <w:pPr>
              <w:spacing w:before="40" w:after="40" w:line="240" w:lineRule="auto"/>
              <w:jc w:val="right"/>
              <w:rPr>
                <w:rFonts w:ascii="Arial" w:hAnsi="Arial"/>
                <w:color w:val="000000"/>
                <w:sz w:val="14"/>
                <w:szCs w:val="14"/>
              </w:rPr>
            </w:pPr>
            <w:r w:rsidRPr="002C3EA2">
              <w:rPr>
                <w:rFonts w:ascii="Arial" w:hAnsi="Arial"/>
                <w:color w:val="000000"/>
                <w:sz w:val="14"/>
                <w:szCs w:val="14"/>
              </w:rPr>
              <w:t>.</w:t>
            </w:r>
          </w:p>
        </w:tc>
      </w:tr>
      <w:tr w:rsidR="002C3EA2" w:rsidRPr="002C3EA2" w14:paraId="6D3E3D8E" w14:textId="77777777" w:rsidTr="007136A3">
        <w:trPr>
          <w:jc w:val="center"/>
        </w:trPr>
        <w:tc>
          <w:tcPr>
            <w:tcW w:w="5257" w:type="dxa"/>
            <w:tcBorders>
              <w:top w:val="single" w:sz="4" w:space="0" w:color="auto"/>
              <w:left w:val="single" w:sz="4" w:space="0" w:color="auto"/>
              <w:bottom w:val="single" w:sz="4" w:space="0" w:color="auto"/>
              <w:right w:val="single" w:sz="4" w:space="0" w:color="auto"/>
            </w:tcBorders>
            <w:vAlign w:val="center"/>
            <w:hideMark/>
          </w:tcPr>
          <w:p w14:paraId="075E64C9" w14:textId="77777777" w:rsidR="002C3EA2" w:rsidRPr="002C3EA2" w:rsidRDefault="002C3EA2" w:rsidP="002C3EA2">
            <w:pPr>
              <w:spacing w:before="40" w:after="40" w:line="240" w:lineRule="auto"/>
              <w:ind w:left="177"/>
              <w:rPr>
                <w:rFonts w:ascii="Arial" w:eastAsia="Times New Roman" w:hAnsi="Arial"/>
                <w:color w:val="000000"/>
                <w:sz w:val="14"/>
                <w:szCs w:val="14"/>
              </w:rPr>
            </w:pPr>
            <w:r w:rsidRPr="002C3EA2">
              <w:rPr>
                <w:rFonts w:ascii="Arial" w:eastAsia="Times New Roman" w:hAnsi="Arial"/>
                <w:color w:val="000000"/>
                <w:sz w:val="14"/>
                <w:szCs w:val="14"/>
              </w:rPr>
              <w:t>friends around to play and eat from time to time (because of the cost)</w:t>
            </w:r>
          </w:p>
        </w:tc>
        <w:tc>
          <w:tcPr>
            <w:tcW w:w="521" w:type="dxa"/>
            <w:tcBorders>
              <w:top w:val="single" w:sz="4" w:space="0" w:color="auto"/>
              <w:left w:val="single" w:sz="12" w:space="0" w:color="auto"/>
              <w:bottom w:val="single" w:sz="4" w:space="0" w:color="auto"/>
              <w:right w:val="single" w:sz="4" w:space="0" w:color="auto"/>
            </w:tcBorders>
            <w:shd w:val="clear" w:color="auto" w:fill="D9D9D9"/>
            <w:noWrap/>
            <w:tcMar>
              <w:top w:w="0" w:type="dxa"/>
              <w:left w:w="28" w:type="dxa"/>
              <w:bottom w:w="0" w:type="dxa"/>
              <w:right w:w="170" w:type="dxa"/>
            </w:tcMar>
            <w:vAlign w:val="center"/>
            <w:hideMark/>
          </w:tcPr>
          <w:p w14:paraId="4B4D18C8" w14:textId="77777777" w:rsidR="002C3EA2" w:rsidRPr="002C3EA2" w:rsidRDefault="002C3EA2" w:rsidP="002C3EA2">
            <w:pPr>
              <w:spacing w:before="40" w:after="40" w:line="240" w:lineRule="auto"/>
              <w:jc w:val="right"/>
              <w:rPr>
                <w:rFonts w:ascii="Arial" w:hAnsi="Arial"/>
                <w:color w:val="000000"/>
                <w:sz w:val="14"/>
                <w:szCs w:val="14"/>
              </w:rPr>
            </w:pPr>
            <w:r w:rsidRPr="002C3EA2">
              <w:rPr>
                <w:rFonts w:ascii="Arial" w:hAnsi="Arial"/>
                <w:color w:val="000000"/>
                <w:sz w:val="14"/>
                <w:szCs w:val="14"/>
              </w:rPr>
              <w:t>4</w:t>
            </w:r>
          </w:p>
        </w:tc>
        <w:tc>
          <w:tcPr>
            <w:tcW w:w="397" w:type="dxa"/>
            <w:tcBorders>
              <w:top w:val="single" w:sz="4" w:space="0" w:color="auto"/>
              <w:left w:val="single" w:sz="4" w:space="0" w:color="auto"/>
              <w:bottom w:val="single" w:sz="4" w:space="0" w:color="auto"/>
              <w:right w:val="single" w:sz="4" w:space="0" w:color="auto"/>
            </w:tcBorders>
            <w:tcMar>
              <w:top w:w="0" w:type="dxa"/>
              <w:left w:w="28" w:type="dxa"/>
              <w:bottom w:w="0" w:type="dxa"/>
              <w:right w:w="113" w:type="dxa"/>
            </w:tcMar>
            <w:vAlign w:val="center"/>
            <w:hideMark/>
          </w:tcPr>
          <w:p w14:paraId="67BC9F79" w14:textId="77777777" w:rsidR="002C3EA2" w:rsidRPr="002C3EA2" w:rsidRDefault="002C3EA2" w:rsidP="002C3EA2">
            <w:pPr>
              <w:spacing w:before="40" w:after="40" w:line="240" w:lineRule="auto"/>
              <w:jc w:val="right"/>
              <w:rPr>
                <w:rFonts w:ascii="Arial" w:hAnsi="Arial"/>
                <w:color w:val="000000"/>
                <w:sz w:val="14"/>
                <w:szCs w:val="14"/>
              </w:rPr>
            </w:pPr>
            <w:r w:rsidRPr="002C3EA2">
              <w:rPr>
                <w:rFonts w:ascii="Arial" w:hAnsi="Arial"/>
                <w:color w:val="000000"/>
                <w:sz w:val="14"/>
                <w:szCs w:val="14"/>
              </w:rPr>
              <w:t>31</w:t>
            </w:r>
          </w:p>
        </w:tc>
        <w:tc>
          <w:tcPr>
            <w:tcW w:w="397" w:type="dxa"/>
            <w:tcBorders>
              <w:top w:val="single" w:sz="4" w:space="0" w:color="auto"/>
              <w:left w:val="single" w:sz="4" w:space="0" w:color="auto"/>
              <w:bottom w:val="single" w:sz="4" w:space="0" w:color="auto"/>
              <w:right w:val="single" w:sz="4" w:space="0" w:color="auto"/>
            </w:tcBorders>
            <w:tcMar>
              <w:top w:w="0" w:type="dxa"/>
              <w:left w:w="28" w:type="dxa"/>
              <w:bottom w:w="0" w:type="dxa"/>
              <w:right w:w="113" w:type="dxa"/>
            </w:tcMar>
            <w:vAlign w:val="center"/>
            <w:hideMark/>
          </w:tcPr>
          <w:p w14:paraId="4A3ED799" w14:textId="77777777" w:rsidR="002C3EA2" w:rsidRPr="002C3EA2" w:rsidRDefault="002C3EA2" w:rsidP="002C3EA2">
            <w:pPr>
              <w:spacing w:before="40" w:after="40" w:line="240" w:lineRule="auto"/>
              <w:jc w:val="right"/>
              <w:rPr>
                <w:rFonts w:ascii="Arial" w:hAnsi="Arial"/>
                <w:color w:val="000000"/>
                <w:sz w:val="14"/>
                <w:szCs w:val="14"/>
              </w:rPr>
            </w:pPr>
            <w:r w:rsidRPr="002C3EA2">
              <w:rPr>
                <w:rFonts w:ascii="Arial" w:hAnsi="Arial"/>
                <w:color w:val="000000"/>
                <w:sz w:val="14"/>
                <w:szCs w:val="14"/>
              </w:rPr>
              <w:t>10</w:t>
            </w:r>
          </w:p>
        </w:tc>
        <w:tc>
          <w:tcPr>
            <w:tcW w:w="174" w:type="dxa"/>
            <w:tcBorders>
              <w:top w:val="nil"/>
              <w:left w:val="single" w:sz="4" w:space="0" w:color="auto"/>
              <w:bottom w:val="nil"/>
              <w:right w:val="single" w:sz="4" w:space="0" w:color="auto"/>
            </w:tcBorders>
            <w:tcMar>
              <w:top w:w="0" w:type="dxa"/>
              <w:left w:w="28" w:type="dxa"/>
              <w:bottom w:w="0" w:type="dxa"/>
              <w:right w:w="113" w:type="dxa"/>
            </w:tcMar>
            <w:vAlign w:val="center"/>
            <w:hideMark/>
          </w:tcPr>
          <w:p w14:paraId="67E1DEF9" w14:textId="77777777" w:rsidR="002C3EA2" w:rsidRPr="002C3EA2" w:rsidRDefault="002C3EA2" w:rsidP="002C3EA2">
            <w:pPr>
              <w:spacing w:before="40" w:after="40" w:line="240" w:lineRule="auto"/>
              <w:jc w:val="right"/>
              <w:rPr>
                <w:rFonts w:ascii="Arial" w:hAnsi="Arial"/>
                <w:color w:val="000000"/>
                <w:sz w:val="14"/>
                <w:szCs w:val="14"/>
              </w:rPr>
            </w:pPr>
            <w:r w:rsidRPr="002C3EA2">
              <w:rPr>
                <w:rFonts w:ascii="Arial" w:hAnsi="Arial"/>
                <w:color w:val="000000"/>
                <w:sz w:val="14"/>
                <w:szCs w:val="14"/>
              </w:rPr>
              <w:t> </w:t>
            </w:r>
          </w:p>
        </w:tc>
        <w:tc>
          <w:tcPr>
            <w:tcW w:w="396" w:type="dxa"/>
            <w:tcBorders>
              <w:top w:val="single" w:sz="4" w:space="0" w:color="auto"/>
              <w:left w:val="single" w:sz="4" w:space="0" w:color="auto"/>
              <w:bottom w:val="single" w:sz="4" w:space="0" w:color="auto"/>
              <w:right w:val="single" w:sz="4" w:space="0" w:color="auto"/>
            </w:tcBorders>
            <w:tcMar>
              <w:top w:w="0" w:type="dxa"/>
              <w:left w:w="28" w:type="dxa"/>
              <w:bottom w:w="0" w:type="dxa"/>
              <w:right w:w="113" w:type="dxa"/>
            </w:tcMar>
            <w:vAlign w:val="center"/>
            <w:hideMark/>
          </w:tcPr>
          <w:p w14:paraId="5F33E0DB" w14:textId="77777777" w:rsidR="002C3EA2" w:rsidRPr="002C3EA2" w:rsidRDefault="002C3EA2" w:rsidP="002C3EA2">
            <w:pPr>
              <w:spacing w:before="40" w:after="40" w:line="240" w:lineRule="auto"/>
              <w:jc w:val="right"/>
              <w:rPr>
                <w:rFonts w:ascii="Arial" w:hAnsi="Arial"/>
                <w:color w:val="000000"/>
                <w:sz w:val="14"/>
                <w:szCs w:val="14"/>
              </w:rPr>
            </w:pPr>
            <w:r w:rsidRPr="002C3EA2">
              <w:rPr>
                <w:rFonts w:ascii="Arial" w:hAnsi="Arial"/>
                <w:color w:val="000000"/>
                <w:sz w:val="14"/>
                <w:szCs w:val="14"/>
              </w:rPr>
              <w:t>21</w:t>
            </w:r>
          </w:p>
        </w:tc>
        <w:tc>
          <w:tcPr>
            <w:tcW w:w="397" w:type="dxa"/>
            <w:tcBorders>
              <w:top w:val="single" w:sz="4" w:space="0" w:color="auto"/>
              <w:left w:val="single" w:sz="4" w:space="0" w:color="auto"/>
              <w:bottom w:val="single" w:sz="4" w:space="0" w:color="auto"/>
              <w:right w:val="single" w:sz="4" w:space="0" w:color="auto"/>
            </w:tcBorders>
            <w:tcMar>
              <w:top w:w="0" w:type="dxa"/>
              <w:left w:w="28" w:type="dxa"/>
              <w:bottom w:w="0" w:type="dxa"/>
              <w:right w:w="113" w:type="dxa"/>
            </w:tcMar>
            <w:vAlign w:val="center"/>
            <w:hideMark/>
          </w:tcPr>
          <w:p w14:paraId="644608B3" w14:textId="77777777" w:rsidR="002C3EA2" w:rsidRPr="002C3EA2" w:rsidRDefault="002C3EA2" w:rsidP="002C3EA2">
            <w:pPr>
              <w:spacing w:before="40" w:after="40" w:line="240" w:lineRule="auto"/>
              <w:jc w:val="right"/>
              <w:rPr>
                <w:rFonts w:ascii="Arial" w:hAnsi="Arial"/>
                <w:color w:val="000000"/>
                <w:sz w:val="14"/>
                <w:szCs w:val="14"/>
              </w:rPr>
            </w:pPr>
            <w:r w:rsidRPr="002C3EA2">
              <w:rPr>
                <w:rFonts w:ascii="Arial" w:hAnsi="Arial"/>
                <w:color w:val="000000"/>
                <w:sz w:val="14"/>
                <w:szCs w:val="14"/>
              </w:rPr>
              <w:t>7</w:t>
            </w:r>
          </w:p>
        </w:tc>
        <w:tc>
          <w:tcPr>
            <w:tcW w:w="397" w:type="dxa"/>
            <w:tcBorders>
              <w:top w:val="single" w:sz="4" w:space="0" w:color="auto"/>
              <w:left w:val="single" w:sz="4" w:space="0" w:color="auto"/>
              <w:bottom w:val="single" w:sz="4" w:space="0" w:color="auto"/>
              <w:right w:val="single" w:sz="4" w:space="0" w:color="auto"/>
            </w:tcBorders>
            <w:tcMar>
              <w:top w:w="0" w:type="dxa"/>
              <w:left w:w="28" w:type="dxa"/>
              <w:bottom w:w="0" w:type="dxa"/>
              <w:right w:w="113" w:type="dxa"/>
            </w:tcMar>
            <w:vAlign w:val="center"/>
            <w:hideMark/>
          </w:tcPr>
          <w:p w14:paraId="6DC89E61" w14:textId="77777777" w:rsidR="002C3EA2" w:rsidRPr="002C3EA2" w:rsidRDefault="002C3EA2" w:rsidP="002C3EA2">
            <w:pPr>
              <w:spacing w:before="40" w:after="40" w:line="240" w:lineRule="auto"/>
              <w:jc w:val="right"/>
              <w:rPr>
                <w:rFonts w:ascii="Arial" w:hAnsi="Arial"/>
                <w:color w:val="000000"/>
                <w:sz w:val="14"/>
                <w:szCs w:val="14"/>
              </w:rPr>
            </w:pPr>
            <w:r w:rsidRPr="002C3EA2">
              <w:rPr>
                <w:rFonts w:ascii="Arial" w:hAnsi="Arial"/>
                <w:color w:val="000000"/>
                <w:sz w:val="14"/>
                <w:szCs w:val="14"/>
              </w:rPr>
              <w:t>.</w:t>
            </w:r>
          </w:p>
        </w:tc>
        <w:tc>
          <w:tcPr>
            <w:tcW w:w="397" w:type="dxa"/>
            <w:tcBorders>
              <w:top w:val="single" w:sz="4" w:space="0" w:color="auto"/>
              <w:left w:val="single" w:sz="4" w:space="0" w:color="auto"/>
              <w:bottom w:val="single" w:sz="4" w:space="0" w:color="auto"/>
              <w:right w:val="single" w:sz="4" w:space="0" w:color="auto"/>
            </w:tcBorders>
            <w:tcMar>
              <w:top w:w="0" w:type="dxa"/>
              <w:left w:w="28" w:type="dxa"/>
              <w:bottom w:w="0" w:type="dxa"/>
              <w:right w:w="113" w:type="dxa"/>
            </w:tcMar>
            <w:vAlign w:val="center"/>
            <w:hideMark/>
          </w:tcPr>
          <w:p w14:paraId="4470E9E5" w14:textId="77777777" w:rsidR="002C3EA2" w:rsidRPr="002C3EA2" w:rsidRDefault="002C3EA2" w:rsidP="002C3EA2">
            <w:pPr>
              <w:spacing w:before="40" w:after="40" w:line="240" w:lineRule="auto"/>
              <w:jc w:val="right"/>
              <w:rPr>
                <w:rFonts w:ascii="Arial" w:hAnsi="Arial"/>
                <w:color w:val="000000"/>
                <w:sz w:val="14"/>
                <w:szCs w:val="14"/>
              </w:rPr>
            </w:pPr>
            <w:r w:rsidRPr="002C3EA2">
              <w:rPr>
                <w:rFonts w:ascii="Arial" w:hAnsi="Arial"/>
                <w:color w:val="000000"/>
                <w:sz w:val="14"/>
                <w:szCs w:val="14"/>
              </w:rPr>
              <w:t>.</w:t>
            </w:r>
          </w:p>
        </w:tc>
        <w:tc>
          <w:tcPr>
            <w:tcW w:w="397" w:type="dxa"/>
            <w:tcBorders>
              <w:top w:val="single" w:sz="4" w:space="0" w:color="auto"/>
              <w:left w:val="single" w:sz="4" w:space="0" w:color="auto"/>
              <w:bottom w:val="single" w:sz="4" w:space="0" w:color="auto"/>
              <w:right w:val="single" w:sz="4" w:space="0" w:color="auto"/>
            </w:tcBorders>
            <w:tcMar>
              <w:top w:w="0" w:type="dxa"/>
              <w:left w:w="28" w:type="dxa"/>
              <w:bottom w:w="0" w:type="dxa"/>
              <w:right w:w="113" w:type="dxa"/>
            </w:tcMar>
            <w:vAlign w:val="center"/>
            <w:hideMark/>
          </w:tcPr>
          <w:p w14:paraId="3AC9DD5E" w14:textId="77777777" w:rsidR="002C3EA2" w:rsidRPr="002C3EA2" w:rsidRDefault="002C3EA2" w:rsidP="002C3EA2">
            <w:pPr>
              <w:spacing w:before="40" w:after="40" w:line="240" w:lineRule="auto"/>
              <w:jc w:val="right"/>
              <w:rPr>
                <w:rFonts w:ascii="Arial" w:hAnsi="Arial"/>
                <w:color w:val="000000"/>
                <w:sz w:val="14"/>
                <w:szCs w:val="14"/>
              </w:rPr>
            </w:pPr>
            <w:r w:rsidRPr="002C3EA2">
              <w:rPr>
                <w:rFonts w:ascii="Arial" w:hAnsi="Arial"/>
                <w:color w:val="000000"/>
                <w:sz w:val="14"/>
                <w:szCs w:val="14"/>
              </w:rPr>
              <w:t>.</w:t>
            </w:r>
          </w:p>
        </w:tc>
      </w:tr>
      <w:tr w:rsidR="002C3EA2" w:rsidRPr="002C3EA2" w14:paraId="484C4FEC" w14:textId="77777777" w:rsidTr="007136A3">
        <w:trPr>
          <w:jc w:val="center"/>
        </w:trPr>
        <w:tc>
          <w:tcPr>
            <w:tcW w:w="8730" w:type="dxa"/>
            <w:gridSpan w:val="10"/>
            <w:tcBorders>
              <w:top w:val="single" w:sz="4" w:space="0" w:color="auto"/>
              <w:left w:val="single" w:sz="4" w:space="0" w:color="auto"/>
              <w:bottom w:val="single" w:sz="4" w:space="0" w:color="auto"/>
              <w:right w:val="single" w:sz="4" w:space="0" w:color="auto"/>
            </w:tcBorders>
            <w:vAlign w:val="center"/>
            <w:hideMark/>
          </w:tcPr>
          <w:p w14:paraId="07CC6BB2" w14:textId="77777777" w:rsidR="002C3EA2" w:rsidRPr="002C3EA2" w:rsidRDefault="002C3EA2" w:rsidP="002C3EA2">
            <w:pPr>
              <w:spacing w:before="40" w:after="40" w:line="240" w:lineRule="auto"/>
              <w:ind w:left="61"/>
              <w:rPr>
                <w:rFonts w:ascii="Arial" w:hAnsi="Arial"/>
                <w:color w:val="000000"/>
                <w:sz w:val="14"/>
                <w:szCs w:val="14"/>
              </w:rPr>
            </w:pPr>
            <w:r w:rsidRPr="002C3EA2">
              <w:rPr>
                <w:rFonts w:ascii="Arial" w:eastAsia="Times New Roman" w:hAnsi="Arial"/>
                <w:b/>
                <w:color w:val="000000"/>
                <w:sz w:val="14"/>
                <w:szCs w:val="14"/>
              </w:rPr>
              <w:t>Economised ‘a lot’ on children’s items to keep down costs to enable other basic things to be paid for (not just to be thrifty or to save for a trip or other non-essential)</w:t>
            </w:r>
          </w:p>
        </w:tc>
      </w:tr>
      <w:tr w:rsidR="002C3EA2" w:rsidRPr="002C3EA2" w14:paraId="1B9F89AF" w14:textId="77777777" w:rsidTr="007136A3">
        <w:trPr>
          <w:jc w:val="center"/>
        </w:trPr>
        <w:tc>
          <w:tcPr>
            <w:tcW w:w="5257" w:type="dxa"/>
            <w:tcBorders>
              <w:top w:val="single" w:sz="4" w:space="0" w:color="auto"/>
              <w:left w:val="single" w:sz="4" w:space="0" w:color="auto"/>
              <w:bottom w:val="single" w:sz="4" w:space="0" w:color="auto"/>
              <w:right w:val="single" w:sz="4" w:space="0" w:color="auto"/>
            </w:tcBorders>
            <w:vAlign w:val="center"/>
            <w:hideMark/>
          </w:tcPr>
          <w:p w14:paraId="32A2FCC8" w14:textId="77777777" w:rsidR="002C3EA2" w:rsidRPr="002C3EA2" w:rsidRDefault="002C3EA2" w:rsidP="002C3EA2">
            <w:pPr>
              <w:spacing w:before="40" w:after="40" w:line="240" w:lineRule="auto"/>
              <w:ind w:left="176"/>
              <w:rPr>
                <w:rFonts w:ascii="Arial" w:eastAsia="Times New Roman" w:hAnsi="Arial"/>
                <w:color w:val="000000"/>
                <w:sz w:val="14"/>
                <w:szCs w:val="14"/>
              </w:rPr>
            </w:pPr>
            <w:r w:rsidRPr="002C3EA2">
              <w:rPr>
                <w:rFonts w:ascii="Arial" w:eastAsia="Times New Roman" w:hAnsi="Arial"/>
                <w:color w:val="000000"/>
                <w:sz w:val="14"/>
                <w:szCs w:val="14"/>
              </w:rPr>
              <w:t>had to go without music, dance,  kapa haka, art, swimming or other special interest lessons (“a lot”)</w:t>
            </w:r>
          </w:p>
        </w:tc>
        <w:tc>
          <w:tcPr>
            <w:tcW w:w="521" w:type="dxa"/>
            <w:tcBorders>
              <w:top w:val="single" w:sz="4" w:space="0" w:color="auto"/>
              <w:left w:val="single" w:sz="12" w:space="0" w:color="auto"/>
              <w:bottom w:val="single" w:sz="4" w:space="0" w:color="auto"/>
              <w:right w:val="single" w:sz="4" w:space="0" w:color="auto"/>
            </w:tcBorders>
            <w:shd w:val="clear" w:color="auto" w:fill="D9D9D9"/>
            <w:noWrap/>
            <w:tcMar>
              <w:top w:w="0" w:type="dxa"/>
              <w:left w:w="28" w:type="dxa"/>
              <w:bottom w:w="0" w:type="dxa"/>
              <w:right w:w="170" w:type="dxa"/>
            </w:tcMar>
            <w:vAlign w:val="center"/>
            <w:hideMark/>
          </w:tcPr>
          <w:p w14:paraId="31C85BA6" w14:textId="77777777" w:rsidR="002C3EA2" w:rsidRPr="002C3EA2" w:rsidRDefault="002C3EA2" w:rsidP="002C3EA2">
            <w:pPr>
              <w:spacing w:before="40" w:after="40" w:line="240" w:lineRule="auto"/>
              <w:jc w:val="right"/>
              <w:rPr>
                <w:rFonts w:ascii="Arial" w:hAnsi="Arial"/>
                <w:color w:val="000000"/>
                <w:sz w:val="14"/>
                <w:szCs w:val="14"/>
              </w:rPr>
            </w:pPr>
            <w:r w:rsidRPr="002C3EA2">
              <w:rPr>
                <w:rFonts w:ascii="Arial" w:hAnsi="Arial"/>
                <w:color w:val="000000"/>
                <w:sz w:val="14"/>
                <w:szCs w:val="14"/>
              </w:rPr>
              <w:t>7</w:t>
            </w:r>
          </w:p>
        </w:tc>
        <w:tc>
          <w:tcPr>
            <w:tcW w:w="397" w:type="dxa"/>
            <w:tcBorders>
              <w:top w:val="single" w:sz="4" w:space="0" w:color="auto"/>
              <w:left w:val="single" w:sz="4" w:space="0" w:color="auto"/>
              <w:bottom w:val="single" w:sz="4" w:space="0" w:color="auto"/>
              <w:right w:val="single" w:sz="4" w:space="0" w:color="auto"/>
            </w:tcBorders>
            <w:tcMar>
              <w:top w:w="0" w:type="dxa"/>
              <w:left w:w="28" w:type="dxa"/>
              <w:bottom w:w="0" w:type="dxa"/>
              <w:right w:w="113" w:type="dxa"/>
            </w:tcMar>
            <w:vAlign w:val="center"/>
            <w:hideMark/>
          </w:tcPr>
          <w:p w14:paraId="6E70C4B8" w14:textId="77777777" w:rsidR="002C3EA2" w:rsidRPr="002C3EA2" w:rsidRDefault="002C3EA2" w:rsidP="002C3EA2">
            <w:pPr>
              <w:spacing w:before="40" w:after="40" w:line="240" w:lineRule="auto"/>
              <w:jc w:val="right"/>
              <w:rPr>
                <w:rFonts w:ascii="Arial" w:hAnsi="Arial"/>
                <w:color w:val="000000"/>
                <w:sz w:val="14"/>
                <w:szCs w:val="14"/>
              </w:rPr>
            </w:pPr>
            <w:r w:rsidRPr="002C3EA2">
              <w:rPr>
                <w:rFonts w:ascii="Arial" w:hAnsi="Arial"/>
                <w:color w:val="000000"/>
                <w:sz w:val="14"/>
                <w:szCs w:val="14"/>
              </w:rPr>
              <w:t>42</w:t>
            </w:r>
          </w:p>
        </w:tc>
        <w:tc>
          <w:tcPr>
            <w:tcW w:w="397" w:type="dxa"/>
            <w:tcBorders>
              <w:top w:val="single" w:sz="4" w:space="0" w:color="auto"/>
              <w:left w:val="single" w:sz="4" w:space="0" w:color="auto"/>
              <w:bottom w:val="single" w:sz="4" w:space="0" w:color="auto"/>
              <w:right w:val="single" w:sz="4" w:space="0" w:color="auto"/>
            </w:tcBorders>
            <w:tcMar>
              <w:top w:w="0" w:type="dxa"/>
              <w:left w:w="28" w:type="dxa"/>
              <w:bottom w:w="0" w:type="dxa"/>
              <w:right w:w="113" w:type="dxa"/>
            </w:tcMar>
            <w:vAlign w:val="center"/>
            <w:hideMark/>
          </w:tcPr>
          <w:p w14:paraId="7737C9BE" w14:textId="77777777" w:rsidR="002C3EA2" w:rsidRPr="002C3EA2" w:rsidRDefault="002C3EA2" w:rsidP="002C3EA2">
            <w:pPr>
              <w:spacing w:before="40" w:after="40" w:line="240" w:lineRule="auto"/>
              <w:jc w:val="right"/>
              <w:rPr>
                <w:rFonts w:ascii="Arial" w:hAnsi="Arial"/>
                <w:color w:val="000000"/>
                <w:sz w:val="14"/>
                <w:szCs w:val="14"/>
              </w:rPr>
            </w:pPr>
            <w:r w:rsidRPr="002C3EA2">
              <w:rPr>
                <w:rFonts w:ascii="Arial" w:hAnsi="Arial"/>
                <w:color w:val="000000"/>
                <w:sz w:val="14"/>
                <w:szCs w:val="14"/>
              </w:rPr>
              <w:t>27</w:t>
            </w:r>
          </w:p>
        </w:tc>
        <w:tc>
          <w:tcPr>
            <w:tcW w:w="174" w:type="dxa"/>
            <w:tcBorders>
              <w:top w:val="nil"/>
              <w:left w:val="single" w:sz="4" w:space="0" w:color="auto"/>
              <w:bottom w:val="nil"/>
              <w:right w:val="single" w:sz="4" w:space="0" w:color="auto"/>
            </w:tcBorders>
            <w:tcMar>
              <w:top w:w="0" w:type="dxa"/>
              <w:left w:w="28" w:type="dxa"/>
              <w:bottom w:w="0" w:type="dxa"/>
              <w:right w:w="113" w:type="dxa"/>
            </w:tcMar>
            <w:vAlign w:val="center"/>
            <w:hideMark/>
          </w:tcPr>
          <w:p w14:paraId="32436474" w14:textId="77777777" w:rsidR="002C3EA2" w:rsidRPr="002C3EA2" w:rsidRDefault="002C3EA2" w:rsidP="002C3EA2">
            <w:pPr>
              <w:spacing w:before="40" w:after="40" w:line="240" w:lineRule="auto"/>
              <w:jc w:val="right"/>
              <w:rPr>
                <w:rFonts w:ascii="Arial" w:hAnsi="Arial"/>
                <w:color w:val="000000"/>
                <w:sz w:val="14"/>
                <w:szCs w:val="14"/>
              </w:rPr>
            </w:pPr>
            <w:r w:rsidRPr="002C3EA2">
              <w:rPr>
                <w:rFonts w:ascii="Arial" w:hAnsi="Arial"/>
                <w:color w:val="000000"/>
                <w:sz w:val="14"/>
                <w:szCs w:val="14"/>
              </w:rPr>
              <w:t> </w:t>
            </w:r>
          </w:p>
        </w:tc>
        <w:tc>
          <w:tcPr>
            <w:tcW w:w="396" w:type="dxa"/>
            <w:tcBorders>
              <w:top w:val="single" w:sz="4" w:space="0" w:color="auto"/>
              <w:left w:val="single" w:sz="4" w:space="0" w:color="auto"/>
              <w:bottom w:val="single" w:sz="4" w:space="0" w:color="auto"/>
              <w:right w:val="single" w:sz="4" w:space="0" w:color="auto"/>
            </w:tcBorders>
            <w:tcMar>
              <w:top w:w="0" w:type="dxa"/>
              <w:left w:w="28" w:type="dxa"/>
              <w:bottom w:w="0" w:type="dxa"/>
              <w:right w:w="113" w:type="dxa"/>
            </w:tcMar>
            <w:vAlign w:val="center"/>
            <w:hideMark/>
          </w:tcPr>
          <w:p w14:paraId="5E71754E" w14:textId="77777777" w:rsidR="002C3EA2" w:rsidRPr="002C3EA2" w:rsidRDefault="002C3EA2" w:rsidP="002C3EA2">
            <w:pPr>
              <w:spacing w:before="40" w:after="40" w:line="240" w:lineRule="auto"/>
              <w:jc w:val="right"/>
              <w:rPr>
                <w:rFonts w:ascii="Arial" w:hAnsi="Arial"/>
                <w:color w:val="000000"/>
                <w:sz w:val="14"/>
                <w:szCs w:val="14"/>
              </w:rPr>
            </w:pPr>
            <w:r w:rsidRPr="002C3EA2">
              <w:rPr>
                <w:rFonts w:ascii="Arial" w:hAnsi="Arial"/>
                <w:color w:val="000000"/>
                <w:sz w:val="14"/>
                <w:szCs w:val="14"/>
              </w:rPr>
              <w:t>35</w:t>
            </w:r>
          </w:p>
        </w:tc>
        <w:tc>
          <w:tcPr>
            <w:tcW w:w="397" w:type="dxa"/>
            <w:tcBorders>
              <w:top w:val="single" w:sz="4" w:space="0" w:color="auto"/>
              <w:left w:val="single" w:sz="4" w:space="0" w:color="auto"/>
              <w:bottom w:val="single" w:sz="4" w:space="0" w:color="auto"/>
              <w:right w:val="single" w:sz="4" w:space="0" w:color="auto"/>
            </w:tcBorders>
            <w:tcMar>
              <w:top w:w="0" w:type="dxa"/>
              <w:left w:w="28" w:type="dxa"/>
              <w:bottom w:w="0" w:type="dxa"/>
              <w:right w:w="113" w:type="dxa"/>
            </w:tcMar>
            <w:vAlign w:val="center"/>
            <w:hideMark/>
          </w:tcPr>
          <w:p w14:paraId="41AE0FE5" w14:textId="77777777" w:rsidR="002C3EA2" w:rsidRPr="002C3EA2" w:rsidRDefault="002C3EA2" w:rsidP="002C3EA2">
            <w:pPr>
              <w:spacing w:before="40" w:after="40" w:line="240" w:lineRule="auto"/>
              <w:jc w:val="right"/>
              <w:rPr>
                <w:rFonts w:ascii="Arial" w:hAnsi="Arial"/>
                <w:color w:val="000000"/>
                <w:sz w:val="14"/>
                <w:szCs w:val="14"/>
              </w:rPr>
            </w:pPr>
            <w:r w:rsidRPr="002C3EA2">
              <w:rPr>
                <w:rFonts w:ascii="Arial" w:hAnsi="Arial"/>
                <w:color w:val="000000"/>
                <w:sz w:val="14"/>
                <w:szCs w:val="14"/>
              </w:rPr>
              <w:t>17</w:t>
            </w:r>
          </w:p>
        </w:tc>
        <w:tc>
          <w:tcPr>
            <w:tcW w:w="397" w:type="dxa"/>
            <w:tcBorders>
              <w:top w:val="single" w:sz="4" w:space="0" w:color="auto"/>
              <w:left w:val="single" w:sz="4" w:space="0" w:color="auto"/>
              <w:bottom w:val="single" w:sz="4" w:space="0" w:color="auto"/>
              <w:right w:val="single" w:sz="4" w:space="0" w:color="auto"/>
            </w:tcBorders>
            <w:tcMar>
              <w:top w:w="0" w:type="dxa"/>
              <w:left w:w="28" w:type="dxa"/>
              <w:bottom w:w="0" w:type="dxa"/>
              <w:right w:w="113" w:type="dxa"/>
            </w:tcMar>
            <w:vAlign w:val="center"/>
            <w:hideMark/>
          </w:tcPr>
          <w:p w14:paraId="4DA4A6DF" w14:textId="77777777" w:rsidR="002C3EA2" w:rsidRPr="002C3EA2" w:rsidRDefault="002C3EA2" w:rsidP="002C3EA2">
            <w:pPr>
              <w:spacing w:before="40" w:after="40" w:line="240" w:lineRule="auto"/>
              <w:jc w:val="right"/>
              <w:rPr>
                <w:rFonts w:ascii="Arial" w:hAnsi="Arial"/>
                <w:color w:val="000000"/>
                <w:sz w:val="14"/>
                <w:szCs w:val="14"/>
              </w:rPr>
            </w:pPr>
            <w:r w:rsidRPr="002C3EA2">
              <w:rPr>
                <w:rFonts w:ascii="Arial" w:hAnsi="Arial"/>
                <w:color w:val="000000"/>
                <w:sz w:val="14"/>
                <w:szCs w:val="14"/>
              </w:rPr>
              <w:t>10</w:t>
            </w:r>
          </w:p>
        </w:tc>
        <w:tc>
          <w:tcPr>
            <w:tcW w:w="397" w:type="dxa"/>
            <w:tcBorders>
              <w:top w:val="single" w:sz="4" w:space="0" w:color="auto"/>
              <w:left w:val="single" w:sz="4" w:space="0" w:color="auto"/>
              <w:bottom w:val="single" w:sz="4" w:space="0" w:color="auto"/>
              <w:right w:val="single" w:sz="4" w:space="0" w:color="auto"/>
            </w:tcBorders>
            <w:tcMar>
              <w:top w:w="0" w:type="dxa"/>
              <w:left w:w="28" w:type="dxa"/>
              <w:bottom w:w="0" w:type="dxa"/>
              <w:right w:w="113" w:type="dxa"/>
            </w:tcMar>
            <w:vAlign w:val="center"/>
            <w:hideMark/>
          </w:tcPr>
          <w:p w14:paraId="40A29B51" w14:textId="77777777" w:rsidR="002C3EA2" w:rsidRPr="002C3EA2" w:rsidRDefault="002C3EA2" w:rsidP="002C3EA2">
            <w:pPr>
              <w:spacing w:before="40" w:after="40" w:line="240" w:lineRule="auto"/>
              <w:jc w:val="right"/>
              <w:rPr>
                <w:rFonts w:ascii="Arial" w:hAnsi="Arial"/>
                <w:color w:val="000000"/>
                <w:sz w:val="14"/>
                <w:szCs w:val="14"/>
              </w:rPr>
            </w:pPr>
            <w:r w:rsidRPr="002C3EA2">
              <w:rPr>
                <w:rFonts w:ascii="Arial" w:hAnsi="Arial"/>
                <w:color w:val="000000"/>
                <w:sz w:val="14"/>
                <w:szCs w:val="14"/>
              </w:rPr>
              <w:t>3</w:t>
            </w:r>
          </w:p>
        </w:tc>
        <w:tc>
          <w:tcPr>
            <w:tcW w:w="397" w:type="dxa"/>
            <w:tcBorders>
              <w:top w:val="single" w:sz="4" w:space="0" w:color="auto"/>
              <w:left w:val="single" w:sz="4" w:space="0" w:color="auto"/>
              <w:bottom w:val="single" w:sz="4" w:space="0" w:color="auto"/>
              <w:right w:val="single" w:sz="4" w:space="0" w:color="auto"/>
            </w:tcBorders>
            <w:tcMar>
              <w:top w:w="0" w:type="dxa"/>
              <w:left w:w="28" w:type="dxa"/>
              <w:bottom w:w="0" w:type="dxa"/>
              <w:right w:w="113" w:type="dxa"/>
            </w:tcMar>
            <w:vAlign w:val="center"/>
            <w:hideMark/>
          </w:tcPr>
          <w:p w14:paraId="392D5841" w14:textId="77777777" w:rsidR="002C3EA2" w:rsidRPr="002C3EA2" w:rsidRDefault="002C3EA2" w:rsidP="002C3EA2">
            <w:pPr>
              <w:spacing w:before="40" w:after="40" w:line="240" w:lineRule="auto"/>
              <w:jc w:val="right"/>
              <w:rPr>
                <w:rFonts w:ascii="Arial" w:hAnsi="Arial"/>
                <w:color w:val="000000"/>
                <w:sz w:val="14"/>
                <w:szCs w:val="14"/>
              </w:rPr>
            </w:pPr>
            <w:r w:rsidRPr="002C3EA2">
              <w:rPr>
                <w:rFonts w:ascii="Arial" w:hAnsi="Arial"/>
                <w:color w:val="000000"/>
                <w:sz w:val="14"/>
                <w:szCs w:val="14"/>
              </w:rPr>
              <w:t>.</w:t>
            </w:r>
          </w:p>
        </w:tc>
      </w:tr>
      <w:tr w:rsidR="002C3EA2" w:rsidRPr="002C3EA2" w14:paraId="2F4BE2B0" w14:textId="77777777" w:rsidTr="007136A3">
        <w:trPr>
          <w:jc w:val="center"/>
        </w:trPr>
        <w:tc>
          <w:tcPr>
            <w:tcW w:w="5257" w:type="dxa"/>
            <w:tcBorders>
              <w:top w:val="single" w:sz="4" w:space="0" w:color="auto"/>
              <w:left w:val="single" w:sz="4" w:space="0" w:color="auto"/>
              <w:bottom w:val="single" w:sz="4" w:space="0" w:color="auto"/>
              <w:right w:val="single" w:sz="4" w:space="0" w:color="auto"/>
            </w:tcBorders>
            <w:vAlign w:val="center"/>
            <w:hideMark/>
          </w:tcPr>
          <w:p w14:paraId="5271D0C5" w14:textId="77777777" w:rsidR="002C3EA2" w:rsidRPr="002C3EA2" w:rsidRDefault="002C3EA2" w:rsidP="002C3EA2">
            <w:pPr>
              <w:spacing w:before="40" w:after="40" w:line="240" w:lineRule="auto"/>
              <w:ind w:left="177"/>
              <w:rPr>
                <w:rFonts w:ascii="Arial" w:eastAsia="Times New Roman" w:hAnsi="Arial"/>
                <w:color w:val="000000"/>
                <w:sz w:val="14"/>
                <w:szCs w:val="14"/>
              </w:rPr>
            </w:pPr>
            <w:r w:rsidRPr="002C3EA2">
              <w:rPr>
                <w:rFonts w:ascii="Arial" w:eastAsia="Times New Roman" w:hAnsi="Arial"/>
                <w:color w:val="000000"/>
                <w:sz w:val="14"/>
                <w:szCs w:val="14"/>
              </w:rPr>
              <w:t>unable to pay for school trip or other school event (“a lot”)</w:t>
            </w:r>
          </w:p>
        </w:tc>
        <w:tc>
          <w:tcPr>
            <w:tcW w:w="521" w:type="dxa"/>
            <w:tcBorders>
              <w:top w:val="single" w:sz="4" w:space="0" w:color="auto"/>
              <w:left w:val="single" w:sz="12" w:space="0" w:color="auto"/>
              <w:bottom w:val="single" w:sz="4" w:space="0" w:color="auto"/>
              <w:right w:val="single" w:sz="4" w:space="0" w:color="auto"/>
            </w:tcBorders>
            <w:shd w:val="clear" w:color="auto" w:fill="D9D9D9"/>
            <w:noWrap/>
            <w:tcMar>
              <w:top w:w="0" w:type="dxa"/>
              <w:left w:w="28" w:type="dxa"/>
              <w:bottom w:w="0" w:type="dxa"/>
              <w:right w:w="170" w:type="dxa"/>
            </w:tcMar>
            <w:vAlign w:val="center"/>
            <w:hideMark/>
          </w:tcPr>
          <w:p w14:paraId="7362F95E" w14:textId="77777777" w:rsidR="002C3EA2" w:rsidRPr="002C3EA2" w:rsidRDefault="002C3EA2" w:rsidP="002C3EA2">
            <w:pPr>
              <w:spacing w:before="40" w:after="40" w:line="240" w:lineRule="auto"/>
              <w:jc w:val="right"/>
              <w:rPr>
                <w:rFonts w:ascii="Arial" w:hAnsi="Arial"/>
                <w:color w:val="000000"/>
                <w:sz w:val="14"/>
                <w:szCs w:val="14"/>
              </w:rPr>
            </w:pPr>
            <w:r w:rsidRPr="002C3EA2">
              <w:rPr>
                <w:rFonts w:ascii="Arial" w:hAnsi="Arial"/>
                <w:color w:val="000000"/>
                <w:sz w:val="14"/>
                <w:szCs w:val="14"/>
              </w:rPr>
              <w:t>3</w:t>
            </w:r>
          </w:p>
        </w:tc>
        <w:tc>
          <w:tcPr>
            <w:tcW w:w="397" w:type="dxa"/>
            <w:tcBorders>
              <w:top w:val="single" w:sz="4" w:space="0" w:color="auto"/>
              <w:left w:val="single" w:sz="4" w:space="0" w:color="auto"/>
              <w:bottom w:val="single" w:sz="4" w:space="0" w:color="auto"/>
              <w:right w:val="single" w:sz="4" w:space="0" w:color="auto"/>
            </w:tcBorders>
            <w:tcMar>
              <w:top w:w="0" w:type="dxa"/>
              <w:left w:w="28" w:type="dxa"/>
              <w:bottom w:w="0" w:type="dxa"/>
              <w:right w:w="113" w:type="dxa"/>
            </w:tcMar>
            <w:vAlign w:val="center"/>
            <w:hideMark/>
          </w:tcPr>
          <w:p w14:paraId="37058941" w14:textId="77777777" w:rsidR="002C3EA2" w:rsidRPr="002C3EA2" w:rsidRDefault="002C3EA2" w:rsidP="002C3EA2">
            <w:pPr>
              <w:spacing w:before="40" w:after="40" w:line="240" w:lineRule="auto"/>
              <w:jc w:val="right"/>
              <w:rPr>
                <w:rFonts w:ascii="Arial" w:hAnsi="Arial"/>
                <w:color w:val="000000"/>
                <w:sz w:val="14"/>
                <w:szCs w:val="14"/>
              </w:rPr>
            </w:pPr>
            <w:r w:rsidRPr="002C3EA2">
              <w:rPr>
                <w:rFonts w:ascii="Arial" w:hAnsi="Arial"/>
                <w:color w:val="000000"/>
                <w:sz w:val="14"/>
                <w:szCs w:val="14"/>
              </w:rPr>
              <w:t>26</w:t>
            </w:r>
          </w:p>
        </w:tc>
        <w:tc>
          <w:tcPr>
            <w:tcW w:w="397" w:type="dxa"/>
            <w:tcBorders>
              <w:top w:val="single" w:sz="4" w:space="0" w:color="auto"/>
              <w:left w:val="single" w:sz="4" w:space="0" w:color="auto"/>
              <w:bottom w:val="single" w:sz="4" w:space="0" w:color="auto"/>
              <w:right w:val="single" w:sz="4" w:space="0" w:color="auto"/>
            </w:tcBorders>
            <w:tcMar>
              <w:top w:w="0" w:type="dxa"/>
              <w:left w:w="28" w:type="dxa"/>
              <w:bottom w:w="0" w:type="dxa"/>
              <w:right w:w="113" w:type="dxa"/>
            </w:tcMar>
            <w:vAlign w:val="center"/>
            <w:hideMark/>
          </w:tcPr>
          <w:p w14:paraId="6A6F5110" w14:textId="77777777" w:rsidR="002C3EA2" w:rsidRPr="002C3EA2" w:rsidRDefault="002C3EA2" w:rsidP="002C3EA2">
            <w:pPr>
              <w:spacing w:before="40" w:after="40" w:line="240" w:lineRule="auto"/>
              <w:jc w:val="right"/>
              <w:rPr>
                <w:rFonts w:ascii="Arial" w:hAnsi="Arial"/>
                <w:color w:val="000000"/>
                <w:sz w:val="14"/>
                <w:szCs w:val="14"/>
              </w:rPr>
            </w:pPr>
            <w:r w:rsidRPr="002C3EA2">
              <w:rPr>
                <w:rFonts w:ascii="Arial" w:hAnsi="Arial"/>
                <w:color w:val="000000"/>
                <w:sz w:val="14"/>
                <w:szCs w:val="14"/>
              </w:rPr>
              <w:t>21</w:t>
            </w:r>
          </w:p>
        </w:tc>
        <w:tc>
          <w:tcPr>
            <w:tcW w:w="174" w:type="dxa"/>
            <w:tcBorders>
              <w:top w:val="nil"/>
              <w:left w:val="single" w:sz="4" w:space="0" w:color="auto"/>
              <w:bottom w:val="nil"/>
              <w:right w:val="single" w:sz="4" w:space="0" w:color="auto"/>
            </w:tcBorders>
            <w:tcMar>
              <w:top w:w="0" w:type="dxa"/>
              <w:left w:w="28" w:type="dxa"/>
              <w:bottom w:w="0" w:type="dxa"/>
              <w:right w:w="113" w:type="dxa"/>
            </w:tcMar>
            <w:vAlign w:val="center"/>
            <w:hideMark/>
          </w:tcPr>
          <w:p w14:paraId="4B85B378" w14:textId="77777777" w:rsidR="002C3EA2" w:rsidRPr="002C3EA2" w:rsidRDefault="002C3EA2" w:rsidP="002C3EA2">
            <w:pPr>
              <w:spacing w:before="40" w:after="40" w:line="240" w:lineRule="auto"/>
              <w:jc w:val="right"/>
              <w:rPr>
                <w:rFonts w:ascii="Arial" w:hAnsi="Arial"/>
                <w:color w:val="000000"/>
                <w:sz w:val="14"/>
                <w:szCs w:val="14"/>
              </w:rPr>
            </w:pPr>
            <w:r w:rsidRPr="002C3EA2">
              <w:rPr>
                <w:rFonts w:ascii="Arial" w:hAnsi="Arial"/>
                <w:color w:val="000000"/>
                <w:sz w:val="14"/>
                <w:szCs w:val="14"/>
              </w:rPr>
              <w:t> </w:t>
            </w:r>
          </w:p>
        </w:tc>
        <w:tc>
          <w:tcPr>
            <w:tcW w:w="396" w:type="dxa"/>
            <w:tcBorders>
              <w:top w:val="single" w:sz="4" w:space="0" w:color="auto"/>
              <w:left w:val="single" w:sz="4" w:space="0" w:color="auto"/>
              <w:bottom w:val="single" w:sz="4" w:space="0" w:color="auto"/>
              <w:right w:val="single" w:sz="4" w:space="0" w:color="auto"/>
            </w:tcBorders>
            <w:tcMar>
              <w:top w:w="0" w:type="dxa"/>
              <w:left w:w="28" w:type="dxa"/>
              <w:bottom w:w="0" w:type="dxa"/>
              <w:right w:w="113" w:type="dxa"/>
            </w:tcMar>
            <w:vAlign w:val="center"/>
            <w:hideMark/>
          </w:tcPr>
          <w:p w14:paraId="6342E892" w14:textId="77777777" w:rsidR="002C3EA2" w:rsidRPr="002C3EA2" w:rsidRDefault="002C3EA2" w:rsidP="002C3EA2">
            <w:pPr>
              <w:spacing w:before="40" w:after="40" w:line="240" w:lineRule="auto"/>
              <w:jc w:val="right"/>
              <w:rPr>
                <w:rFonts w:ascii="Arial" w:hAnsi="Arial"/>
                <w:color w:val="000000"/>
                <w:sz w:val="14"/>
                <w:szCs w:val="14"/>
              </w:rPr>
            </w:pPr>
            <w:r w:rsidRPr="002C3EA2">
              <w:rPr>
                <w:rFonts w:ascii="Arial" w:hAnsi="Arial"/>
                <w:color w:val="000000"/>
                <w:sz w:val="14"/>
                <w:szCs w:val="14"/>
              </w:rPr>
              <w:t>24</w:t>
            </w:r>
          </w:p>
        </w:tc>
        <w:tc>
          <w:tcPr>
            <w:tcW w:w="397" w:type="dxa"/>
            <w:tcBorders>
              <w:top w:val="single" w:sz="4" w:space="0" w:color="auto"/>
              <w:left w:val="single" w:sz="4" w:space="0" w:color="auto"/>
              <w:bottom w:val="single" w:sz="4" w:space="0" w:color="auto"/>
              <w:right w:val="single" w:sz="4" w:space="0" w:color="auto"/>
            </w:tcBorders>
            <w:tcMar>
              <w:top w:w="0" w:type="dxa"/>
              <w:left w:w="28" w:type="dxa"/>
              <w:bottom w:w="0" w:type="dxa"/>
              <w:right w:w="113" w:type="dxa"/>
            </w:tcMar>
            <w:vAlign w:val="center"/>
            <w:hideMark/>
          </w:tcPr>
          <w:p w14:paraId="18E10B0C" w14:textId="77777777" w:rsidR="002C3EA2" w:rsidRPr="002C3EA2" w:rsidRDefault="002C3EA2" w:rsidP="002C3EA2">
            <w:pPr>
              <w:spacing w:before="40" w:after="40" w:line="240" w:lineRule="auto"/>
              <w:jc w:val="right"/>
              <w:rPr>
                <w:rFonts w:ascii="Arial" w:hAnsi="Arial"/>
                <w:color w:val="000000"/>
                <w:sz w:val="14"/>
                <w:szCs w:val="14"/>
              </w:rPr>
            </w:pPr>
            <w:r w:rsidRPr="002C3EA2">
              <w:rPr>
                <w:rFonts w:ascii="Arial" w:hAnsi="Arial"/>
                <w:color w:val="000000"/>
                <w:sz w:val="14"/>
                <w:szCs w:val="14"/>
              </w:rPr>
              <w:t>6</w:t>
            </w:r>
          </w:p>
        </w:tc>
        <w:tc>
          <w:tcPr>
            <w:tcW w:w="397" w:type="dxa"/>
            <w:tcBorders>
              <w:top w:val="single" w:sz="4" w:space="0" w:color="auto"/>
              <w:left w:val="single" w:sz="4" w:space="0" w:color="auto"/>
              <w:bottom w:val="single" w:sz="4" w:space="0" w:color="auto"/>
              <w:right w:val="single" w:sz="4" w:space="0" w:color="auto"/>
            </w:tcBorders>
            <w:tcMar>
              <w:top w:w="0" w:type="dxa"/>
              <w:left w:w="28" w:type="dxa"/>
              <w:bottom w:w="0" w:type="dxa"/>
              <w:right w:w="113" w:type="dxa"/>
            </w:tcMar>
            <w:vAlign w:val="center"/>
            <w:hideMark/>
          </w:tcPr>
          <w:p w14:paraId="0C719551" w14:textId="77777777" w:rsidR="002C3EA2" w:rsidRPr="002C3EA2" w:rsidRDefault="002C3EA2" w:rsidP="002C3EA2">
            <w:pPr>
              <w:spacing w:before="40" w:after="40" w:line="240" w:lineRule="auto"/>
              <w:jc w:val="right"/>
              <w:rPr>
                <w:rFonts w:ascii="Arial" w:hAnsi="Arial"/>
                <w:color w:val="000000"/>
                <w:sz w:val="14"/>
                <w:szCs w:val="14"/>
              </w:rPr>
            </w:pPr>
            <w:r w:rsidRPr="002C3EA2">
              <w:rPr>
                <w:rFonts w:ascii="Arial" w:hAnsi="Arial"/>
                <w:color w:val="000000"/>
                <w:sz w:val="14"/>
                <w:szCs w:val="14"/>
              </w:rPr>
              <w:t>.</w:t>
            </w:r>
          </w:p>
        </w:tc>
        <w:tc>
          <w:tcPr>
            <w:tcW w:w="397" w:type="dxa"/>
            <w:tcBorders>
              <w:top w:val="single" w:sz="4" w:space="0" w:color="auto"/>
              <w:left w:val="single" w:sz="4" w:space="0" w:color="auto"/>
              <w:bottom w:val="single" w:sz="4" w:space="0" w:color="auto"/>
              <w:right w:val="single" w:sz="4" w:space="0" w:color="auto"/>
            </w:tcBorders>
            <w:tcMar>
              <w:top w:w="0" w:type="dxa"/>
              <w:left w:w="28" w:type="dxa"/>
              <w:bottom w:w="0" w:type="dxa"/>
              <w:right w:w="113" w:type="dxa"/>
            </w:tcMar>
            <w:vAlign w:val="center"/>
            <w:hideMark/>
          </w:tcPr>
          <w:p w14:paraId="7C7A029D" w14:textId="77777777" w:rsidR="002C3EA2" w:rsidRPr="002C3EA2" w:rsidRDefault="002C3EA2" w:rsidP="002C3EA2">
            <w:pPr>
              <w:spacing w:before="40" w:after="40" w:line="240" w:lineRule="auto"/>
              <w:jc w:val="right"/>
              <w:rPr>
                <w:rFonts w:ascii="Arial" w:hAnsi="Arial"/>
                <w:color w:val="000000"/>
                <w:sz w:val="14"/>
                <w:szCs w:val="14"/>
              </w:rPr>
            </w:pPr>
            <w:r w:rsidRPr="002C3EA2">
              <w:rPr>
                <w:rFonts w:ascii="Arial" w:hAnsi="Arial"/>
                <w:color w:val="000000"/>
                <w:sz w:val="14"/>
                <w:szCs w:val="14"/>
              </w:rPr>
              <w:t>.</w:t>
            </w:r>
          </w:p>
        </w:tc>
        <w:tc>
          <w:tcPr>
            <w:tcW w:w="397" w:type="dxa"/>
            <w:tcBorders>
              <w:top w:val="single" w:sz="4" w:space="0" w:color="auto"/>
              <w:left w:val="single" w:sz="4" w:space="0" w:color="auto"/>
              <w:bottom w:val="single" w:sz="4" w:space="0" w:color="auto"/>
              <w:right w:val="single" w:sz="4" w:space="0" w:color="auto"/>
            </w:tcBorders>
            <w:tcMar>
              <w:top w:w="0" w:type="dxa"/>
              <w:left w:w="28" w:type="dxa"/>
              <w:bottom w:w="0" w:type="dxa"/>
              <w:right w:w="113" w:type="dxa"/>
            </w:tcMar>
            <w:vAlign w:val="center"/>
            <w:hideMark/>
          </w:tcPr>
          <w:p w14:paraId="6FC33818" w14:textId="77777777" w:rsidR="002C3EA2" w:rsidRPr="002C3EA2" w:rsidRDefault="002C3EA2" w:rsidP="002C3EA2">
            <w:pPr>
              <w:spacing w:before="40" w:after="40" w:line="240" w:lineRule="auto"/>
              <w:jc w:val="right"/>
              <w:rPr>
                <w:rFonts w:ascii="Arial" w:hAnsi="Arial"/>
                <w:color w:val="000000"/>
                <w:sz w:val="14"/>
                <w:szCs w:val="14"/>
              </w:rPr>
            </w:pPr>
            <w:r w:rsidRPr="002C3EA2">
              <w:rPr>
                <w:rFonts w:ascii="Arial" w:hAnsi="Arial"/>
                <w:color w:val="000000"/>
                <w:sz w:val="14"/>
                <w:szCs w:val="14"/>
              </w:rPr>
              <w:t>.</w:t>
            </w:r>
          </w:p>
        </w:tc>
      </w:tr>
      <w:tr w:rsidR="002C3EA2" w:rsidRPr="002C3EA2" w14:paraId="0020E830" w14:textId="77777777" w:rsidTr="007136A3">
        <w:trPr>
          <w:jc w:val="center"/>
        </w:trPr>
        <w:tc>
          <w:tcPr>
            <w:tcW w:w="5257" w:type="dxa"/>
            <w:tcBorders>
              <w:top w:val="single" w:sz="4" w:space="0" w:color="auto"/>
              <w:left w:val="single" w:sz="4" w:space="0" w:color="auto"/>
              <w:bottom w:val="single" w:sz="4" w:space="0" w:color="auto"/>
              <w:right w:val="single" w:sz="4" w:space="0" w:color="auto"/>
            </w:tcBorders>
            <w:vAlign w:val="center"/>
            <w:hideMark/>
          </w:tcPr>
          <w:p w14:paraId="0D44380E" w14:textId="77777777" w:rsidR="002C3EA2" w:rsidRPr="002C3EA2" w:rsidRDefault="002C3EA2" w:rsidP="002C3EA2">
            <w:pPr>
              <w:spacing w:before="40" w:after="40" w:line="240" w:lineRule="auto"/>
              <w:ind w:left="177"/>
              <w:rPr>
                <w:rFonts w:ascii="Arial" w:eastAsia="Times New Roman" w:hAnsi="Arial"/>
                <w:color w:val="000000"/>
                <w:sz w:val="14"/>
                <w:szCs w:val="14"/>
              </w:rPr>
            </w:pPr>
            <w:r w:rsidRPr="002C3EA2">
              <w:rPr>
                <w:rFonts w:ascii="Arial" w:eastAsia="Times New Roman" w:hAnsi="Arial"/>
                <w:color w:val="000000"/>
                <w:sz w:val="14"/>
                <w:szCs w:val="14"/>
              </w:rPr>
              <w:t>involvement in sport had to be limited (“a lot”)</w:t>
            </w:r>
          </w:p>
        </w:tc>
        <w:tc>
          <w:tcPr>
            <w:tcW w:w="521" w:type="dxa"/>
            <w:tcBorders>
              <w:top w:val="single" w:sz="4" w:space="0" w:color="auto"/>
              <w:left w:val="single" w:sz="12" w:space="0" w:color="auto"/>
              <w:bottom w:val="single" w:sz="4" w:space="0" w:color="auto"/>
              <w:right w:val="single" w:sz="4" w:space="0" w:color="auto"/>
            </w:tcBorders>
            <w:shd w:val="clear" w:color="auto" w:fill="D9D9D9"/>
            <w:noWrap/>
            <w:tcMar>
              <w:top w:w="0" w:type="dxa"/>
              <w:left w:w="28" w:type="dxa"/>
              <w:bottom w:w="0" w:type="dxa"/>
              <w:right w:w="170" w:type="dxa"/>
            </w:tcMar>
            <w:vAlign w:val="center"/>
            <w:hideMark/>
          </w:tcPr>
          <w:p w14:paraId="0D273AD2" w14:textId="77777777" w:rsidR="002C3EA2" w:rsidRPr="002C3EA2" w:rsidRDefault="002C3EA2" w:rsidP="002C3EA2">
            <w:pPr>
              <w:spacing w:before="40" w:after="40" w:line="240" w:lineRule="auto"/>
              <w:jc w:val="right"/>
              <w:rPr>
                <w:rFonts w:ascii="Arial" w:hAnsi="Arial"/>
                <w:color w:val="000000"/>
                <w:sz w:val="14"/>
                <w:szCs w:val="14"/>
              </w:rPr>
            </w:pPr>
            <w:r w:rsidRPr="002C3EA2">
              <w:rPr>
                <w:rFonts w:ascii="Arial" w:hAnsi="Arial"/>
                <w:color w:val="000000"/>
                <w:sz w:val="14"/>
                <w:szCs w:val="14"/>
              </w:rPr>
              <w:t>6</w:t>
            </w:r>
          </w:p>
        </w:tc>
        <w:tc>
          <w:tcPr>
            <w:tcW w:w="397" w:type="dxa"/>
            <w:tcBorders>
              <w:top w:val="single" w:sz="4" w:space="0" w:color="auto"/>
              <w:left w:val="single" w:sz="4" w:space="0" w:color="auto"/>
              <w:bottom w:val="single" w:sz="4" w:space="0" w:color="auto"/>
              <w:right w:val="single" w:sz="4" w:space="0" w:color="auto"/>
            </w:tcBorders>
            <w:tcMar>
              <w:top w:w="0" w:type="dxa"/>
              <w:left w:w="28" w:type="dxa"/>
              <w:bottom w:w="0" w:type="dxa"/>
              <w:right w:w="113" w:type="dxa"/>
            </w:tcMar>
            <w:vAlign w:val="center"/>
            <w:hideMark/>
          </w:tcPr>
          <w:p w14:paraId="35083393" w14:textId="77777777" w:rsidR="002C3EA2" w:rsidRPr="002C3EA2" w:rsidRDefault="002C3EA2" w:rsidP="002C3EA2">
            <w:pPr>
              <w:spacing w:before="40" w:after="40" w:line="240" w:lineRule="auto"/>
              <w:jc w:val="right"/>
              <w:rPr>
                <w:rFonts w:ascii="Arial" w:hAnsi="Arial"/>
                <w:color w:val="000000"/>
                <w:sz w:val="14"/>
                <w:szCs w:val="14"/>
              </w:rPr>
            </w:pPr>
            <w:r w:rsidRPr="002C3EA2">
              <w:rPr>
                <w:rFonts w:ascii="Arial" w:hAnsi="Arial"/>
                <w:color w:val="000000"/>
                <w:sz w:val="14"/>
                <w:szCs w:val="14"/>
              </w:rPr>
              <w:t>37</w:t>
            </w:r>
          </w:p>
        </w:tc>
        <w:tc>
          <w:tcPr>
            <w:tcW w:w="397" w:type="dxa"/>
            <w:tcBorders>
              <w:top w:val="single" w:sz="4" w:space="0" w:color="auto"/>
              <w:left w:val="single" w:sz="4" w:space="0" w:color="auto"/>
              <w:bottom w:val="single" w:sz="4" w:space="0" w:color="auto"/>
              <w:right w:val="single" w:sz="4" w:space="0" w:color="auto"/>
            </w:tcBorders>
            <w:tcMar>
              <w:top w:w="0" w:type="dxa"/>
              <w:left w:w="28" w:type="dxa"/>
              <w:bottom w:w="0" w:type="dxa"/>
              <w:right w:w="113" w:type="dxa"/>
            </w:tcMar>
            <w:vAlign w:val="center"/>
            <w:hideMark/>
          </w:tcPr>
          <w:p w14:paraId="16AF6B77" w14:textId="77777777" w:rsidR="002C3EA2" w:rsidRPr="002C3EA2" w:rsidRDefault="002C3EA2" w:rsidP="002C3EA2">
            <w:pPr>
              <w:spacing w:before="40" w:after="40" w:line="240" w:lineRule="auto"/>
              <w:jc w:val="right"/>
              <w:rPr>
                <w:rFonts w:ascii="Arial" w:hAnsi="Arial"/>
                <w:color w:val="000000"/>
                <w:sz w:val="14"/>
                <w:szCs w:val="14"/>
              </w:rPr>
            </w:pPr>
            <w:r w:rsidRPr="002C3EA2">
              <w:rPr>
                <w:rFonts w:ascii="Arial" w:hAnsi="Arial"/>
                <w:color w:val="000000"/>
                <w:sz w:val="14"/>
                <w:szCs w:val="14"/>
              </w:rPr>
              <w:t>28</w:t>
            </w:r>
          </w:p>
        </w:tc>
        <w:tc>
          <w:tcPr>
            <w:tcW w:w="174" w:type="dxa"/>
            <w:tcBorders>
              <w:top w:val="nil"/>
              <w:left w:val="single" w:sz="4" w:space="0" w:color="auto"/>
              <w:bottom w:val="nil"/>
              <w:right w:val="single" w:sz="4" w:space="0" w:color="auto"/>
            </w:tcBorders>
            <w:tcMar>
              <w:top w:w="0" w:type="dxa"/>
              <w:left w:w="28" w:type="dxa"/>
              <w:bottom w:w="0" w:type="dxa"/>
              <w:right w:w="113" w:type="dxa"/>
            </w:tcMar>
            <w:vAlign w:val="center"/>
            <w:hideMark/>
          </w:tcPr>
          <w:p w14:paraId="62BA7EA2" w14:textId="77777777" w:rsidR="002C3EA2" w:rsidRPr="002C3EA2" w:rsidRDefault="002C3EA2" w:rsidP="002C3EA2">
            <w:pPr>
              <w:spacing w:before="40" w:after="40" w:line="240" w:lineRule="auto"/>
              <w:jc w:val="right"/>
              <w:rPr>
                <w:rFonts w:ascii="Arial" w:hAnsi="Arial"/>
                <w:color w:val="000000"/>
                <w:sz w:val="14"/>
                <w:szCs w:val="14"/>
              </w:rPr>
            </w:pPr>
            <w:r w:rsidRPr="002C3EA2">
              <w:rPr>
                <w:rFonts w:ascii="Arial" w:hAnsi="Arial"/>
                <w:color w:val="000000"/>
                <w:sz w:val="14"/>
                <w:szCs w:val="14"/>
              </w:rPr>
              <w:t> </w:t>
            </w:r>
          </w:p>
        </w:tc>
        <w:tc>
          <w:tcPr>
            <w:tcW w:w="396" w:type="dxa"/>
            <w:tcBorders>
              <w:top w:val="single" w:sz="4" w:space="0" w:color="auto"/>
              <w:left w:val="single" w:sz="4" w:space="0" w:color="auto"/>
              <w:bottom w:val="single" w:sz="4" w:space="0" w:color="auto"/>
              <w:right w:val="single" w:sz="4" w:space="0" w:color="auto"/>
            </w:tcBorders>
            <w:tcMar>
              <w:top w:w="0" w:type="dxa"/>
              <w:left w:w="28" w:type="dxa"/>
              <w:bottom w:w="0" w:type="dxa"/>
              <w:right w:w="113" w:type="dxa"/>
            </w:tcMar>
            <w:vAlign w:val="center"/>
            <w:hideMark/>
          </w:tcPr>
          <w:p w14:paraId="2798F4DB" w14:textId="77777777" w:rsidR="002C3EA2" w:rsidRPr="002C3EA2" w:rsidRDefault="002C3EA2" w:rsidP="002C3EA2">
            <w:pPr>
              <w:spacing w:before="40" w:after="40" w:line="240" w:lineRule="auto"/>
              <w:jc w:val="right"/>
              <w:rPr>
                <w:rFonts w:ascii="Arial" w:hAnsi="Arial"/>
                <w:color w:val="000000"/>
                <w:sz w:val="14"/>
                <w:szCs w:val="14"/>
              </w:rPr>
            </w:pPr>
            <w:r w:rsidRPr="002C3EA2">
              <w:rPr>
                <w:rFonts w:ascii="Arial" w:hAnsi="Arial"/>
                <w:color w:val="000000"/>
                <w:sz w:val="14"/>
                <w:szCs w:val="14"/>
              </w:rPr>
              <w:t>32</w:t>
            </w:r>
          </w:p>
        </w:tc>
        <w:tc>
          <w:tcPr>
            <w:tcW w:w="397" w:type="dxa"/>
            <w:tcBorders>
              <w:top w:val="single" w:sz="4" w:space="0" w:color="auto"/>
              <w:left w:val="single" w:sz="4" w:space="0" w:color="auto"/>
              <w:bottom w:val="single" w:sz="4" w:space="0" w:color="auto"/>
              <w:right w:val="single" w:sz="4" w:space="0" w:color="auto"/>
            </w:tcBorders>
            <w:tcMar>
              <w:top w:w="0" w:type="dxa"/>
              <w:left w:w="28" w:type="dxa"/>
              <w:bottom w:w="0" w:type="dxa"/>
              <w:right w:w="113" w:type="dxa"/>
            </w:tcMar>
            <w:vAlign w:val="center"/>
            <w:hideMark/>
          </w:tcPr>
          <w:p w14:paraId="31F62D88" w14:textId="77777777" w:rsidR="002C3EA2" w:rsidRPr="002C3EA2" w:rsidRDefault="002C3EA2" w:rsidP="002C3EA2">
            <w:pPr>
              <w:spacing w:before="40" w:after="40" w:line="240" w:lineRule="auto"/>
              <w:jc w:val="right"/>
              <w:rPr>
                <w:rFonts w:ascii="Arial" w:hAnsi="Arial"/>
                <w:color w:val="000000"/>
                <w:sz w:val="14"/>
                <w:szCs w:val="14"/>
              </w:rPr>
            </w:pPr>
            <w:r w:rsidRPr="002C3EA2">
              <w:rPr>
                <w:rFonts w:ascii="Arial" w:hAnsi="Arial"/>
                <w:color w:val="000000"/>
                <w:sz w:val="14"/>
                <w:szCs w:val="14"/>
              </w:rPr>
              <w:t>15</w:t>
            </w:r>
          </w:p>
        </w:tc>
        <w:tc>
          <w:tcPr>
            <w:tcW w:w="397" w:type="dxa"/>
            <w:tcBorders>
              <w:top w:val="single" w:sz="4" w:space="0" w:color="auto"/>
              <w:left w:val="single" w:sz="4" w:space="0" w:color="auto"/>
              <w:bottom w:val="single" w:sz="4" w:space="0" w:color="auto"/>
              <w:right w:val="single" w:sz="4" w:space="0" w:color="auto"/>
            </w:tcBorders>
            <w:tcMar>
              <w:top w:w="0" w:type="dxa"/>
              <w:left w:w="28" w:type="dxa"/>
              <w:bottom w:w="0" w:type="dxa"/>
              <w:right w:w="113" w:type="dxa"/>
            </w:tcMar>
            <w:vAlign w:val="center"/>
            <w:hideMark/>
          </w:tcPr>
          <w:p w14:paraId="4C3D882E" w14:textId="77777777" w:rsidR="002C3EA2" w:rsidRPr="002C3EA2" w:rsidRDefault="002C3EA2" w:rsidP="002C3EA2">
            <w:pPr>
              <w:spacing w:before="40" w:after="40" w:line="240" w:lineRule="auto"/>
              <w:jc w:val="right"/>
              <w:rPr>
                <w:rFonts w:ascii="Arial" w:hAnsi="Arial"/>
                <w:color w:val="000000"/>
                <w:sz w:val="14"/>
                <w:szCs w:val="14"/>
              </w:rPr>
            </w:pPr>
            <w:r w:rsidRPr="002C3EA2">
              <w:rPr>
                <w:rFonts w:ascii="Arial" w:hAnsi="Arial"/>
                <w:color w:val="000000"/>
                <w:sz w:val="14"/>
                <w:szCs w:val="14"/>
              </w:rPr>
              <w:t>6</w:t>
            </w:r>
          </w:p>
        </w:tc>
        <w:tc>
          <w:tcPr>
            <w:tcW w:w="397" w:type="dxa"/>
            <w:tcBorders>
              <w:top w:val="single" w:sz="4" w:space="0" w:color="auto"/>
              <w:left w:val="single" w:sz="4" w:space="0" w:color="auto"/>
              <w:bottom w:val="single" w:sz="4" w:space="0" w:color="auto"/>
              <w:right w:val="single" w:sz="4" w:space="0" w:color="auto"/>
            </w:tcBorders>
            <w:tcMar>
              <w:top w:w="0" w:type="dxa"/>
              <w:left w:w="28" w:type="dxa"/>
              <w:bottom w:w="0" w:type="dxa"/>
              <w:right w:w="113" w:type="dxa"/>
            </w:tcMar>
            <w:vAlign w:val="center"/>
            <w:hideMark/>
          </w:tcPr>
          <w:p w14:paraId="6F9E3B61" w14:textId="77777777" w:rsidR="002C3EA2" w:rsidRPr="002C3EA2" w:rsidRDefault="002C3EA2" w:rsidP="002C3EA2">
            <w:pPr>
              <w:spacing w:before="40" w:after="40" w:line="240" w:lineRule="auto"/>
              <w:jc w:val="right"/>
              <w:rPr>
                <w:rFonts w:ascii="Arial" w:hAnsi="Arial"/>
                <w:color w:val="000000"/>
                <w:sz w:val="14"/>
                <w:szCs w:val="14"/>
              </w:rPr>
            </w:pPr>
            <w:r w:rsidRPr="002C3EA2">
              <w:rPr>
                <w:rFonts w:ascii="Arial" w:hAnsi="Arial"/>
                <w:color w:val="000000"/>
                <w:sz w:val="14"/>
                <w:szCs w:val="14"/>
              </w:rPr>
              <w:t>.</w:t>
            </w:r>
          </w:p>
        </w:tc>
        <w:tc>
          <w:tcPr>
            <w:tcW w:w="397" w:type="dxa"/>
            <w:tcBorders>
              <w:top w:val="single" w:sz="4" w:space="0" w:color="auto"/>
              <w:left w:val="single" w:sz="4" w:space="0" w:color="auto"/>
              <w:bottom w:val="single" w:sz="4" w:space="0" w:color="auto"/>
              <w:right w:val="single" w:sz="4" w:space="0" w:color="auto"/>
            </w:tcBorders>
            <w:tcMar>
              <w:top w:w="0" w:type="dxa"/>
              <w:left w:w="28" w:type="dxa"/>
              <w:bottom w:w="0" w:type="dxa"/>
              <w:right w:w="113" w:type="dxa"/>
            </w:tcMar>
            <w:vAlign w:val="center"/>
            <w:hideMark/>
          </w:tcPr>
          <w:p w14:paraId="2458DCF2" w14:textId="77777777" w:rsidR="002C3EA2" w:rsidRPr="002C3EA2" w:rsidRDefault="002C3EA2" w:rsidP="002C3EA2">
            <w:pPr>
              <w:spacing w:before="40" w:after="40" w:line="240" w:lineRule="auto"/>
              <w:jc w:val="right"/>
              <w:rPr>
                <w:rFonts w:ascii="Arial" w:hAnsi="Arial"/>
                <w:color w:val="000000"/>
                <w:sz w:val="14"/>
                <w:szCs w:val="14"/>
              </w:rPr>
            </w:pPr>
            <w:r w:rsidRPr="002C3EA2">
              <w:rPr>
                <w:rFonts w:ascii="Arial" w:hAnsi="Arial"/>
                <w:color w:val="000000"/>
                <w:sz w:val="14"/>
                <w:szCs w:val="14"/>
              </w:rPr>
              <w:t>.</w:t>
            </w:r>
          </w:p>
        </w:tc>
      </w:tr>
      <w:tr w:rsidR="002C3EA2" w:rsidRPr="002C3EA2" w14:paraId="46AE1D14" w14:textId="77777777" w:rsidTr="007136A3">
        <w:trPr>
          <w:jc w:val="center"/>
        </w:trPr>
        <w:tc>
          <w:tcPr>
            <w:tcW w:w="5257" w:type="dxa"/>
            <w:tcBorders>
              <w:top w:val="single" w:sz="4" w:space="0" w:color="auto"/>
              <w:left w:val="single" w:sz="4" w:space="0" w:color="auto"/>
              <w:bottom w:val="single" w:sz="4" w:space="0" w:color="auto"/>
              <w:right w:val="single" w:sz="4" w:space="0" w:color="auto"/>
            </w:tcBorders>
            <w:vAlign w:val="center"/>
            <w:hideMark/>
          </w:tcPr>
          <w:p w14:paraId="09783CBA" w14:textId="77777777" w:rsidR="002C3EA2" w:rsidRPr="002C3EA2" w:rsidRDefault="002C3EA2" w:rsidP="002C3EA2">
            <w:pPr>
              <w:spacing w:before="40" w:after="40" w:line="240" w:lineRule="auto"/>
              <w:ind w:left="177"/>
              <w:rPr>
                <w:rFonts w:ascii="Arial" w:eastAsia="Times New Roman" w:hAnsi="Arial"/>
                <w:color w:val="000000"/>
                <w:sz w:val="14"/>
                <w:szCs w:val="14"/>
              </w:rPr>
            </w:pPr>
            <w:r w:rsidRPr="002C3EA2">
              <w:rPr>
                <w:rFonts w:ascii="Arial" w:eastAsia="Times New Roman" w:hAnsi="Arial"/>
                <w:color w:val="000000"/>
                <w:sz w:val="14"/>
                <w:szCs w:val="14"/>
              </w:rPr>
              <w:t>continue to wear shoes or clothes that are worn out or the wrong size (“a lot”)</w:t>
            </w:r>
          </w:p>
        </w:tc>
        <w:tc>
          <w:tcPr>
            <w:tcW w:w="521" w:type="dxa"/>
            <w:tcBorders>
              <w:top w:val="single" w:sz="4" w:space="0" w:color="auto"/>
              <w:left w:val="single" w:sz="12" w:space="0" w:color="auto"/>
              <w:bottom w:val="single" w:sz="4" w:space="0" w:color="auto"/>
              <w:right w:val="single" w:sz="4" w:space="0" w:color="auto"/>
            </w:tcBorders>
            <w:shd w:val="clear" w:color="auto" w:fill="D9D9D9"/>
            <w:noWrap/>
            <w:tcMar>
              <w:top w:w="0" w:type="dxa"/>
              <w:left w:w="28" w:type="dxa"/>
              <w:bottom w:w="0" w:type="dxa"/>
              <w:right w:w="170" w:type="dxa"/>
            </w:tcMar>
            <w:vAlign w:val="center"/>
            <w:hideMark/>
          </w:tcPr>
          <w:p w14:paraId="64BE6364" w14:textId="77777777" w:rsidR="002C3EA2" w:rsidRPr="002C3EA2" w:rsidRDefault="002C3EA2" w:rsidP="002C3EA2">
            <w:pPr>
              <w:spacing w:before="40" w:after="40" w:line="240" w:lineRule="auto"/>
              <w:jc w:val="right"/>
              <w:rPr>
                <w:rFonts w:ascii="Arial" w:hAnsi="Arial"/>
                <w:color w:val="000000"/>
                <w:sz w:val="14"/>
                <w:szCs w:val="14"/>
              </w:rPr>
            </w:pPr>
            <w:r w:rsidRPr="002C3EA2">
              <w:rPr>
                <w:rFonts w:ascii="Arial" w:hAnsi="Arial"/>
                <w:color w:val="000000"/>
                <w:sz w:val="14"/>
                <w:szCs w:val="14"/>
              </w:rPr>
              <w:t>3</w:t>
            </w:r>
          </w:p>
        </w:tc>
        <w:tc>
          <w:tcPr>
            <w:tcW w:w="397" w:type="dxa"/>
            <w:tcBorders>
              <w:top w:val="single" w:sz="4" w:space="0" w:color="auto"/>
              <w:left w:val="single" w:sz="4" w:space="0" w:color="auto"/>
              <w:bottom w:val="single" w:sz="4" w:space="0" w:color="auto"/>
              <w:right w:val="single" w:sz="4" w:space="0" w:color="auto"/>
            </w:tcBorders>
            <w:tcMar>
              <w:top w:w="0" w:type="dxa"/>
              <w:left w:w="28" w:type="dxa"/>
              <w:bottom w:w="0" w:type="dxa"/>
              <w:right w:w="113" w:type="dxa"/>
            </w:tcMar>
            <w:vAlign w:val="center"/>
            <w:hideMark/>
          </w:tcPr>
          <w:p w14:paraId="76F7E7E7" w14:textId="77777777" w:rsidR="002C3EA2" w:rsidRPr="002C3EA2" w:rsidRDefault="002C3EA2" w:rsidP="002C3EA2">
            <w:pPr>
              <w:spacing w:before="40" w:after="40" w:line="240" w:lineRule="auto"/>
              <w:jc w:val="right"/>
              <w:rPr>
                <w:rFonts w:ascii="Arial" w:hAnsi="Arial"/>
                <w:color w:val="000000"/>
                <w:sz w:val="14"/>
                <w:szCs w:val="14"/>
              </w:rPr>
            </w:pPr>
            <w:r w:rsidRPr="002C3EA2">
              <w:rPr>
                <w:rFonts w:ascii="Arial" w:hAnsi="Arial"/>
                <w:color w:val="000000"/>
                <w:sz w:val="14"/>
                <w:szCs w:val="14"/>
              </w:rPr>
              <w:t>26</w:t>
            </w:r>
          </w:p>
        </w:tc>
        <w:tc>
          <w:tcPr>
            <w:tcW w:w="397" w:type="dxa"/>
            <w:tcBorders>
              <w:top w:val="single" w:sz="4" w:space="0" w:color="auto"/>
              <w:left w:val="single" w:sz="4" w:space="0" w:color="auto"/>
              <w:bottom w:val="single" w:sz="4" w:space="0" w:color="auto"/>
              <w:right w:val="single" w:sz="4" w:space="0" w:color="auto"/>
            </w:tcBorders>
            <w:tcMar>
              <w:top w:w="0" w:type="dxa"/>
              <w:left w:w="28" w:type="dxa"/>
              <w:bottom w:w="0" w:type="dxa"/>
              <w:right w:w="113" w:type="dxa"/>
            </w:tcMar>
            <w:vAlign w:val="center"/>
            <w:hideMark/>
          </w:tcPr>
          <w:p w14:paraId="1F88921D" w14:textId="77777777" w:rsidR="002C3EA2" w:rsidRPr="002C3EA2" w:rsidRDefault="002C3EA2" w:rsidP="002C3EA2">
            <w:pPr>
              <w:spacing w:before="40" w:after="40" w:line="240" w:lineRule="auto"/>
              <w:jc w:val="right"/>
              <w:rPr>
                <w:rFonts w:ascii="Arial" w:hAnsi="Arial"/>
                <w:color w:val="000000"/>
                <w:sz w:val="14"/>
                <w:szCs w:val="14"/>
              </w:rPr>
            </w:pPr>
            <w:r w:rsidRPr="002C3EA2">
              <w:rPr>
                <w:rFonts w:ascii="Arial" w:hAnsi="Arial"/>
                <w:color w:val="000000"/>
                <w:sz w:val="14"/>
                <w:szCs w:val="14"/>
              </w:rPr>
              <w:t>13</w:t>
            </w:r>
          </w:p>
        </w:tc>
        <w:tc>
          <w:tcPr>
            <w:tcW w:w="174" w:type="dxa"/>
            <w:tcBorders>
              <w:top w:val="nil"/>
              <w:left w:val="single" w:sz="4" w:space="0" w:color="auto"/>
              <w:bottom w:val="nil"/>
              <w:right w:val="single" w:sz="4" w:space="0" w:color="auto"/>
            </w:tcBorders>
            <w:tcMar>
              <w:top w:w="0" w:type="dxa"/>
              <w:left w:w="28" w:type="dxa"/>
              <w:bottom w:w="0" w:type="dxa"/>
              <w:right w:w="113" w:type="dxa"/>
            </w:tcMar>
            <w:vAlign w:val="center"/>
            <w:hideMark/>
          </w:tcPr>
          <w:p w14:paraId="555A2C7D" w14:textId="77777777" w:rsidR="002C3EA2" w:rsidRPr="002C3EA2" w:rsidRDefault="002C3EA2" w:rsidP="002C3EA2">
            <w:pPr>
              <w:spacing w:before="40" w:after="40" w:line="240" w:lineRule="auto"/>
              <w:jc w:val="right"/>
              <w:rPr>
                <w:rFonts w:ascii="Arial" w:hAnsi="Arial"/>
                <w:color w:val="000000"/>
                <w:sz w:val="14"/>
                <w:szCs w:val="14"/>
              </w:rPr>
            </w:pPr>
            <w:r w:rsidRPr="002C3EA2">
              <w:rPr>
                <w:rFonts w:ascii="Arial" w:hAnsi="Arial"/>
                <w:color w:val="000000"/>
                <w:sz w:val="14"/>
                <w:szCs w:val="14"/>
              </w:rPr>
              <w:t> </w:t>
            </w:r>
          </w:p>
        </w:tc>
        <w:tc>
          <w:tcPr>
            <w:tcW w:w="396" w:type="dxa"/>
            <w:tcBorders>
              <w:top w:val="single" w:sz="4" w:space="0" w:color="auto"/>
              <w:left w:val="single" w:sz="4" w:space="0" w:color="auto"/>
              <w:bottom w:val="single" w:sz="4" w:space="0" w:color="auto"/>
              <w:right w:val="single" w:sz="4" w:space="0" w:color="auto"/>
            </w:tcBorders>
            <w:tcMar>
              <w:top w:w="0" w:type="dxa"/>
              <w:left w:w="28" w:type="dxa"/>
              <w:bottom w:w="0" w:type="dxa"/>
              <w:right w:w="113" w:type="dxa"/>
            </w:tcMar>
            <w:vAlign w:val="center"/>
            <w:hideMark/>
          </w:tcPr>
          <w:p w14:paraId="7F699BF6" w14:textId="77777777" w:rsidR="002C3EA2" w:rsidRPr="002C3EA2" w:rsidRDefault="002C3EA2" w:rsidP="002C3EA2">
            <w:pPr>
              <w:spacing w:before="40" w:after="40" w:line="240" w:lineRule="auto"/>
              <w:jc w:val="right"/>
              <w:rPr>
                <w:rFonts w:ascii="Arial" w:hAnsi="Arial"/>
                <w:color w:val="000000"/>
                <w:sz w:val="14"/>
                <w:szCs w:val="14"/>
              </w:rPr>
            </w:pPr>
            <w:r w:rsidRPr="002C3EA2">
              <w:rPr>
                <w:rFonts w:ascii="Arial" w:hAnsi="Arial"/>
                <w:color w:val="000000"/>
                <w:sz w:val="14"/>
                <w:szCs w:val="14"/>
              </w:rPr>
              <w:t>19</w:t>
            </w:r>
          </w:p>
        </w:tc>
        <w:tc>
          <w:tcPr>
            <w:tcW w:w="397" w:type="dxa"/>
            <w:tcBorders>
              <w:top w:val="single" w:sz="4" w:space="0" w:color="auto"/>
              <w:left w:val="single" w:sz="4" w:space="0" w:color="auto"/>
              <w:bottom w:val="single" w:sz="4" w:space="0" w:color="auto"/>
              <w:right w:val="single" w:sz="4" w:space="0" w:color="auto"/>
            </w:tcBorders>
            <w:tcMar>
              <w:top w:w="0" w:type="dxa"/>
              <w:left w:w="28" w:type="dxa"/>
              <w:bottom w:w="0" w:type="dxa"/>
              <w:right w:w="113" w:type="dxa"/>
            </w:tcMar>
            <w:vAlign w:val="center"/>
            <w:hideMark/>
          </w:tcPr>
          <w:p w14:paraId="1191236E" w14:textId="77777777" w:rsidR="002C3EA2" w:rsidRPr="002C3EA2" w:rsidRDefault="002C3EA2" w:rsidP="002C3EA2">
            <w:pPr>
              <w:spacing w:before="40" w:after="40" w:line="240" w:lineRule="auto"/>
              <w:jc w:val="right"/>
              <w:rPr>
                <w:rFonts w:ascii="Arial" w:hAnsi="Arial"/>
                <w:color w:val="000000"/>
                <w:sz w:val="14"/>
                <w:szCs w:val="14"/>
              </w:rPr>
            </w:pPr>
            <w:r w:rsidRPr="002C3EA2">
              <w:rPr>
                <w:rFonts w:ascii="Arial" w:hAnsi="Arial"/>
                <w:color w:val="000000"/>
                <w:sz w:val="14"/>
                <w:szCs w:val="14"/>
              </w:rPr>
              <w:t>7</w:t>
            </w:r>
          </w:p>
        </w:tc>
        <w:tc>
          <w:tcPr>
            <w:tcW w:w="397" w:type="dxa"/>
            <w:tcBorders>
              <w:top w:val="single" w:sz="4" w:space="0" w:color="auto"/>
              <w:left w:val="single" w:sz="4" w:space="0" w:color="auto"/>
              <w:bottom w:val="single" w:sz="4" w:space="0" w:color="auto"/>
              <w:right w:val="single" w:sz="4" w:space="0" w:color="auto"/>
            </w:tcBorders>
            <w:tcMar>
              <w:top w:w="0" w:type="dxa"/>
              <w:left w:w="28" w:type="dxa"/>
              <w:bottom w:w="0" w:type="dxa"/>
              <w:right w:w="113" w:type="dxa"/>
            </w:tcMar>
            <w:vAlign w:val="center"/>
            <w:hideMark/>
          </w:tcPr>
          <w:p w14:paraId="0808FE91" w14:textId="77777777" w:rsidR="002C3EA2" w:rsidRPr="002C3EA2" w:rsidRDefault="002C3EA2" w:rsidP="002C3EA2">
            <w:pPr>
              <w:spacing w:before="40" w:after="40" w:line="240" w:lineRule="auto"/>
              <w:jc w:val="right"/>
              <w:rPr>
                <w:rFonts w:ascii="Arial" w:hAnsi="Arial"/>
                <w:color w:val="000000"/>
                <w:sz w:val="14"/>
                <w:szCs w:val="14"/>
              </w:rPr>
            </w:pPr>
            <w:r w:rsidRPr="002C3EA2">
              <w:rPr>
                <w:rFonts w:ascii="Arial" w:hAnsi="Arial"/>
                <w:color w:val="000000"/>
                <w:sz w:val="14"/>
                <w:szCs w:val="14"/>
              </w:rPr>
              <w:t>.</w:t>
            </w:r>
          </w:p>
        </w:tc>
        <w:tc>
          <w:tcPr>
            <w:tcW w:w="397" w:type="dxa"/>
            <w:tcBorders>
              <w:top w:val="single" w:sz="4" w:space="0" w:color="auto"/>
              <w:left w:val="single" w:sz="4" w:space="0" w:color="auto"/>
              <w:bottom w:val="single" w:sz="4" w:space="0" w:color="auto"/>
              <w:right w:val="single" w:sz="4" w:space="0" w:color="auto"/>
            </w:tcBorders>
            <w:tcMar>
              <w:top w:w="0" w:type="dxa"/>
              <w:left w:w="28" w:type="dxa"/>
              <w:bottom w:w="0" w:type="dxa"/>
              <w:right w:w="113" w:type="dxa"/>
            </w:tcMar>
            <w:vAlign w:val="center"/>
            <w:hideMark/>
          </w:tcPr>
          <w:p w14:paraId="5C1ABEB7" w14:textId="77777777" w:rsidR="002C3EA2" w:rsidRPr="002C3EA2" w:rsidRDefault="002C3EA2" w:rsidP="002C3EA2">
            <w:pPr>
              <w:spacing w:before="40" w:after="40" w:line="240" w:lineRule="auto"/>
              <w:jc w:val="right"/>
              <w:rPr>
                <w:rFonts w:ascii="Arial" w:hAnsi="Arial"/>
                <w:color w:val="000000"/>
                <w:sz w:val="14"/>
                <w:szCs w:val="14"/>
              </w:rPr>
            </w:pPr>
            <w:r w:rsidRPr="002C3EA2">
              <w:rPr>
                <w:rFonts w:ascii="Arial" w:hAnsi="Arial"/>
                <w:color w:val="000000"/>
                <w:sz w:val="14"/>
                <w:szCs w:val="14"/>
              </w:rPr>
              <w:t>.</w:t>
            </w:r>
          </w:p>
        </w:tc>
        <w:tc>
          <w:tcPr>
            <w:tcW w:w="397" w:type="dxa"/>
            <w:tcBorders>
              <w:top w:val="single" w:sz="4" w:space="0" w:color="auto"/>
              <w:left w:val="single" w:sz="4" w:space="0" w:color="auto"/>
              <w:bottom w:val="single" w:sz="4" w:space="0" w:color="auto"/>
              <w:right w:val="single" w:sz="4" w:space="0" w:color="auto"/>
            </w:tcBorders>
            <w:tcMar>
              <w:top w:w="0" w:type="dxa"/>
              <w:left w:w="28" w:type="dxa"/>
              <w:bottom w:w="0" w:type="dxa"/>
              <w:right w:w="113" w:type="dxa"/>
            </w:tcMar>
            <w:vAlign w:val="center"/>
            <w:hideMark/>
          </w:tcPr>
          <w:p w14:paraId="09135B9C" w14:textId="77777777" w:rsidR="002C3EA2" w:rsidRPr="002C3EA2" w:rsidRDefault="002C3EA2" w:rsidP="002C3EA2">
            <w:pPr>
              <w:spacing w:before="40" w:after="40" w:line="240" w:lineRule="auto"/>
              <w:jc w:val="right"/>
              <w:rPr>
                <w:rFonts w:ascii="Arial" w:hAnsi="Arial"/>
                <w:color w:val="000000"/>
                <w:sz w:val="14"/>
                <w:szCs w:val="14"/>
              </w:rPr>
            </w:pPr>
            <w:r w:rsidRPr="002C3EA2">
              <w:rPr>
                <w:rFonts w:ascii="Arial" w:hAnsi="Arial"/>
                <w:color w:val="000000"/>
                <w:sz w:val="14"/>
                <w:szCs w:val="14"/>
              </w:rPr>
              <w:t>.</w:t>
            </w:r>
          </w:p>
        </w:tc>
      </w:tr>
      <w:tr w:rsidR="002C3EA2" w:rsidRPr="002C3EA2" w14:paraId="3987AC18" w14:textId="77777777" w:rsidTr="007136A3">
        <w:trPr>
          <w:jc w:val="center"/>
        </w:trPr>
        <w:tc>
          <w:tcPr>
            <w:tcW w:w="5257" w:type="dxa"/>
            <w:tcBorders>
              <w:top w:val="single" w:sz="4" w:space="0" w:color="auto"/>
              <w:left w:val="single" w:sz="4" w:space="0" w:color="auto"/>
              <w:bottom w:val="single" w:sz="4" w:space="0" w:color="auto"/>
              <w:right w:val="single" w:sz="4" w:space="0" w:color="auto"/>
            </w:tcBorders>
            <w:vAlign w:val="center"/>
            <w:hideMark/>
          </w:tcPr>
          <w:p w14:paraId="209E64F4" w14:textId="77777777" w:rsidR="002C3EA2" w:rsidRPr="002C3EA2" w:rsidRDefault="002C3EA2" w:rsidP="002C3EA2">
            <w:pPr>
              <w:spacing w:before="40" w:after="40"/>
              <w:ind w:left="61"/>
              <w:rPr>
                <w:rFonts w:ascii="Arial" w:eastAsia="Times New Roman" w:hAnsi="Arial"/>
                <w:b/>
                <w:color w:val="000000"/>
                <w:sz w:val="14"/>
                <w:szCs w:val="14"/>
              </w:rPr>
            </w:pPr>
            <w:r w:rsidRPr="002C3EA2">
              <w:rPr>
                <w:rFonts w:ascii="Arial" w:eastAsia="Times New Roman" w:hAnsi="Arial"/>
                <w:b/>
                <w:color w:val="000000"/>
                <w:sz w:val="14"/>
                <w:szCs w:val="14"/>
              </w:rPr>
              <w:t>Multiple restrictions of child-specific items (the 12 above)</w:t>
            </w:r>
          </w:p>
        </w:tc>
        <w:tc>
          <w:tcPr>
            <w:tcW w:w="521" w:type="dxa"/>
            <w:tcBorders>
              <w:top w:val="single" w:sz="4" w:space="0" w:color="auto"/>
              <w:left w:val="single" w:sz="12" w:space="0" w:color="auto"/>
              <w:bottom w:val="single" w:sz="4" w:space="0" w:color="auto"/>
              <w:right w:val="single" w:sz="4" w:space="0" w:color="auto"/>
            </w:tcBorders>
            <w:shd w:val="clear" w:color="auto" w:fill="D9D9D9"/>
            <w:noWrap/>
            <w:tcMar>
              <w:top w:w="0" w:type="dxa"/>
              <w:left w:w="28" w:type="dxa"/>
              <w:bottom w:w="0" w:type="dxa"/>
              <w:right w:w="170" w:type="dxa"/>
            </w:tcMar>
            <w:vAlign w:val="center"/>
          </w:tcPr>
          <w:p w14:paraId="7793B290" w14:textId="77777777" w:rsidR="002C3EA2" w:rsidRPr="002C3EA2" w:rsidRDefault="002C3EA2" w:rsidP="002C3EA2">
            <w:pPr>
              <w:spacing w:before="40" w:after="40"/>
              <w:jc w:val="right"/>
              <w:rPr>
                <w:rFonts w:ascii="Arial" w:eastAsia="Times New Roman" w:hAnsi="Arial"/>
                <w:color w:val="000000"/>
                <w:sz w:val="14"/>
                <w:szCs w:val="14"/>
              </w:rPr>
            </w:pPr>
            <w:r w:rsidRPr="002C3EA2">
              <w:rPr>
                <w:rFonts w:ascii="Arial" w:hAnsi="Arial"/>
                <w:color w:val="000000"/>
                <w:sz w:val="14"/>
                <w:szCs w:val="14"/>
              </w:rPr>
              <w:t> </w:t>
            </w:r>
          </w:p>
        </w:tc>
        <w:tc>
          <w:tcPr>
            <w:tcW w:w="397" w:type="dxa"/>
            <w:tcBorders>
              <w:top w:val="single" w:sz="4" w:space="0" w:color="auto"/>
              <w:left w:val="single" w:sz="4" w:space="0" w:color="auto"/>
              <w:bottom w:val="single" w:sz="4" w:space="0" w:color="auto"/>
              <w:right w:val="single" w:sz="4" w:space="0" w:color="auto"/>
            </w:tcBorders>
            <w:tcMar>
              <w:top w:w="0" w:type="dxa"/>
              <w:left w:w="28" w:type="dxa"/>
              <w:bottom w:w="0" w:type="dxa"/>
              <w:right w:w="113" w:type="dxa"/>
            </w:tcMar>
            <w:vAlign w:val="center"/>
          </w:tcPr>
          <w:p w14:paraId="78363AEA" w14:textId="77777777" w:rsidR="002C3EA2" w:rsidRPr="002C3EA2" w:rsidRDefault="002C3EA2" w:rsidP="002C3EA2">
            <w:pPr>
              <w:spacing w:before="40" w:after="40" w:line="240" w:lineRule="auto"/>
              <w:jc w:val="right"/>
              <w:rPr>
                <w:rFonts w:ascii="Arial" w:eastAsia="Times New Roman" w:hAnsi="Arial"/>
                <w:color w:val="000000"/>
                <w:sz w:val="14"/>
                <w:szCs w:val="14"/>
              </w:rPr>
            </w:pPr>
            <w:r w:rsidRPr="002C3EA2">
              <w:rPr>
                <w:rFonts w:ascii="Arial" w:hAnsi="Arial"/>
                <w:color w:val="000000"/>
                <w:sz w:val="14"/>
                <w:szCs w:val="14"/>
              </w:rPr>
              <w:t> </w:t>
            </w:r>
          </w:p>
        </w:tc>
        <w:tc>
          <w:tcPr>
            <w:tcW w:w="397" w:type="dxa"/>
            <w:tcBorders>
              <w:top w:val="single" w:sz="4" w:space="0" w:color="auto"/>
              <w:left w:val="single" w:sz="4" w:space="0" w:color="auto"/>
              <w:bottom w:val="single" w:sz="4" w:space="0" w:color="auto"/>
              <w:right w:val="single" w:sz="4" w:space="0" w:color="auto"/>
            </w:tcBorders>
            <w:tcMar>
              <w:top w:w="0" w:type="dxa"/>
              <w:left w:w="28" w:type="dxa"/>
              <w:bottom w:w="0" w:type="dxa"/>
              <w:right w:w="113" w:type="dxa"/>
            </w:tcMar>
            <w:vAlign w:val="center"/>
          </w:tcPr>
          <w:p w14:paraId="537F25E8" w14:textId="77777777" w:rsidR="002C3EA2" w:rsidRPr="002C3EA2" w:rsidRDefault="002C3EA2" w:rsidP="002C3EA2">
            <w:pPr>
              <w:spacing w:before="40" w:after="40" w:line="240" w:lineRule="auto"/>
              <w:jc w:val="right"/>
              <w:rPr>
                <w:rFonts w:ascii="Arial" w:eastAsia="Times New Roman" w:hAnsi="Arial"/>
                <w:color w:val="000000"/>
                <w:sz w:val="14"/>
                <w:szCs w:val="14"/>
              </w:rPr>
            </w:pPr>
            <w:r w:rsidRPr="002C3EA2">
              <w:rPr>
                <w:rFonts w:ascii="Arial" w:hAnsi="Arial"/>
                <w:color w:val="000000"/>
                <w:sz w:val="14"/>
                <w:szCs w:val="14"/>
              </w:rPr>
              <w:t> </w:t>
            </w:r>
          </w:p>
        </w:tc>
        <w:tc>
          <w:tcPr>
            <w:tcW w:w="174" w:type="dxa"/>
            <w:tcBorders>
              <w:top w:val="nil"/>
              <w:left w:val="single" w:sz="4" w:space="0" w:color="auto"/>
              <w:bottom w:val="nil"/>
              <w:right w:val="single" w:sz="4" w:space="0" w:color="auto"/>
            </w:tcBorders>
            <w:tcMar>
              <w:top w:w="0" w:type="dxa"/>
              <w:left w:w="28" w:type="dxa"/>
              <w:bottom w:w="0" w:type="dxa"/>
              <w:right w:w="113" w:type="dxa"/>
            </w:tcMar>
            <w:vAlign w:val="center"/>
          </w:tcPr>
          <w:p w14:paraId="4FDE1BB5" w14:textId="77777777" w:rsidR="002C3EA2" w:rsidRPr="002C3EA2" w:rsidRDefault="002C3EA2" w:rsidP="002C3EA2">
            <w:pPr>
              <w:spacing w:before="40" w:after="40" w:line="240" w:lineRule="auto"/>
              <w:jc w:val="right"/>
              <w:rPr>
                <w:rFonts w:ascii="Arial" w:eastAsia="Times New Roman" w:hAnsi="Arial"/>
                <w:color w:val="000000"/>
                <w:sz w:val="14"/>
                <w:szCs w:val="14"/>
              </w:rPr>
            </w:pPr>
            <w:r w:rsidRPr="002C3EA2">
              <w:rPr>
                <w:rFonts w:ascii="Arial" w:hAnsi="Arial"/>
                <w:color w:val="000000"/>
                <w:sz w:val="14"/>
                <w:szCs w:val="14"/>
              </w:rPr>
              <w:t> </w:t>
            </w:r>
          </w:p>
        </w:tc>
        <w:tc>
          <w:tcPr>
            <w:tcW w:w="396" w:type="dxa"/>
            <w:tcBorders>
              <w:top w:val="single" w:sz="4" w:space="0" w:color="auto"/>
              <w:left w:val="single" w:sz="4" w:space="0" w:color="auto"/>
              <w:bottom w:val="single" w:sz="4" w:space="0" w:color="auto"/>
              <w:right w:val="single" w:sz="4" w:space="0" w:color="auto"/>
            </w:tcBorders>
            <w:tcMar>
              <w:top w:w="0" w:type="dxa"/>
              <w:left w:w="28" w:type="dxa"/>
              <w:bottom w:w="0" w:type="dxa"/>
              <w:right w:w="113" w:type="dxa"/>
            </w:tcMar>
            <w:vAlign w:val="center"/>
          </w:tcPr>
          <w:p w14:paraId="16D9D436" w14:textId="77777777" w:rsidR="002C3EA2" w:rsidRPr="002C3EA2" w:rsidRDefault="002C3EA2" w:rsidP="002C3EA2">
            <w:pPr>
              <w:spacing w:before="40" w:after="40" w:line="240" w:lineRule="auto"/>
              <w:jc w:val="right"/>
              <w:rPr>
                <w:rFonts w:ascii="Arial" w:eastAsia="Times New Roman" w:hAnsi="Arial"/>
                <w:color w:val="000000"/>
                <w:sz w:val="14"/>
                <w:szCs w:val="14"/>
              </w:rPr>
            </w:pPr>
            <w:r w:rsidRPr="002C3EA2">
              <w:rPr>
                <w:rFonts w:ascii="Arial" w:hAnsi="Arial"/>
                <w:color w:val="000000"/>
                <w:sz w:val="14"/>
                <w:szCs w:val="14"/>
              </w:rPr>
              <w:t> </w:t>
            </w:r>
          </w:p>
        </w:tc>
        <w:tc>
          <w:tcPr>
            <w:tcW w:w="397" w:type="dxa"/>
            <w:tcBorders>
              <w:top w:val="single" w:sz="4" w:space="0" w:color="auto"/>
              <w:left w:val="single" w:sz="4" w:space="0" w:color="auto"/>
              <w:bottom w:val="single" w:sz="4" w:space="0" w:color="auto"/>
              <w:right w:val="single" w:sz="4" w:space="0" w:color="auto"/>
            </w:tcBorders>
            <w:tcMar>
              <w:top w:w="0" w:type="dxa"/>
              <w:left w:w="28" w:type="dxa"/>
              <w:bottom w:w="0" w:type="dxa"/>
              <w:right w:w="113" w:type="dxa"/>
            </w:tcMar>
            <w:vAlign w:val="center"/>
          </w:tcPr>
          <w:p w14:paraId="3DAECCD8" w14:textId="77777777" w:rsidR="002C3EA2" w:rsidRPr="002C3EA2" w:rsidRDefault="002C3EA2" w:rsidP="002C3EA2">
            <w:pPr>
              <w:spacing w:before="40" w:after="40" w:line="240" w:lineRule="auto"/>
              <w:jc w:val="right"/>
              <w:rPr>
                <w:rFonts w:ascii="Arial" w:eastAsia="Times New Roman" w:hAnsi="Arial"/>
                <w:color w:val="000000"/>
                <w:sz w:val="14"/>
                <w:szCs w:val="14"/>
              </w:rPr>
            </w:pPr>
            <w:r w:rsidRPr="002C3EA2">
              <w:rPr>
                <w:rFonts w:ascii="Arial" w:hAnsi="Arial"/>
                <w:color w:val="000000"/>
                <w:sz w:val="14"/>
                <w:szCs w:val="14"/>
              </w:rPr>
              <w:t> </w:t>
            </w:r>
          </w:p>
        </w:tc>
        <w:tc>
          <w:tcPr>
            <w:tcW w:w="397" w:type="dxa"/>
            <w:tcBorders>
              <w:top w:val="single" w:sz="4" w:space="0" w:color="auto"/>
              <w:left w:val="single" w:sz="4" w:space="0" w:color="auto"/>
              <w:bottom w:val="single" w:sz="4" w:space="0" w:color="auto"/>
              <w:right w:val="single" w:sz="4" w:space="0" w:color="auto"/>
            </w:tcBorders>
            <w:tcMar>
              <w:top w:w="0" w:type="dxa"/>
              <w:left w:w="28" w:type="dxa"/>
              <w:bottom w:w="0" w:type="dxa"/>
              <w:right w:w="113" w:type="dxa"/>
            </w:tcMar>
            <w:vAlign w:val="center"/>
          </w:tcPr>
          <w:p w14:paraId="75F56144" w14:textId="77777777" w:rsidR="002C3EA2" w:rsidRPr="002C3EA2" w:rsidRDefault="002C3EA2" w:rsidP="002C3EA2">
            <w:pPr>
              <w:spacing w:before="40" w:after="40" w:line="240" w:lineRule="auto"/>
              <w:jc w:val="right"/>
              <w:rPr>
                <w:rFonts w:ascii="Arial" w:eastAsia="Times New Roman" w:hAnsi="Arial"/>
                <w:color w:val="000000"/>
                <w:sz w:val="14"/>
                <w:szCs w:val="14"/>
              </w:rPr>
            </w:pPr>
            <w:r w:rsidRPr="002C3EA2">
              <w:rPr>
                <w:rFonts w:ascii="Arial" w:hAnsi="Arial"/>
                <w:color w:val="000000"/>
                <w:sz w:val="14"/>
                <w:szCs w:val="14"/>
              </w:rPr>
              <w:t> </w:t>
            </w:r>
          </w:p>
        </w:tc>
        <w:tc>
          <w:tcPr>
            <w:tcW w:w="397" w:type="dxa"/>
            <w:tcBorders>
              <w:top w:val="single" w:sz="4" w:space="0" w:color="auto"/>
              <w:left w:val="single" w:sz="4" w:space="0" w:color="auto"/>
              <w:bottom w:val="single" w:sz="4" w:space="0" w:color="auto"/>
              <w:right w:val="single" w:sz="4" w:space="0" w:color="auto"/>
            </w:tcBorders>
            <w:tcMar>
              <w:top w:w="0" w:type="dxa"/>
              <w:left w:w="28" w:type="dxa"/>
              <w:bottom w:w="0" w:type="dxa"/>
              <w:right w:w="113" w:type="dxa"/>
            </w:tcMar>
            <w:vAlign w:val="center"/>
          </w:tcPr>
          <w:p w14:paraId="61A175FF" w14:textId="77777777" w:rsidR="002C3EA2" w:rsidRPr="002C3EA2" w:rsidRDefault="002C3EA2" w:rsidP="002C3EA2">
            <w:pPr>
              <w:spacing w:before="40" w:after="40" w:line="240" w:lineRule="auto"/>
              <w:jc w:val="right"/>
              <w:rPr>
                <w:rFonts w:ascii="Arial" w:eastAsia="Times New Roman" w:hAnsi="Arial"/>
                <w:color w:val="000000"/>
                <w:sz w:val="14"/>
                <w:szCs w:val="14"/>
              </w:rPr>
            </w:pPr>
            <w:r w:rsidRPr="002C3EA2">
              <w:rPr>
                <w:rFonts w:ascii="Arial" w:hAnsi="Arial"/>
                <w:color w:val="000000"/>
                <w:sz w:val="14"/>
                <w:szCs w:val="14"/>
              </w:rPr>
              <w:t> </w:t>
            </w:r>
          </w:p>
        </w:tc>
        <w:tc>
          <w:tcPr>
            <w:tcW w:w="397" w:type="dxa"/>
            <w:tcBorders>
              <w:top w:val="single" w:sz="4" w:space="0" w:color="auto"/>
              <w:left w:val="single" w:sz="4" w:space="0" w:color="auto"/>
              <w:bottom w:val="single" w:sz="4" w:space="0" w:color="auto"/>
              <w:right w:val="single" w:sz="4" w:space="0" w:color="auto"/>
            </w:tcBorders>
            <w:tcMar>
              <w:top w:w="0" w:type="dxa"/>
              <w:left w:w="28" w:type="dxa"/>
              <w:bottom w:w="0" w:type="dxa"/>
              <w:right w:w="113" w:type="dxa"/>
            </w:tcMar>
            <w:vAlign w:val="center"/>
          </w:tcPr>
          <w:p w14:paraId="0A38A110" w14:textId="77777777" w:rsidR="002C3EA2" w:rsidRPr="002C3EA2" w:rsidRDefault="002C3EA2" w:rsidP="002C3EA2">
            <w:pPr>
              <w:spacing w:before="40" w:after="40" w:line="240" w:lineRule="auto"/>
              <w:jc w:val="right"/>
              <w:rPr>
                <w:rFonts w:ascii="Arial" w:eastAsia="Times New Roman" w:hAnsi="Arial"/>
                <w:color w:val="000000"/>
                <w:sz w:val="14"/>
                <w:szCs w:val="14"/>
              </w:rPr>
            </w:pPr>
            <w:r w:rsidRPr="002C3EA2">
              <w:rPr>
                <w:rFonts w:ascii="Arial" w:hAnsi="Arial"/>
                <w:color w:val="000000"/>
                <w:sz w:val="14"/>
                <w:szCs w:val="14"/>
              </w:rPr>
              <w:t> </w:t>
            </w:r>
          </w:p>
        </w:tc>
      </w:tr>
      <w:tr w:rsidR="002C3EA2" w:rsidRPr="002C3EA2" w14:paraId="7594A849" w14:textId="77777777" w:rsidTr="007136A3">
        <w:trPr>
          <w:jc w:val="center"/>
        </w:trPr>
        <w:tc>
          <w:tcPr>
            <w:tcW w:w="5257" w:type="dxa"/>
            <w:tcBorders>
              <w:top w:val="single" w:sz="4" w:space="0" w:color="auto"/>
              <w:left w:val="single" w:sz="4" w:space="0" w:color="auto"/>
              <w:bottom w:val="single" w:sz="4" w:space="0" w:color="auto"/>
              <w:right w:val="single" w:sz="4" w:space="0" w:color="auto"/>
            </w:tcBorders>
            <w:hideMark/>
          </w:tcPr>
          <w:p w14:paraId="24E1E0EC" w14:textId="77777777" w:rsidR="002C3EA2" w:rsidRPr="002C3EA2" w:rsidRDefault="002C3EA2" w:rsidP="002C3EA2">
            <w:pPr>
              <w:spacing w:before="40" w:after="40" w:line="240" w:lineRule="auto"/>
              <w:ind w:left="177"/>
              <w:rPr>
                <w:rFonts w:ascii="Arial" w:eastAsia="Times New Roman" w:hAnsi="Arial"/>
                <w:color w:val="000000"/>
                <w:sz w:val="14"/>
                <w:szCs w:val="14"/>
              </w:rPr>
            </w:pPr>
            <w:r w:rsidRPr="002C3EA2">
              <w:rPr>
                <w:rFonts w:ascii="Arial" w:eastAsia="Times New Roman" w:hAnsi="Arial"/>
                <w:color w:val="000000"/>
                <w:sz w:val="14"/>
                <w:szCs w:val="14"/>
              </w:rPr>
              <w:t>2+ out of 12</w:t>
            </w:r>
          </w:p>
        </w:tc>
        <w:tc>
          <w:tcPr>
            <w:tcW w:w="521" w:type="dxa"/>
            <w:tcBorders>
              <w:top w:val="single" w:sz="4" w:space="0" w:color="auto"/>
              <w:left w:val="single" w:sz="12" w:space="0" w:color="auto"/>
              <w:bottom w:val="single" w:sz="4" w:space="0" w:color="auto"/>
              <w:right w:val="single" w:sz="4" w:space="0" w:color="auto"/>
            </w:tcBorders>
            <w:shd w:val="clear" w:color="auto" w:fill="D9D9D9"/>
            <w:noWrap/>
            <w:tcMar>
              <w:top w:w="0" w:type="dxa"/>
              <w:left w:w="28" w:type="dxa"/>
              <w:bottom w:w="0" w:type="dxa"/>
              <w:right w:w="170" w:type="dxa"/>
            </w:tcMar>
            <w:vAlign w:val="center"/>
            <w:hideMark/>
          </w:tcPr>
          <w:p w14:paraId="087E8D29" w14:textId="77777777" w:rsidR="002C3EA2" w:rsidRPr="002C3EA2" w:rsidRDefault="002C3EA2" w:rsidP="002C3EA2">
            <w:pPr>
              <w:spacing w:before="40" w:after="40" w:line="240" w:lineRule="auto"/>
              <w:jc w:val="right"/>
              <w:rPr>
                <w:rFonts w:ascii="Arial" w:hAnsi="Arial"/>
                <w:color w:val="000000"/>
                <w:sz w:val="14"/>
                <w:szCs w:val="14"/>
              </w:rPr>
            </w:pPr>
            <w:r w:rsidRPr="002C3EA2">
              <w:rPr>
                <w:rFonts w:ascii="Arial" w:hAnsi="Arial"/>
                <w:color w:val="000000"/>
                <w:sz w:val="14"/>
                <w:szCs w:val="14"/>
              </w:rPr>
              <w:t>12</w:t>
            </w:r>
          </w:p>
        </w:tc>
        <w:tc>
          <w:tcPr>
            <w:tcW w:w="397" w:type="dxa"/>
            <w:tcBorders>
              <w:top w:val="single" w:sz="4" w:space="0" w:color="auto"/>
              <w:left w:val="single" w:sz="4" w:space="0" w:color="auto"/>
              <w:bottom w:val="single" w:sz="4" w:space="0" w:color="auto"/>
              <w:right w:val="single" w:sz="4" w:space="0" w:color="auto"/>
            </w:tcBorders>
            <w:tcMar>
              <w:top w:w="0" w:type="dxa"/>
              <w:left w:w="28" w:type="dxa"/>
              <w:bottom w:w="0" w:type="dxa"/>
              <w:right w:w="113" w:type="dxa"/>
            </w:tcMar>
            <w:vAlign w:val="center"/>
            <w:hideMark/>
          </w:tcPr>
          <w:p w14:paraId="79FA260C" w14:textId="77777777" w:rsidR="002C3EA2" w:rsidRPr="002C3EA2" w:rsidRDefault="002C3EA2" w:rsidP="002C3EA2">
            <w:pPr>
              <w:spacing w:before="40" w:after="40" w:line="240" w:lineRule="auto"/>
              <w:jc w:val="right"/>
              <w:rPr>
                <w:rFonts w:ascii="Arial" w:hAnsi="Arial"/>
                <w:color w:val="000000"/>
                <w:sz w:val="14"/>
                <w:szCs w:val="14"/>
              </w:rPr>
            </w:pPr>
            <w:r w:rsidRPr="002C3EA2">
              <w:rPr>
                <w:rFonts w:ascii="Arial" w:hAnsi="Arial"/>
                <w:color w:val="000000"/>
                <w:sz w:val="14"/>
                <w:szCs w:val="14"/>
              </w:rPr>
              <w:t>79</w:t>
            </w:r>
          </w:p>
        </w:tc>
        <w:tc>
          <w:tcPr>
            <w:tcW w:w="397" w:type="dxa"/>
            <w:tcBorders>
              <w:top w:val="single" w:sz="4" w:space="0" w:color="auto"/>
              <w:left w:val="single" w:sz="4" w:space="0" w:color="auto"/>
              <w:bottom w:val="single" w:sz="4" w:space="0" w:color="auto"/>
              <w:right w:val="single" w:sz="4" w:space="0" w:color="auto"/>
            </w:tcBorders>
            <w:tcMar>
              <w:top w:w="0" w:type="dxa"/>
              <w:left w:w="28" w:type="dxa"/>
              <w:bottom w:w="0" w:type="dxa"/>
              <w:right w:w="113" w:type="dxa"/>
            </w:tcMar>
            <w:vAlign w:val="center"/>
            <w:hideMark/>
          </w:tcPr>
          <w:p w14:paraId="0C92977E" w14:textId="77777777" w:rsidR="002C3EA2" w:rsidRPr="002C3EA2" w:rsidRDefault="002C3EA2" w:rsidP="002C3EA2">
            <w:pPr>
              <w:spacing w:before="40" w:after="40" w:line="240" w:lineRule="auto"/>
              <w:jc w:val="right"/>
              <w:rPr>
                <w:rFonts w:ascii="Arial" w:hAnsi="Arial"/>
                <w:color w:val="000000"/>
                <w:sz w:val="14"/>
                <w:szCs w:val="14"/>
              </w:rPr>
            </w:pPr>
            <w:r w:rsidRPr="002C3EA2">
              <w:rPr>
                <w:rFonts w:ascii="Arial" w:hAnsi="Arial"/>
                <w:color w:val="000000"/>
                <w:sz w:val="14"/>
                <w:szCs w:val="14"/>
              </w:rPr>
              <w:t>58</w:t>
            </w:r>
          </w:p>
        </w:tc>
        <w:tc>
          <w:tcPr>
            <w:tcW w:w="174" w:type="dxa"/>
            <w:tcBorders>
              <w:top w:val="nil"/>
              <w:left w:val="single" w:sz="4" w:space="0" w:color="auto"/>
              <w:bottom w:val="nil"/>
              <w:right w:val="single" w:sz="4" w:space="0" w:color="auto"/>
            </w:tcBorders>
            <w:tcMar>
              <w:top w:w="0" w:type="dxa"/>
              <w:left w:w="28" w:type="dxa"/>
              <w:bottom w:w="0" w:type="dxa"/>
              <w:right w:w="113" w:type="dxa"/>
            </w:tcMar>
            <w:vAlign w:val="center"/>
            <w:hideMark/>
          </w:tcPr>
          <w:p w14:paraId="6ECA7D6F" w14:textId="77777777" w:rsidR="002C3EA2" w:rsidRPr="002C3EA2" w:rsidRDefault="002C3EA2" w:rsidP="002C3EA2">
            <w:pPr>
              <w:spacing w:before="40" w:after="40" w:line="240" w:lineRule="auto"/>
              <w:jc w:val="right"/>
              <w:rPr>
                <w:rFonts w:ascii="Arial" w:hAnsi="Arial"/>
                <w:color w:val="000000"/>
                <w:sz w:val="14"/>
                <w:szCs w:val="14"/>
              </w:rPr>
            </w:pPr>
            <w:r w:rsidRPr="002C3EA2">
              <w:rPr>
                <w:rFonts w:ascii="Arial" w:hAnsi="Arial"/>
                <w:color w:val="000000"/>
                <w:sz w:val="14"/>
                <w:szCs w:val="14"/>
              </w:rPr>
              <w:t> </w:t>
            </w:r>
          </w:p>
        </w:tc>
        <w:tc>
          <w:tcPr>
            <w:tcW w:w="396" w:type="dxa"/>
            <w:tcBorders>
              <w:top w:val="single" w:sz="4" w:space="0" w:color="auto"/>
              <w:left w:val="single" w:sz="4" w:space="0" w:color="auto"/>
              <w:bottom w:val="single" w:sz="4" w:space="0" w:color="auto"/>
              <w:right w:val="single" w:sz="4" w:space="0" w:color="auto"/>
            </w:tcBorders>
            <w:tcMar>
              <w:top w:w="0" w:type="dxa"/>
              <w:left w:w="28" w:type="dxa"/>
              <w:bottom w:w="0" w:type="dxa"/>
              <w:right w:w="113" w:type="dxa"/>
            </w:tcMar>
            <w:vAlign w:val="center"/>
            <w:hideMark/>
          </w:tcPr>
          <w:p w14:paraId="693B0229" w14:textId="77777777" w:rsidR="002C3EA2" w:rsidRPr="002C3EA2" w:rsidRDefault="002C3EA2" w:rsidP="002C3EA2">
            <w:pPr>
              <w:spacing w:before="40" w:after="40" w:line="240" w:lineRule="auto"/>
              <w:jc w:val="right"/>
              <w:rPr>
                <w:rFonts w:ascii="Arial" w:hAnsi="Arial"/>
                <w:color w:val="000000"/>
                <w:sz w:val="14"/>
                <w:szCs w:val="14"/>
              </w:rPr>
            </w:pPr>
            <w:r w:rsidRPr="002C3EA2">
              <w:rPr>
                <w:rFonts w:ascii="Arial" w:hAnsi="Arial"/>
                <w:color w:val="000000"/>
                <w:sz w:val="14"/>
                <w:szCs w:val="14"/>
              </w:rPr>
              <w:t>68</w:t>
            </w:r>
          </w:p>
        </w:tc>
        <w:tc>
          <w:tcPr>
            <w:tcW w:w="397" w:type="dxa"/>
            <w:tcBorders>
              <w:top w:val="single" w:sz="4" w:space="0" w:color="auto"/>
              <w:left w:val="single" w:sz="4" w:space="0" w:color="auto"/>
              <w:bottom w:val="single" w:sz="4" w:space="0" w:color="auto"/>
              <w:right w:val="single" w:sz="4" w:space="0" w:color="auto"/>
            </w:tcBorders>
            <w:tcMar>
              <w:top w:w="0" w:type="dxa"/>
              <w:left w:w="28" w:type="dxa"/>
              <w:bottom w:w="0" w:type="dxa"/>
              <w:right w:w="113" w:type="dxa"/>
            </w:tcMar>
            <w:vAlign w:val="center"/>
            <w:hideMark/>
          </w:tcPr>
          <w:p w14:paraId="17CEBC08" w14:textId="77777777" w:rsidR="002C3EA2" w:rsidRPr="002C3EA2" w:rsidRDefault="002C3EA2" w:rsidP="002C3EA2">
            <w:pPr>
              <w:spacing w:before="40" w:after="40" w:line="240" w:lineRule="auto"/>
              <w:jc w:val="right"/>
              <w:rPr>
                <w:rFonts w:ascii="Arial" w:hAnsi="Arial"/>
                <w:color w:val="000000"/>
                <w:sz w:val="14"/>
                <w:szCs w:val="14"/>
              </w:rPr>
            </w:pPr>
            <w:r w:rsidRPr="002C3EA2">
              <w:rPr>
                <w:rFonts w:ascii="Arial" w:hAnsi="Arial"/>
                <w:color w:val="000000"/>
                <w:sz w:val="14"/>
                <w:szCs w:val="14"/>
              </w:rPr>
              <w:t>28</w:t>
            </w:r>
          </w:p>
        </w:tc>
        <w:tc>
          <w:tcPr>
            <w:tcW w:w="397" w:type="dxa"/>
            <w:tcBorders>
              <w:top w:val="single" w:sz="4" w:space="0" w:color="auto"/>
              <w:left w:val="single" w:sz="4" w:space="0" w:color="auto"/>
              <w:bottom w:val="single" w:sz="4" w:space="0" w:color="auto"/>
              <w:right w:val="single" w:sz="4" w:space="0" w:color="auto"/>
            </w:tcBorders>
            <w:tcMar>
              <w:top w:w="0" w:type="dxa"/>
              <w:left w:w="28" w:type="dxa"/>
              <w:bottom w:w="0" w:type="dxa"/>
              <w:right w:w="113" w:type="dxa"/>
            </w:tcMar>
            <w:vAlign w:val="center"/>
            <w:hideMark/>
          </w:tcPr>
          <w:p w14:paraId="71105047" w14:textId="77777777" w:rsidR="002C3EA2" w:rsidRPr="002C3EA2" w:rsidRDefault="002C3EA2" w:rsidP="002C3EA2">
            <w:pPr>
              <w:spacing w:before="40" w:after="40" w:line="240" w:lineRule="auto"/>
              <w:jc w:val="right"/>
              <w:rPr>
                <w:rFonts w:ascii="Arial" w:hAnsi="Arial"/>
                <w:color w:val="000000"/>
                <w:sz w:val="14"/>
                <w:szCs w:val="14"/>
              </w:rPr>
            </w:pPr>
            <w:r w:rsidRPr="002C3EA2">
              <w:rPr>
                <w:rFonts w:ascii="Arial" w:hAnsi="Arial"/>
                <w:color w:val="000000"/>
                <w:sz w:val="14"/>
                <w:szCs w:val="14"/>
              </w:rPr>
              <w:t>12</w:t>
            </w:r>
          </w:p>
        </w:tc>
        <w:tc>
          <w:tcPr>
            <w:tcW w:w="397" w:type="dxa"/>
            <w:tcBorders>
              <w:top w:val="single" w:sz="4" w:space="0" w:color="auto"/>
              <w:left w:val="single" w:sz="4" w:space="0" w:color="auto"/>
              <w:bottom w:val="single" w:sz="4" w:space="0" w:color="auto"/>
              <w:right w:val="single" w:sz="4" w:space="0" w:color="auto"/>
            </w:tcBorders>
            <w:tcMar>
              <w:top w:w="0" w:type="dxa"/>
              <w:left w:w="28" w:type="dxa"/>
              <w:bottom w:w="0" w:type="dxa"/>
              <w:right w:w="113" w:type="dxa"/>
            </w:tcMar>
            <w:vAlign w:val="center"/>
            <w:hideMark/>
          </w:tcPr>
          <w:p w14:paraId="19E497AD" w14:textId="77777777" w:rsidR="002C3EA2" w:rsidRPr="002C3EA2" w:rsidRDefault="002C3EA2" w:rsidP="002C3EA2">
            <w:pPr>
              <w:spacing w:before="40" w:after="40" w:line="240" w:lineRule="auto"/>
              <w:jc w:val="right"/>
              <w:rPr>
                <w:rFonts w:ascii="Arial" w:hAnsi="Arial"/>
                <w:color w:val="000000"/>
                <w:sz w:val="14"/>
                <w:szCs w:val="14"/>
              </w:rPr>
            </w:pPr>
            <w:r w:rsidRPr="002C3EA2">
              <w:rPr>
                <w:rFonts w:ascii="Arial" w:hAnsi="Arial"/>
                <w:color w:val="000000"/>
                <w:sz w:val="14"/>
                <w:szCs w:val="14"/>
              </w:rPr>
              <w:t>5</w:t>
            </w:r>
          </w:p>
        </w:tc>
        <w:tc>
          <w:tcPr>
            <w:tcW w:w="397" w:type="dxa"/>
            <w:tcBorders>
              <w:top w:val="single" w:sz="4" w:space="0" w:color="auto"/>
              <w:left w:val="single" w:sz="4" w:space="0" w:color="auto"/>
              <w:bottom w:val="single" w:sz="4" w:space="0" w:color="auto"/>
              <w:right w:val="single" w:sz="4" w:space="0" w:color="auto"/>
            </w:tcBorders>
            <w:tcMar>
              <w:top w:w="0" w:type="dxa"/>
              <w:left w:w="28" w:type="dxa"/>
              <w:bottom w:w="0" w:type="dxa"/>
              <w:right w:w="113" w:type="dxa"/>
            </w:tcMar>
            <w:vAlign w:val="center"/>
            <w:hideMark/>
          </w:tcPr>
          <w:p w14:paraId="719B8044" w14:textId="77777777" w:rsidR="002C3EA2" w:rsidRPr="002C3EA2" w:rsidRDefault="002C3EA2" w:rsidP="002C3EA2">
            <w:pPr>
              <w:spacing w:before="40" w:after="40" w:line="240" w:lineRule="auto"/>
              <w:jc w:val="right"/>
              <w:rPr>
                <w:rFonts w:ascii="Arial" w:hAnsi="Arial"/>
                <w:color w:val="000000"/>
                <w:sz w:val="14"/>
                <w:szCs w:val="14"/>
              </w:rPr>
            </w:pPr>
            <w:r w:rsidRPr="002C3EA2">
              <w:rPr>
                <w:rFonts w:ascii="Arial" w:hAnsi="Arial"/>
                <w:color w:val="000000"/>
                <w:sz w:val="14"/>
                <w:szCs w:val="14"/>
              </w:rPr>
              <w:t>.</w:t>
            </w:r>
          </w:p>
        </w:tc>
      </w:tr>
      <w:tr w:rsidR="002C3EA2" w:rsidRPr="002C3EA2" w14:paraId="6CF97063" w14:textId="77777777" w:rsidTr="007136A3">
        <w:trPr>
          <w:jc w:val="center"/>
        </w:trPr>
        <w:tc>
          <w:tcPr>
            <w:tcW w:w="5257" w:type="dxa"/>
            <w:tcBorders>
              <w:top w:val="single" w:sz="4" w:space="0" w:color="auto"/>
              <w:left w:val="single" w:sz="4" w:space="0" w:color="auto"/>
              <w:bottom w:val="single" w:sz="4" w:space="0" w:color="auto"/>
              <w:right w:val="single" w:sz="4" w:space="0" w:color="auto"/>
            </w:tcBorders>
            <w:hideMark/>
          </w:tcPr>
          <w:p w14:paraId="6308F4D3" w14:textId="77777777" w:rsidR="002C3EA2" w:rsidRPr="002C3EA2" w:rsidRDefault="002C3EA2" w:rsidP="002C3EA2">
            <w:pPr>
              <w:spacing w:before="40" w:after="40" w:line="240" w:lineRule="auto"/>
              <w:ind w:left="177"/>
              <w:rPr>
                <w:rFonts w:ascii="Arial" w:eastAsia="Times New Roman" w:hAnsi="Arial"/>
                <w:color w:val="000000"/>
                <w:sz w:val="14"/>
                <w:szCs w:val="14"/>
              </w:rPr>
            </w:pPr>
            <w:r w:rsidRPr="002C3EA2">
              <w:rPr>
                <w:rFonts w:ascii="Arial" w:eastAsia="Times New Roman" w:hAnsi="Arial"/>
                <w:color w:val="000000"/>
                <w:sz w:val="14"/>
                <w:szCs w:val="14"/>
              </w:rPr>
              <w:t>3+ out of 12</w:t>
            </w:r>
          </w:p>
        </w:tc>
        <w:tc>
          <w:tcPr>
            <w:tcW w:w="521" w:type="dxa"/>
            <w:tcBorders>
              <w:top w:val="single" w:sz="4" w:space="0" w:color="auto"/>
              <w:left w:val="single" w:sz="12" w:space="0" w:color="auto"/>
              <w:bottom w:val="single" w:sz="4" w:space="0" w:color="auto"/>
              <w:right w:val="single" w:sz="4" w:space="0" w:color="auto"/>
            </w:tcBorders>
            <w:shd w:val="clear" w:color="auto" w:fill="D9D9D9"/>
            <w:noWrap/>
            <w:tcMar>
              <w:top w:w="0" w:type="dxa"/>
              <w:left w:w="28" w:type="dxa"/>
              <w:bottom w:w="0" w:type="dxa"/>
              <w:right w:w="170" w:type="dxa"/>
            </w:tcMar>
            <w:vAlign w:val="center"/>
            <w:hideMark/>
          </w:tcPr>
          <w:p w14:paraId="69A529AD" w14:textId="77777777" w:rsidR="002C3EA2" w:rsidRPr="002C3EA2" w:rsidRDefault="002C3EA2" w:rsidP="002C3EA2">
            <w:pPr>
              <w:spacing w:before="40" w:after="40" w:line="240" w:lineRule="auto"/>
              <w:jc w:val="right"/>
              <w:rPr>
                <w:rFonts w:ascii="Arial" w:hAnsi="Arial"/>
                <w:color w:val="000000"/>
                <w:sz w:val="14"/>
                <w:szCs w:val="14"/>
              </w:rPr>
            </w:pPr>
            <w:r w:rsidRPr="002C3EA2">
              <w:rPr>
                <w:rFonts w:ascii="Arial" w:hAnsi="Arial"/>
                <w:color w:val="000000"/>
                <w:sz w:val="14"/>
                <w:szCs w:val="14"/>
              </w:rPr>
              <w:t>8</w:t>
            </w:r>
          </w:p>
        </w:tc>
        <w:tc>
          <w:tcPr>
            <w:tcW w:w="397" w:type="dxa"/>
            <w:tcBorders>
              <w:top w:val="single" w:sz="4" w:space="0" w:color="auto"/>
              <w:left w:val="single" w:sz="4" w:space="0" w:color="auto"/>
              <w:bottom w:val="single" w:sz="4" w:space="0" w:color="auto"/>
              <w:right w:val="single" w:sz="4" w:space="0" w:color="auto"/>
            </w:tcBorders>
            <w:tcMar>
              <w:top w:w="0" w:type="dxa"/>
              <w:left w:w="28" w:type="dxa"/>
              <w:bottom w:w="0" w:type="dxa"/>
              <w:right w:w="113" w:type="dxa"/>
            </w:tcMar>
            <w:vAlign w:val="center"/>
            <w:hideMark/>
          </w:tcPr>
          <w:p w14:paraId="003CC8B0" w14:textId="77777777" w:rsidR="002C3EA2" w:rsidRPr="002C3EA2" w:rsidRDefault="002C3EA2" w:rsidP="002C3EA2">
            <w:pPr>
              <w:spacing w:before="40" w:after="40" w:line="240" w:lineRule="auto"/>
              <w:jc w:val="right"/>
              <w:rPr>
                <w:rFonts w:ascii="Arial" w:hAnsi="Arial"/>
                <w:color w:val="000000"/>
                <w:sz w:val="14"/>
                <w:szCs w:val="14"/>
              </w:rPr>
            </w:pPr>
            <w:r w:rsidRPr="002C3EA2">
              <w:rPr>
                <w:rFonts w:ascii="Arial" w:hAnsi="Arial"/>
                <w:color w:val="000000"/>
                <w:sz w:val="14"/>
                <w:szCs w:val="14"/>
              </w:rPr>
              <w:t>71</w:t>
            </w:r>
          </w:p>
        </w:tc>
        <w:tc>
          <w:tcPr>
            <w:tcW w:w="397" w:type="dxa"/>
            <w:tcBorders>
              <w:top w:val="single" w:sz="4" w:space="0" w:color="auto"/>
              <w:left w:val="single" w:sz="4" w:space="0" w:color="auto"/>
              <w:bottom w:val="single" w:sz="4" w:space="0" w:color="auto"/>
              <w:right w:val="single" w:sz="4" w:space="0" w:color="auto"/>
            </w:tcBorders>
            <w:tcMar>
              <w:top w:w="0" w:type="dxa"/>
              <w:left w:w="28" w:type="dxa"/>
              <w:bottom w:w="0" w:type="dxa"/>
              <w:right w:w="113" w:type="dxa"/>
            </w:tcMar>
            <w:vAlign w:val="center"/>
            <w:hideMark/>
          </w:tcPr>
          <w:p w14:paraId="36EBBE90" w14:textId="77777777" w:rsidR="002C3EA2" w:rsidRPr="002C3EA2" w:rsidRDefault="002C3EA2" w:rsidP="002C3EA2">
            <w:pPr>
              <w:spacing w:before="40" w:after="40" w:line="240" w:lineRule="auto"/>
              <w:jc w:val="right"/>
              <w:rPr>
                <w:rFonts w:ascii="Arial" w:hAnsi="Arial"/>
                <w:color w:val="000000"/>
                <w:sz w:val="14"/>
                <w:szCs w:val="14"/>
              </w:rPr>
            </w:pPr>
            <w:r w:rsidRPr="002C3EA2">
              <w:rPr>
                <w:rFonts w:ascii="Arial" w:hAnsi="Arial"/>
                <w:color w:val="000000"/>
                <w:sz w:val="14"/>
                <w:szCs w:val="14"/>
              </w:rPr>
              <w:t>35</w:t>
            </w:r>
          </w:p>
        </w:tc>
        <w:tc>
          <w:tcPr>
            <w:tcW w:w="174" w:type="dxa"/>
            <w:tcBorders>
              <w:top w:val="nil"/>
              <w:left w:val="single" w:sz="4" w:space="0" w:color="auto"/>
              <w:bottom w:val="nil"/>
              <w:right w:val="single" w:sz="4" w:space="0" w:color="auto"/>
            </w:tcBorders>
            <w:tcMar>
              <w:top w:w="0" w:type="dxa"/>
              <w:left w:w="28" w:type="dxa"/>
              <w:bottom w:w="0" w:type="dxa"/>
              <w:right w:w="113" w:type="dxa"/>
            </w:tcMar>
            <w:vAlign w:val="center"/>
            <w:hideMark/>
          </w:tcPr>
          <w:p w14:paraId="0CFA5DC1" w14:textId="77777777" w:rsidR="002C3EA2" w:rsidRPr="002C3EA2" w:rsidRDefault="002C3EA2" w:rsidP="002C3EA2">
            <w:pPr>
              <w:spacing w:before="40" w:after="40" w:line="240" w:lineRule="auto"/>
              <w:jc w:val="right"/>
              <w:rPr>
                <w:rFonts w:ascii="Arial" w:hAnsi="Arial"/>
                <w:color w:val="000000"/>
                <w:sz w:val="14"/>
                <w:szCs w:val="14"/>
              </w:rPr>
            </w:pPr>
            <w:r w:rsidRPr="002C3EA2">
              <w:rPr>
                <w:rFonts w:ascii="Arial" w:hAnsi="Arial"/>
                <w:color w:val="000000"/>
                <w:sz w:val="14"/>
                <w:szCs w:val="14"/>
              </w:rPr>
              <w:t> </w:t>
            </w:r>
          </w:p>
        </w:tc>
        <w:tc>
          <w:tcPr>
            <w:tcW w:w="396" w:type="dxa"/>
            <w:tcBorders>
              <w:top w:val="single" w:sz="4" w:space="0" w:color="auto"/>
              <w:left w:val="single" w:sz="4" w:space="0" w:color="auto"/>
              <w:bottom w:val="single" w:sz="4" w:space="0" w:color="auto"/>
              <w:right w:val="single" w:sz="4" w:space="0" w:color="auto"/>
            </w:tcBorders>
            <w:tcMar>
              <w:top w:w="0" w:type="dxa"/>
              <w:left w:w="28" w:type="dxa"/>
              <w:bottom w:w="0" w:type="dxa"/>
              <w:right w:w="113" w:type="dxa"/>
            </w:tcMar>
            <w:vAlign w:val="center"/>
            <w:hideMark/>
          </w:tcPr>
          <w:p w14:paraId="7BEB62E4" w14:textId="77777777" w:rsidR="002C3EA2" w:rsidRPr="002C3EA2" w:rsidRDefault="002C3EA2" w:rsidP="002C3EA2">
            <w:pPr>
              <w:spacing w:before="40" w:after="40" w:line="240" w:lineRule="auto"/>
              <w:jc w:val="right"/>
              <w:rPr>
                <w:rFonts w:ascii="Arial" w:hAnsi="Arial"/>
                <w:color w:val="000000"/>
                <w:sz w:val="14"/>
                <w:szCs w:val="14"/>
              </w:rPr>
            </w:pPr>
            <w:r w:rsidRPr="002C3EA2">
              <w:rPr>
                <w:rFonts w:ascii="Arial" w:hAnsi="Arial"/>
                <w:color w:val="000000"/>
                <w:sz w:val="14"/>
                <w:szCs w:val="14"/>
              </w:rPr>
              <w:t>53</w:t>
            </w:r>
          </w:p>
        </w:tc>
        <w:tc>
          <w:tcPr>
            <w:tcW w:w="397" w:type="dxa"/>
            <w:tcBorders>
              <w:top w:val="single" w:sz="4" w:space="0" w:color="auto"/>
              <w:left w:val="single" w:sz="4" w:space="0" w:color="auto"/>
              <w:bottom w:val="single" w:sz="4" w:space="0" w:color="auto"/>
              <w:right w:val="single" w:sz="4" w:space="0" w:color="auto"/>
            </w:tcBorders>
            <w:tcMar>
              <w:top w:w="0" w:type="dxa"/>
              <w:left w:w="28" w:type="dxa"/>
              <w:bottom w:w="0" w:type="dxa"/>
              <w:right w:w="113" w:type="dxa"/>
            </w:tcMar>
            <w:vAlign w:val="center"/>
            <w:hideMark/>
          </w:tcPr>
          <w:p w14:paraId="103DC45C" w14:textId="77777777" w:rsidR="002C3EA2" w:rsidRPr="002C3EA2" w:rsidRDefault="002C3EA2" w:rsidP="002C3EA2">
            <w:pPr>
              <w:spacing w:before="40" w:after="40" w:line="240" w:lineRule="auto"/>
              <w:jc w:val="right"/>
              <w:rPr>
                <w:rFonts w:ascii="Arial" w:hAnsi="Arial"/>
                <w:color w:val="000000"/>
                <w:sz w:val="14"/>
                <w:szCs w:val="14"/>
              </w:rPr>
            </w:pPr>
            <w:r w:rsidRPr="002C3EA2">
              <w:rPr>
                <w:rFonts w:ascii="Arial" w:hAnsi="Arial"/>
                <w:color w:val="000000"/>
                <w:sz w:val="14"/>
                <w:szCs w:val="14"/>
              </w:rPr>
              <w:t>17</w:t>
            </w:r>
          </w:p>
        </w:tc>
        <w:tc>
          <w:tcPr>
            <w:tcW w:w="397" w:type="dxa"/>
            <w:tcBorders>
              <w:top w:val="single" w:sz="4" w:space="0" w:color="auto"/>
              <w:left w:val="single" w:sz="4" w:space="0" w:color="auto"/>
              <w:bottom w:val="single" w:sz="4" w:space="0" w:color="auto"/>
              <w:right w:val="single" w:sz="4" w:space="0" w:color="auto"/>
            </w:tcBorders>
            <w:tcMar>
              <w:top w:w="0" w:type="dxa"/>
              <w:left w:w="28" w:type="dxa"/>
              <w:bottom w:w="0" w:type="dxa"/>
              <w:right w:w="113" w:type="dxa"/>
            </w:tcMar>
            <w:vAlign w:val="center"/>
            <w:hideMark/>
          </w:tcPr>
          <w:p w14:paraId="2CA2B6E5" w14:textId="77777777" w:rsidR="002C3EA2" w:rsidRPr="002C3EA2" w:rsidRDefault="002C3EA2" w:rsidP="002C3EA2">
            <w:pPr>
              <w:spacing w:before="40" w:after="40" w:line="240" w:lineRule="auto"/>
              <w:jc w:val="right"/>
              <w:rPr>
                <w:rFonts w:ascii="Arial" w:hAnsi="Arial"/>
                <w:color w:val="000000"/>
                <w:sz w:val="14"/>
                <w:szCs w:val="14"/>
              </w:rPr>
            </w:pPr>
            <w:r w:rsidRPr="002C3EA2">
              <w:rPr>
                <w:rFonts w:ascii="Arial" w:hAnsi="Arial"/>
                <w:color w:val="000000"/>
                <w:sz w:val="14"/>
                <w:szCs w:val="14"/>
              </w:rPr>
              <w:t>6</w:t>
            </w:r>
          </w:p>
        </w:tc>
        <w:tc>
          <w:tcPr>
            <w:tcW w:w="397" w:type="dxa"/>
            <w:tcBorders>
              <w:top w:val="single" w:sz="4" w:space="0" w:color="auto"/>
              <w:left w:val="single" w:sz="4" w:space="0" w:color="auto"/>
              <w:bottom w:val="single" w:sz="4" w:space="0" w:color="auto"/>
              <w:right w:val="single" w:sz="4" w:space="0" w:color="auto"/>
            </w:tcBorders>
            <w:tcMar>
              <w:top w:w="0" w:type="dxa"/>
              <w:left w:w="28" w:type="dxa"/>
              <w:bottom w:w="0" w:type="dxa"/>
              <w:right w:w="113" w:type="dxa"/>
            </w:tcMar>
            <w:vAlign w:val="center"/>
            <w:hideMark/>
          </w:tcPr>
          <w:p w14:paraId="794F2EE1" w14:textId="77777777" w:rsidR="002C3EA2" w:rsidRPr="002C3EA2" w:rsidRDefault="002C3EA2" w:rsidP="002C3EA2">
            <w:pPr>
              <w:spacing w:before="40" w:after="40" w:line="240" w:lineRule="auto"/>
              <w:jc w:val="right"/>
              <w:rPr>
                <w:rFonts w:ascii="Arial" w:hAnsi="Arial"/>
                <w:color w:val="000000"/>
                <w:sz w:val="14"/>
                <w:szCs w:val="14"/>
              </w:rPr>
            </w:pPr>
            <w:r w:rsidRPr="002C3EA2">
              <w:rPr>
                <w:rFonts w:ascii="Arial" w:hAnsi="Arial"/>
                <w:color w:val="000000"/>
                <w:sz w:val="14"/>
                <w:szCs w:val="14"/>
              </w:rPr>
              <w:t>.</w:t>
            </w:r>
          </w:p>
        </w:tc>
        <w:tc>
          <w:tcPr>
            <w:tcW w:w="397" w:type="dxa"/>
            <w:tcBorders>
              <w:top w:val="single" w:sz="4" w:space="0" w:color="auto"/>
              <w:left w:val="single" w:sz="4" w:space="0" w:color="auto"/>
              <w:bottom w:val="single" w:sz="4" w:space="0" w:color="auto"/>
              <w:right w:val="single" w:sz="4" w:space="0" w:color="auto"/>
            </w:tcBorders>
            <w:tcMar>
              <w:top w:w="0" w:type="dxa"/>
              <w:left w:w="28" w:type="dxa"/>
              <w:bottom w:w="0" w:type="dxa"/>
              <w:right w:w="113" w:type="dxa"/>
            </w:tcMar>
            <w:vAlign w:val="center"/>
            <w:hideMark/>
          </w:tcPr>
          <w:p w14:paraId="6DC656B6" w14:textId="77777777" w:rsidR="002C3EA2" w:rsidRPr="002C3EA2" w:rsidRDefault="002C3EA2" w:rsidP="002C3EA2">
            <w:pPr>
              <w:spacing w:before="40" w:after="40" w:line="240" w:lineRule="auto"/>
              <w:jc w:val="right"/>
              <w:rPr>
                <w:rFonts w:ascii="Arial" w:hAnsi="Arial"/>
                <w:color w:val="000000"/>
                <w:sz w:val="14"/>
                <w:szCs w:val="14"/>
              </w:rPr>
            </w:pPr>
            <w:r w:rsidRPr="002C3EA2">
              <w:rPr>
                <w:rFonts w:ascii="Arial" w:hAnsi="Arial"/>
                <w:color w:val="000000"/>
                <w:sz w:val="14"/>
                <w:szCs w:val="14"/>
              </w:rPr>
              <w:t>.</w:t>
            </w:r>
          </w:p>
        </w:tc>
      </w:tr>
      <w:tr w:rsidR="002C3EA2" w:rsidRPr="002C3EA2" w14:paraId="36BE961B" w14:textId="77777777" w:rsidTr="007136A3">
        <w:trPr>
          <w:jc w:val="center"/>
        </w:trPr>
        <w:tc>
          <w:tcPr>
            <w:tcW w:w="5257" w:type="dxa"/>
            <w:tcBorders>
              <w:top w:val="single" w:sz="4" w:space="0" w:color="auto"/>
              <w:left w:val="single" w:sz="4" w:space="0" w:color="auto"/>
              <w:bottom w:val="single" w:sz="8" w:space="0" w:color="auto"/>
              <w:right w:val="single" w:sz="4" w:space="0" w:color="auto"/>
            </w:tcBorders>
            <w:hideMark/>
          </w:tcPr>
          <w:p w14:paraId="385971F0" w14:textId="77777777" w:rsidR="002C3EA2" w:rsidRPr="002C3EA2" w:rsidRDefault="002C3EA2" w:rsidP="002C3EA2">
            <w:pPr>
              <w:spacing w:before="40" w:after="40" w:line="240" w:lineRule="auto"/>
              <w:ind w:left="177"/>
              <w:rPr>
                <w:rFonts w:ascii="Arial" w:eastAsia="Times New Roman" w:hAnsi="Arial"/>
                <w:color w:val="000000"/>
                <w:sz w:val="14"/>
                <w:szCs w:val="14"/>
              </w:rPr>
            </w:pPr>
            <w:r w:rsidRPr="002C3EA2">
              <w:rPr>
                <w:rFonts w:ascii="Arial" w:eastAsia="Times New Roman" w:hAnsi="Arial"/>
                <w:color w:val="000000"/>
                <w:sz w:val="14"/>
                <w:szCs w:val="14"/>
              </w:rPr>
              <w:t>4+ out of 12</w:t>
            </w:r>
          </w:p>
        </w:tc>
        <w:tc>
          <w:tcPr>
            <w:tcW w:w="521" w:type="dxa"/>
            <w:tcBorders>
              <w:top w:val="single" w:sz="4" w:space="0" w:color="auto"/>
              <w:left w:val="single" w:sz="12" w:space="0" w:color="auto"/>
              <w:bottom w:val="single" w:sz="8" w:space="0" w:color="auto"/>
              <w:right w:val="single" w:sz="4" w:space="0" w:color="auto"/>
            </w:tcBorders>
            <w:shd w:val="clear" w:color="auto" w:fill="D9D9D9"/>
            <w:noWrap/>
            <w:tcMar>
              <w:top w:w="0" w:type="dxa"/>
              <w:left w:w="28" w:type="dxa"/>
              <w:bottom w:w="0" w:type="dxa"/>
              <w:right w:w="170" w:type="dxa"/>
            </w:tcMar>
            <w:vAlign w:val="center"/>
            <w:hideMark/>
          </w:tcPr>
          <w:p w14:paraId="5A74D449" w14:textId="77777777" w:rsidR="002C3EA2" w:rsidRPr="002C3EA2" w:rsidRDefault="002C3EA2" w:rsidP="002C3EA2">
            <w:pPr>
              <w:spacing w:before="40" w:after="40" w:line="240" w:lineRule="auto"/>
              <w:jc w:val="right"/>
              <w:rPr>
                <w:rFonts w:ascii="Arial" w:hAnsi="Arial"/>
                <w:color w:val="000000"/>
                <w:sz w:val="14"/>
                <w:szCs w:val="14"/>
              </w:rPr>
            </w:pPr>
            <w:r w:rsidRPr="002C3EA2">
              <w:rPr>
                <w:rFonts w:ascii="Arial" w:hAnsi="Arial"/>
                <w:color w:val="000000"/>
                <w:sz w:val="14"/>
                <w:szCs w:val="14"/>
              </w:rPr>
              <w:t>6</w:t>
            </w:r>
          </w:p>
        </w:tc>
        <w:tc>
          <w:tcPr>
            <w:tcW w:w="397" w:type="dxa"/>
            <w:tcBorders>
              <w:top w:val="single" w:sz="4" w:space="0" w:color="auto"/>
              <w:left w:val="single" w:sz="4" w:space="0" w:color="auto"/>
              <w:bottom w:val="single" w:sz="8" w:space="0" w:color="auto"/>
              <w:right w:val="single" w:sz="4" w:space="0" w:color="auto"/>
            </w:tcBorders>
            <w:tcMar>
              <w:top w:w="0" w:type="dxa"/>
              <w:left w:w="28" w:type="dxa"/>
              <w:bottom w:w="0" w:type="dxa"/>
              <w:right w:w="113" w:type="dxa"/>
            </w:tcMar>
            <w:vAlign w:val="center"/>
            <w:hideMark/>
          </w:tcPr>
          <w:p w14:paraId="4F00D507" w14:textId="77777777" w:rsidR="002C3EA2" w:rsidRPr="002C3EA2" w:rsidRDefault="002C3EA2" w:rsidP="002C3EA2">
            <w:pPr>
              <w:spacing w:before="40" w:after="40" w:line="240" w:lineRule="auto"/>
              <w:jc w:val="right"/>
              <w:rPr>
                <w:rFonts w:ascii="Arial" w:hAnsi="Arial"/>
                <w:color w:val="000000"/>
                <w:sz w:val="14"/>
                <w:szCs w:val="14"/>
              </w:rPr>
            </w:pPr>
            <w:r w:rsidRPr="002C3EA2">
              <w:rPr>
                <w:rFonts w:ascii="Arial" w:hAnsi="Arial"/>
                <w:color w:val="000000"/>
                <w:sz w:val="14"/>
                <w:szCs w:val="14"/>
              </w:rPr>
              <w:t>61</w:t>
            </w:r>
          </w:p>
        </w:tc>
        <w:tc>
          <w:tcPr>
            <w:tcW w:w="397" w:type="dxa"/>
            <w:tcBorders>
              <w:top w:val="single" w:sz="4" w:space="0" w:color="auto"/>
              <w:left w:val="single" w:sz="4" w:space="0" w:color="auto"/>
              <w:bottom w:val="single" w:sz="8" w:space="0" w:color="auto"/>
              <w:right w:val="single" w:sz="4" w:space="0" w:color="auto"/>
            </w:tcBorders>
            <w:tcMar>
              <w:top w:w="0" w:type="dxa"/>
              <w:left w:w="28" w:type="dxa"/>
              <w:bottom w:w="0" w:type="dxa"/>
              <w:right w:w="113" w:type="dxa"/>
            </w:tcMar>
            <w:vAlign w:val="center"/>
            <w:hideMark/>
          </w:tcPr>
          <w:p w14:paraId="6DF94595" w14:textId="77777777" w:rsidR="002C3EA2" w:rsidRPr="002C3EA2" w:rsidRDefault="002C3EA2" w:rsidP="002C3EA2">
            <w:pPr>
              <w:spacing w:before="40" w:after="40" w:line="240" w:lineRule="auto"/>
              <w:jc w:val="right"/>
              <w:rPr>
                <w:rFonts w:ascii="Arial" w:hAnsi="Arial"/>
                <w:color w:val="000000"/>
                <w:sz w:val="14"/>
                <w:szCs w:val="14"/>
              </w:rPr>
            </w:pPr>
            <w:r w:rsidRPr="002C3EA2">
              <w:rPr>
                <w:rFonts w:ascii="Arial" w:hAnsi="Arial"/>
                <w:color w:val="000000"/>
                <w:sz w:val="14"/>
                <w:szCs w:val="14"/>
              </w:rPr>
              <w:t>25</w:t>
            </w:r>
          </w:p>
        </w:tc>
        <w:tc>
          <w:tcPr>
            <w:tcW w:w="174" w:type="dxa"/>
            <w:tcBorders>
              <w:top w:val="nil"/>
              <w:left w:val="single" w:sz="4" w:space="0" w:color="auto"/>
              <w:bottom w:val="single" w:sz="8" w:space="0" w:color="auto"/>
              <w:right w:val="single" w:sz="4" w:space="0" w:color="auto"/>
            </w:tcBorders>
            <w:tcMar>
              <w:top w:w="0" w:type="dxa"/>
              <w:left w:w="28" w:type="dxa"/>
              <w:bottom w:w="0" w:type="dxa"/>
              <w:right w:w="113" w:type="dxa"/>
            </w:tcMar>
            <w:vAlign w:val="center"/>
            <w:hideMark/>
          </w:tcPr>
          <w:p w14:paraId="0EEF4F61" w14:textId="77777777" w:rsidR="002C3EA2" w:rsidRPr="002C3EA2" w:rsidRDefault="002C3EA2" w:rsidP="002C3EA2">
            <w:pPr>
              <w:spacing w:before="40" w:after="40" w:line="240" w:lineRule="auto"/>
              <w:jc w:val="right"/>
              <w:rPr>
                <w:rFonts w:ascii="Arial" w:hAnsi="Arial"/>
                <w:color w:val="000000"/>
                <w:sz w:val="14"/>
                <w:szCs w:val="14"/>
              </w:rPr>
            </w:pPr>
            <w:r w:rsidRPr="002C3EA2">
              <w:rPr>
                <w:rFonts w:ascii="Arial" w:hAnsi="Arial"/>
                <w:color w:val="000000"/>
                <w:sz w:val="14"/>
                <w:szCs w:val="14"/>
              </w:rPr>
              <w:t> </w:t>
            </w:r>
          </w:p>
        </w:tc>
        <w:tc>
          <w:tcPr>
            <w:tcW w:w="396" w:type="dxa"/>
            <w:tcBorders>
              <w:top w:val="single" w:sz="4" w:space="0" w:color="auto"/>
              <w:left w:val="single" w:sz="4" w:space="0" w:color="auto"/>
              <w:bottom w:val="single" w:sz="8" w:space="0" w:color="auto"/>
              <w:right w:val="single" w:sz="4" w:space="0" w:color="auto"/>
            </w:tcBorders>
            <w:tcMar>
              <w:top w:w="0" w:type="dxa"/>
              <w:left w:w="28" w:type="dxa"/>
              <w:bottom w:w="0" w:type="dxa"/>
              <w:right w:w="113" w:type="dxa"/>
            </w:tcMar>
            <w:vAlign w:val="center"/>
            <w:hideMark/>
          </w:tcPr>
          <w:p w14:paraId="0DC50599" w14:textId="77777777" w:rsidR="002C3EA2" w:rsidRPr="002C3EA2" w:rsidRDefault="002C3EA2" w:rsidP="002C3EA2">
            <w:pPr>
              <w:spacing w:before="40" w:after="40" w:line="240" w:lineRule="auto"/>
              <w:jc w:val="right"/>
              <w:rPr>
                <w:rFonts w:ascii="Arial" w:hAnsi="Arial"/>
                <w:color w:val="000000"/>
                <w:sz w:val="14"/>
                <w:szCs w:val="14"/>
              </w:rPr>
            </w:pPr>
            <w:r w:rsidRPr="002C3EA2">
              <w:rPr>
                <w:rFonts w:ascii="Arial" w:hAnsi="Arial"/>
                <w:color w:val="000000"/>
                <w:sz w:val="14"/>
                <w:szCs w:val="14"/>
              </w:rPr>
              <w:t>43</w:t>
            </w:r>
          </w:p>
        </w:tc>
        <w:tc>
          <w:tcPr>
            <w:tcW w:w="397" w:type="dxa"/>
            <w:tcBorders>
              <w:top w:val="single" w:sz="4" w:space="0" w:color="auto"/>
              <w:left w:val="single" w:sz="4" w:space="0" w:color="auto"/>
              <w:bottom w:val="single" w:sz="8" w:space="0" w:color="auto"/>
              <w:right w:val="single" w:sz="4" w:space="0" w:color="auto"/>
            </w:tcBorders>
            <w:tcMar>
              <w:top w:w="0" w:type="dxa"/>
              <w:left w:w="28" w:type="dxa"/>
              <w:bottom w:w="0" w:type="dxa"/>
              <w:right w:w="113" w:type="dxa"/>
            </w:tcMar>
            <w:vAlign w:val="center"/>
            <w:hideMark/>
          </w:tcPr>
          <w:p w14:paraId="5A746B63" w14:textId="77777777" w:rsidR="002C3EA2" w:rsidRPr="002C3EA2" w:rsidRDefault="002C3EA2" w:rsidP="002C3EA2">
            <w:pPr>
              <w:spacing w:before="40" w:after="40" w:line="240" w:lineRule="auto"/>
              <w:jc w:val="right"/>
              <w:rPr>
                <w:rFonts w:ascii="Arial" w:hAnsi="Arial"/>
                <w:color w:val="000000"/>
                <w:sz w:val="14"/>
                <w:szCs w:val="14"/>
              </w:rPr>
            </w:pPr>
            <w:r w:rsidRPr="002C3EA2">
              <w:rPr>
                <w:rFonts w:ascii="Arial" w:hAnsi="Arial"/>
                <w:color w:val="000000"/>
                <w:sz w:val="14"/>
                <w:szCs w:val="14"/>
              </w:rPr>
              <w:t>9</w:t>
            </w:r>
          </w:p>
        </w:tc>
        <w:tc>
          <w:tcPr>
            <w:tcW w:w="397" w:type="dxa"/>
            <w:tcBorders>
              <w:top w:val="single" w:sz="4" w:space="0" w:color="auto"/>
              <w:left w:val="single" w:sz="4" w:space="0" w:color="auto"/>
              <w:bottom w:val="single" w:sz="8" w:space="0" w:color="auto"/>
              <w:right w:val="single" w:sz="4" w:space="0" w:color="auto"/>
            </w:tcBorders>
            <w:tcMar>
              <w:top w:w="0" w:type="dxa"/>
              <w:left w:w="28" w:type="dxa"/>
              <w:bottom w:w="0" w:type="dxa"/>
              <w:right w:w="113" w:type="dxa"/>
            </w:tcMar>
            <w:vAlign w:val="center"/>
            <w:hideMark/>
          </w:tcPr>
          <w:p w14:paraId="3F48A6A2" w14:textId="77777777" w:rsidR="002C3EA2" w:rsidRPr="002C3EA2" w:rsidRDefault="002C3EA2" w:rsidP="002C3EA2">
            <w:pPr>
              <w:spacing w:before="40" w:after="40" w:line="240" w:lineRule="auto"/>
              <w:jc w:val="right"/>
              <w:rPr>
                <w:rFonts w:ascii="Arial" w:hAnsi="Arial"/>
                <w:color w:val="000000"/>
                <w:sz w:val="14"/>
                <w:szCs w:val="14"/>
              </w:rPr>
            </w:pPr>
            <w:r w:rsidRPr="002C3EA2">
              <w:rPr>
                <w:rFonts w:ascii="Arial" w:hAnsi="Arial"/>
                <w:color w:val="000000"/>
                <w:sz w:val="14"/>
                <w:szCs w:val="14"/>
              </w:rPr>
              <w:t>.</w:t>
            </w:r>
          </w:p>
        </w:tc>
        <w:tc>
          <w:tcPr>
            <w:tcW w:w="397" w:type="dxa"/>
            <w:tcBorders>
              <w:top w:val="single" w:sz="4" w:space="0" w:color="auto"/>
              <w:left w:val="single" w:sz="4" w:space="0" w:color="auto"/>
              <w:bottom w:val="single" w:sz="8" w:space="0" w:color="auto"/>
              <w:right w:val="single" w:sz="4" w:space="0" w:color="auto"/>
            </w:tcBorders>
            <w:tcMar>
              <w:top w:w="0" w:type="dxa"/>
              <w:left w:w="28" w:type="dxa"/>
              <w:bottom w:w="0" w:type="dxa"/>
              <w:right w:w="113" w:type="dxa"/>
            </w:tcMar>
            <w:vAlign w:val="center"/>
            <w:hideMark/>
          </w:tcPr>
          <w:p w14:paraId="612D5D61" w14:textId="77777777" w:rsidR="002C3EA2" w:rsidRPr="002C3EA2" w:rsidRDefault="002C3EA2" w:rsidP="002C3EA2">
            <w:pPr>
              <w:spacing w:before="40" w:after="40" w:line="240" w:lineRule="auto"/>
              <w:jc w:val="right"/>
              <w:rPr>
                <w:rFonts w:ascii="Arial" w:hAnsi="Arial"/>
                <w:color w:val="000000"/>
                <w:sz w:val="14"/>
                <w:szCs w:val="14"/>
              </w:rPr>
            </w:pPr>
            <w:r w:rsidRPr="002C3EA2">
              <w:rPr>
                <w:rFonts w:ascii="Arial" w:hAnsi="Arial"/>
                <w:color w:val="000000"/>
                <w:sz w:val="14"/>
                <w:szCs w:val="14"/>
              </w:rPr>
              <w:t>.</w:t>
            </w:r>
          </w:p>
        </w:tc>
        <w:tc>
          <w:tcPr>
            <w:tcW w:w="397" w:type="dxa"/>
            <w:tcBorders>
              <w:top w:val="single" w:sz="4" w:space="0" w:color="auto"/>
              <w:left w:val="single" w:sz="4" w:space="0" w:color="auto"/>
              <w:bottom w:val="single" w:sz="8" w:space="0" w:color="auto"/>
              <w:right w:val="single" w:sz="4" w:space="0" w:color="auto"/>
            </w:tcBorders>
            <w:tcMar>
              <w:top w:w="0" w:type="dxa"/>
              <w:left w:w="28" w:type="dxa"/>
              <w:bottom w:w="0" w:type="dxa"/>
              <w:right w:w="113" w:type="dxa"/>
            </w:tcMar>
            <w:vAlign w:val="center"/>
            <w:hideMark/>
          </w:tcPr>
          <w:p w14:paraId="24644BD9" w14:textId="77777777" w:rsidR="002C3EA2" w:rsidRPr="002C3EA2" w:rsidRDefault="002C3EA2" w:rsidP="002C3EA2">
            <w:pPr>
              <w:spacing w:before="40" w:after="40" w:line="240" w:lineRule="auto"/>
              <w:jc w:val="right"/>
              <w:rPr>
                <w:rFonts w:ascii="Arial" w:hAnsi="Arial"/>
                <w:color w:val="000000"/>
                <w:sz w:val="14"/>
                <w:szCs w:val="14"/>
              </w:rPr>
            </w:pPr>
            <w:r w:rsidRPr="002C3EA2">
              <w:rPr>
                <w:rFonts w:ascii="Arial" w:hAnsi="Arial"/>
                <w:color w:val="000000"/>
                <w:sz w:val="14"/>
                <w:szCs w:val="14"/>
              </w:rPr>
              <w:t>.</w:t>
            </w:r>
          </w:p>
        </w:tc>
      </w:tr>
      <w:tr w:rsidR="002C3EA2" w:rsidRPr="002C3EA2" w14:paraId="079B1FF3" w14:textId="77777777" w:rsidTr="007136A3">
        <w:trPr>
          <w:jc w:val="center"/>
        </w:trPr>
        <w:tc>
          <w:tcPr>
            <w:tcW w:w="5257" w:type="dxa"/>
            <w:tcBorders>
              <w:top w:val="single" w:sz="8" w:space="0" w:color="auto"/>
              <w:left w:val="single" w:sz="4" w:space="0" w:color="auto"/>
              <w:bottom w:val="single" w:sz="4" w:space="0" w:color="auto"/>
              <w:right w:val="single" w:sz="4" w:space="0" w:color="auto"/>
            </w:tcBorders>
            <w:vAlign w:val="center"/>
            <w:hideMark/>
          </w:tcPr>
          <w:p w14:paraId="48914E38" w14:textId="77777777" w:rsidR="002C3EA2" w:rsidRPr="002C3EA2" w:rsidRDefault="002C3EA2" w:rsidP="002C3EA2">
            <w:pPr>
              <w:spacing w:before="40" w:after="40" w:line="240" w:lineRule="auto"/>
              <w:ind w:left="28"/>
              <w:rPr>
                <w:rFonts w:ascii="Arial" w:eastAsia="Times New Roman" w:hAnsi="Arial"/>
                <w:b/>
                <w:bCs/>
                <w:color w:val="000000"/>
                <w:sz w:val="14"/>
                <w:szCs w:val="14"/>
                <w:lang w:val="en-GB" w:eastAsia="en-GB"/>
              </w:rPr>
            </w:pPr>
            <w:r w:rsidRPr="002C3EA2">
              <w:rPr>
                <w:rFonts w:ascii="Arial" w:eastAsia="Times New Roman" w:hAnsi="Arial"/>
                <w:b/>
                <w:bCs/>
                <w:color w:val="000000"/>
                <w:sz w:val="14"/>
                <w:szCs w:val="14"/>
                <w:lang w:val="en-GB" w:eastAsia="en-GB"/>
              </w:rPr>
              <w:t>Child-relevant general household items</w:t>
            </w:r>
          </w:p>
        </w:tc>
        <w:tc>
          <w:tcPr>
            <w:tcW w:w="521" w:type="dxa"/>
            <w:tcBorders>
              <w:top w:val="single" w:sz="8" w:space="0" w:color="auto"/>
              <w:left w:val="single" w:sz="12" w:space="0" w:color="auto"/>
              <w:bottom w:val="single" w:sz="4" w:space="0" w:color="auto"/>
              <w:right w:val="single" w:sz="4" w:space="0" w:color="auto"/>
            </w:tcBorders>
            <w:shd w:val="clear" w:color="auto" w:fill="D9D9D9"/>
            <w:noWrap/>
            <w:tcMar>
              <w:top w:w="0" w:type="dxa"/>
              <w:left w:w="28" w:type="dxa"/>
              <w:bottom w:w="0" w:type="dxa"/>
              <w:right w:w="170" w:type="dxa"/>
            </w:tcMar>
            <w:vAlign w:val="center"/>
          </w:tcPr>
          <w:p w14:paraId="09728DF8" w14:textId="77777777" w:rsidR="002C3EA2" w:rsidRPr="002C3EA2" w:rsidRDefault="002C3EA2" w:rsidP="002C3EA2">
            <w:pPr>
              <w:spacing w:before="40" w:after="40" w:line="240" w:lineRule="auto"/>
              <w:jc w:val="right"/>
              <w:rPr>
                <w:rFonts w:ascii="Arial" w:hAnsi="Arial"/>
                <w:color w:val="000000"/>
                <w:sz w:val="14"/>
                <w:szCs w:val="14"/>
              </w:rPr>
            </w:pPr>
            <w:r w:rsidRPr="002C3EA2">
              <w:rPr>
                <w:rFonts w:ascii="Arial" w:hAnsi="Arial"/>
                <w:color w:val="000000"/>
                <w:sz w:val="14"/>
                <w:szCs w:val="14"/>
              </w:rPr>
              <w:t> </w:t>
            </w:r>
          </w:p>
        </w:tc>
        <w:tc>
          <w:tcPr>
            <w:tcW w:w="397" w:type="dxa"/>
            <w:tcBorders>
              <w:top w:val="single" w:sz="8" w:space="0" w:color="auto"/>
              <w:left w:val="single" w:sz="4" w:space="0" w:color="auto"/>
              <w:bottom w:val="single" w:sz="4" w:space="0" w:color="auto"/>
              <w:right w:val="single" w:sz="4" w:space="0" w:color="auto"/>
            </w:tcBorders>
            <w:tcMar>
              <w:top w:w="0" w:type="dxa"/>
              <w:left w:w="28" w:type="dxa"/>
              <w:bottom w:w="0" w:type="dxa"/>
              <w:right w:w="113" w:type="dxa"/>
            </w:tcMar>
            <w:vAlign w:val="center"/>
          </w:tcPr>
          <w:p w14:paraId="0ABD0B7C" w14:textId="77777777" w:rsidR="002C3EA2" w:rsidRPr="002C3EA2" w:rsidRDefault="002C3EA2" w:rsidP="002C3EA2">
            <w:pPr>
              <w:spacing w:before="40" w:after="40" w:line="240" w:lineRule="auto"/>
              <w:jc w:val="right"/>
              <w:rPr>
                <w:rFonts w:ascii="Arial" w:hAnsi="Arial"/>
                <w:color w:val="000000"/>
                <w:sz w:val="14"/>
                <w:szCs w:val="14"/>
              </w:rPr>
            </w:pPr>
            <w:r w:rsidRPr="002C3EA2">
              <w:rPr>
                <w:rFonts w:ascii="Arial" w:hAnsi="Arial"/>
                <w:color w:val="000000"/>
                <w:sz w:val="14"/>
                <w:szCs w:val="14"/>
              </w:rPr>
              <w:t> </w:t>
            </w:r>
          </w:p>
        </w:tc>
        <w:tc>
          <w:tcPr>
            <w:tcW w:w="397" w:type="dxa"/>
            <w:tcBorders>
              <w:top w:val="single" w:sz="8" w:space="0" w:color="auto"/>
              <w:left w:val="single" w:sz="4" w:space="0" w:color="auto"/>
              <w:bottom w:val="single" w:sz="4" w:space="0" w:color="auto"/>
              <w:right w:val="single" w:sz="4" w:space="0" w:color="auto"/>
            </w:tcBorders>
            <w:tcMar>
              <w:top w:w="0" w:type="dxa"/>
              <w:left w:w="28" w:type="dxa"/>
              <w:bottom w:w="0" w:type="dxa"/>
              <w:right w:w="113" w:type="dxa"/>
            </w:tcMar>
            <w:vAlign w:val="center"/>
          </w:tcPr>
          <w:p w14:paraId="116E43DB" w14:textId="77777777" w:rsidR="002C3EA2" w:rsidRPr="002C3EA2" w:rsidRDefault="002C3EA2" w:rsidP="002C3EA2">
            <w:pPr>
              <w:spacing w:before="40" w:after="40" w:line="240" w:lineRule="auto"/>
              <w:jc w:val="right"/>
              <w:rPr>
                <w:rFonts w:ascii="Arial" w:hAnsi="Arial"/>
                <w:color w:val="000000"/>
                <w:sz w:val="14"/>
                <w:szCs w:val="14"/>
              </w:rPr>
            </w:pPr>
            <w:r w:rsidRPr="002C3EA2">
              <w:rPr>
                <w:rFonts w:ascii="Arial" w:hAnsi="Arial"/>
                <w:color w:val="000000"/>
                <w:sz w:val="14"/>
                <w:szCs w:val="14"/>
              </w:rPr>
              <w:t> </w:t>
            </w:r>
          </w:p>
        </w:tc>
        <w:tc>
          <w:tcPr>
            <w:tcW w:w="174" w:type="dxa"/>
            <w:tcBorders>
              <w:top w:val="single" w:sz="8" w:space="0" w:color="auto"/>
              <w:left w:val="single" w:sz="4" w:space="0" w:color="auto"/>
              <w:bottom w:val="nil"/>
              <w:right w:val="single" w:sz="4" w:space="0" w:color="auto"/>
            </w:tcBorders>
            <w:tcMar>
              <w:top w:w="0" w:type="dxa"/>
              <w:left w:w="28" w:type="dxa"/>
              <w:bottom w:w="0" w:type="dxa"/>
              <w:right w:w="113" w:type="dxa"/>
            </w:tcMar>
            <w:vAlign w:val="center"/>
          </w:tcPr>
          <w:p w14:paraId="4E2DD7B0" w14:textId="77777777" w:rsidR="002C3EA2" w:rsidRPr="002C3EA2" w:rsidRDefault="002C3EA2" w:rsidP="002C3EA2">
            <w:pPr>
              <w:spacing w:before="40" w:after="40" w:line="240" w:lineRule="auto"/>
              <w:jc w:val="right"/>
              <w:rPr>
                <w:rFonts w:ascii="Arial" w:hAnsi="Arial"/>
                <w:color w:val="000000"/>
                <w:sz w:val="14"/>
                <w:szCs w:val="14"/>
              </w:rPr>
            </w:pPr>
            <w:r w:rsidRPr="002C3EA2">
              <w:rPr>
                <w:rFonts w:ascii="Arial" w:hAnsi="Arial"/>
                <w:color w:val="000000"/>
                <w:sz w:val="14"/>
                <w:szCs w:val="14"/>
              </w:rPr>
              <w:t> </w:t>
            </w:r>
          </w:p>
        </w:tc>
        <w:tc>
          <w:tcPr>
            <w:tcW w:w="396" w:type="dxa"/>
            <w:tcBorders>
              <w:top w:val="single" w:sz="8" w:space="0" w:color="auto"/>
              <w:left w:val="single" w:sz="4" w:space="0" w:color="auto"/>
              <w:bottom w:val="single" w:sz="4" w:space="0" w:color="auto"/>
              <w:right w:val="single" w:sz="4" w:space="0" w:color="auto"/>
            </w:tcBorders>
            <w:tcMar>
              <w:top w:w="0" w:type="dxa"/>
              <w:left w:w="28" w:type="dxa"/>
              <w:bottom w:w="0" w:type="dxa"/>
              <w:right w:w="113" w:type="dxa"/>
            </w:tcMar>
            <w:vAlign w:val="center"/>
          </w:tcPr>
          <w:p w14:paraId="4FB85E71" w14:textId="77777777" w:rsidR="002C3EA2" w:rsidRPr="002C3EA2" w:rsidRDefault="002C3EA2" w:rsidP="002C3EA2">
            <w:pPr>
              <w:spacing w:before="40" w:after="40" w:line="240" w:lineRule="auto"/>
              <w:jc w:val="right"/>
              <w:rPr>
                <w:rFonts w:ascii="Arial" w:hAnsi="Arial"/>
                <w:color w:val="000000"/>
                <w:sz w:val="14"/>
                <w:szCs w:val="14"/>
              </w:rPr>
            </w:pPr>
            <w:r w:rsidRPr="002C3EA2">
              <w:rPr>
                <w:rFonts w:ascii="Arial" w:hAnsi="Arial"/>
                <w:color w:val="000000"/>
                <w:sz w:val="14"/>
                <w:szCs w:val="14"/>
              </w:rPr>
              <w:t> </w:t>
            </w:r>
          </w:p>
        </w:tc>
        <w:tc>
          <w:tcPr>
            <w:tcW w:w="397" w:type="dxa"/>
            <w:tcBorders>
              <w:top w:val="single" w:sz="8" w:space="0" w:color="auto"/>
              <w:left w:val="single" w:sz="4" w:space="0" w:color="auto"/>
              <w:bottom w:val="single" w:sz="4" w:space="0" w:color="auto"/>
              <w:right w:val="single" w:sz="4" w:space="0" w:color="auto"/>
            </w:tcBorders>
            <w:tcMar>
              <w:top w:w="0" w:type="dxa"/>
              <w:left w:w="28" w:type="dxa"/>
              <w:bottom w:w="0" w:type="dxa"/>
              <w:right w:w="113" w:type="dxa"/>
            </w:tcMar>
            <w:vAlign w:val="center"/>
          </w:tcPr>
          <w:p w14:paraId="6F0BF747" w14:textId="77777777" w:rsidR="002C3EA2" w:rsidRPr="002C3EA2" w:rsidRDefault="002C3EA2" w:rsidP="002C3EA2">
            <w:pPr>
              <w:spacing w:before="40" w:after="40" w:line="240" w:lineRule="auto"/>
              <w:jc w:val="right"/>
              <w:rPr>
                <w:rFonts w:ascii="Arial" w:hAnsi="Arial"/>
                <w:color w:val="000000"/>
                <w:sz w:val="14"/>
                <w:szCs w:val="14"/>
              </w:rPr>
            </w:pPr>
            <w:r w:rsidRPr="002C3EA2">
              <w:rPr>
                <w:rFonts w:ascii="Arial" w:hAnsi="Arial"/>
                <w:color w:val="000000"/>
                <w:sz w:val="14"/>
                <w:szCs w:val="14"/>
              </w:rPr>
              <w:t> </w:t>
            </w:r>
          </w:p>
        </w:tc>
        <w:tc>
          <w:tcPr>
            <w:tcW w:w="397" w:type="dxa"/>
            <w:tcBorders>
              <w:top w:val="single" w:sz="8" w:space="0" w:color="auto"/>
              <w:left w:val="single" w:sz="4" w:space="0" w:color="auto"/>
              <w:bottom w:val="single" w:sz="4" w:space="0" w:color="auto"/>
              <w:right w:val="single" w:sz="4" w:space="0" w:color="auto"/>
            </w:tcBorders>
            <w:tcMar>
              <w:top w:w="0" w:type="dxa"/>
              <w:left w:w="28" w:type="dxa"/>
              <w:bottom w:w="0" w:type="dxa"/>
              <w:right w:w="113" w:type="dxa"/>
            </w:tcMar>
            <w:vAlign w:val="center"/>
          </w:tcPr>
          <w:p w14:paraId="391A6404" w14:textId="77777777" w:rsidR="002C3EA2" w:rsidRPr="002C3EA2" w:rsidRDefault="002C3EA2" w:rsidP="002C3EA2">
            <w:pPr>
              <w:spacing w:before="40" w:after="40" w:line="240" w:lineRule="auto"/>
              <w:jc w:val="right"/>
              <w:rPr>
                <w:rFonts w:ascii="Arial" w:hAnsi="Arial"/>
                <w:color w:val="000000"/>
                <w:sz w:val="14"/>
                <w:szCs w:val="14"/>
              </w:rPr>
            </w:pPr>
            <w:r w:rsidRPr="002C3EA2">
              <w:rPr>
                <w:rFonts w:ascii="Arial" w:hAnsi="Arial"/>
                <w:color w:val="000000"/>
                <w:sz w:val="14"/>
                <w:szCs w:val="14"/>
              </w:rPr>
              <w:t> </w:t>
            </w:r>
          </w:p>
        </w:tc>
        <w:tc>
          <w:tcPr>
            <w:tcW w:w="397" w:type="dxa"/>
            <w:tcBorders>
              <w:top w:val="single" w:sz="8" w:space="0" w:color="auto"/>
              <w:left w:val="single" w:sz="4" w:space="0" w:color="auto"/>
              <w:bottom w:val="single" w:sz="4" w:space="0" w:color="auto"/>
              <w:right w:val="single" w:sz="4" w:space="0" w:color="auto"/>
            </w:tcBorders>
            <w:tcMar>
              <w:top w:w="0" w:type="dxa"/>
              <w:left w:w="28" w:type="dxa"/>
              <w:bottom w:w="0" w:type="dxa"/>
              <w:right w:w="113" w:type="dxa"/>
            </w:tcMar>
            <w:vAlign w:val="center"/>
          </w:tcPr>
          <w:p w14:paraId="447BC5CB" w14:textId="77777777" w:rsidR="002C3EA2" w:rsidRPr="002C3EA2" w:rsidRDefault="002C3EA2" w:rsidP="002C3EA2">
            <w:pPr>
              <w:spacing w:before="40" w:after="40" w:line="240" w:lineRule="auto"/>
              <w:jc w:val="right"/>
              <w:rPr>
                <w:rFonts w:ascii="Arial" w:hAnsi="Arial"/>
                <w:color w:val="000000"/>
                <w:sz w:val="14"/>
                <w:szCs w:val="14"/>
              </w:rPr>
            </w:pPr>
            <w:r w:rsidRPr="002C3EA2">
              <w:rPr>
                <w:rFonts w:ascii="Arial" w:hAnsi="Arial"/>
                <w:color w:val="000000"/>
                <w:sz w:val="14"/>
                <w:szCs w:val="14"/>
              </w:rPr>
              <w:t> </w:t>
            </w:r>
          </w:p>
        </w:tc>
        <w:tc>
          <w:tcPr>
            <w:tcW w:w="397" w:type="dxa"/>
            <w:tcBorders>
              <w:top w:val="single" w:sz="8" w:space="0" w:color="auto"/>
              <w:left w:val="single" w:sz="4" w:space="0" w:color="auto"/>
              <w:bottom w:val="single" w:sz="4" w:space="0" w:color="auto"/>
              <w:right w:val="single" w:sz="4" w:space="0" w:color="auto"/>
            </w:tcBorders>
            <w:tcMar>
              <w:top w:w="0" w:type="dxa"/>
              <w:left w:w="28" w:type="dxa"/>
              <w:bottom w:w="0" w:type="dxa"/>
              <w:right w:w="113" w:type="dxa"/>
            </w:tcMar>
            <w:vAlign w:val="center"/>
          </w:tcPr>
          <w:p w14:paraId="5B5FDC81" w14:textId="77777777" w:rsidR="002C3EA2" w:rsidRPr="002C3EA2" w:rsidRDefault="002C3EA2" w:rsidP="002C3EA2">
            <w:pPr>
              <w:spacing w:before="40" w:after="40" w:line="240" w:lineRule="auto"/>
              <w:jc w:val="right"/>
              <w:rPr>
                <w:rFonts w:ascii="Arial" w:hAnsi="Arial"/>
                <w:color w:val="000000"/>
                <w:sz w:val="14"/>
                <w:szCs w:val="14"/>
              </w:rPr>
            </w:pPr>
            <w:r w:rsidRPr="002C3EA2">
              <w:rPr>
                <w:rFonts w:ascii="Arial" w:hAnsi="Arial"/>
                <w:color w:val="000000"/>
                <w:sz w:val="14"/>
                <w:szCs w:val="14"/>
              </w:rPr>
              <w:t> </w:t>
            </w:r>
          </w:p>
        </w:tc>
      </w:tr>
      <w:tr w:rsidR="002C3EA2" w:rsidRPr="002C3EA2" w14:paraId="77D77296" w14:textId="77777777" w:rsidTr="007136A3">
        <w:trPr>
          <w:jc w:val="center"/>
        </w:trPr>
        <w:tc>
          <w:tcPr>
            <w:tcW w:w="5257" w:type="dxa"/>
            <w:tcBorders>
              <w:top w:val="single" w:sz="4" w:space="0" w:color="auto"/>
              <w:left w:val="single" w:sz="4" w:space="0" w:color="auto"/>
              <w:bottom w:val="single" w:sz="4" w:space="0" w:color="auto"/>
              <w:right w:val="single" w:sz="4" w:space="0" w:color="auto"/>
            </w:tcBorders>
            <w:vAlign w:val="center"/>
            <w:hideMark/>
          </w:tcPr>
          <w:p w14:paraId="65257402" w14:textId="77777777" w:rsidR="002C3EA2" w:rsidRPr="002C3EA2" w:rsidRDefault="002C3EA2" w:rsidP="002C3EA2">
            <w:pPr>
              <w:spacing w:before="40" w:after="40" w:line="240" w:lineRule="auto"/>
              <w:ind w:left="176"/>
              <w:rPr>
                <w:rFonts w:ascii="Arial" w:eastAsia="Times New Roman" w:hAnsi="Arial"/>
                <w:color w:val="000000"/>
                <w:sz w:val="14"/>
                <w:szCs w:val="14"/>
              </w:rPr>
            </w:pPr>
            <w:r w:rsidRPr="002C3EA2">
              <w:rPr>
                <w:rFonts w:ascii="Arial" w:eastAsia="Times New Roman" w:hAnsi="Arial"/>
                <w:color w:val="000000"/>
                <w:sz w:val="14"/>
                <w:szCs w:val="14"/>
              </w:rPr>
              <w:t>received help (food, clothes, money) from a community organisation more than once in the last 12 months</w:t>
            </w:r>
          </w:p>
        </w:tc>
        <w:tc>
          <w:tcPr>
            <w:tcW w:w="521" w:type="dxa"/>
            <w:tcBorders>
              <w:top w:val="single" w:sz="4" w:space="0" w:color="auto"/>
              <w:left w:val="single" w:sz="12" w:space="0" w:color="auto"/>
              <w:bottom w:val="single" w:sz="4" w:space="0" w:color="auto"/>
              <w:right w:val="single" w:sz="4" w:space="0" w:color="auto"/>
            </w:tcBorders>
            <w:shd w:val="clear" w:color="auto" w:fill="D9D9D9"/>
            <w:noWrap/>
            <w:tcMar>
              <w:top w:w="0" w:type="dxa"/>
              <w:left w:w="28" w:type="dxa"/>
              <w:bottom w:w="0" w:type="dxa"/>
              <w:right w:w="170" w:type="dxa"/>
            </w:tcMar>
            <w:vAlign w:val="center"/>
            <w:hideMark/>
          </w:tcPr>
          <w:p w14:paraId="68E05C8C" w14:textId="77777777" w:rsidR="002C3EA2" w:rsidRPr="002C3EA2" w:rsidRDefault="002C3EA2" w:rsidP="002C3EA2">
            <w:pPr>
              <w:spacing w:before="40" w:after="40" w:line="240" w:lineRule="auto"/>
              <w:jc w:val="right"/>
              <w:rPr>
                <w:rFonts w:ascii="Arial" w:eastAsia="Times New Roman" w:hAnsi="Arial"/>
                <w:color w:val="000000"/>
                <w:sz w:val="14"/>
                <w:szCs w:val="14"/>
                <w:lang w:val="en-GB" w:eastAsia="en-GB"/>
              </w:rPr>
            </w:pPr>
            <w:r w:rsidRPr="002C3EA2">
              <w:rPr>
                <w:rFonts w:ascii="Arial" w:hAnsi="Arial"/>
                <w:color w:val="000000"/>
                <w:sz w:val="14"/>
                <w:szCs w:val="14"/>
              </w:rPr>
              <w:t>5</w:t>
            </w:r>
          </w:p>
        </w:tc>
        <w:tc>
          <w:tcPr>
            <w:tcW w:w="397" w:type="dxa"/>
            <w:tcBorders>
              <w:top w:val="single" w:sz="4" w:space="0" w:color="auto"/>
              <w:left w:val="single" w:sz="4" w:space="0" w:color="auto"/>
              <w:bottom w:val="single" w:sz="4" w:space="0" w:color="auto"/>
              <w:right w:val="single" w:sz="4" w:space="0" w:color="auto"/>
            </w:tcBorders>
            <w:tcMar>
              <w:top w:w="0" w:type="dxa"/>
              <w:left w:w="28" w:type="dxa"/>
              <w:bottom w:w="0" w:type="dxa"/>
              <w:right w:w="113" w:type="dxa"/>
            </w:tcMar>
            <w:vAlign w:val="center"/>
            <w:hideMark/>
          </w:tcPr>
          <w:p w14:paraId="024B4F50" w14:textId="77777777" w:rsidR="002C3EA2" w:rsidRPr="002C3EA2" w:rsidRDefault="002C3EA2" w:rsidP="002C3EA2">
            <w:pPr>
              <w:spacing w:before="40" w:after="40" w:line="240" w:lineRule="auto"/>
              <w:jc w:val="right"/>
              <w:rPr>
                <w:rFonts w:ascii="Arial" w:eastAsia="Times New Roman" w:hAnsi="Arial"/>
                <w:color w:val="000000"/>
                <w:sz w:val="14"/>
                <w:szCs w:val="14"/>
                <w:lang w:val="en-GB" w:eastAsia="en-GB"/>
              </w:rPr>
            </w:pPr>
            <w:r w:rsidRPr="002C3EA2">
              <w:rPr>
                <w:rFonts w:ascii="Arial" w:hAnsi="Arial"/>
                <w:color w:val="000000"/>
                <w:sz w:val="14"/>
                <w:szCs w:val="14"/>
              </w:rPr>
              <w:t>42</w:t>
            </w:r>
          </w:p>
        </w:tc>
        <w:tc>
          <w:tcPr>
            <w:tcW w:w="397" w:type="dxa"/>
            <w:tcBorders>
              <w:top w:val="single" w:sz="4" w:space="0" w:color="auto"/>
              <w:left w:val="single" w:sz="4" w:space="0" w:color="auto"/>
              <w:bottom w:val="single" w:sz="4" w:space="0" w:color="auto"/>
              <w:right w:val="single" w:sz="4" w:space="0" w:color="auto"/>
            </w:tcBorders>
            <w:tcMar>
              <w:top w:w="0" w:type="dxa"/>
              <w:left w:w="28" w:type="dxa"/>
              <w:bottom w:w="0" w:type="dxa"/>
              <w:right w:w="113" w:type="dxa"/>
            </w:tcMar>
            <w:vAlign w:val="center"/>
            <w:hideMark/>
          </w:tcPr>
          <w:p w14:paraId="1E2E6B7C" w14:textId="77777777" w:rsidR="002C3EA2" w:rsidRPr="002C3EA2" w:rsidRDefault="002C3EA2" w:rsidP="002C3EA2">
            <w:pPr>
              <w:spacing w:before="40" w:after="40" w:line="240" w:lineRule="auto"/>
              <w:jc w:val="right"/>
              <w:rPr>
                <w:rFonts w:ascii="Arial" w:eastAsia="Times New Roman" w:hAnsi="Arial"/>
                <w:color w:val="000000"/>
                <w:sz w:val="14"/>
                <w:szCs w:val="14"/>
                <w:lang w:val="en-GB" w:eastAsia="en-GB"/>
              </w:rPr>
            </w:pPr>
            <w:r w:rsidRPr="002C3EA2">
              <w:rPr>
                <w:rFonts w:ascii="Arial" w:hAnsi="Arial"/>
                <w:color w:val="000000"/>
                <w:sz w:val="14"/>
                <w:szCs w:val="14"/>
              </w:rPr>
              <w:t>20</w:t>
            </w:r>
          </w:p>
        </w:tc>
        <w:tc>
          <w:tcPr>
            <w:tcW w:w="174" w:type="dxa"/>
            <w:tcBorders>
              <w:top w:val="nil"/>
              <w:left w:val="single" w:sz="4" w:space="0" w:color="auto"/>
              <w:bottom w:val="nil"/>
              <w:right w:val="single" w:sz="4" w:space="0" w:color="auto"/>
            </w:tcBorders>
            <w:tcMar>
              <w:top w:w="0" w:type="dxa"/>
              <w:left w:w="28" w:type="dxa"/>
              <w:bottom w:w="0" w:type="dxa"/>
              <w:right w:w="113" w:type="dxa"/>
            </w:tcMar>
            <w:vAlign w:val="center"/>
            <w:hideMark/>
          </w:tcPr>
          <w:p w14:paraId="75DE2918" w14:textId="77777777" w:rsidR="002C3EA2" w:rsidRPr="002C3EA2" w:rsidRDefault="002C3EA2" w:rsidP="002C3EA2">
            <w:pPr>
              <w:spacing w:before="40" w:after="40" w:line="240" w:lineRule="auto"/>
              <w:jc w:val="right"/>
              <w:rPr>
                <w:rFonts w:ascii="Arial" w:eastAsia="Times New Roman" w:hAnsi="Arial"/>
                <w:color w:val="000000"/>
                <w:sz w:val="14"/>
                <w:szCs w:val="14"/>
                <w:lang w:val="en-GB" w:eastAsia="en-GB"/>
              </w:rPr>
            </w:pPr>
            <w:r w:rsidRPr="002C3EA2">
              <w:rPr>
                <w:rFonts w:ascii="Arial" w:hAnsi="Arial"/>
                <w:color w:val="000000"/>
                <w:sz w:val="14"/>
                <w:szCs w:val="14"/>
              </w:rPr>
              <w:t> </w:t>
            </w:r>
          </w:p>
        </w:tc>
        <w:tc>
          <w:tcPr>
            <w:tcW w:w="396" w:type="dxa"/>
            <w:tcBorders>
              <w:top w:val="single" w:sz="4" w:space="0" w:color="auto"/>
              <w:left w:val="single" w:sz="4" w:space="0" w:color="auto"/>
              <w:bottom w:val="single" w:sz="4" w:space="0" w:color="auto"/>
              <w:right w:val="single" w:sz="4" w:space="0" w:color="auto"/>
            </w:tcBorders>
            <w:tcMar>
              <w:top w:w="0" w:type="dxa"/>
              <w:left w:w="28" w:type="dxa"/>
              <w:bottom w:w="0" w:type="dxa"/>
              <w:right w:w="113" w:type="dxa"/>
            </w:tcMar>
            <w:vAlign w:val="center"/>
            <w:hideMark/>
          </w:tcPr>
          <w:p w14:paraId="66DB85A3" w14:textId="77777777" w:rsidR="002C3EA2" w:rsidRPr="002C3EA2" w:rsidRDefault="002C3EA2" w:rsidP="002C3EA2">
            <w:pPr>
              <w:spacing w:before="40" w:after="40" w:line="240" w:lineRule="auto"/>
              <w:jc w:val="right"/>
              <w:rPr>
                <w:rFonts w:ascii="Arial" w:eastAsia="Times New Roman" w:hAnsi="Arial"/>
                <w:color w:val="000000"/>
                <w:sz w:val="14"/>
                <w:szCs w:val="14"/>
                <w:lang w:val="en-GB" w:eastAsia="en-GB"/>
              </w:rPr>
            </w:pPr>
            <w:r w:rsidRPr="002C3EA2">
              <w:rPr>
                <w:rFonts w:ascii="Arial" w:hAnsi="Arial"/>
                <w:color w:val="000000"/>
                <w:sz w:val="14"/>
                <w:szCs w:val="14"/>
              </w:rPr>
              <w:t>31</w:t>
            </w:r>
          </w:p>
        </w:tc>
        <w:tc>
          <w:tcPr>
            <w:tcW w:w="397" w:type="dxa"/>
            <w:tcBorders>
              <w:top w:val="single" w:sz="4" w:space="0" w:color="auto"/>
              <w:left w:val="single" w:sz="4" w:space="0" w:color="auto"/>
              <w:bottom w:val="single" w:sz="4" w:space="0" w:color="auto"/>
              <w:right w:val="single" w:sz="4" w:space="0" w:color="auto"/>
            </w:tcBorders>
            <w:tcMar>
              <w:top w:w="0" w:type="dxa"/>
              <w:left w:w="28" w:type="dxa"/>
              <w:bottom w:w="0" w:type="dxa"/>
              <w:right w:w="113" w:type="dxa"/>
            </w:tcMar>
            <w:vAlign w:val="center"/>
            <w:hideMark/>
          </w:tcPr>
          <w:p w14:paraId="0EA2AB3D" w14:textId="77777777" w:rsidR="002C3EA2" w:rsidRPr="002C3EA2" w:rsidRDefault="002C3EA2" w:rsidP="002C3EA2">
            <w:pPr>
              <w:spacing w:before="40" w:after="40" w:line="240" w:lineRule="auto"/>
              <w:jc w:val="right"/>
              <w:rPr>
                <w:rFonts w:ascii="Arial" w:eastAsia="Times New Roman" w:hAnsi="Arial"/>
                <w:color w:val="000000"/>
                <w:sz w:val="14"/>
                <w:szCs w:val="14"/>
                <w:lang w:val="en-GB" w:eastAsia="en-GB"/>
              </w:rPr>
            </w:pPr>
            <w:r w:rsidRPr="002C3EA2">
              <w:rPr>
                <w:rFonts w:ascii="Arial" w:hAnsi="Arial"/>
                <w:color w:val="000000"/>
                <w:sz w:val="14"/>
                <w:szCs w:val="14"/>
              </w:rPr>
              <w:t>9</w:t>
            </w:r>
          </w:p>
        </w:tc>
        <w:tc>
          <w:tcPr>
            <w:tcW w:w="397" w:type="dxa"/>
            <w:tcBorders>
              <w:top w:val="single" w:sz="4" w:space="0" w:color="auto"/>
              <w:left w:val="single" w:sz="4" w:space="0" w:color="auto"/>
              <w:bottom w:val="single" w:sz="4" w:space="0" w:color="auto"/>
              <w:right w:val="single" w:sz="4" w:space="0" w:color="auto"/>
            </w:tcBorders>
            <w:tcMar>
              <w:top w:w="0" w:type="dxa"/>
              <w:left w:w="28" w:type="dxa"/>
              <w:bottom w:w="0" w:type="dxa"/>
              <w:right w:w="113" w:type="dxa"/>
            </w:tcMar>
            <w:vAlign w:val="center"/>
            <w:hideMark/>
          </w:tcPr>
          <w:p w14:paraId="119001A7" w14:textId="77777777" w:rsidR="002C3EA2" w:rsidRPr="002C3EA2" w:rsidRDefault="002C3EA2" w:rsidP="002C3EA2">
            <w:pPr>
              <w:spacing w:before="40" w:after="40" w:line="240" w:lineRule="auto"/>
              <w:jc w:val="right"/>
              <w:rPr>
                <w:rFonts w:ascii="Arial" w:eastAsia="Times New Roman" w:hAnsi="Arial"/>
                <w:color w:val="000000"/>
                <w:sz w:val="14"/>
                <w:szCs w:val="14"/>
                <w:lang w:val="en-GB" w:eastAsia="en-GB"/>
              </w:rPr>
            </w:pPr>
            <w:r w:rsidRPr="002C3EA2">
              <w:rPr>
                <w:rFonts w:ascii="Arial" w:hAnsi="Arial"/>
                <w:color w:val="000000"/>
                <w:sz w:val="14"/>
                <w:szCs w:val="14"/>
              </w:rPr>
              <w:t>5</w:t>
            </w:r>
          </w:p>
        </w:tc>
        <w:tc>
          <w:tcPr>
            <w:tcW w:w="397" w:type="dxa"/>
            <w:tcBorders>
              <w:top w:val="single" w:sz="4" w:space="0" w:color="auto"/>
              <w:left w:val="single" w:sz="4" w:space="0" w:color="auto"/>
              <w:bottom w:val="single" w:sz="4" w:space="0" w:color="auto"/>
              <w:right w:val="single" w:sz="4" w:space="0" w:color="auto"/>
            </w:tcBorders>
            <w:tcMar>
              <w:top w:w="0" w:type="dxa"/>
              <w:left w:w="28" w:type="dxa"/>
              <w:bottom w:w="0" w:type="dxa"/>
              <w:right w:w="113" w:type="dxa"/>
            </w:tcMar>
            <w:vAlign w:val="center"/>
            <w:hideMark/>
          </w:tcPr>
          <w:p w14:paraId="5C9C29E0" w14:textId="77777777" w:rsidR="002C3EA2" w:rsidRPr="002C3EA2" w:rsidRDefault="002C3EA2" w:rsidP="002C3EA2">
            <w:pPr>
              <w:spacing w:before="40" w:after="40" w:line="240" w:lineRule="auto"/>
              <w:jc w:val="right"/>
              <w:rPr>
                <w:rFonts w:ascii="Arial" w:eastAsia="Times New Roman" w:hAnsi="Arial"/>
                <w:color w:val="000000"/>
                <w:sz w:val="14"/>
                <w:szCs w:val="14"/>
                <w:lang w:val="en-GB" w:eastAsia="en-GB"/>
              </w:rPr>
            </w:pPr>
            <w:r w:rsidRPr="002C3EA2">
              <w:rPr>
                <w:rFonts w:ascii="Arial" w:hAnsi="Arial"/>
                <w:color w:val="000000"/>
                <w:sz w:val="14"/>
                <w:szCs w:val="14"/>
              </w:rPr>
              <w:t>3</w:t>
            </w:r>
          </w:p>
        </w:tc>
        <w:tc>
          <w:tcPr>
            <w:tcW w:w="397" w:type="dxa"/>
            <w:tcBorders>
              <w:top w:val="single" w:sz="4" w:space="0" w:color="auto"/>
              <w:left w:val="single" w:sz="4" w:space="0" w:color="auto"/>
              <w:bottom w:val="single" w:sz="4" w:space="0" w:color="auto"/>
              <w:right w:val="single" w:sz="4" w:space="0" w:color="auto"/>
            </w:tcBorders>
            <w:tcMar>
              <w:top w:w="0" w:type="dxa"/>
              <w:left w:w="28" w:type="dxa"/>
              <w:bottom w:w="0" w:type="dxa"/>
              <w:right w:w="113" w:type="dxa"/>
            </w:tcMar>
            <w:vAlign w:val="center"/>
            <w:hideMark/>
          </w:tcPr>
          <w:p w14:paraId="6DFF57C8" w14:textId="77777777" w:rsidR="002C3EA2" w:rsidRPr="002C3EA2" w:rsidRDefault="002C3EA2" w:rsidP="002C3EA2">
            <w:pPr>
              <w:spacing w:before="40" w:after="40" w:line="240" w:lineRule="auto"/>
              <w:jc w:val="right"/>
              <w:rPr>
                <w:rFonts w:ascii="Arial" w:eastAsia="Times New Roman" w:hAnsi="Arial"/>
                <w:color w:val="000000"/>
                <w:sz w:val="14"/>
                <w:szCs w:val="14"/>
                <w:lang w:val="en-GB" w:eastAsia="en-GB"/>
              </w:rPr>
            </w:pPr>
            <w:r w:rsidRPr="002C3EA2">
              <w:rPr>
                <w:rFonts w:ascii="Arial" w:hAnsi="Arial"/>
                <w:color w:val="000000"/>
                <w:sz w:val="14"/>
                <w:szCs w:val="14"/>
              </w:rPr>
              <w:t>.</w:t>
            </w:r>
          </w:p>
        </w:tc>
      </w:tr>
      <w:tr w:rsidR="002C3EA2" w:rsidRPr="002C3EA2" w14:paraId="2893AB81" w14:textId="77777777" w:rsidTr="007136A3">
        <w:trPr>
          <w:jc w:val="center"/>
        </w:trPr>
        <w:tc>
          <w:tcPr>
            <w:tcW w:w="5257" w:type="dxa"/>
            <w:tcBorders>
              <w:top w:val="single" w:sz="4" w:space="0" w:color="auto"/>
              <w:left w:val="single" w:sz="4" w:space="0" w:color="auto"/>
              <w:bottom w:val="single" w:sz="4" w:space="0" w:color="auto"/>
              <w:right w:val="single" w:sz="4" w:space="0" w:color="auto"/>
            </w:tcBorders>
            <w:vAlign w:val="center"/>
          </w:tcPr>
          <w:p w14:paraId="1F53EA17" w14:textId="77777777" w:rsidR="002C3EA2" w:rsidRPr="002C3EA2" w:rsidRDefault="002C3EA2" w:rsidP="002C3EA2">
            <w:pPr>
              <w:spacing w:before="40" w:after="40" w:line="240" w:lineRule="auto"/>
              <w:ind w:left="176"/>
              <w:rPr>
                <w:rFonts w:ascii="Arial" w:eastAsia="Times New Roman" w:hAnsi="Arial"/>
                <w:color w:val="000000"/>
                <w:sz w:val="14"/>
                <w:szCs w:val="14"/>
              </w:rPr>
            </w:pPr>
            <w:r w:rsidRPr="002C3EA2">
              <w:rPr>
                <w:rFonts w:ascii="Arial" w:hAnsi="Arial"/>
                <w:color w:val="000000"/>
                <w:sz w:val="14"/>
                <w:szCs w:val="14"/>
              </w:rPr>
              <w:t>accommodation crowded or severely crowded (1+ extra bedrooms needed)</w:t>
            </w:r>
          </w:p>
        </w:tc>
        <w:tc>
          <w:tcPr>
            <w:tcW w:w="521" w:type="dxa"/>
            <w:tcBorders>
              <w:top w:val="single" w:sz="4" w:space="0" w:color="auto"/>
              <w:left w:val="single" w:sz="12" w:space="0" w:color="auto"/>
              <w:bottom w:val="single" w:sz="4" w:space="0" w:color="auto"/>
              <w:right w:val="single" w:sz="4" w:space="0" w:color="auto"/>
            </w:tcBorders>
            <w:shd w:val="clear" w:color="auto" w:fill="D9D9D9"/>
            <w:noWrap/>
            <w:tcMar>
              <w:top w:w="0" w:type="dxa"/>
              <w:left w:w="28" w:type="dxa"/>
              <w:bottom w:w="0" w:type="dxa"/>
              <w:right w:w="170" w:type="dxa"/>
            </w:tcMar>
            <w:vAlign w:val="center"/>
          </w:tcPr>
          <w:p w14:paraId="71484919" w14:textId="77777777" w:rsidR="002C3EA2" w:rsidRPr="002C3EA2" w:rsidRDefault="002C3EA2" w:rsidP="002C3EA2">
            <w:pPr>
              <w:spacing w:before="40" w:after="40" w:line="240" w:lineRule="auto"/>
              <w:jc w:val="right"/>
              <w:rPr>
                <w:rFonts w:ascii="Arial" w:hAnsi="Arial"/>
                <w:color w:val="000000"/>
                <w:sz w:val="14"/>
                <w:szCs w:val="14"/>
              </w:rPr>
            </w:pPr>
            <w:r w:rsidRPr="002C3EA2">
              <w:rPr>
                <w:rFonts w:ascii="Arial" w:hAnsi="Arial"/>
                <w:color w:val="000000"/>
                <w:sz w:val="14"/>
                <w:szCs w:val="14"/>
              </w:rPr>
              <w:t>13</w:t>
            </w:r>
          </w:p>
        </w:tc>
        <w:tc>
          <w:tcPr>
            <w:tcW w:w="397" w:type="dxa"/>
            <w:tcBorders>
              <w:top w:val="single" w:sz="4" w:space="0" w:color="auto"/>
              <w:left w:val="single" w:sz="4" w:space="0" w:color="auto"/>
              <w:bottom w:val="single" w:sz="4" w:space="0" w:color="auto"/>
              <w:right w:val="single" w:sz="4" w:space="0" w:color="auto"/>
            </w:tcBorders>
            <w:tcMar>
              <w:top w:w="0" w:type="dxa"/>
              <w:left w:w="28" w:type="dxa"/>
              <w:bottom w:w="0" w:type="dxa"/>
              <w:right w:w="113" w:type="dxa"/>
            </w:tcMar>
            <w:vAlign w:val="center"/>
          </w:tcPr>
          <w:p w14:paraId="7D292EA0" w14:textId="77777777" w:rsidR="002C3EA2" w:rsidRPr="002C3EA2" w:rsidRDefault="002C3EA2" w:rsidP="002C3EA2">
            <w:pPr>
              <w:spacing w:before="40" w:after="40" w:line="240" w:lineRule="auto"/>
              <w:jc w:val="right"/>
              <w:rPr>
                <w:rFonts w:ascii="Arial" w:hAnsi="Arial"/>
                <w:color w:val="000000"/>
                <w:sz w:val="14"/>
                <w:szCs w:val="14"/>
              </w:rPr>
            </w:pPr>
            <w:r w:rsidRPr="002C3EA2">
              <w:rPr>
                <w:rFonts w:ascii="Arial" w:hAnsi="Arial"/>
                <w:color w:val="000000"/>
                <w:sz w:val="14"/>
                <w:szCs w:val="14"/>
              </w:rPr>
              <w:t>34</w:t>
            </w:r>
          </w:p>
        </w:tc>
        <w:tc>
          <w:tcPr>
            <w:tcW w:w="397" w:type="dxa"/>
            <w:tcBorders>
              <w:top w:val="single" w:sz="4" w:space="0" w:color="auto"/>
              <w:left w:val="single" w:sz="4" w:space="0" w:color="auto"/>
              <w:bottom w:val="single" w:sz="4" w:space="0" w:color="auto"/>
              <w:right w:val="single" w:sz="4" w:space="0" w:color="auto"/>
            </w:tcBorders>
            <w:tcMar>
              <w:top w:w="0" w:type="dxa"/>
              <w:left w:w="28" w:type="dxa"/>
              <w:bottom w:w="0" w:type="dxa"/>
              <w:right w:w="113" w:type="dxa"/>
            </w:tcMar>
            <w:vAlign w:val="center"/>
          </w:tcPr>
          <w:p w14:paraId="2FEEBBB8" w14:textId="77777777" w:rsidR="002C3EA2" w:rsidRPr="002C3EA2" w:rsidRDefault="002C3EA2" w:rsidP="002C3EA2">
            <w:pPr>
              <w:spacing w:before="40" w:after="40" w:line="240" w:lineRule="auto"/>
              <w:jc w:val="right"/>
              <w:rPr>
                <w:rFonts w:ascii="Arial" w:hAnsi="Arial"/>
                <w:color w:val="000000"/>
                <w:sz w:val="14"/>
                <w:szCs w:val="14"/>
              </w:rPr>
            </w:pPr>
            <w:r w:rsidRPr="002C3EA2">
              <w:rPr>
                <w:rFonts w:ascii="Arial" w:hAnsi="Arial"/>
                <w:color w:val="000000"/>
                <w:sz w:val="14"/>
                <w:szCs w:val="14"/>
              </w:rPr>
              <w:t>27</w:t>
            </w:r>
          </w:p>
        </w:tc>
        <w:tc>
          <w:tcPr>
            <w:tcW w:w="174" w:type="dxa"/>
            <w:tcBorders>
              <w:top w:val="nil"/>
              <w:left w:val="single" w:sz="4" w:space="0" w:color="auto"/>
              <w:bottom w:val="nil"/>
              <w:right w:val="single" w:sz="4" w:space="0" w:color="auto"/>
            </w:tcBorders>
            <w:tcMar>
              <w:top w:w="0" w:type="dxa"/>
              <w:left w:w="28" w:type="dxa"/>
              <w:bottom w:w="0" w:type="dxa"/>
              <w:right w:w="113" w:type="dxa"/>
            </w:tcMar>
            <w:vAlign w:val="center"/>
          </w:tcPr>
          <w:p w14:paraId="74A4449A" w14:textId="77777777" w:rsidR="002C3EA2" w:rsidRPr="002C3EA2" w:rsidRDefault="002C3EA2" w:rsidP="002C3EA2">
            <w:pPr>
              <w:spacing w:before="40" w:after="40" w:line="240" w:lineRule="auto"/>
              <w:jc w:val="right"/>
              <w:rPr>
                <w:rFonts w:ascii="Arial" w:hAnsi="Arial"/>
                <w:color w:val="000000"/>
                <w:sz w:val="14"/>
                <w:szCs w:val="14"/>
              </w:rPr>
            </w:pPr>
            <w:r w:rsidRPr="002C3EA2">
              <w:rPr>
                <w:rFonts w:ascii="Arial" w:hAnsi="Arial"/>
                <w:color w:val="000000"/>
                <w:sz w:val="14"/>
                <w:szCs w:val="14"/>
              </w:rPr>
              <w:t> </w:t>
            </w:r>
          </w:p>
        </w:tc>
        <w:tc>
          <w:tcPr>
            <w:tcW w:w="396" w:type="dxa"/>
            <w:tcBorders>
              <w:top w:val="single" w:sz="4" w:space="0" w:color="auto"/>
              <w:left w:val="single" w:sz="4" w:space="0" w:color="auto"/>
              <w:bottom w:val="single" w:sz="4" w:space="0" w:color="auto"/>
              <w:right w:val="single" w:sz="4" w:space="0" w:color="auto"/>
            </w:tcBorders>
            <w:tcMar>
              <w:top w:w="0" w:type="dxa"/>
              <w:left w:w="28" w:type="dxa"/>
              <w:bottom w:w="0" w:type="dxa"/>
              <w:right w:w="113" w:type="dxa"/>
            </w:tcMar>
            <w:vAlign w:val="center"/>
          </w:tcPr>
          <w:p w14:paraId="5CE8C214" w14:textId="77777777" w:rsidR="002C3EA2" w:rsidRPr="002C3EA2" w:rsidRDefault="002C3EA2" w:rsidP="002C3EA2">
            <w:pPr>
              <w:spacing w:before="40" w:after="40" w:line="240" w:lineRule="auto"/>
              <w:jc w:val="right"/>
              <w:rPr>
                <w:rFonts w:ascii="Arial" w:hAnsi="Arial"/>
                <w:color w:val="000000"/>
                <w:sz w:val="14"/>
                <w:szCs w:val="14"/>
              </w:rPr>
            </w:pPr>
            <w:r w:rsidRPr="002C3EA2">
              <w:rPr>
                <w:rFonts w:ascii="Arial" w:hAnsi="Arial"/>
                <w:color w:val="000000"/>
                <w:sz w:val="14"/>
                <w:szCs w:val="14"/>
              </w:rPr>
              <w:t>31</w:t>
            </w:r>
          </w:p>
        </w:tc>
        <w:tc>
          <w:tcPr>
            <w:tcW w:w="397" w:type="dxa"/>
            <w:tcBorders>
              <w:top w:val="single" w:sz="4" w:space="0" w:color="auto"/>
              <w:left w:val="single" w:sz="4" w:space="0" w:color="auto"/>
              <w:bottom w:val="single" w:sz="4" w:space="0" w:color="auto"/>
              <w:right w:val="single" w:sz="4" w:space="0" w:color="auto"/>
            </w:tcBorders>
            <w:tcMar>
              <w:top w:w="0" w:type="dxa"/>
              <w:left w:w="28" w:type="dxa"/>
              <w:bottom w:w="0" w:type="dxa"/>
              <w:right w:w="113" w:type="dxa"/>
            </w:tcMar>
            <w:vAlign w:val="center"/>
          </w:tcPr>
          <w:p w14:paraId="686A561A" w14:textId="77777777" w:rsidR="002C3EA2" w:rsidRPr="002C3EA2" w:rsidRDefault="002C3EA2" w:rsidP="002C3EA2">
            <w:pPr>
              <w:spacing w:before="40" w:after="40" w:line="240" w:lineRule="auto"/>
              <w:jc w:val="right"/>
              <w:rPr>
                <w:rFonts w:ascii="Arial" w:hAnsi="Arial"/>
                <w:color w:val="000000"/>
                <w:sz w:val="14"/>
                <w:szCs w:val="14"/>
              </w:rPr>
            </w:pPr>
            <w:r w:rsidRPr="002C3EA2">
              <w:rPr>
                <w:rFonts w:ascii="Arial" w:hAnsi="Arial"/>
                <w:color w:val="000000"/>
                <w:sz w:val="14"/>
                <w:szCs w:val="14"/>
              </w:rPr>
              <w:t>23</w:t>
            </w:r>
          </w:p>
        </w:tc>
        <w:tc>
          <w:tcPr>
            <w:tcW w:w="397" w:type="dxa"/>
            <w:tcBorders>
              <w:top w:val="single" w:sz="4" w:space="0" w:color="auto"/>
              <w:left w:val="single" w:sz="4" w:space="0" w:color="auto"/>
              <w:bottom w:val="single" w:sz="4" w:space="0" w:color="auto"/>
              <w:right w:val="single" w:sz="4" w:space="0" w:color="auto"/>
            </w:tcBorders>
            <w:tcMar>
              <w:top w:w="0" w:type="dxa"/>
              <w:left w:w="28" w:type="dxa"/>
              <w:bottom w:w="0" w:type="dxa"/>
              <w:right w:w="113" w:type="dxa"/>
            </w:tcMar>
            <w:vAlign w:val="center"/>
          </w:tcPr>
          <w:p w14:paraId="5275FF4E" w14:textId="77777777" w:rsidR="002C3EA2" w:rsidRPr="002C3EA2" w:rsidRDefault="002C3EA2" w:rsidP="002C3EA2">
            <w:pPr>
              <w:spacing w:before="40" w:after="40" w:line="240" w:lineRule="auto"/>
              <w:jc w:val="right"/>
              <w:rPr>
                <w:rFonts w:ascii="Arial" w:hAnsi="Arial"/>
                <w:color w:val="000000"/>
                <w:sz w:val="14"/>
                <w:szCs w:val="14"/>
              </w:rPr>
            </w:pPr>
            <w:r w:rsidRPr="002C3EA2">
              <w:rPr>
                <w:rFonts w:ascii="Arial" w:hAnsi="Arial"/>
                <w:color w:val="000000"/>
                <w:sz w:val="14"/>
                <w:szCs w:val="14"/>
              </w:rPr>
              <w:t>18</w:t>
            </w:r>
          </w:p>
        </w:tc>
        <w:tc>
          <w:tcPr>
            <w:tcW w:w="397" w:type="dxa"/>
            <w:tcBorders>
              <w:top w:val="single" w:sz="4" w:space="0" w:color="auto"/>
              <w:left w:val="single" w:sz="4" w:space="0" w:color="auto"/>
              <w:bottom w:val="single" w:sz="4" w:space="0" w:color="auto"/>
              <w:right w:val="single" w:sz="4" w:space="0" w:color="auto"/>
            </w:tcBorders>
            <w:tcMar>
              <w:top w:w="0" w:type="dxa"/>
              <w:left w:w="28" w:type="dxa"/>
              <w:bottom w:w="0" w:type="dxa"/>
              <w:right w:w="113" w:type="dxa"/>
            </w:tcMar>
            <w:vAlign w:val="center"/>
          </w:tcPr>
          <w:p w14:paraId="13D047B4" w14:textId="77777777" w:rsidR="002C3EA2" w:rsidRPr="002C3EA2" w:rsidRDefault="002C3EA2" w:rsidP="002C3EA2">
            <w:pPr>
              <w:spacing w:before="40" w:after="40" w:line="240" w:lineRule="auto"/>
              <w:jc w:val="right"/>
              <w:rPr>
                <w:rFonts w:ascii="Arial" w:hAnsi="Arial"/>
                <w:color w:val="000000"/>
                <w:sz w:val="14"/>
                <w:szCs w:val="14"/>
              </w:rPr>
            </w:pPr>
            <w:r w:rsidRPr="002C3EA2">
              <w:rPr>
                <w:rFonts w:ascii="Arial" w:hAnsi="Arial"/>
                <w:color w:val="000000"/>
                <w:sz w:val="14"/>
                <w:szCs w:val="14"/>
              </w:rPr>
              <w:t>18</w:t>
            </w:r>
          </w:p>
        </w:tc>
        <w:tc>
          <w:tcPr>
            <w:tcW w:w="397" w:type="dxa"/>
            <w:tcBorders>
              <w:top w:val="single" w:sz="4" w:space="0" w:color="auto"/>
              <w:left w:val="single" w:sz="4" w:space="0" w:color="auto"/>
              <w:bottom w:val="single" w:sz="4" w:space="0" w:color="auto"/>
              <w:right w:val="single" w:sz="4" w:space="0" w:color="auto"/>
            </w:tcBorders>
            <w:tcMar>
              <w:top w:w="0" w:type="dxa"/>
              <w:left w:w="28" w:type="dxa"/>
              <w:bottom w:w="0" w:type="dxa"/>
              <w:right w:w="113" w:type="dxa"/>
            </w:tcMar>
            <w:vAlign w:val="center"/>
          </w:tcPr>
          <w:p w14:paraId="385B7B3D" w14:textId="77777777" w:rsidR="002C3EA2" w:rsidRPr="002C3EA2" w:rsidRDefault="002C3EA2" w:rsidP="002C3EA2">
            <w:pPr>
              <w:spacing w:before="40" w:after="40" w:line="240" w:lineRule="auto"/>
              <w:jc w:val="right"/>
              <w:rPr>
                <w:rFonts w:ascii="Arial" w:hAnsi="Arial"/>
                <w:color w:val="000000"/>
                <w:sz w:val="14"/>
                <w:szCs w:val="14"/>
              </w:rPr>
            </w:pPr>
            <w:r w:rsidRPr="002C3EA2">
              <w:rPr>
                <w:rFonts w:ascii="Arial" w:hAnsi="Arial"/>
                <w:color w:val="000000"/>
                <w:sz w:val="14"/>
                <w:szCs w:val="14"/>
              </w:rPr>
              <w:t>9</w:t>
            </w:r>
          </w:p>
        </w:tc>
      </w:tr>
      <w:tr w:rsidR="002C3EA2" w:rsidRPr="002C3EA2" w14:paraId="208A7A02" w14:textId="77777777" w:rsidTr="007136A3">
        <w:trPr>
          <w:jc w:val="center"/>
        </w:trPr>
        <w:tc>
          <w:tcPr>
            <w:tcW w:w="5257" w:type="dxa"/>
            <w:tcBorders>
              <w:top w:val="single" w:sz="4" w:space="0" w:color="auto"/>
              <w:left w:val="single" w:sz="4" w:space="0" w:color="auto"/>
              <w:bottom w:val="single" w:sz="4" w:space="0" w:color="auto"/>
              <w:right w:val="single" w:sz="4" w:space="0" w:color="auto"/>
            </w:tcBorders>
            <w:vAlign w:val="center"/>
            <w:hideMark/>
          </w:tcPr>
          <w:p w14:paraId="44272D42" w14:textId="77777777" w:rsidR="002C3EA2" w:rsidRPr="002C3EA2" w:rsidRDefault="002C3EA2" w:rsidP="002C3EA2">
            <w:pPr>
              <w:spacing w:before="40" w:after="40" w:line="240" w:lineRule="auto"/>
              <w:ind w:left="176"/>
              <w:rPr>
                <w:rFonts w:ascii="Arial" w:eastAsia="Times New Roman" w:hAnsi="Arial"/>
                <w:color w:val="000000"/>
                <w:sz w:val="14"/>
                <w:szCs w:val="14"/>
              </w:rPr>
            </w:pPr>
            <w:r w:rsidRPr="002C3EA2">
              <w:rPr>
                <w:rFonts w:ascii="Arial" w:eastAsia="Times New Roman" w:hAnsi="Arial"/>
                <w:color w:val="000000"/>
                <w:sz w:val="14"/>
                <w:szCs w:val="14"/>
              </w:rPr>
              <w:t>accommodation severely crowded (2+ extra bedrooms needed)</w:t>
            </w:r>
          </w:p>
        </w:tc>
        <w:tc>
          <w:tcPr>
            <w:tcW w:w="521" w:type="dxa"/>
            <w:tcBorders>
              <w:top w:val="single" w:sz="4" w:space="0" w:color="auto"/>
              <w:left w:val="single" w:sz="12" w:space="0" w:color="auto"/>
              <w:bottom w:val="single" w:sz="4" w:space="0" w:color="auto"/>
              <w:right w:val="single" w:sz="4" w:space="0" w:color="auto"/>
            </w:tcBorders>
            <w:shd w:val="clear" w:color="auto" w:fill="D9D9D9"/>
            <w:noWrap/>
            <w:tcMar>
              <w:top w:w="0" w:type="dxa"/>
              <w:left w:w="28" w:type="dxa"/>
              <w:bottom w:w="0" w:type="dxa"/>
              <w:right w:w="170" w:type="dxa"/>
            </w:tcMar>
            <w:vAlign w:val="center"/>
            <w:hideMark/>
          </w:tcPr>
          <w:p w14:paraId="2E001C10" w14:textId="77777777" w:rsidR="002C3EA2" w:rsidRPr="002C3EA2" w:rsidRDefault="002C3EA2" w:rsidP="002C3EA2">
            <w:pPr>
              <w:spacing w:before="40" w:after="40" w:line="240" w:lineRule="auto"/>
              <w:jc w:val="right"/>
              <w:rPr>
                <w:rFonts w:ascii="Arial" w:eastAsia="Times New Roman" w:hAnsi="Arial"/>
                <w:color w:val="000000"/>
                <w:sz w:val="14"/>
                <w:szCs w:val="14"/>
                <w:lang w:val="en-GB" w:eastAsia="en-GB"/>
              </w:rPr>
            </w:pPr>
            <w:r w:rsidRPr="002C3EA2">
              <w:rPr>
                <w:rFonts w:ascii="Arial" w:hAnsi="Arial"/>
                <w:color w:val="000000"/>
                <w:sz w:val="14"/>
                <w:szCs w:val="14"/>
              </w:rPr>
              <w:t>3</w:t>
            </w:r>
          </w:p>
        </w:tc>
        <w:tc>
          <w:tcPr>
            <w:tcW w:w="397" w:type="dxa"/>
            <w:tcBorders>
              <w:top w:val="single" w:sz="4" w:space="0" w:color="auto"/>
              <w:left w:val="single" w:sz="4" w:space="0" w:color="auto"/>
              <w:bottom w:val="single" w:sz="4" w:space="0" w:color="auto"/>
              <w:right w:val="single" w:sz="4" w:space="0" w:color="auto"/>
            </w:tcBorders>
            <w:tcMar>
              <w:top w:w="0" w:type="dxa"/>
              <w:left w:w="28" w:type="dxa"/>
              <w:bottom w:w="0" w:type="dxa"/>
              <w:right w:w="113" w:type="dxa"/>
            </w:tcMar>
            <w:vAlign w:val="center"/>
            <w:hideMark/>
          </w:tcPr>
          <w:p w14:paraId="5541588B" w14:textId="77777777" w:rsidR="002C3EA2" w:rsidRPr="002C3EA2" w:rsidRDefault="002C3EA2" w:rsidP="002C3EA2">
            <w:pPr>
              <w:spacing w:before="40" w:after="40" w:line="240" w:lineRule="auto"/>
              <w:jc w:val="right"/>
              <w:rPr>
                <w:rFonts w:ascii="Arial" w:eastAsia="Times New Roman" w:hAnsi="Arial"/>
                <w:color w:val="000000"/>
                <w:sz w:val="14"/>
                <w:szCs w:val="14"/>
                <w:lang w:val="en-GB" w:eastAsia="en-GB"/>
              </w:rPr>
            </w:pPr>
            <w:r w:rsidRPr="002C3EA2">
              <w:rPr>
                <w:rFonts w:ascii="Arial" w:hAnsi="Arial"/>
                <w:color w:val="000000"/>
                <w:sz w:val="14"/>
                <w:szCs w:val="14"/>
              </w:rPr>
              <w:t>7</w:t>
            </w:r>
          </w:p>
        </w:tc>
        <w:tc>
          <w:tcPr>
            <w:tcW w:w="397" w:type="dxa"/>
            <w:tcBorders>
              <w:top w:val="single" w:sz="4" w:space="0" w:color="auto"/>
              <w:left w:val="single" w:sz="4" w:space="0" w:color="auto"/>
              <w:bottom w:val="single" w:sz="4" w:space="0" w:color="auto"/>
              <w:right w:val="single" w:sz="4" w:space="0" w:color="auto"/>
            </w:tcBorders>
            <w:tcMar>
              <w:top w:w="0" w:type="dxa"/>
              <w:left w:w="28" w:type="dxa"/>
              <w:bottom w:w="0" w:type="dxa"/>
              <w:right w:w="113" w:type="dxa"/>
            </w:tcMar>
            <w:vAlign w:val="center"/>
            <w:hideMark/>
          </w:tcPr>
          <w:p w14:paraId="46EEB851" w14:textId="77777777" w:rsidR="002C3EA2" w:rsidRPr="002C3EA2" w:rsidRDefault="002C3EA2" w:rsidP="002C3EA2">
            <w:pPr>
              <w:spacing w:before="40" w:after="40" w:line="240" w:lineRule="auto"/>
              <w:jc w:val="right"/>
              <w:rPr>
                <w:rFonts w:ascii="Arial" w:eastAsia="Times New Roman" w:hAnsi="Arial"/>
                <w:color w:val="000000"/>
                <w:sz w:val="14"/>
                <w:szCs w:val="14"/>
                <w:lang w:val="en-GB" w:eastAsia="en-GB"/>
              </w:rPr>
            </w:pPr>
            <w:r w:rsidRPr="002C3EA2">
              <w:rPr>
                <w:rFonts w:ascii="Arial" w:hAnsi="Arial"/>
                <w:color w:val="000000"/>
                <w:sz w:val="14"/>
                <w:szCs w:val="14"/>
              </w:rPr>
              <w:t>.</w:t>
            </w:r>
          </w:p>
        </w:tc>
        <w:tc>
          <w:tcPr>
            <w:tcW w:w="174" w:type="dxa"/>
            <w:tcBorders>
              <w:top w:val="nil"/>
              <w:left w:val="single" w:sz="4" w:space="0" w:color="auto"/>
              <w:bottom w:val="nil"/>
              <w:right w:val="single" w:sz="4" w:space="0" w:color="auto"/>
            </w:tcBorders>
            <w:tcMar>
              <w:top w:w="0" w:type="dxa"/>
              <w:left w:w="28" w:type="dxa"/>
              <w:bottom w:w="0" w:type="dxa"/>
              <w:right w:w="113" w:type="dxa"/>
            </w:tcMar>
            <w:vAlign w:val="center"/>
            <w:hideMark/>
          </w:tcPr>
          <w:p w14:paraId="4F21E3E0" w14:textId="77777777" w:rsidR="002C3EA2" w:rsidRPr="002C3EA2" w:rsidRDefault="002C3EA2" w:rsidP="002C3EA2">
            <w:pPr>
              <w:spacing w:before="40" w:after="40" w:line="240" w:lineRule="auto"/>
              <w:jc w:val="right"/>
              <w:rPr>
                <w:rFonts w:ascii="Arial" w:eastAsia="Times New Roman" w:hAnsi="Arial"/>
                <w:color w:val="000000"/>
                <w:sz w:val="14"/>
                <w:szCs w:val="14"/>
                <w:lang w:val="en-GB" w:eastAsia="en-GB"/>
              </w:rPr>
            </w:pPr>
            <w:r w:rsidRPr="002C3EA2">
              <w:rPr>
                <w:rFonts w:ascii="Arial" w:hAnsi="Arial"/>
                <w:color w:val="000000"/>
                <w:sz w:val="14"/>
                <w:szCs w:val="14"/>
              </w:rPr>
              <w:t> </w:t>
            </w:r>
          </w:p>
        </w:tc>
        <w:tc>
          <w:tcPr>
            <w:tcW w:w="396" w:type="dxa"/>
            <w:tcBorders>
              <w:top w:val="single" w:sz="4" w:space="0" w:color="auto"/>
              <w:left w:val="single" w:sz="4" w:space="0" w:color="auto"/>
              <w:bottom w:val="single" w:sz="4" w:space="0" w:color="auto"/>
              <w:right w:val="single" w:sz="4" w:space="0" w:color="auto"/>
            </w:tcBorders>
            <w:tcMar>
              <w:top w:w="0" w:type="dxa"/>
              <w:left w:w="28" w:type="dxa"/>
              <w:bottom w:w="0" w:type="dxa"/>
              <w:right w:w="113" w:type="dxa"/>
            </w:tcMar>
            <w:vAlign w:val="center"/>
            <w:hideMark/>
          </w:tcPr>
          <w:p w14:paraId="622FEA28" w14:textId="77777777" w:rsidR="002C3EA2" w:rsidRPr="002C3EA2" w:rsidRDefault="002C3EA2" w:rsidP="002C3EA2">
            <w:pPr>
              <w:spacing w:before="40" w:after="40" w:line="240" w:lineRule="auto"/>
              <w:jc w:val="right"/>
              <w:rPr>
                <w:rFonts w:ascii="Arial" w:eastAsia="Times New Roman" w:hAnsi="Arial"/>
                <w:color w:val="000000"/>
                <w:sz w:val="14"/>
                <w:szCs w:val="14"/>
                <w:lang w:val="en-GB" w:eastAsia="en-GB"/>
              </w:rPr>
            </w:pPr>
            <w:r w:rsidRPr="002C3EA2">
              <w:rPr>
                <w:rFonts w:ascii="Arial" w:hAnsi="Arial"/>
                <w:color w:val="000000"/>
                <w:sz w:val="14"/>
                <w:szCs w:val="14"/>
              </w:rPr>
              <w:t>6</w:t>
            </w:r>
          </w:p>
        </w:tc>
        <w:tc>
          <w:tcPr>
            <w:tcW w:w="397" w:type="dxa"/>
            <w:tcBorders>
              <w:top w:val="single" w:sz="4" w:space="0" w:color="auto"/>
              <w:left w:val="single" w:sz="4" w:space="0" w:color="auto"/>
              <w:bottom w:val="single" w:sz="4" w:space="0" w:color="auto"/>
              <w:right w:val="single" w:sz="4" w:space="0" w:color="auto"/>
            </w:tcBorders>
            <w:tcMar>
              <w:top w:w="0" w:type="dxa"/>
              <w:left w:w="28" w:type="dxa"/>
              <w:bottom w:w="0" w:type="dxa"/>
              <w:right w:w="113" w:type="dxa"/>
            </w:tcMar>
            <w:vAlign w:val="center"/>
            <w:hideMark/>
          </w:tcPr>
          <w:p w14:paraId="6336DBF1" w14:textId="77777777" w:rsidR="002C3EA2" w:rsidRPr="002C3EA2" w:rsidRDefault="002C3EA2" w:rsidP="002C3EA2">
            <w:pPr>
              <w:spacing w:before="40" w:after="40" w:line="240" w:lineRule="auto"/>
              <w:jc w:val="right"/>
              <w:rPr>
                <w:rFonts w:ascii="Arial" w:eastAsia="Times New Roman" w:hAnsi="Arial"/>
                <w:color w:val="000000"/>
                <w:sz w:val="14"/>
                <w:szCs w:val="14"/>
                <w:lang w:val="en-GB" w:eastAsia="en-GB"/>
              </w:rPr>
            </w:pPr>
            <w:r w:rsidRPr="002C3EA2">
              <w:rPr>
                <w:rFonts w:ascii="Arial" w:hAnsi="Arial"/>
                <w:color w:val="000000"/>
                <w:sz w:val="14"/>
                <w:szCs w:val="14"/>
              </w:rPr>
              <w:t>6</w:t>
            </w:r>
          </w:p>
        </w:tc>
        <w:tc>
          <w:tcPr>
            <w:tcW w:w="397" w:type="dxa"/>
            <w:tcBorders>
              <w:top w:val="single" w:sz="4" w:space="0" w:color="auto"/>
              <w:left w:val="single" w:sz="4" w:space="0" w:color="auto"/>
              <w:bottom w:val="single" w:sz="4" w:space="0" w:color="auto"/>
              <w:right w:val="single" w:sz="4" w:space="0" w:color="auto"/>
            </w:tcBorders>
            <w:tcMar>
              <w:top w:w="0" w:type="dxa"/>
              <w:left w:w="28" w:type="dxa"/>
              <w:bottom w:w="0" w:type="dxa"/>
              <w:right w:w="113" w:type="dxa"/>
            </w:tcMar>
            <w:vAlign w:val="center"/>
            <w:hideMark/>
          </w:tcPr>
          <w:p w14:paraId="4AA09D78" w14:textId="77777777" w:rsidR="002C3EA2" w:rsidRPr="002C3EA2" w:rsidRDefault="002C3EA2" w:rsidP="002C3EA2">
            <w:pPr>
              <w:spacing w:before="40" w:after="40" w:line="240" w:lineRule="auto"/>
              <w:jc w:val="right"/>
              <w:rPr>
                <w:rFonts w:ascii="Arial" w:eastAsia="Times New Roman" w:hAnsi="Arial"/>
                <w:color w:val="000000"/>
                <w:sz w:val="14"/>
                <w:szCs w:val="14"/>
                <w:lang w:val="en-GB" w:eastAsia="en-GB"/>
              </w:rPr>
            </w:pPr>
            <w:r w:rsidRPr="002C3EA2">
              <w:rPr>
                <w:rFonts w:ascii="Arial" w:hAnsi="Arial"/>
                <w:color w:val="000000"/>
                <w:sz w:val="14"/>
                <w:szCs w:val="14"/>
              </w:rPr>
              <w:t>4</w:t>
            </w:r>
          </w:p>
        </w:tc>
        <w:tc>
          <w:tcPr>
            <w:tcW w:w="397" w:type="dxa"/>
            <w:tcBorders>
              <w:top w:val="single" w:sz="4" w:space="0" w:color="auto"/>
              <w:left w:val="single" w:sz="4" w:space="0" w:color="auto"/>
              <w:bottom w:val="single" w:sz="4" w:space="0" w:color="auto"/>
              <w:right w:val="single" w:sz="4" w:space="0" w:color="auto"/>
            </w:tcBorders>
            <w:tcMar>
              <w:top w:w="0" w:type="dxa"/>
              <w:left w:w="28" w:type="dxa"/>
              <w:bottom w:w="0" w:type="dxa"/>
              <w:right w:w="113" w:type="dxa"/>
            </w:tcMar>
            <w:vAlign w:val="center"/>
            <w:hideMark/>
          </w:tcPr>
          <w:p w14:paraId="0EC5D42C" w14:textId="77777777" w:rsidR="002C3EA2" w:rsidRPr="002C3EA2" w:rsidRDefault="002C3EA2" w:rsidP="002C3EA2">
            <w:pPr>
              <w:spacing w:before="40" w:after="40" w:line="240" w:lineRule="auto"/>
              <w:jc w:val="right"/>
              <w:rPr>
                <w:rFonts w:ascii="Arial" w:eastAsia="Times New Roman" w:hAnsi="Arial"/>
                <w:color w:val="000000"/>
                <w:sz w:val="14"/>
                <w:szCs w:val="14"/>
                <w:lang w:val="en-GB" w:eastAsia="en-GB"/>
              </w:rPr>
            </w:pPr>
            <w:r w:rsidRPr="002C3EA2">
              <w:rPr>
                <w:rFonts w:ascii="Arial" w:hAnsi="Arial"/>
                <w:color w:val="000000"/>
                <w:sz w:val="14"/>
                <w:szCs w:val="14"/>
              </w:rPr>
              <w:t>5</w:t>
            </w:r>
          </w:p>
        </w:tc>
        <w:tc>
          <w:tcPr>
            <w:tcW w:w="397" w:type="dxa"/>
            <w:tcBorders>
              <w:top w:val="single" w:sz="4" w:space="0" w:color="auto"/>
              <w:left w:val="single" w:sz="4" w:space="0" w:color="auto"/>
              <w:bottom w:val="single" w:sz="4" w:space="0" w:color="auto"/>
              <w:right w:val="single" w:sz="4" w:space="0" w:color="auto"/>
            </w:tcBorders>
            <w:tcMar>
              <w:top w:w="0" w:type="dxa"/>
              <w:left w:w="28" w:type="dxa"/>
              <w:bottom w:w="0" w:type="dxa"/>
              <w:right w:w="113" w:type="dxa"/>
            </w:tcMar>
            <w:vAlign w:val="center"/>
            <w:hideMark/>
          </w:tcPr>
          <w:p w14:paraId="56694BB6" w14:textId="77777777" w:rsidR="002C3EA2" w:rsidRPr="002C3EA2" w:rsidRDefault="002C3EA2" w:rsidP="002C3EA2">
            <w:pPr>
              <w:spacing w:before="40" w:after="40" w:line="240" w:lineRule="auto"/>
              <w:jc w:val="right"/>
              <w:rPr>
                <w:rFonts w:ascii="Arial" w:eastAsia="Times New Roman" w:hAnsi="Arial"/>
                <w:color w:val="000000"/>
                <w:sz w:val="14"/>
                <w:szCs w:val="14"/>
                <w:lang w:val="en-GB" w:eastAsia="en-GB"/>
              </w:rPr>
            </w:pPr>
            <w:r w:rsidRPr="002C3EA2">
              <w:rPr>
                <w:rFonts w:ascii="Arial" w:hAnsi="Arial"/>
                <w:color w:val="000000"/>
                <w:sz w:val="14"/>
                <w:szCs w:val="14"/>
              </w:rPr>
              <w:t>.</w:t>
            </w:r>
          </w:p>
        </w:tc>
      </w:tr>
      <w:tr w:rsidR="002C3EA2" w:rsidRPr="002C3EA2" w14:paraId="1592F368" w14:textId="77777777" w:rsidTr="007136A3">
        <w:trPr>
          <w:jc w:val="center"/>
        </w:trPr>
        <w:tc>
          <w:tcPr>
            <w:tcW w:w="5257" w:type="dxa"/>
            <w:tcBorders>
              <w:top w:val="single" w:sz="4" w:space="0" w:color="auto"/>
              <w:left w:val="single" w:sz="4" w:space="0" w:color="auto"/>
              <w:bottom w:val="single" w:sz="4" w:space="0" w:color="auto"/>
              <w:right w:val="single" w:sz="4" w:space="0" w:color="auto"/>
            </w:tcBorders>
            <w:vAlign w:val="center"/>
            <w:hideMark/>
          </w:tcPr>
          <w:p w14:paraId="7B775FFC" w14:textId="77777777" w:rsidR="002C3EA2" w:rsidRPr="002C3EA2" w:rsidRDefault="002C3EA2" w:rsidP="002C3EA2">
            <w:pPr>
              <w:spacing w:before="40" w:after="40" w:line="240" w:lineRule="auto"/>
              <w:ind w:left="176"/>
              <w:rPr>
                <w:rFonts w:ascii="Arial" w:eastAsia="Times New Roman" w:hAnsi="Arial"/>
                <w:color w:val="000000"/>
                <w:sz w:val="14"/>
                <w:szCs w:val="14"/>
              </w:rPr>
            </w:pPr>
            <w:r w:rsidRPr="002C3EA2">
              <w:rPr>
                <w:rFonts w:ascii="Arial" w:eastAsia="Times New Roman" w:hAnsi="Arial"/>
                <w:color w:val="000000"/>
                <w:sz w:val="14"/>
                <w:szCs w:val="14"/>
              </w:rPr>
              <w:t>dampness or mould a ‘major problem’ in the accommodation</w:t>
            </w:r>
          </w:p>
        </w:tc>
        <w:tc>
          <w:tcPr>
            <w:tcW w:w="521" w:type="dxa"/>
            <w:tcBorders>
              <w:top w:val="single" w:sz="4" w:space="0" w:color="auto"/>
              <w:left w:val="single" w:sz="12" w:space="0" w:color="auto"/>
              <w:bottom w:val="single" w:sz="4" w:space="0" w:color="auto"/>
              <w:right w:val="single" w:sz="4" w:space="0" w:color="auto"/>
            </w:tcBorders>
            <w:shd w:val="clear" w:color="auto" w:fill="D9D9D9"/>
            <w:noWrap/>
            <w:tcMar>
              <w:top w:w="0" w:type="dxa"/>
              <w:left w:w="28" w:type="dxa"/>
              <w:bottom w:w="0" w:type="dxa"/>
              <w:right w:w="170" w:type="dxa"/>
            </w:tcMar>
            <w:vAlign w:val="center"/>
            <w:hideMark/>
          </w:tcPr>
          <w:p w14:paraId="2DAA4EC5" w14:textId="77777777" w:rsidR="002C3EA2" w:rsidRPr="002C3EA2" w:rsidRDefault="002C3EA2" w:rsidP="002C3EA2">
            <w:pPr>
              <w:spacing w:before="40" w:after="40" w:line="240" w:lineRule="auto"/>
              <w:jc w:val="right"/>
              <w:rPr>
                <w:rFonts w:ascii="Arial" w:eastAsia="Times New Roman" w:hAnsi="Arial"/>
                <w:color w:val="000000"/>
                <w:sz w:val="14"/>
                <w:szCs w:val="14"/>
                <w:lang w:val="en-GB" w:eastAsia="en-GB"/>
              </w:rPr>
            </w:pPr>
            <w:r w:rsidRPr="002C3EA2">
              <w:rPr>
                <w:rFonts w:ascii="Arial" w:hAnsi="Arial"/>
                <w:color w:val="000000"/>
                <w:sz w:val="14"/>
                <w:szCs w:val="14"/>
              </w:rPr>
              <w:t>8</w:t>
            </w:r>
          </w:p>
        </w:tc>
        <w:tc>
          <w:tcPr>
            <w:tcW w:w="397" w:type="dxa"/>
            <w:tcBorders>
              <w:top w:val="single" w:sz="4" w:space="0" w:color="auto"/>
              <w:left w:val="single" w:sz="4" w:space="0" w:color="auto"/>
              <w:bottom w:val="single" w:sz="4" w:space="0" w:color="auto"/>
              <w:right w:val="single" w:sz="4" w:space="0" w:color="auto"/>
            </w:tcBorders>
            <w:tcMar>
              <w:top w:w="0" w:type="dxa"/>
              <w:left w:w="28" w:type="dxa"/>
              <w:bottom w:w="0" w:type="dxa"/>
              <w:right w:w="113" w:type="dxa"/>
            </w:tcMar>
            <w:vAlign w:val="center"/>
            <w:hideMark/>
          </w:tcPr>
          <w:p w14:paraId="799C97BB" w14:textId="77777777" w:rsidR="002C3EA2" w:rsidRPr="002C3EA2" w:rsidRDefault="002C3EA2" w:rsidP="002C3EA2">
            <w:pPr>
              <w:spacing w:before="40" w:after="40" w:line="240" w:lineRule="auto"/>
              <w:jc w:val="right"/>
              <w:rPr>
                <w:rFonts w:ascii="Arial" w:eastAsia="Times New Roman" w:hAnsi="Arial"/>
                <w:color w:val="000000"/>
                <w:sz w:val="14"/>
                <w:szCs w:val="14"/>
                <w:lang w:val="en-GB" w:eastAsia="en-GB"/>
              </w:rPr>
            </w:pPr>
            <w:r w:rsidRPr="002C3EA2">
              <w:rPr>
                <w:rFonts w:ascii="Arial" w:hAnsi="Arial"/>
                <w:color w:val="000000"/>
                <w:sz w:val="14"/>
                <w:szCs w:val="14"/>
              </w:rPr>
              <w:t>39</w:t>
            </w:r>
          </w:p>
        </w:tc>
        <w:tc>
          <w:tcPr>
            <w:tcW w:w="397" w:type="dxa"/>
            <w:tcBorders>
              <w:top w:val="single" w:sz="4" w:space="0" w:color="auto"/>
              <w:left w:val="single" w:sz="4" w:space="0" w:color="auto"/>
              <w:bottom w:val="single" w:sz="4" w:space="0" w:color="auto"/>
              <w:right w:val="single" w:sz="4" w:space="0" w:color="auto"/>
            </w:tcBorders>
            <w:tcMar>
              <w:top w:w="0" w:type="dxa"/>
              <w:left w:w="28" w:type="dxa"/>
              <w:bottom w:w="0" w:type="dxa"/>
              <w:right w:w="113" w:type="dxa"/>
            </w:tcMar>
            <w:vAlign w:val="center"/>
            <w:hideMark/>
          </w:tcPr>
          <w:p w14:paraId="0775DBAC" w14:textId="77777777" w:rsidR="002C3EA2" w:rsidRPr="002C3EA2" w:rsidRDefault="002C3EA2" w:rsidP="002C3EA2">
            <w:pPr>
              <w:spacing w:before="40" w:after="40" w:line="240" w:lineRule="auto"/>
              <w:jc w:val="right"/>
              <w:rPr>
                <w:rFonts w:ascii="Arial" w:eastAsia="Times New Roman" w:hAnsi="Arial"/>
                <w:color w:val="000000"/>
                <w:sz w:val="14"/>
                <w:szCs w:val="14"/>
                <w:lang w:val="en-GB" w:eastAsia="en-GB"/>
              </w:rPr>
            </w:pPr>
            <w:r w:rsidRPr="002C3EA2">
              <w:rPr>
                <w:rFonts w:ascii="Arial" w:hAnsi="Arial"/>
                <w:color w:val="000000"/>
                <w:sz w:val="14"/>
                <w:szCs w:val="14"/>
              </w:rPr>
              <w:t>33</w:t>
            </w:r>
          </w:p>
        </w:tc>
        <w:tc>
          <w:tcPr>
            <w:tcW w:w="174" w:type="dxa"/>
            <w:tcBorders>
              <w:top w:val="nil"/>
              <w:left w:val="single" w:sz="4" w:space="0" w:color="auto"/>
              <w:bottom w:val="nil"/>
              <w:right w:val="single" w:sz="4" w:space="0" w:color="auto"/>
            </w:tcBorders>
            <w:tcMar>
              <w:top w:w="0" w:type="dxa"/>
              <w:left w:w="28" w:type="dxa"/>
              <w:bottom w:w="0" w:type="dxa"/>
              <w:right w:w="113" w:type="dxa"/>
            </w:tcMar>
            <w:vAlign w:val="center"/>
            <w:hideMark/>
          </w:tcPr>
          <w:p w14:paraId="4F78F6FA" w14:textId="77777777" w:rsidR="002C3EA2" w:rsidRPr="002C3EA2" w:rsidRDefault="002C3EA2" w:rsidP="002C3EA2">
            <w:pPr>
              <w:spacing w:before="40" w:after="40" w:line="240" w:lineRule="auto"/>
              <w:jc w:val="right"/>
              <w:rPr>
                <w:rFonts w:ascii="Arial" w:eastAsia="Times New Roman" w:hAnsi="Arial"/>
                <w:color w:val="000000"/>
                <w:sz w:val="14"/>
                <w:szCs w:val="14"/>
                <w:lang w:val="en-GB" w:eastAsia="en-GB"/>
              </w:rPr>
            </w:pPr>
            <w:r w:rsidRPr="002C3EA2">
              <w:rPr>
                <w:rFonts w:ascii="Arial" w:hAnsi="Arial"/>
                <w:color w:val="000000"/>
                <w:sz w:val="14"/>
                <w:szCs w:val="14"/>
              </w:rPr>
              <w:t> </w:t>
            </w:r>
          </w:p>
        </w:tc>
        <w:tc>
          <w:tcPr>
            <w:tcW w:w="396" w:type="dxa"/>
            <w:tcBorders>
              <w:top w:val="single" w:sz="4" w:space="0" w:color="auto"/>
              <w:left w:val="single" w:sz="4" w:space="0" w:color="auto"/>
              <w:bottom w:val="single" w:sz="4" w:space="0" w:color="auto"/>
              <w:right w:val="single" w:sz="4" w:space="0" w:color="auto"/>
            </w:tcBorders>
            <w:tcMar>
              <w:top w:w="0" w:type="dxa"/>
              <w:left w:w="28" w:type="dxa"/>
              <w:bottom w:w="0" w:type="dxa"/>
              <w:right w:w="113" w:type="dxa"/>
            </w:tcMar>
            <w:vAlign w:val="center"/>
            <w:hideMark/>
          </w:tcPr>
          <w:p w14:paraId="6EA7B613" w14:textId="77777777" w:rsidR="002C3EA2" w:rsidRPr="002C3EA2" w:rsidRDefault="002C3EA2" w:rsidP="002C3EA2">
            <w:pPr>
              <w:spacing w:before="40" w:after="40" w:line="240" w:lineRule="auto"/>
              <w:jc w:val="right"/>
              <w:rPr>
                <w:rFonts w:ascii="Arial" w:eastAsia="Times New Roman" w:hAnsi="Arial"/>
                <w:color w:val="000000"/>
                <w:sz w:val="14"/>
                <w:szCs w:val="14"/>
                <w:lang w:val="en-GB" w:eastAsia="en-GB"/>
              </w:rPr>
            </w:pPr>
            <w:r w:rsidRPr="002C3EA2">
              <w:rPr>
                <w:rFonts w:ascii="Arial" w:hAnsi="Arial"/>
                <w:color w:val="000000"/>
                <w:sz w:val="14"/>
                <w:szCs w:val="14"/>
              </w:rPr>
              <w:t>36</w:t>
            </w:r>
          </w:p>
        </w:tc>
        <w:tc>
          <w:tcPr>
            <w:tcW w:w="397" w:type="dxa"/>
            <w:tcBorders>
              <w:top w:val="single" w:sz="4" w:space="0" w:color="auto"/>
              <w:left w:val="single" w:sz="4" w:space="0" w:color="auto"/>
              <w:bottom w:val="single" w:sz="4" w:space="0" w:color="auto"/>
              <w:right w:val="single" w:sz="4" w:space="0" w:color="auto"/>
            </w:tcBorders>
            <w:tcMar>
              <w:top w:w="0" w:type="dxa"/>
              <w:left w:w="28" w:type="dxa"/>
              <w:bottom w:w="0" w:type="dxa"/>
              <w:right w:w="113" w:type="dxa"/>
            </w:tcMar>
            <w:vAlign w:val="center"/>
            <w:hideMark/>
          </w:tcPr>
          <w:p w14:paraId="3300EE44" w14:textId="77777777" w:rsidR="002C3EA2" w:rsidRPr="002C3EA2" w:rsidRDefault="002C3EA2" w:rsidP="002C3EA2">
            <w:pPr>
              <w:spacing w:before="40" w:after="40" w:line="240" w:lineRule="auto"/>
              <w:jc w:val="right"/>
              <w:rPr>
                <w:rFonts w:ascii="Arial" w:eastAsia="Times New Roman" w:hAnsi="Arial"/>
                <w:color w:val="000000"/>
                <w:sz w:val="14"/>
                <w:szCs w:val="14"/>
                <w:lang w:val="en-GB" w:eastAsia="en-GB"/>
              </w:rPr>
            </w:pPr>
            <w:r w:rsidRPr="002C3EA2">
              <w:rPr>
                <w:rFonts w:ascii="Arial" w:hAnsi="Arial"/>
                <w:color w:val="000000"/>
                <w:sz w:val="14"/>
                <w:szCs w:val="14"/>
              </w:rPr>
              <w:t>20</w:t>
            </w:r>
          </w:p>
        </w:tc>
        <w:tc>
          <w:tcPr>
            <w:tcW w:w="397" w:type="dxa"/>
            <w:tcBorders>
              <w:top w:val="single" w:sz="4" w:space="0" w:color="auto"/>
              <w:left w:val="single" w:sz="4" w:space="0" w:color="auto"/>
              <w:bottom w:val="single" w:sz="4" w:space="0" w:color="auto"/>
              <w:right w:val="single" w:sz="4" w:space="0" w:color="auto"/>
            </w:tcBorders>
            <w:tcMar>
              <w:top w:w="0" w:type="dxa"/>
              <w:left w:w="28" w:type="dxa"/>
              <w:bottom w:w="0" w:type="dxa"/>
              <w:right w:w="113" w:type="dxa"/>
            </w:tcMar>
            <w:vAlign w:val="center"/>
            <w:hideMark/>
          </w:tcPr>
          <w:p w14:paraId="45C167D1" w14:textId="77777777" w:rsidR="002C3EA2" w:rsidRPr="002C3EA2" w:rsidRDefault="002C3EA2" w:rsidP="002C3EA2">
            <w:pPr>
              <w:spacing w:before="40" w:after="40" w:line="240" w:lineRule="auto"/>
              <w:jc w:val="right"/>
              <w:rPr>
                <w:rFonts w:ascii="Arial" w:eastAsia="Times New Roman" w:hAnsi="Arial"/>
                <w:color w:val="000000"/>
                <w:sz w:val="14"/>
                <w:szCs w:val="14"/>
                <w:lang w:val="en-GB" w:eastAsia="en-GB"/>
              </w:rPr>
            </w:pPr>
            <w:r w:rsidRPr="002C3EA2">
              <w:rPr>
                <w:rFonts w:ascii="Arial" w:hAnsi="Arial"/>
                <w:color w:val="000000"/>
                <w:sz w:val="14"/>
                <w:szCs w:val="14"/>
              </w:rPr>
              <w:t>10</w:t>
            </w:r>
          </w:p>
        </w:tc>
        <w:tc>
          <w:tcPr>
            <w:tcW w:w="397" w:type="dxa"/>
            <w:tcBorders>
              <w:top w:val="single" w:sz="4" w:space="0" w:color="auto"/>
              <w:left w:val="single" w:sz="4" w:space="0" w:color="auto"/>
              <w:bottom w:val="single" w:sz="4" w:space="0" w:color="auto"/>
              <w:right w:val="single" w:sz="4" w:space="0" w:color="auto"/>
            </w:tcBorders>
            <w:tcMar>
              <w:top w:w="0" w:type="dxa"/>
              <w:left w:w="28" w:type="dxa"/>
              <w:bottom w:w="0" w:type="dxa"/>
              <w:right w:w="113" w:type="dxa"/>
            </w:tcMar>
            <w:vAlign w:val="center"/>
            <w:hideMark/>
          </w:tcPr>
          <w:p w14:paraId="27B890D9" w14:textId="77777777" w:rsidR="002C3EA2" w:rsidRPr="002C3EA2" w:rsidRDefault="002C3EA2" w:rsidP="002C3EA2">
            <w:pPr>
              <w:spacing w:before="40" w:after="40" w:line="240" w:lineRule="auto"/>
              <w:jc w:val="right"/>
              <w:rPr>
                <w:rFonts w:ascii="Arial" w:eastAsia="Times New Roman" w:hAnsi="Arial"/>
                <w:color w:val="000000"/>
                <w:sz w:val="14"/>
                <w:szCs w:val="14"/>
                <w:lang w:val="en-GB" w:eastAsia="en-GB"/>
              </w:rPr>
            </w:pPr>
            <w:r w:rsidRPr="002C3EA2">
              <w:rPr>
                <w:rFonts w:ascii="Arial" w:hAnsi="Arial"/>
                <w:color w:val="000000"/>
                <w:sz w:val="14"/>
                <w:szCs w:val="14"/>
              </w:rPr>
              <w:t>7</w:t>
            </w:r>
          </w:p>
        </w:tc>
        <w:tc>
          <w:tcPr>
            <w:tcW w:w="397" w:type="dxa"/>
            <w:tcBorders>
              <w:top w:val="single" w:sz="4" w:space="0" w:color="auto"/>
              <w:left w:val="single" w:sz="4" w:space="0" w:color="auto"/>
              <w:bottom w:val="single" w:sz="4" w:space="0" w:color="auto"/>
              <w:right w:val="single" w:sz="4" w:space="0" w:color="auto"/>
            </w:tcBorders>
            <w:tcMar>
              <w:top w:w="0" w:type="dxa"/>
              <w:left w:w="28" w:type="dxa"/>
              <w:bottom w:w="0" w:type="dxa"/>
              <w:right w:w="113" w:type="dxa"/>
            </w:tcMar>
            <w:vAlign w:val="center"/>
            <w:hideMark/>
          </w:tcPr>
          <w:p w14:paraId="6E999917" w14:textId="77777777" w:rsidR="002C3EA2" w:rsidRPr="002C3EA2" w:rsidRDefault="002C3EA2" w:rsidP="002C3EA2">
            <w:pPr>
              <w:spacing w:before="40" w:after="40" w:line="240" w:lineRule="auto"/>
              <w:jc w:val="right"/>
              <w:rPr>
                <w:rFonts w:ascii="Arial" w:eastAsia="Times New Roman" w:hAnsi="Arial"/>
                <w:color w:val="000000"/>
                <w:sz w:val="14"/>
                <w:szCs w:val="14"/>
                <w:lang w:val="en-GB" w:eastAsia="en-GB"/>
              </w:rPr>
            </w:pPr>
            <w:r w:rsidRPr="002C3EA2">
              <w:rPr>
                <w:rFonts w:ascii="Arial" w:hAnsi="Arial"/>
                <w:color w:val="000000"/>
                <w:sz w:val="14"/>
                <w:szCs w:val="14"/>
              </w:rPr>
              <w:t>4</w:t>
            </w:r>
          </w:p>
        </w:tc>
      </w:tr>
      <w:tr w:rsidR="002C3EA2" w:rsidRPr="002C3EA2" w14:paraId="4BD7778E" w14:textId="77777777" w:rsidTr="007136A3">
        <w:trPr>
          <w:jc w:val="center"/>
        </w:trPr>
        <w:tc>
          <w:tcPr>
            <w:tcW w:w="5257" w:type="dxa"/>
            <w:tcBorders>
              <w:top w:val="single" w:sz="4" w:space="0" w:color="auto"/>
              <w:left w:val="single" w:sz="4" w:space="0" w:color="auto"/>
              <w:bottom w:val="single" w:sz="4" w:space="0" w:color="auto"/>
              <w:right w:val="single" w:sz="4" w:space="0" w:color="auto"/>
            </w:tcBorders>
            <w:vAlign w:val="center"/>
            <w:hideMark/>
          </w:tcPr>
          <w:p w14:paraId="41908D8F" w14:textId="77777777" w:rsidR="002C3EA2" w:rsidRPr="002C3EA2" w:rsidRDefault="002C3EA2" w:rsidP="002C3EA2">
            <w:pPr>
              <w:spacing w:before="40" w:after="40" w:line="240" w:lineRule="auto"/>
              <w:ind w:left="176"/>
              <w:rPr>
                <w:rFonts w:ascii="Arial" w:eastAsia="Times New Roman" w:hAnsi="Arial"/>
                <w:color w:val="000000"/>
                <w:sz w:val="14"/>
                <w:szCs w:val="14"/>
              </w:rPr>
            </w:pPr>
            <w:r w:rsidRPr="002C3EA2">
              <w:rPr>
                <w:rFonts w:ascii="Arial" w:eastAsia="Times New Roman" w:hAnsi="Arial"/>
                <w:color w:val="000000"/>
                <w:sz w:val="14"/>
                <w:szCs w:val="14"/>
              </w:rPr>
              <w:t>respondent reports putting up with feeling cold to keep down costs for other basics (‘a lot’)</w:t>
            </w:r>
          </w:p>
        </w:tc>
        <w:tc>
          <w:tcPr>
            <w:tcW w:w="521" w:type="dxa"/>
            <w:tcBorders>
              <w:top w:val="single" w:sz="4" w:space="0" w:color="auto"/>
              <w:left w:val="single" w:sz="12" w:space="0" w:color="auto"/>
              <w:bottom w:val="single" w:sz="4" w:space="0" w:color="auto"/>
              <w:right w:val="single" w:sz="4" w:space="0" w:color="auto"/>
            </w:tcBorders>
            <w:shd w:val="clear" w:color="auto" w:fill="D9D9D9"/>
            <w:noWrap/>
            <w:tcMar>
              <w:top w:w="0" w:type="dxa"/>
              <w:left w:w="28" w:type="dxa"/>
              <w:bottom w:w="0" w:type="dxa"/>
              <w:right w:w="170" w:type="dxa"/>
            </w:tcMar>
            <w:vAlign w:val="center"/>
            <w:hideMark/>
          </w:tcPr>
          <w:p w14:paraId="61938A4D" w14:textId="77777777" w:rsidR="002C3EA2" w:rsidRPr="002C3EA2" w:rsidRDefault="002C3EA2" w:rsidP="002C3EA2">
            <w:pPr>
              <w:spacing w:before="40" w:after="40" w:line="240" w:lineRule="auto"/>
              <w:jc w:val="right"/>
              <w:rPr>
                <w:rFonts w:ascii="Arial" w:eastAsia="Times New Roman" w:hAnsi="Arial"/>
                <w:color w:val="000000"/>
                <w:sz w:val="14"/>
                <w:szCs w:val="14"/>
                <w:lang w:val="en-GB" w:eastAsia="en-GB"/>
              </w:rPr>
            </w:pPr>
            <w:r w:rsidRPr="002C3EA2">
              <w:rPr>
                <w:rFonts w:ascii="Arial" w:hAnsi="Arial"/>
                <w:color w:val="000000"/>
                <w:sz w:val="14"/>
                <w:szCs w:val="14"/>
              </w:rPr>
              <w:t>10</w:t>
            </w:r>
          </w:p>
        </w:tc>
        <w:tc>
          <w:tcPr>
            <w:tcW w:w="397" w:type="dxa"/>
            <w:tcBorders>
              <w:top w:val="single" w:sz="4" w:space="0" w:color="auto"/>
              <w:left w:val="single" w:sz="4" w:space="0" w:color="auto"/>
              <w:bottom w:val="single" w:sz="4" w:space="0" w:color="auto"/>
              <w:right w:val="single" w:sz="4" w:space="0" w:color="auto"/>
            </w:tcBorders>
            <w:tcMar>
              <w:top w:w="0" w:type="dxa"/>
              <w:left w:w="28" w:type="dxa"/>
              <w:bottom w:w="0" w:type="dxa"/>
              <w:right w:w="113" w:type="dxa"/>
            </w:tcMar>
            <w:vAlign w:val="center"/>
            <w:hideMark/>
          </w:tcPr>
          <w:p w14:paraId="742DA6A1" w14:textId="77777777" w:rsidR="002C3EA2" w:rsidRPr="002C3EA2" w:rsidRDefault="002C3EA2" w:rsidP="002C3EA2">
            <w:pPr>
              <w:spacing w:before="40" w:after="40" w:line="240" w:lineRule="auto"/>
              <w:jc w:val="right"/>
              <w:rPr>
                <w:rFonts w:ascii="Arial" w:eastAsia="Times New Roman" w:hAnsi="Arial"/>
                <w:color w:val="000000"/>
                <w:sz w:val="14"/>
                <w:szCs w:val="14"/>
                <w:lang w:val="en-GB" w:eastAsia="en-GB"/>
              </w:rPr>
            </w:pPr>
            <w:r w:rsidRPr="002C3EA2">
              <w:rPr>
                <w:rFonts w:ascii="Arial" w:hAnsi="Arial"/>
                <w:color w:val="000000"/>
                <w:sz w:val="14"/>
                <w:szCs w:val="14"/>
              </w:rPr>
              <w:t>64</w:t>
            </w:r>
          </w:p>
        </w:tc>
        <w:tc>
          <w:tcPr>
            <w:tcW w:w="397" w:type="dxa"/>
            <w:tcBorders>
              <w:top w:val="single" w:sz="4" w:space="0" w:color="auto"/>
              <w:left w:val="single" w:sz="4" w:space="0" w:color="auto"/>
              <w:bottom w:val="single" w:sz="4" w:space="0" w:color="auto"/>
              <w:right w:val="single" w:sz="4" w:space="0" w:color="auto"/>
            </w:tcBorders>
            <w:tcMar>
              <w:top w:w="0" w:type="dxa"/>
              <w:left w:w="28" w:type="dxa"/>
              <w:bottom w:w="0" w:type="dxa"/>
              <w:right w:w="113" w:type="dxa"/>
            </w:tcMar>
            <w:vAlign w:val="center"/>
            <w:hideMark/>
          </w:tcPr>
          <w:p w14:paraId="165E5598" w14:textId="77777777" w:rsidR="002C3EA2" w:rsidRPr="002C3EA2" w:rsidRDefault="002C3EA2" w:rsidP="002C3EA2">
            <w:pPr>
              <w:spacing w:before="40" w:after="40" w:line="240" w:lineRule="auto"/>
              <w:jc w:val="right"/>
              <w:rPr>
                <w:rFonts w:ascii="Arial" w:eastAsia="Times New Roman" w:hAnsi="Arial"/>
                <w:color w:val="000000"/>
                <w:sz w:val="14"/>
                <w:szCs w:val="14"/>
                <w:lang w:val="en-GB" w:eastAsia="en-GB"/>
              </w:rPr>
            </w:pPr>
            <w:r w:rsidRPr="002C3EA2">
              <w:rPr>
                <w:rFonts w:ascii="Arial" w:hAnsi="Arial"/>
                <w:color w:val="000000"/>
                <w:sz w:val="14"/>
                <w:szCs w:val="14"/>
              </w:rPr>
              <w:t>33</w:t>
            </w:r>
          </w:p>
        </w:tc>
        <w:tc>
          <w:tcPr>
            <w:tcW w:w="174" w:type="dxa"/>
            <w:tcBorders>
              <w:top w:val="nil"/>
              <w:left w:val="single" w:sz="4" w:space="0" w:color="auto"/>
              <w:bottom w:val="nil"/>
              <w:right w:val="single" w:sz="4" w:space="0" w:color="auto"/>
            </w:tcBorders>
            <w:tcMar>
              <w:top w:w="0" w:type="dxa"/>
              <w:left w:w="28" w:type="dxa"/>
              <w:bottom w:w="0" w:type="dxa"/>
              <w:right w:w="113" w:type="dxa"/>
            </w:tcMar>
            <w:vAlign w:val="center"/>
            <w:hideMark/>
          </w:tcPr>
          <w:p w14:paraId="3C06594C" w14:textId="77777777" w:rsidR="002C3EA2" w:rsidRPr="002C3EA2" w:rsidRDefault="002C3EA2" w:rsidP="002C3EA2">
            <w:pPr>
              <w:spacing w:before="40" w:after="40" w:line="240" w:lineRule="auto"/>
              <w:jc w:val="right"/>
              <w:rPr>
                <w:rFonts w:ascii="Arial" w:eastAsia="Times New Roman" w:hAnsi="Arial"/>
                <w:color w:val="000000"/>
                <w:sz w:val="14"/>
                <w:szCs w:val="14"/>
                <w:lang w:val="en-GB" w:eastAsia="en-GB"/>
              </w:rPr>
            </w:pPr>
            <w:r w:rsidRPr="002C3EA2">
              <w:rPr>
                <w:rFonts w:ascii="Arial" w:hAnsi="Arial"/>
                <w:color w:val="000000"/>
                <w:sz w:val="14"/>
                <w:szCs w:val="14"/>
              </w:rPr>
              <w:t> </w:t>
            </w:r>
          </w:p>
        </w:tc>
        <w:tc>
          <w:tcPr>
            <w:tcW w:w="396" w:type="dxa"/>
            <w:tcBorders>
              <w:top w:val="single" w:sz="4" w:space="0" w:color="auto"/>
              <w:left w:val="single" w:sz="4" w:space="0" w:color="auto"/>
              <w:bottom w:val="single" w:sz="4" w:space="0" w:color="auto"/>
              <w:right w:val="single" w:sz="4" w:space="0" w:color="auto"/>
            </w:tcBorders>
            <w:tcMar>
              <w:top w:w="0" w:type="dxa"/>
              <w:left w:w="28" w:type="dxa"/>
              <w:bottom w:w="0" w:type="dxa"/>
              <w:right w:w="113" w:type="dxa"/>
            </w:tcMar>
            <w:vAlign w:val="center"/>
            <w:hideMark/>
          </w:tcPr>
          <w:p w14:paraId="5A9C9179" w14:textId="77777777" w:rsidR="002C3EA2" w:rsidRPr="002C3EA2" w:rsidRDefault="002C3EA2" w:rsidP="002C3EA2">
            <w:pPr>
              <w:spacing w:before="40" w:after="40" w:line="240" w:lineRule="auto"/>
              <w:jc w:val="right"/>
              <w:rPr>
                <w:rFonts w:ascii="Arial" w:eastAsia="Times New Roman" w:hAnsi="Arial"/>
                <w:color w:val="000000"/>
                <w:sz w:val="14"/>
                <w:szCs w:val="14"/>
                <w:lang w:val="en-GB" w:eastAsia="en-GB"/>
              </w:rPr>
            </w:pPr>
            <w:r w:rsidRPr="002C3EA2">
              <w:rPr>
                <w:rFonts w:ascii="Arial" w:hAnsi="Arial"/>
                <w:color w:val="000000"/>
                <w:sz w:val="14"/>
                <w:szCs w:val="14"/>
              </w:rPr>
              <w:t>49</w:t>
            </w:r>
          </w:p>
        </w:tc>
        <w:tc>
          <w:tcPr>
            <w:tcW w:w="397" w:type="dxa"/>
            <w:tcBorders>
              <w:top w:val="single" w:sz="4" w:space="0" w:color="auto"/>
              <w:left w:val="single" w:sz="4" w:space="0" w:color="auto"/>
              <w:bottom w:val="single" w:sz="4" w:space="0" w:color="auto"/>
              <w:right w:val="single" w:sz="4" w:space="0" w:color="auto"/>
            </w:tcBorders>
            <w:tcMar>
              <w:top w:w="0" w:type="dxa"/>
              <w:left w:w="28" w:type="dxa"/>
              <w:bottom w:w="0" w:type="dxa"/>
              <w:right w:w="113" w:type="dxa"/>
            </w:tcMar>
            <w:vAlign w:val="center"/>
            <w:hideMark/>
          </w:tcPr>
          <w:p w14:paraId="4385B921" w14:textId="77777777" w:rsidR="002C3EA2" w:rsidRPr="002C3EA2" w:rsidRDefault="002C3EA2" w:rsidP="002C3EA2">
            <w:pPr>
              <w:spacing w:before="40" w:after="40" w:line="240" w:lineRule="auto"/>
              <w:jc w:val="right"/>
              <w:rPr>
                <w:rFonts w:ascii="Arial" w:eastAsia="Times New Roman" w:hAnsi="Arial"/>
                <w:color w:val="000000"/>
                <w:sz w:val="14"/>
                <w:szCs w:val="14"/>
                <w:lang w:val="en-GB" w:eastAsia="en-GB"/>
              </w:rPr>
            </w:pPr>
            <w:r w:rsidRPr="002C3EA2">
              <w:rPr>
                <w:rFonts w:ascii="Arial" w:hAnsi="Arial"/>
                <w:color w:val="000000"/>
                <w:sz w:val="14"/>
                <w:szCs w:val="14"/>
              </w:rPr>
              <w:t>27</w:t>
            </w:r>
          </w:p>
        </w:tc>
        <w:tc>
          <w:tcPr>
            <w:tcW w:w="397" w:type="dxa"/>
            <w:tcBorders>
              <w:top w:val="single" w:sz="4" w:space="0" w:color="auto"/>
              <w:left w:val="single" w:sz="4" w:space="0" w:color="auto"/>
              <w:bottom w:val="single" w:sz="4" w:space="0" w:color="auto"/>
              <w:right w:val="single" w:sz="4" w:space="0" w:color="auto"/>
            </w:tcBorders>
            <w:tcMar>
              <w:top w:w="0" w:type="dxa"/>
              <w:left w:w="28" w:type="dxa"/>
              <w:bottom w:w="0" w:type="dxa"/>
              <w:right w:w="113" w:type="dxa"/>
            </w:tcMar>
            <w:vAlign w:val="center"/>
            <w:hideMark/>
          </w:tcPr>
          <w:p w14:paraId="7C1C0F96" w14:textId="77777777" w:rsidR="002C3EA2" w:rsidRPr="002C3EA2" w:rsidRDefault="002C3EA2" w:rsidP="002C3EA2">
            <w:pPr>
              <w:spacing w:before="40" w:after="40" w:line="240" w:lineRule="auto"/>
              <w:jc w:val="right"/>
              <w:rPr>
                <w:rFonts w:ascii="Arial" w:eastAsia="Times New Roman" w:hAnsi="Arial"/>
                <w:color w:val="000000"/>
                <w:sz w:val="14"/>
                <w:szCs w:val="14"/>
                <w:lang w:val="en-GB" w:eastAsia="en-GB"/>
              </w:rPr>
            </w:pPr>
            <w:r w:rsidRPr="002C3EA2">
              <w:rPr>
                <w:rFonts w:ascii="Arial" w:hAnsi="Arial"/>
                <w:color w:val="000000"/>
                <w:sz w:val="14"/>
                <w:szCs w:val="14"/>
              </w:rPr>
              <w:t>12</w:t>
            </w:r>
          </w:p>
        </w:tc>
        <w:tc>
          <w:tcPr>
            <w:tcW w:w="397" w:type="dxa"/>
            <w:tcBorders>
              <w:top w:val="single" w:sz="4" w:space="0" w:color="auto"/>
              <w:left w:val="single" w:sz="4" w:space="0" w:color="auto"/>
              <w:bottom w:val="single" w:sz="4" w:space="0" w:color="auto"/>
              <w:right w:val="single" w:sz="4" w:space="0" w:color="auto"/>
            </w:tcBorders>
            <w:tcMar>
              <w:top w:w="0" w:type="dxa"/>
              <w:left w:w="28" w:type="dxa"/>
              <w:bottom w:w="0" w:type="dxa"/>
              <w:right w:w="113" w:type="dxa"/>
            </w:tcMar>
            <w:vAlign w:val="center"/>
            <w:hideMark/>
          </w:tcPr>
          <w:p w14:paraId="5B8EDD35" w14:textId="77777777" w:rsidR="002C3EA2" w:rsidRPr="002C3EA2" w:rsidRDefault="002C3EA2" w:rsidP="002C3EA2">
            <w:pPr>
              <w:spacing w:before="40" w:after="40" w:line="240" w:lineRule="auto"/>
              <w:jc w:val="right"/>
              <w:rPr>
                <w:rFonts w:ascii="Arial" w:eastAsia="Times New Roman" w:hAnsi="Arial"/>
                <w:color w:val="000000"/>
                <w:sz w:val="14"/>
                <w:szCs w:val="14"/>
                <w:lang w:val="en-GB" w:eastAsia="en-GB"/>
              </w:rPr>
            </w:pPr>
            <w:r w:rsidRPr="002C3EA2">
              <w:rPr>
                <w:rFonts w:ascii="Arial" w:hAnsi="Arial"/>
                <w:color w:val="000000"/>
                <w:sz w:val="14"/>
                <w:szCs w:val="14"/>
              </w:rPr>
              <w:t>6</w:t>
            </w:r>
          </w:p>
        </w:tc>
        <w:tc>
          <w:tcPr>
            <w:tcW w:w="397" w:type="dxa"/>
            <w:tcBorders>
              <w:top w:val="single" w:sz="4" w:space="0" w:color="auto"/>
              <w:left w:val="single" w:sz="4" w:space="0" w:color="auto"/>
              <w:bottom w:val="single" w:sz="4" w:space="0" w:color="auto"/>
              <w:right w:val="single" w:sz="4" w:space="0" w:color="auto"/>
            </w:tcBorders>
            <w:tcMar>
              <w:top w:w="0" w:type="dxa"/>
              <w:left w:w="28" w:type="dxa"/>
              <w:bottom w:w="0" w:type="dxa"/>
              <w:right w:w="113" w:type="dxa"/>
            </w:tcMar>
            <w:vAlign w:val="center"/>
            <w:hideMark/>
          </w:tcPr>
          <w:p w14:paraId="12C933DE" w14:textId="77777777" w:rsidR="002C3EA2" w:rsidRPr="002C3EA2" w:rsidRDefault="002C3EA2" w:rsidP="002C3EA2">
            <w:pPr>
              <w:spacing w:before="40" w:after="40" w:line="240" w:lineRule="auto"/>
              <w:jc w:val="right"/>
              <w:rPr>
                <w:rFonts w:ascii="Arial" w:eastAsia="Times New Roman" w:hAnsi="Arial"/>
                <w:color w:val="000000"/>
                <w:sz w:val="14"/>
                <w:szCs w:val="14"/>
                <w:lang w:val="en-GB" w:eastAsia="en-GB"/>
              </w:rPr>
            </w:pPr>
            <w:r w:rsidRPr="002C3EA2">
              <w:rPr>
                <w:rFonts w:ascii="Arial" w:hAnsi="Arial"/>
                <w:color w:val="000000"/>
                <w:sz w:val="14"/>
                <w:szCs w:val="14"/>
              </w:rPr>
              <w:t>2</w:t>
            </w:r>
          </w:p>
        </w:tc>
      </w:tr>
      <w:tr w:rsidR="002C3EA2" w:rsidRPr="002C3EA2" w14:paraId="4808AA99" w14:textId="77777777" w:rsidTr="007136A3">
        <w:trPr>
          <w:jc w:val="center"/>
        </w:trPr>
        <w:tc>
          <w:tcPr>
            <w:tcW w:w="5257" w:type="dxa"/>
            <w:tcBorders>
              <w:top w:val="single" w:sz="4" w:space="0" w:color="auto"/>
              <w:left w:val="single" w:sz="4" w:space="0" w:color="auto"/>
              <w:bottom w:val="single" w:sz="4" w:space="0" w:color="auto"/>
              <w:right w:val="single" w:sz="4" w:space="0" w:color="auto"/>
            </w:tcBorders>
            <w:vAlign w:val="center"/>
            <w:hideMark/>
          </w:tcPr>
          <w:p w14:paraId="24126D5C" w14:textId="77777777" w:rsidR="002C3EA2" w:rsidRPr="002C3EA2" w:rsidRDefault="002C3EA2" w:rsidP="002C3EA2">
            <w:pPr>
              <w:spacing w:before="40" w:after="40" w:line="240" w:lineRule="auto"/>
              <w:ind w:left="176"/>
              <w:rPr>
                <w:rFonts w:ascii="Arial" w:eastAsia="Times New Roman" w:hAnsi="Arial"/>
                <w:color w:val="000000"/>
                <w:sz w:val="14"/>
                <w:szCs w:val="14"/>
              </w:rPr>
            </w:pPr>
            <w:r w:rsidRPr="002C3EA2">
              <w:rPr>
                <w:rFonts w:ascii="Arial" w:eastAsia="Times New Roman" w:hAnsi="Arial"/>
                <w:color w:val="000000"/>
                <w:sz w:val="14"/>
                <w:szCs w:val="14"/>
              </w:rPr>
              <w:t>delayed replacing or repairing broken or damaged appliances to keep down costs for other basics (‘a lot’)</w:t>
            </w:r>
          </w:p>
        </w:tc>
        <w:tc>
          <w:tcPr>
            <w:tcW w:w="521" w:type="dxa"/>
            <w:tcBorders>
              <w:top w:val="single" w:sz="4" w:space="0" w:color="auto"/>
              <w:left w:val="single" w:sz="12" w:space="0" w:color="auto"/>
              <w:bottom w:val="single" w:sz="4" w:space="0" w:color="auto"/>
              <w:right w:val="single" w:sz="4" w:space="0" w:color="auto"/>
            </w:tcBorders>
            <w:shd w:val="clear" w:color="auto" w:fill="D9D9D9"/>
            <w:noWrap/>
            <w:tcMar>
              <w:top w:w="0" w:type="dxa"/>
              <w:left w:w="28" w:type="dxa"/>
              <w:bottom w:w="0" w:type="dxa"/>
              <w:right w:w="170" w:type="dxa"/>
            </w:tcMar>
            <w:vAlign w:val="center"/>
            <w:hideMark/>
          </w:tcPr>
          <w:p w14:paraId="71FA360A" w14:textId="77777777" w:rsidR="002C3EA2" w:rsidRPr="002C3EA2" w:rsidRDefault="002C3EA2" w:rsidP="002C3EA2">
            <w:pPr>
              <w:spacing w:before="40" w:after="40" w:line="240" w:lineRule="auto"/>
              <w:jc w:val="right"/>
              <w:rPr>
                <w:rFonts w:ascii="Arial" w:eastAsia="Times New Roman" w:hAnsi="Arial"/>
                <w:color w:val="000000"/>
                <w:sz w:val="14"/>
                <w:szCs w:val="14"/>
                <w:lang w:val="en-GB" w:eastAsia="en-GB"/>
              </w:rPr>
            </w:pPr>
            <w:r w:rsidRPr="002C3EA2">
              <w:rPr>
                <w:rFonts w:ascii="Arial" w:hAnsi="Arial"/>
                <w:color w:val="000000"/>
                <w:sz w:val="14"/>
                <w:szCs w:val="14"/>
              </w:rPr>
              <w:t>12</w:t>
            </w:r>
          </w:p>
        </w:tc>
        <w:tc>
          <w:tcPr>
            <w:tcW w:w="397" w:type="dxa"/>
            <w:tcBorders>
              <w:top w:val="single" w:sz="4" w:space="0" w:color="auto"/>
              <w:left w:val="single" w:sz="4" w:space="0" w:color="auto"/>
              <w:bottom w:val="single" w:sz="4" w:space="0" w:color="auto"/>
              <w:right w:val="single" w:sz="4" w:space="0" w:color="auto"/>
            </w:tcBorders>
            <w:tcMar>
              <w:top w:w="0" w:type="dxa"/>
              <w:left w:w="28" w:type="dxa"/>
              <w:bottom w:w="0" w:type="dxa"/>
              <w:right w:w="113" w:type="dxa"/>
            </w:tcMar>
            <w:vAlign w:val="center"/>
            <w:hideMark/>
          </w:tcPr>
          <w:p w14:paraId="26F812BF" w14:textId="77777777" w:rsidR="002C3EA2" w:rsidRPr="002C3EA2" w:rsidRDefault="002C3EA2" w:rsidP="002C3EA2">
            <w:pPr>
              <w:spacing w:before="40" w:after="40" w:line="240" w:lineRule="auto"/>
              <w:jc w:val="right"/>
              <w:rPr>
                <w:rFonts w:ascii="Arial" w:eastAsia="Times New Roman" w:hAnsi="Arial"/>
                <w:color w:val="000000"/>
                <w:sz w:val="14"/>
                <w:szCs w:val="14"/>
                <w:lang w:val="en-GB" w:eastAsia="en-GB"/>
              </w:rPr>
            </w:pPr>
            <w:r w:rsidRPr="002C3EA2">
              <w:rPr>
                <w:rFonts w:ascii="Arial" w:hAnsi="Arial"/>
                <w:color w:val="000000"/>
                <w:sz w:val="14"/>
                <w:szCs w:val="14"/>
              </w:rPr>
              <w:t>78</w:t>
            </w:r>
          </w:p>
        </w:tc>
        <w:tc>
          <w:tcPr>
            <w:tcW w:w="397" w:type="dxa"/>
            <w:tcBorders>
              <w:top w:val="single" w:sz="4" w:space="0" w:color="auto"/>
              <w:left w:val="single" w:sz="4" w:space="0" w:color="auto"/>
              <w:bottom w:val="single" w:sz="4" w:space="0" w:color="auto"/>
              <w:right w:val="single" w:sz="4" w:space="0" w:color="auto"/>
            </w:tcBorders>
            <w:tcMar>
              <w:top w:w="0" w:type="dxa"/>
              <w:left w:w="28" w:type="dxa"/>
              <w:bottom w:w="0" w:type="dxa"/>
              <w:right w:w="113" w:type="dxa"/>
            </w:tcMar>
            <w:vAlign w:val="center"/>
            <w:hideMark/>
          </w:tcPr>
          <w:p w14:paraId="15F3FFA2" w14:textId="77777777" w:rsidR="002C3EA2" w:rsidRPr="002C3EA2" w:rsidRDefault="002C3EA2" w:rsidP="002C3EA2">
            <w:pPr>
              <w:spacing w:before="40" w:after="40" w:line="240" w:lineRule="auto"/>
              <w:jc w:val="right"/>
              <w:rPr>
                <w:rFonts w:ascii="Arial" w:eastAsia="Times New Roman" w:hAnsi="Arial"/>
                <w:color w:val="000000"/>
                <w:sz w:val="14"/>
                <w:szCs w:val="14"/>
                <w:lang w:val="en-GB" w:eastAsia="en-GB"/>
              </w:rPr>
            </w:pPr>
            <w:r w:rsidRPr="002C3EA2">
              <w:rPr>
                <w:rFonts w:ascii="Arial" w:hAnsi="Arial"/>
                <w:color w:val="000000"/>
                <w:sz w:val="14"/>
                <w:szCs w:val="14"/>
              </w:rPr>
              <w:t>46</w:t>
            </w:r>
          </w:p>
        </w:tc>
        <w:tc>
          <w:tcPr>
            <w:tcW w:w="174" w:type="dxa"/>
            <w:tcBorders>
              <w:top w:val="nil"/>
              <w:left w:val="single" w:sz="4" w:space="0" w:color="auto"/>
              <w:bottom w:val="nil"/>
              <w:right w:val="single" w:sz="4" w:space="0" w:color="auto"/>
            </w:tcBorders>
            <w:tcMar>
              <w:top w:w="0" w:type="dxa"/>
              <w:left w:w="28" w:type="dxa"/>
              <w:bottom w:w="0" w:type="dxa"/>
              <w:right w:w="113" w:type="dxa"/>
            </w:tcMar>
            <w:vAlign w:val="center"/>
            <w:hideMark/>
          </w:tcPr>
          <w:p w14:paraId="4CA29FF3" w14:textId="77777777" w:rsidR="002C3EA2" w:rsidRPr="002C3EA2" w:rsidRDefault="002C3EA2" w:rsidP="002C3EA2">
            <w:pPr>
              <w:spacing w:before="40" w:after="40" w:line="240" w:lineRule="auto"/>
              <w:jc w:val="right"/>
              <w:rPr>
                <w:rFonts w:ascii="Arial" w:eastAsia="Times New Roman" w:hAnsi="Arial"/>
                <w:color w:val="000000"/>
                <w:sz w:val="14"/>
                <w:szCs w:val="14"/>
                <w:lang w:val="en-GB" w:eastAsia="en-GB"/>
              </w:rPr>
            </w:pPr>
            <w:r w:rsidRPr="002C3EA2">
              <w:rPr>
                <w:rFonts w:ascii="Arial" w:hAnsi="Arial"/>
                <w:color w:val="000000"/>
                <w:sz w:val="14"/>
                <w:szCs w:val="14"/>
              </w:rPr>
              <w:t> </w:t>
            </w:r>
          </w:p>
        </w:tc>
        <w:tc>
          <w:tcPr>
            <w:tcW w:w="396" w:type="dxa"/>
            <w:tcBorders>
              <w:top w:val="single" w:sz="4" w:space="0" w:color="auto"/>
              <w:left w:val="single" w:sz="4" w:space="0" w:color="auto"/>
              <w:bottom w:val="single" w:sz="4" w:space="0" w:color="auto"/>
              <w:right w:val="single" w:sz="4" w:space="0" w:color="auto"/>
            </w:tcBorders>
            <w:tcMar>
              <w:top w:w="0" w:type="dxa"/>
              <w:left w:w="28" w:type="dxa"/>
              <w:bottom w:w="0" w:type="dxa"/>
              <w:right w:w="113" w:type="dxa"/>
            </w:tcMar>
            <w:vAlign w:val="center"/>
            <w:hideMark/>
          </w:tcPr>
          <w:p w14:paraId="15DF0CAA" w14:textId="77777777" w:rsidR="002C3EA2" w:rsidRPr="002C3EA2" w:rsidRDefault="002C3EA2" w:rsidP="002C3EA2">
            <w:pPr>
              <w:spacing w:before="40" w:after="40" w:line="240" w:lineRule="auto"/>
              <w:jc w:val="right"/>
              <w:rPr>
                <w:rFonts w:ascii="Arial" w:eastAsia="Times New Roman" w:hAnsi="Arial"/>
                <w:color w:val="000000"/>
                <w:sz w:val="14"/>
                <w:szCs w:val="14"/>
                <w:lang w:val="en-GB" w:eastAsia="en-GB"/>
              </w:rPr>
            </w:pPr>
            <w:r w:rsidRPr="002C3EA2">
              <w:rPr>
                <w:rFonts w:ascii="Arial" w:hAnsi="Arial"/>
                <w:color w:val="000000"/>
                <w:sz w:val="14"/>
                <w:szCs w:val="14"/>
              </w:rPr>
              <w:t>62</w:t>
            </w:r>
          </w:p>
        </w:tc>
        <w:tc>
          <w:tcPr>
            <w:tcW w:w="397" w:type="dxa"/>
            <w:tcBorders>
              <w:top w:val="single" w:sz="4" w:space="0" w:color="auto"/>
              <w:left w:val="single" w:sz="4" w:space="0" w:color="auto"/>
              <w:bottom w:val="single" w:sz="4" w:space="0" w:color="auto"/>
              <w:right w:val="single" w:sz="4" w:space="0" w:color="auto"/>
            </w:tcBorders>
            <w:tcMar>
              <w:top w:w="0" w:type="dxa"/>
              <w:left w:w="28" w:type="dxa"/>
              <w:bottom w:w="0" w:type="dxa"/>
              <w:right w:w="113" w:type="dxa"/>
            </w:tcMar>
            <w:vAlign w:val="center"/>
            <w:hideMark/>
          </w:tcPr>
          <w:p w14:paraId="28F59200" w14:textId="77777777" w:rsidR="002C3EA2" w:rsidRPr="002C3EA2" w:rsidRDefault="002C3EA2" w:rsidP="002C3EA2">
            <w:pPr>
              <w:spacing w:before="40" w:after="40" w:line="240" w:lineRule="auto"/>
              <w:jc w:val="right"/>
              <w:rPr>
                <w:rFonts w:ascii="Arial" w:eastAsia="Times New Roman" w:hAnsi="Arial"/>
                <w:color w:val="000000"/>
                <w:sz w:val="14"/>
                <w:szCs w:val="14"/>
                <w:lang w:val="en-GB" w:eastAsia="en-GB"/>
              </w:rPr>
            </w:pPr>
            <w:r w:rsidRPr="002C3EA2">
              <w:rPr>
                <w:rFonts w:ascii="Arial" w:hAnsi="Arial"/>
                <w:color w:val="000000"/>
                <w:sz w:val="14"/>
                <w:szCs w:val="14"/>
              </w:rPr>
              <w:t>29</w:t>
            </w:r>
          </w:p>
        </w:tc>
        <w:tc>
          <w:tcPr>
            <w:tcW w:w="397" w:type="dxa"/>
            <w:tcBorders>
              <w:top w:val="single" w:sz="4" w:space="0" w:color="auto"/>
              <w:left w:val="single" w:sz="4" w:space="0" w:color="auto"/>
              <w:bottom w:val="single" w:sz="4" w:space="0" w:color="auto"/>
              <w:right w:val="single" w:sz="4" w:space="0" w:color="auto"/>
            </w:tcBorders>
            <w:tcMar>
              <w:top w:w="0" w:type="dxa"/>
              <w:left w:w="28" w:type="dxa"/>
              <w:bottom w:w="0" w:type="dxa"/>
              <w:right w:w="113" w:type="dxa"/>
            </w:tcMar>
            <w:vAlign w:val="center"/>
            <w:hideMark/>
          </w:tcPr>
          <w:p w14:paraId="6FEEE556" w14:textId="77777777" w:rsidR="002C3EA2" w:rsidRPr="002C3EA2" w:rsidRDefault="002C3EA2" w:rsidP="002C3EA2">
            <w:pPr>
              <w:spacing w:before="40" w:after="40" w:line="240" w:lineRule="auto"/>
              <w:jc w:val="right"/>
              <w:rPr>
                <w:rFonts w:ascii="Arial" w:eastAsia="Times New Roman" w:hAnsi="Arial"/>
                <w:color w:val="000000"/>
                <w:sz w:val="14"/>
                <w:szCs w:val="14"/>
                <w:lang w:val="en-GB" w:eastAsia="en-GB"/>
              </w:rPr>
            </w:pPr>
            <w:r w:rsidRPr="002C3EA2">
              <w:rPr>
                <w:rFonts w:ascii="Arial" w:hAnsi="Arial"/>
                <w:color w:val="000000"/>
                <w:sz w:val="14"/>
                <w:szCs w:val="14"/>
              </w:rPr>
              <w:t>16</w:t>
            </w:r>
          </w:p>
        </w:tc>
        <w:tc>
          <w:tcPr>
            <w:tcW w:w="397" w:type="dxa"/>
            <w:tcBorders>
              <w:top w:val="single" w:sz="4" w:space="0" w:color="auto"/>
              <w:left w:val="single" w:sz="4" w:space="0" w:color="auto"/>
              <w:bottom w:val="single" w:sz="4" w:space="0" w:color="auto"/>
              <w:right w:val="single" w:sz="4" w:space="0" w:color="auto"/>
            </w:tcBorders>
            <w:tcMar>
              <w:top w:w="0" w:type="dxa"/>
              <w:left w:w="28" w:type="dxa"/>
              <w:bottom w:w="0" w:type="dxa"/>
              <w:right w:w="113" w:type="dxa"/>
            </w:tcMar>
            <w:vAlign w:val="center"/>
            <w:hideMark/>
          </w:tcPr>
          <w:p w14:paraId="3AE0FE31" w14:textId="77777777" w:rsidR="002C3EA2" w:rsidRPr="002C3EA2" w:rsidRDefault="002C3EA2" w:rsidP="002C3EA2">
            <w:pPr>
              <w:spacing w:before="40" w:after="40" w:line="240" w:lineRule="auto"/>
              <w:jc w:val="right"/>
              <w:rPr>
                <w:rFonts w:ascii="Arial" w:eastAsia="Times New Roman" w:hAnsi="Arial"/>
                <w:color w:val="000000"/>
                <w:sz w:val="14"/>
                <w:szCs w:val="14"/>
                <w:lang w:val="en-GB" w:eastAsia="en-GB"/>
              </w:rPr>
            </w:pPr>
            <w:r w:rsidRPr="002C3EA2">
              <w:rPr>
                <w:rFonts w:ascii="Arial" w:hAnsi="Arial"/>
                <w:color w:val="000000"/>
                <w:sz w:val="14"/>
                <w:szCs w:val="14"/>
              </w:rPr>
              <w:t>8</w:t>
            </w:r>
          </w:p>
        </w:tc>
        <w:tc>
          <w:tcPr>
            <w:tcW w:w="397" w:type="dxa"/>
            <w:tcBorders>
              <w:top w:val="single" w:sz="4" w:space="0" w:color="auto"/>
              <w:left w:val="single" w:sz="4" w:space="0" w:color="auto"/>
              <w:bottom w:val="single" w:sz="4" w:space="0" w:color="auto"/>
              <w:right w:val="single" w:sz="4" w:space="0" w:color="auto"/>
            </w:tcBorders>
            <w:tcMar>
              <w:top w:w="0" w:type="dxa"/>
              <w:left w:w="28" w:type="dxa"/>
              <w:bottom w:w="0" w:type="dxa"/>
              <w:right w:w="113" w:type="dxa"/>
            </w:tcMar>
            <w:vAlign w:val="center"/>
            <w:hideMark/>
          </w:tcPr>
          <w:p w14:paraId="648471A5" w14:textId="77777777" w:rsidR="002C3EA2" w:rsidRPr="002C3EA2" w:rsidRDefault="002C3EA2" w:rsidP="002C3EA2">
            <w:pPr>
              <w:spacing w:before="40" w:after="40" w:line="240" w:lineRule="auto"/>
              <w:jc w:val="right"/>
              <w:rPr>
                <w:rFonts w:ascii="Arial" w:eastAsia="Times New Roman" w:hAnsi="Arial"/>
                <w:color w:val="000000"/>
                <w:sz w:val="14"/>
                <w:szCs w:val="14"/>
                <w:lang w:val="en-GB" w:eastAsia="en-GB"/>
              </w:rPr>
            </w:pPr>
            <w:r w:rsidRPr="002C3EA2">
              <w:rPr>
                <w:rFonts w:ascii="Arial" w:hAnsi="Arial"/>
                <w:color w:val="000000"/>
                <w:sz w:val="14"/>
                <w:szCs w:val="14"/>
              </w:rPr>
              <w:t>3</w:t>
            </w:r>
          </w:p>
        </w:tc>
      </w:tr>
      <w:tr w:rsidR="002C3EA2" w:rsidRPr="002C3EA2" w14:paraId="030DC4D3" w14:textId="77777777" w:rsidTr="007136A3">
        <w:trPr>
          <w:jc w:val="center"/>
        </w:trPr>
        <w:tc>
          <w:tcPr>
            <w:tcW w:w="5257" w:type="dxa"/>
            <w:tcBorders>
              <w:top w:val="single" w:sz="4" w:space="0" w:color="auto"/>
              <w:left w:val="single" w:sz="4" w:space="0" w:color="auto"/>
              <w:bottom w:val="single" w:sz="8" w:space="0" w:color="auto"/>
              <w:right w:val="single" w:sz="4" w:space="0" w:color="auto"/>
            </w:tcBorders>
            <w:vAlign w:val="center"/>
            <w:hideMark/>
          </w:tcPr>
          <w:p w14:paraId="0F857964" w14:textId="77777777" w:rsidR="002C3EA2" w:rsidRPr="002C3EA2" w:rsidRDefault="002C3EA2" w:rsidP="002C3EA2">
            <w:pPr>
              <w:spacing w:before="40" w:after="40" w:line="240" w:lineRule="auto"/>
              <w:ind w:left="176"/>
              <w:rPr>
                <w:rFonts w:ascii="Arial" w:eastAsia="Times New Roman" w:hAnsi="Arial"/>
                <w:color w:val="000000"/>
                <w:sz w:val="14"/>
                <w:szCs w:val="14"/>
              </w:rPr>
            </w:pPr>
            <w:r w:rsidRPr="002C3EA2">
              <w:rPr>
                <w:rFonts w:ascii="Arial" w:eastAsia="Times New Roman" w:hAnsi="Arial"/>
                <w:color w:val="000000"/>
                <w:sz w:val="14"/>
                <w:szCs w:val="14"/>
              </w:rPr>
              <w:t>household has no access to car or van for personal use</w:t>
            </w:r>
          </w:p>
        </w:tc>
        <w:tc>
          <w:tcPr>
            <w:tcW w:w="521" w:type="dxa"/>
            <w:tcBorders>
              <w:top w:val="single" w:sz="4" w:space="0" w:color="auto"/>
              <w:left w:val="single" w:sz="12" w:space="0" w:color="auto"/>
              <w:bottom w:val="single" w:sz="8" w:space="0" w:color="auto"/>
              <w:right w:val="single" w:sz="4" w:space="0" w:color="auto"/>
            </w:tcBorders>
            <w:shd w:val="clear" w:color="auto" w:fill="D9D9D9"/>
            <w:noWrap/>
            <w:tcMar>
              <w:top w:w="0" w:type="dxa"/>
              <w:left w:w="28" w:type="dxa"/>
              <w:bottom w:w="0" w:type="dxa"/>
              <w:right w:w="170" w:type="dxa"/>
            </w:tcMar>
            <w:vAlign w:val="center"/>
            <w:hideMark/>
          </w:tcPr>
          <w:p w14:paraId="0E8EA196" w14:textId="77777777" w:rsidR="002C3EA2" w:rsidRPr="002C3EA2" w:rsidRDefault="002C3EA2" w:rsidP="002C3EA2">
            <w:pPr>
              <w:spacing w:before="40" w:after="40" w:line="240" w:lineRule="auto"/>
              <w:jc w:val="right"/>
              <w:rPr>
                <w:rFonts w:ascii="Arial" w:eastAsia="Times New Roman" w:hAnsi="Arial"/>
                <w:color w:val="000000"/>
                <w:sz w:val="14"/>
                <w:szCs w:val="14"/>
                <w:lang w:val="en-GB" w:eastAsia="en-GB"/>
              </w:rPr>
            </w:pPr>
            <w:r w:rsidRPr="002C3EA2">
              <w:rPr>
                <w:rFonts w:ascii="Arial" w:hAnsi="Arial"/>
                <w:color w:val="000000"/>
                <w:sz w:val="14"/>
                <w:szCs w:val="14"/>
              </w:rPr>
              <w:t>5</w:t>
            </w:r>
          </w:p>
        </w:tc>
        <w:tc>
          <w:tcPr>
            <w:tcW w:w="397" w:type="dxa"/>
            <w:tcBorders>
              <w:top w:val="single" w:sz="4" w:space="0" w:color="auto"/>
              <w:left w:val="single" w:sz="4" w:space="0" w:color="auto"/>
              <w:bottom w:val="single" w:sz="8" w:space="0" w:color="auto"/>
              <w:right w:val="single" w:sz="4" w:space="0" w:color="auto"/>
            </w:tcBorders>
            <w:tcMar>
              <w:top w:w="0" w:type="dxa"/>
              <w:left w:w="28" w:type="dxa"/>
              <w:bottom w:w="0" w:type="dxa"/>
              <w:right w:w="113" w:type="dxa"/>
            </w:tcMar>
            <w:vAlign w:val="center"/>
            <w:hideMark/>
          </w:tcPr>
          <w:p w14:paraId="10D9AA12" w14:textId="77777777" w:rsidR="002C3EA2" w:rsidRPr="002C3EA2" w:rsidRDefault="002C3EA2" w:rsidP="002C3EA2">
            <w:pPr>
              <w:spacing w:before="40" w:after="40" w:line="240" w:lineRule="auto"/>
              <w:jc w:val="right"/>
              <w:rPr>
                <w:rFonts w:ascii="Arial" w:eastAsia="Times New Roman" w:hAnsi="Arial"/>
                <w:color w:val="000000"/>
                <w:sz w:val="14"/>
                <w:szCs w:val="14"/>
                <w:lang w:val="en-GB" w:eastAsia="en-GB"/>
              </w:rPr>
            </w:pPr>
            <w:r w:rsidRPr="002C3EA2">
              <w:rPr>
                <w:rFonts w:ascii="Arial" w:hAnsi="Arial"/>
                <w:color w:val="000000"/>
                <w:sz w:val="14"/>
                <w:szCs w:val="14"/>
              </w:rPr>
              <w:t>17</w:t>
            </w:r>
          </w:p>
        </w:tc>
        <w:tc>
          <w:tcPr>
            <w:tcW w:w="397" w:type="dxa"/>
            <w:tcBorders>
              <w:top w:val="single" w:sz="4" w:space="0" w:color="auto"/>
              <w:left w:val="single" w:sz="4" w:space="0" w:color="auto"/>
              <w:bottom w:val="single" w:sz="8" w:space="0" w:color="auto"/>
              <w:right w:val="single" w:sz="4" w:space="0" w:color="auto"/>
            </w:tcBorders>
            <w:tcMar>
              <w:top w:w="0" w:type="dxa"/>
              <w:left w:w="28" w:type="dxa"/>
              <w:bottom w:w="0" w:type="dxa"/>
              <w:right w:w="113" w:type="dxa"/>
            </w:tcMar>
            <w:vAlign w:val="center"/>
            <w:hideMark/>
          </w:tcPr>
          <w:p w14:paraId="095E3F52" w14:textId="77777777" w:rsidR="002C3EA2" w:rsidRPr="002C3EA2" w:rsidRDefault="002C3EA2" w:rsidP="002C3EA2">
            <w:pPr>
              <w:spacing w:before="40" w:after="40" w:line="240" w:lineRule="auto"/>
              <w:jc w:val="right"/>
              <w:rPr>
                <w:rFonts w:ascii="Arial" w:eastAsia="Times New Roman" w:hAnsi="Arial"/>
                <w:color w:val="000000"/>
                <w:sz w:val="14"/>
                <w:szCs w:val="14"/>
                <w:lang w:val="en-GB" w:eastAsia="en-GB"/>
              </w:rPr>
            </w:pPr>
            <w:r w:rsidRPr="002C3EA2">
              <w:rPr>
                <w:rFonts w:ascii="Arial" w:hAnsi="Arial"/>
                <w:color w:val="000000"/>
                <w:sz w:val="14"/>
                <w:szCs w:val="14"/>
              </w:rPr>
              <w:t>10</w:t>
            </w:r>
          </w:p>
        </w:tc>
        <w:tc>
          <w:tcPr>
            <w:tcW w:w="174" w:type="dxa"/>
            <w:tcBorders>
              <w:top w:val="nil"/>
              <w:left w:val="single" w:sz="4" w:space="0" w:color="auto"/>
              <w:bottom w:val="single" w:sz="8" w:space="0" w:color="auto"/>
              <w:right w:val="single" w:sz="4" w:space="0" w:color="auto"/>
            </w:tcBorders>
            <w:tcMar>
              <w:top w:w="0" w:type="dxa"/>
              <w:left w:w="28" w:type="dxa"/>
              <w:bottom w:w="0" w:type="dxa"/>
              <w:right w:w="113" w:type="dxa"/>
            </w:tcMar>
            <w:vAlign w:val="center"/>
            <w:hideMark/>
          </w:tcPr>
          <w:p w14:paraId="7FAFEAE7" w14:textId="77777777" w:rsidR="002C3EA2" w:rsidRPr="002C3EA2" w:rsidRDefault="002C3EA2" w:rsidP="002C3EA2">
            <w:pPr>
              <w:spacing w:before="40" w:after="40" w:line="240" w:lineRule="auto"/>
              <w:jc w:val="right"/>
              <w:rPr>
                <w:rFonts w:ascii="Arial" w:eastAsia="Times New Roman" w:hAnsi="Arial"/>
                <w:color w:val="000000"/>
                <w:sz w:val="14"/>
                <w:szCs w:val="14"/>
                <w:lang w:val="en-GB" w:eastAsia="en-GB"/>
              </w:rPr>
            </w:pPr>
            <w:r w:rsidRPr="002C3EA2">
              <w:rPr>
                <w:rFonts w:ascii="Arial" w:hAnsi="Arial"/>
                <w:color w:val="000000"/>
                <w:sz w:val="14"/>
                <w:szCs w:val="14"/>
              </w:rPr>
              <w:t> </w:t>
            </w:r>
          </w:p>
        </w:tc>
        <w:tc>
          <w:tcPr>
            <w:tcW w:w="396" w:type="dxa"/>
            <w:tcBorders>
              <w:top w:val="single" w:sz="4" w:space="0" w:color="auto"/>
              <w:left w:val="single" w:sz="4" w:space="0" w:color="auto"/>
              <w:bottom w:val="single" w:sz="8" w:space="0" w:color="auto"/>
              <w:right w:val="single" w:sz="4" w:space="0" w:color="auto"/>
            </w:tcBorders>
            <w:tcMar>
              <w:top w:w="0" w:type="dxa"/>
              <w:left w:w="28" w:type="dxa"/>
              <w:bottom w:w="0" w:type="dxa"/>
              <w:right w:w="113" w:type="dxa"/>
            </w:tcMar>
            <w:vAlign w:val="center"/>
            <w:hideMark/>
          </w:tcPr>
          <w:p w14:paraId="1AD39003" w14:textId="77777777" w:rsidR="002C3EA2" w:rsidRPr="002C3EA2" w:rsidRDefault="002C3EA2" w:rsidP="002C3EA2">
            <w:pPr>
              <w:spacing w:before="40" w:after="40" w:line="240" w:lineRule="auto"/>
              <w:jc w:val="right"/>
              <w:rPr>
                <w:rFonts w:ascii="Arial" w:eastAsia="Times New Roman" w:hAnsi="Arial"/>
                <w:color w:val="000000"/>
                <w:sz w:val="14"/>
                <w:szCs w:val="14"/>
                <w:lang w:val="en-GB" w:eastAsia="en-GB"/>
              </w:rPr>
            </w:pPr>
            <w:r w:rsidRPr="002C3EA2">
              <w:rPr>
                <w:rFonts w:ascii="Arial" w:hAnsi="Arial"/>
                <w:color w:val="000000"/>
                <w:sz w:val="14"/>
                <w:szCs w:val="14"/>
              </w:rPr>
              <w:t>14</w:t>
            </w:r>
          </w:p>
        </w:tc>
        <w:tc>
          <w:tcPr>
            <w:tcW w:w="397" w:type="dxa"/>
            <w:tcBorders>
              <w:top w:val="single" w:sz="4" w:space="0" w:color="auto"/>
              <w:left w:val="single" w:sz="4" w:space="0" w:color="auto"/>
              <w:bottom w:val="single" w:sz="8" w:space="0" w:color="auto"/>
              <w:right w:val="single" w:sz="4" w:space="0" w:color="auto"/>
            </w:tcBorders>
            <w:tcMar>
              <w:top w:w="0" w:type="dxa"/>
              <w:left w:w="28" w:type="dxa"/>
              <w:bottom w:w="0" w:type="dxa"/>
              <w:right w:w="113" w:type="dxa"/>
            </w:tcMar>
            <w:vAlign w:val="center"/>
            <w:hideMark/>
          </w:tcPr>
          <w:p w14:paraId="414892BD" w14:textId="77777777" w:rsidR="002C3EA2" w:rsidRPr="002C3EA2" w:rsidRDefault="002C3EA2" w:rsidP="002C3EA2">
            <w:pPr>
              <w:spacing w:before="40" w:after="40" w:line="240" w:lineRule="auto"/>
              <w:jc w:val="right"/>
              <w:rPr>
                <w:rFonts w:ascii="Arial" w:eastAsia="Times New Roman" w:hAnsi="Arial"/>
                <w:color w:val="000000"/>
                <w:sz w:val="14"/>
                <w:szCs w:val="14"/>
                <w:lang w:val="en-GB" w:eastAsia="en-GB"/>
              </w:rPr>
            </w:pPr>
            <w:r w:rsidRPr="002C3EA2">
              <w:rPr>
                <w:rFonts w:ascii="Arial" w:hAnsi="Arial"/>
                <w:color w:val="000000"/>
                <w:sz w:val="14"/>
                <w:szCs w:val="14"/>
              </w:rPr>
              <w:t>7</w:t>
            </w:r>
          </w:p>
        </w:tc>
        <w:tc>
          <w:tcPr>
            <w:tcW w:w="397" w:type="dxa"/>
            <w:tcBorders>
              <w:top w:val="single" w:sz="4" w:space="0" w:color="auto"/>
              <w:left w:val="single" w:sz="4" w:space="0" w:color="auto"/>
              <w:bottom w:val="single" w:sz="8" w:space="0" w:color="auto"/>
              <w:right w:val="single" w:sz="4" w:space="0" w:color="auto"/>
            </w:tcBorders>
            <w:tcMar>
              <w:top w:w="0" w:type="dxa"/>
              <w:left w:w="28" w:type="dxa"/>
              <w:bottom w:w="0" w:type="dxa"/>
              <w:right w:w="113" w:type="dxa"/>
            </w:tcMar>
            <w:vAlign w:val="center"/>
            <w:hideMark/>
          </w:tcPr>
          <w:p w14:paraId="183239B9" w14:textId="77777777" w:rsidR="002C3EA2" w:rsidRPr="002C3EA2" w:rsidRDefault="002C3EA2" w:rsidP="002C3EA2">
            <w:pPr>
              <w:spacing w:before="40" w:after="40" w:line="240" w:lineRule="auto"/>
              <w:jc w:val="right"/>
              <w:rPr>
                <w:rFonts w:ascii="Arial" w:eastAsia="Times New Roman" w:hAnsi="Arial"/>
                <w:color w:val="000000"/>
                <w:sz w:val="14"/>
                <w:szCs w:val="14"/>
                <w:lang w:val="en-GB" w:eastAsia="en-GB"/>
              </w:rPr>
            </w:pPr>
            <w:r w:rsidRPr="002C3EA2">
              <w:rPr>
                <w:rFonts w:ascii="Arial" w:hAnsi="Arial"/>
                <w:color w:val="000000"/>
                <w:sz w:val="14"/>
                <w:szCs w:val="14"/>
              </w:rPr>
              <w:t>9</w:t>
            </w:r>
          </w:p>
        </w:tc>
        <w:tc>
          <w:tcPr>
            <w:tcW w:w="397" w:type="dxa"/>
            <w:tcBorders>
              <w:top w:val="single" w:sz="4" w:space="0" w:color="auto"/>
              <w:left w:val="single" w:sz="4" w:space="0" w:color="auto"/>
              <w:bottom w:val="single" w:sz="8" w:space="0" w:color="auto"/>
              <w:right w:val="single" w:sz="4" w:space="0" w:color="auto"/>
            </w:tcBorders>
            <w:tcMar>
              <w:top w:w="0" w:type="dxa"/>
              <w:left w:w="28" w:type="dxa"/>
              <w:bottom w:w="0" w:type="dxa"/>
              <w:right w:w="113" w:type="dxa"/>
            </w:tcMar>
            <w:vAlign w:val="center"/>
            <w:hideMark/>
          </w:tcPr>
          <w:p w14:paraId="59DD389C" w14:textId="77777777" w:rsidR="002C3EA2" w:rsidRPr="002C3EA2" w:rsidRDefault="002C3EA2" w:rsidP="002C3EA2">
            <w:pPr>
              <w:spacing w:before="40" w:after="40" w:line="240" w:lineRule="auto"/>
              <w:jc w:val="right"/>
              <w:rPr>
                <w:rFonts w:ascii="Arial" w:eastAsia="Times New Roman" w:hAnsi="Arial"/>
                <w:color w:val="000000"/>
                <w:sz w:val="14"/>
                <w:szCs w:val="14"/>
                <w:lang w:val="en-GB" w:eastAsia="en-GB"/>
              </w:rPr>
            </w:pPr>
            <w:r w:rsidRPr="002C3EA2">
              <w:rPr>
                <w:rFonts w:ascii="Arial" w:hAnsi="Arial"/>
                <w:color w:val="000000"/>
                <w:sz w:val="14"/>
                <w:szCs w:val="14"/>
              </w:rPr>
              <w:t>3</w:t>
            </w:r>
          </w:p>
        </w:tc>
        <w:tc>
          <w:tcPr>
            <w:tcW w:w="397" w:type="dxa"/>
            <w:tcBorders>
              <w:top w:val="single" w:sz="4" w:space="0" w:color="auto"/>
              <w:left w:val="single" w:sz="4" w:space="0" w:color="auto"/>
              <w:bottom w:val="single" w:sz="8" w:space="0" w:color="auto"/>
              <w:right w:val="single" w:sz="4" w:space="0" w:color="auto"/>
            </w:tcBorders>
            <w:tcMar>
              <w:top w:w="0" w:type="dxa"/>
              <w:left w:w="28" w:type="dxa"/>
              <w:bottom w:w="0" w:type="dxa"/>
              <w:right w:w="113" w:type="dxa"/>
            </w:tcMar>
            <w:vAlign w:val="center"/>
            <w:hideMark/>
          </w:tcPr>
          <w:p w14:paraId="16D1A0AD" w14:textId="77777777" w:rsidR="002C3EA2" w:rsidRPr="002C3EA2" w:rsidRDefault="002C3EA2" w:rsidP="002C3EA2">
            <w:pPr>
              <w:spacing w:before="40" w:after="40" w:line="240" w:lineRule="auto"/>
              <w:jc w:val="right"/>
              <w:rPr>
                <w:rFonts w:ascii="Arial" w:eastAsia="Times New Roman" w:hAnsi="Arial"/>
                <w:color w:val="000000"/>
                <w:sz w:val="14"/>
                <w:szCs w:val="14"/>
                <w:lang w:val="en-GB" w:eastAsia="en-GB"/>
              </w:rPr>
            </w:pPr>
            <w:r w:rsidRPr="002C3EA2">
              <w:rPr>
                <w:rFonts w:ascii="Arial" w:hAnsi="Arial"/>
                <w:color w:val="000000"/>
                <w:sz w:val="14"/>
                <w:szCs w:val="14"/>
              </w:rPr>
              <w:t>4</w:t>
            </w:r>
          </w:p>
        </w:tc>
      </w:tr>
      <w:tr w:rsidR="002C3EA2" w:rsidRPr="002C3EA2" w14:paraId="580BA67C" w14:textId="77777777" w:rsidTr="007136A3">
        <w:trPr>
          <w:jc w:val="center"/>
        </w:trPr>
        <w:tc>
          <w:tcPr>
            <w:tcW w:w="8730" w:type="dxa"/>
            <w:gridSpan w:val="10"/>
            <w:tcBorders>
              <w:top w:val="single" w:sz="8" w:space="0" w:color="auto"/>
              <w:left w:val="single" w:sz="4" w:space="0" w:color="auto"/>
              <w:bottom w:val="single" w:sz="4" w:space="0" w:color="auto"/>
              <w:right w:val="single" w:sz="4" w:space="0" w:color="auto"/>
            </w:tcBorders>
            <w:vAlign w:val="center"/>
            <w:hideMark/>
          </w:tcPr>
          <w:p w14:paraId="42447A11" w14:textId="77777777" w:rsidR="002C3EA2" w:rsidRPr="002C3EA2" w:rsidRDefault="002C3EA2" w:rsidP="002C3EA2">
            <w:pPr>
              <w:spacing w:before="40" w:after="40" w:line="240" w:lineRule="auto"/>
              <w:ind w:left="61"/>
              <w:rPr>
                <w:rFonts w:ascii="Arial" w:hAnsi="Arial"/>
                <w:color w:val="000000"/>
                <w:sz w:val="14"/>
                <w:szCs w:val="14"/>
              </w:rPr>
            </w:pPr>
            <w:r w:rsidRPr="002C3EA2">
              <w:rPr>
                <w:rFonts w:ascii="Arial" w:eastAsia="Times New Roman" w:hAnsi="Arial"/>
                <w:b/>
                <w:color w:val="000000"/>
                <w:sz w:val="14"/>
                <w:szCs w:val="14"/>
                <w:lang w:val="en-GB" w:eastAsia="en-GB"/>
              </w:rPr>
              <w:t>Multiple restrictions out of 12 child-specific and 6 general child-relevant household items (18 in all) – uses severe over-crowding</w:t>
            </w:r>
          </w:p>
        </w:tc>
      </w:tr>
      <w:tr w:rsidR="002C3EA2" w:rsidRPr="002C3EA2" w14:paraId="7D4A1807" w14:textId="77777777" w:rsidTr="007136A3">
        <w:trPr>
          <w:jc w:val="center"/>
        </w:trPr>
        <w:tc>
          <w:tcPr>
            <w:tcW w:w="5257" w:type="dxa"/>
            <w:tcBorders>
              <w:top w:val="single" w:sz="4" w:space="0" w:color="auto"/>
              <w:left w:val="single" w:sz="4" w:space="0" w:color="auto"/>
              <w:bottom w:val="single" w:sz="4" w:space="0" w:color="auto"/>
              <w:right w:val="single" w:sz="4" w:space="0" w:color="auto"/>
            </w:tcBorders>
            <w:vAlign w:val="center"/>
            <w:hideMark/>
          </w:tcPr>
          <w:p w14:paraId="51FEB864" w14:textId="77777777" w:rsidR="002C3EA2" w:rsidRPr="002C3EA2" w:rsidRDefault="002C3EA2" w:rsidP="002C3EA2">
            <w:pPr>
              <w:spacing w:before="40" w:after="40" w:line="240" w:lineRule="auto"/>
              <w:ind w:left="177"/>
              <w:rPr>
                <w:rFonts w:ascii="Arial" w:eastAsia="Times New Roman" w:hAnsi="Arial"/>
                <w:color w:val="000000"/>
                <w:sz w:val="14"/>
                <w:szCs w:val="14"/>
                <w:lang w:val="en-GB" w:eastAsia="en-GB"/>
              </w:rPr>
            </w:pPr>
            <w:r w:rsidRPr="002C3EA2">
              <w:rPr>
                <w:rFonts w:ascii="Arial" w:eastAsia="Times New Roman" w:hAnsi="Arial"/>
                <w:color w:val="000000"/>
                <w:sz w:val="14"/>
                <w:szCs w:val="14"/>
                <w:lang w:val="en-GB" w:eastAsia="en-GB"/>
              </w:rPr>
              <w:t>3+ out of 18</w:t>
            </w:r>
          </w:p>
        </w:tc>
        <w:tc>
          <w:tcPr>
            <w:tcW w:w="521" w:type="dxa"/>
            <w:tcBorders>
              <w:top w:val="single" w:sz="4" w:space="0" w:color="auto"/>
              <w:left w:val="single" w:sz="12" w:space="0" w:color="auto"/>
              <w:bottom w:val="single" w:sz="4" w:space="0" w:color="auto"/>
              <w:right w:val="single" w:sz="4" w:space="0" w:color="auto"/>
            </w:tcBorders>
            <w:shd w:val="clear" w:color="auto" w:fill="D9D9D9"/>
            <w:noWrap/>
            <w:tcMar>
              <w:top w:w="0" w:type="dxa"/>
              <w:left w:w="28" w:type="dxa"/>
              <w:bottom w:w="0" w:type="dxa"/>
              <w:right w:w="170" w:type="dxa"/>
            </w:tcMar>
            <w:vAlign w:val="center"/>
            <w:hideMark/>
          </w:tcPr>
          <w:p w14:paraId="33F4A9E6" w14:textId="77777777" w:rsidR="002C3EA2" w:rsidRPr="002C3EA2" w:rsidRDefault="002C3EA2" w:rsidP="002C3EA2">
            <w:pPr>
              <w:spacing w:before="40" w:after="40" w:line="240" w:lineRule="auto"/>
              <w:jc w:val="right"/>
              <w:rPr>
                <w:rFonts w:ascii="Arial" w:eastAsia="Times New Roman" w:hAnsi="Arial"/>
                <w:color w:val="000000"/>
                <w:sz w:val="14"/>
                <w:szCs w:val="14"/>
                <w:lang w:val="en-GB" w:eastAsia="en-GB"/>
              </w:rPr>
            </w:pPr>
            <w:r w:rsidRPr="002C3EA2">
              <w:rPr>
                <w:rFonts w:ascii="Arial" w:hAnsi="Arial"/>
                <w:color w:val="000000"/>
                <w:sz w:val="14"/>
                <w:szCs w:val="14"/>
              </w:rPr>
              <w:t>14</w:t>
            </w:r>
          </w:p>
        </w:tc>
        <w:tc>
          <w:tcPr>
            <w:tcW w:w="397" w:type="dxa"/>
            <w:tcBorders>
              <w:top w:val="single" w:sz="4" w:space="0" w:color="auto"/>
              <w:left w:val="single" w:sz="4" w:space="0" w:color="auto"/>
              <w:bottom w:val="single" w:sz="4" w:space="0" w:color="auto"/>
              <w:right w:val="single" w:sz="4" w:space="0" w:color="auto"/>
            </w:tcBorders>
            <w:tcMar>
              <w:top w:w="0" w:type="dxa"/>
              <w:left w:w="28" w:type="dxa"/>
              <w:bottom w:w="0" w:type="dxa"/>
              <w:right w:w="113" w:type="dxa"/>
            </w:tcMar>
            <w:vAlign w:val="center"/>
            <w:hideMark/>
          </w:tcPr>
          <w:p w14:paraId="4C26A0AA" w14:textId="77777777" w:rsidR="002C3EA2" w:rsidRPr="002C3EA2" w:rsidRDefault="002C3EA2" w:rsidP="002C3EA2">
            <w:pPr>
              <w:spacing w:before="40" w:after="40" w:line="240" w:lineRule="auto"/>
              <w:jc w:val="right"/>
              <w:rPr>
                <w:rFonts w:ascii="Arial" w:eastAsia="Times New Roman" w:hAnsi="Arial"/>
                <w:color w:val="000000"/>
                <w:sz w:val="14"/>
                <w:szCs w:val="14"/>
                <w:lang w:val="en-GB" w:eastAsia="en-GB"/>
              </w:rPr>
            </w:pPr>
            <w:r w:rsidRPr="002C3EA2">
              <w:rPr>
                <w:rFonts w:ascii="Arial" w:hAnsi="Arial"/>
                <w:color w:val="000000"/>
                <w:sz w:val="14"/>
                <w:szCs w:val="14"/>
              </w:rPr>
              <w:t>90</w:t>
            </w:r>
          </w:p>
        </w:tc>
        <w:tc>
          <w:tcPr>
            <w:tcW w:w="397" w:type="dxa"/>
            <w:tcBorders>
              <w:top w:val="single" w:sz="4" w:space="0" w:color="auto"/>
              <w:left w:val="single" w:sz="4" w:space="0" w:color="auto"/>
              <w:bottom w:val="single" w:sz="4" w:space="0" w:color="auto"/>
              <w:right w:val="single" w:sz="4" w:space="0" w:color="auto"/>
            </w:tcBorders>
            <w:tcMar>
              <w:top w:w="0" w:type="dxa"/>
              <w:left w:w="28" w:type="dxa"/>
              <w:bottom w:w="0" w:type="dxa"/>
              <w:right w:w="113" w:type="dxa"/>
            </w:tcMar>
            <w:vAlign w:val="center"/>
            <w:hideMark/>
          </w:tcPr>
          <w:p w14:paraId="00EE77DF" w14:textId="77777777" w:rsidR="002C3EA2" w:rsidRPr="002C3EA2" w:rsidRDefault="002C3EA2" w:rsidP="002C3EA2">
            <w:pPr>
              <w:spacing w:before="40" w:after="40" w:line="240" w:lineRule="auto"/>
              <w:jc w:val="right"/>
              <w:rPr>
                <w:rFonts w:ascii="Arial" w:eastAsia="Times New Roman" w:hAnsi="Arial"/>
                <w:color w:val="000000"/>
                <w:sz w:val="14"/>
                <w:szCs w:val="14"/>
                <w:lang w:val="en-GB" w:eastAsia="en-GB"/>
              </w:rPr>
            </w:pPr>
            <w:r w:rsidRPr="002C3EA2">
              <w:rPr>
                <w:rFonts w:ascii="Arial" w:hAnsi="Arial"/>
                <w:color w:val="000000"/>
                <w:sz w:val="14"/>
                <w:szCs w:val="14"/>
              </w:rPr>
              <w:t>66</w:t>
            </w:r>
          </w:p>
        </w:tc>
        <w:tc>
          <w:tcPr>
            <w:tcW w:w="174" w:type="dxa"/>
            <w:tcBorders>
              <w:top w:val="nil"/>
              <w:left w:val="single" w:sz="4" w:space="0" w:color="auto"/>
              <w:bottom w:val="nil"/>
              <w:right w:val="single" w:sz="4" w:space="0" w:color="auto"/>
            </w:tcBorders>
            <w:tcMar>
              <w:top w:w="0" w:type="dxa"/>
              <w:left w:w="28" w:type="dxa"/>
              <w:bottom w:w="0" w:type="dxa"/>
              <w:right w:w="113" w:type="dxa"/>
            </w:tcMar>
            <w:vAlign w:val="center"/>
            <w:hideMark/>
          </w:tcPr>
          <w:p w14:paraId="57795EE2" w14:textId="77777777" w:rsidR="002C3EA2" w:rsidRPr="002C3EA2" w:rsidRDefault="002C3EA2" w:rsidP="002C3EA2">
            <w:pPr>
              <w:spacing w:before="40" w:after="40" w:line="240" w:lineRule="auto"/>
              <w:jc w:val="right"/>
              <w:rPr>
                <w:rFonts w:ascii="Arial" w:eastAsia="Times New Roman" w:hAnsi="Arial"/>
                <w:color w:val="000000"/>
                <w:sz w:val="14"/>
                <w:szCs w:val="14"/>
                <w:lang w:val="en-GB" w:eastAsia="en-GB"/>
              </w:rPr>
            </w:pPr>
            <w:r w:rsidRPr="002C3EA2">
              <w:rPr>
                <w:rFonts w:ascii="Arial" w:hAnsi="Arial"/>
                <w:color w:val="000000"/>
                <w:sz w:val="14"/>
                <w:szCs w:val="14"/>
              </w:rPr>
              <w:t> </w:t>
            </w:r>
          </w:p>
        </w:tc>
        <w:tc>
          <w:tcPr>
            <w:tcW w:w="396" w:type="dxa"/>
            <w:tcBorders>
              <w:top w:val="single" w:sz="4" w:space="0" w:color="auto"/>
              <w:left w:val="single" w:sz="4" w:space="0" w:color="auto"/>
              <w:bottom w:val="single" w:sz="4" w:space="0" w:color="auto"/>
              <w:right w:val="single" w:sz="4" w:space="0" w:color="auto"/>
            </w:tcBorders>
            <w:tcMar>
              <w:top w:w="0" w:type="dxa"/>
              <w:left w:w="28" w:type="dxa"/>
              <w:bottom w:w="0" w:type="dxa"/>
              <w:right w:w="113" w:type="dxa"/>
            </w:tcMar>
            <w:vAlign w:val="center"/>
            <w:hideMark/>
          </w:tcPr>
          <w:p w14:paraId="6639D8C5" w14:textId="77777777" w:rsidR="002C3EA2" w:rsidRPr="002C3EA2" w:rsidRDefault="002C3EA2" w:rsidP="002C3EA2">
            <w:pPr>
              <w:spacing w:before="40" w:after="40" w:line="240" w:lineRule="auto"/>
              <w:jc w:val="right"/>
              <w:rPr>
                <w:rFonts w:ascii="Arial" w:eastAsia="Times New Roman" w:hAnsi="Arial"/>
                <w:color w:val="000000"/>
                <w:sz w:val="14"/>
                <w:szCs w:val="14"/>
                <w:lang w:val="en-GB" w:eastAsia="en-GB"/>
              </w:rPr>
            </w:pPr>
            <w:r w:rsidRPr="002C3EA2">
              <w:rPr>
                <w:rFonts w:ascii="Arial" w:hAnsi="Arial"/>
                <w:color w:val="000000"/>
                <w:sz w:val="14"/>
                <w:szCs w:val="14"/>
              </w:rPr>
              <w:t>78</w:t>
            </w:r>
          </w:p>
        </w:tc>
        <w:tc>
          <w:tcPr>
            <w:tcW w:w="397" w:type="dxa"/>
            <w:tcBorders>
              <w:top w:val="single" w:sz="4" w:space="0" w:color="auto"/>
              <w:left w:val="single" w:sz="4" w:space="0" w:color="auto"/>
              <w:bottom w:val="single" w:sz="4" w:space="0" w:color="auto"/>
              <w:right w:val="single" w:sz="4" w:space="0" w:color="auto"/>
            </w:tcBorders>
            <w:tcMar>
              <w:top w:w="0" w:type="dxa"/>
              <w:left w:w="28" w:type="dxa"/>
              <w:bottom w:w="0" w:type="dxa"/>
              <w:right w:w="113" w:type="dxa"/>
            </w:tcMar>
            <w:vAlign w:val="center"/>
            <w:hideMark/>
          </w:tcPr>
          <w:p w14:paraId="543DEC9C" w14:textId="77777777" w:rsidR="002C3EA2" w:rsidRPr="002C3EA2" w:rsidRDefault="002C3EA2" w:rsidP="002C3EA2">
            <w:pPr>
              <w:spacing w:before="40" w:after="40" w:line="240" w:lineRule="auto"/>
              <w:jc w:val="right"/>
              <w:rPr>
                <w:rFonts w:ascii="Arial" w:eastAsia="Times New Roman" w:hAnsi="Arial"/>
                <w:color w:val="000000"/>
                <w:sz w:val="14"/>
                <w:szCs w:val="14"/>
                <w:lang w:val="en-GB" w:eastAsia="en-GB"/>
              </w:rPr>
            </w:pPr>
            <w:r w:rsidRPr="002C3EA2">
              <w:rPr>
                <w:rFonts w:ascii="Arial" w:hAnsi="Arial"/>
                <w:color w:val="000000"/>
                <w:sz w:val="14"/>
                <w:szCs w:val="14"/>
              </w:rPr>
              <w:t>34</w:t>
            </w:r>
          </w:p>
        </w:tc>
        <w:tc>
          <w:tcPr>
            <w:tcW w:w="397" w:type="dxa"/>
            <w:tcBorders>
              <w:top w:val="single" w:sz="4" w:space="0" w:color="auto"/>
              <w:left w:val="single" w:sz="4" w:space="0" w:color="auto"/>
              <w:bottom w:val="single" w:sz="4" w:space="0" w:color="auto"/>
              <w:right w:val="single" w:sz="4" w:space="0" w:color="auto"/>
            </w:tcBorders>
            <w:tcMar>
              <w:top w:w="0" w:type="dxa"/>
              <w:left w:w="28" w:type="dxa"/>
              <w:bottom w:w="0" w:type="dxa"/>
              <w:right w:w="113" w:type="dxa"/>
            </w:tcMar>
            <w:vAlign w:val="center"/>
            <w:hideMark/>
          </w:tcPr>
          <w:p w14:paraId="66AAFDDA" w14:textId="77777777" w:rsidR="002C3EA2" w:rsidRPr="002C3EA2" w:rsidRDefault="002C3EA2" w:rsidP="002C3EA2">
            <w:pPr>
              <w:spacing w:before="40" w:after="40" w:line="240" w:lineRule="auto"/>
              <w:jc w:val="right"/>
              <w:rPr>
                <w:rFonts w:ascii="Arial" w:eastAsia="Times New Roman" w:hAnsi="Arial"/>
                <w:color w:val="000000"/>
                <w:sz w:val="14"/>
                <w:szCs w:val="14"/>
                <w:lang w:val="en-GB" w:eastAsia="en-GB"/>
              </w:rPr>
            </w:pPr>
            <w:r w:rsidRPr="002C3EA2">
              <w:rPr>
                <w:rFonts w:ascii="Arial" w:hAnsi="Arial"/>
                <w:color w:val="000000"/>
                <w:sz w:val="14"/>
                <w:szCs w:val="14"/>
              </w:rPr>
              <w:t>12</w:t>
            </w:r>
          </w:p>
        </w:tc>
        <w:tc>
          <w:tcPr>
            <w:tcW w:w="397" w:type="dxa"/>
            <w:tcBorders>
              <w:top w:val="single" w:sz="4" w:space="0" w:color="auto"/>
              <w:left w:val="single" w:sz="4" w:space="0" w:color="auto"/>
              <w:bottom w:val="single" w:sz="4" w:space="0" w:color="auto"/>
              <w:right w:val="single" w:sz="4" w:space="0" w:color="auto"/>
            </w:tcBorders>
            <w:tcMar>
              <w:top w:w="0" w:type="dxa"/>
              <w:left w:w="28" w:type="dxa"/>
              <w:bottom w:w="0" w:type="dxa"/>
              <w:right w:w="113" w:type="dxa"/>
            </w:tcMar>
            <w:vAlign w:val="center"/>
            <w:hideMark/>
          </w:tcPr>
          <w:p w14:paraId="48D98496" w14:textId="77777777" w:rsidR="002C3EA2" w:rsidRPr="002C3EA2" w:rsidRDefault="002C3EA2" w:rsidP="002C3EA2">
            <w:pPr>
              <w:spacing w:before="40" w:after="40" w:line="240" w:lineRule="auto"/>
              <w:jc w:val="right"/>
              <w:rPr>
                <w:rFonts w:ascii="Arial" w:eastAsia="Times New Roman" w:hAnsi="Arial"/>
                <w:color w:val="000000"/>
                <w:sz w:val="14"/>
                <w:szCs w:val="14"/>
                <w:lang w:val="en-GB" w:eastAsia="en-GB"/>
              </w:rPr>
            </w:pPr>
            <w:r w:rsidRPr="002C3EA2">
              <w:rPr>
                <w:rFonts w:ascii="Arial" w:hAnsi="Arial"/>
                <w:color w:val="000000"/>
                <w:sz w:val="14"/>
                <w:szCs w:val="14"/>
              </w:rPr>
              <w:t>3</w:t>
            </w:r>
          </w:p>
        </w:tc>
        <w:tc>
          <w:tcPr>
            <w:tcW w:w="397" w:type="dxa"/>
            <w:tcBorders>
              <w:top w:val="single" w:sz="4" w:space="0" w:color="auto"/>
              <w:left w:val="single" w:sz="4" w:space="0" w:color="auto"/>
              <w:bottom w:val="single" w:sz="4" w:space="0" w:color="auto"/>
              <w:right w:val="single" w:sz="4" w:space="0" w:color="auto"/>
            </w:tcBorders>
            <w:tcMar>
              <w:top w:w="0" w:type="dxa"/>
              <w:left w:w="28" w:type="dxa"/>
              <w:bottom w:w="0" w:type="dxa"/>
              <w:right w:w="113" w:type="dxa"/>
            </w:tcMar>
            <w:vAlign w:val="center"/>
            <w:hideMark/>
          </w:tcPr>
          <w:p w14:paraId="5BC05A03" w14:textId="77777777" w:rsidR="002C3EA2" w:rsidRPr="002C3EA2" w:rsidRDefault="002C3EA2" w:rsidP="002C3EA2">
            <w:pPr>
              <w:spacing w:before="40" w:after="40" w:line="240" w:lineRule="auto"/>
              <w:jc w:val="right"/>
              <w:rPr>
                <w:rFonts w:ascii="Arial" w:eastAsia="Times New Roman" w:hAnsi="Arial"/>
                <w:color w:val="000000"/>
                <w:sz w:val="14"/>
                <w:szCs w:val="14"/>
                <w:lang w:val="en-GB" w:eastAsia="en-GB"/>
              </w:rPr>
            </w:pPr>
            <w:r w:rsidRPr="002C3EA2">
              <w:rPr>
                <w:rFonts w:ascii="Arial" w:hAnsi="Arial"/>
                <w:color w:val="000000"/>
                <w:sz w:val="14"/>
                <w:szCs w:val="14"/>
              </w:rPr>
              <w:t>.</w:t>
            </w:r>
          </w:p>
        </w:tc>
      </w:tr>
      <w:tr w:rsidR="002C3EA2" w:rsidRPr="002C3EA2" w14:paraId="493EF152" w14:textId="77777777" w:rsidTr="007136A3">
        <w:trPr>
          <w:jc w:val="center"/>
        </w:trPr>
        <w:tc>
          <w:tcPr>
            <w:tcW w:w="5257" w:type="dxa"/>
            <w:tcBorders>
              <w:top w:val="single" w:sz="4" w:space="0" w:color="auto"/>
              <w:left w:val="single" w:sz="4" w:space="0" w:color="auto"/>
              <w:bottom w:val="single" w:sz="4" w:space="0" w:color="auto"/>
              <w:right w:val="single" w:sz="4" w:space="0" w:color="auto"/>
            </w:tcBorders>
            <w:vAlign w:val="center"/>
            <w:hideMark/>
          </w:tcPr>
          <w:p w14:paraId="1E88B6D0" w14:textId="77777777" w:rsidR="002C3EA2" w:rsidRPr="002C3EA2" w:rsidRDefault="002C3EA2" w:rsidP="002C3EA2">
            <w:pPr>
              <w:spacing w:before="40" w:after="40" w:line="240" w:lineRule="auto"/>
              <w:ind w:left="177"/>
              <w:rPr>
                <w:rFonts w:ascii="Arial" w:eastAsia="Times New Roman" w:hAnsi="Arial"/>
                <w:color w:val="000000"/>
                <w:sz w:val="14"/>
                <w:szCs w:val="14"/>
                <w:lang w:val="en-GB" w:eastAsia="en-GB"/>
              </w:rPr>
            </w:pPr>
            <w:r w:rsidRPr="002C3EA2">
              <w:rPr>
                <w:rFonts w:ascii="Arial" w:eastAsia="Times New Roman" w:hAnsi="Arial"/>
                <w:color w:val="000000"/>
                <w:sz w:val="14"/>
                <w:szCs w:val="14"/>
                <w:lang w:val="en-GB" w:eastAsia="en-GB"/>
              </w:rPr>
              <w:t>4+ out of 18</w:t>
            </w:r>
          </w:p>
        </w:tc>
        <w:tc>
          <w:tcPr>
            <w:tcW w:w="521" w:type="dxa"/>
            <w:tcBorders>
              <w:top w:val="single" w:sz="4" w:space="0" w:color="auto"/>
              <w:left w:val="single" w:sz="12" w:space="0" w:color="auto"/>
              <w:bottom w:val="single" w:sz="4" w:space="0" w:color="auto"/>
              <w:right w:val="single" w:sz="4" w:space="0" w:color="auto"/>
            </w:tcBorders>
            <w:shd w:val="clear" w:color="auto" w:fill="D9D9D9"/>
            <w:noWrap/>
            <w:tcMar>
              <w:top w:w="0" w:type="dxa"/>
              <w:left w:w="28" w:type="dxa"/>
              <w:bottom w:w="0" w:type="dxa"/>
              <w:right w:w="170" w:type="dxa"/>
            </w:tcMar>
            <w:vAlign w:val="center"/>
            <w:hideMark/>
          </w:tcPr>
          <w:p w14:paraId="7DD9FD2F" w14:textId="77777777" w:rsidR="002C3EA2" w:rsidRPr="002C3EA2" w:rsidRDefault="002C3EA2" w:rsidP="002C3EA2">
            <w:pPr>
              <w:spacing w:before="40" w:after="40" w:line="240" w:lineRule="auto"/>
              <w:jc w:val="right"/>
              <w:rPr>
                <w:rFonts w:ascii="Arial" w:eastAsia="Times New Roman" w:hAnsi="Arial"/>
                <w:color w:val="000000"/>
                <w:sz w:val="14"/>
                <w:szCs w:val="14"/>
                <w:lang w:val="en-GB" w:eastAsia="en-GB"/>
              </w:rPr>
            </w:pPr>
            <w:r w:rsidRPr="002C3EA2">
              <w:rPr>
                <w:rFonts w:ascii="Arial" w:hAnsi="Arial"/>
                <w:color w:val="000000"/>
                <w:sz w:val="14"/>
                <w:szCs w:val="14"/>
              </w:rPr>
              <w:t>9</w:t>
            </w:r>
          </w:p>
        </w:tc>
        <w:tc>
          <w:tcPr>
            <w:tcW w:w="397" w:type="dxa"/>
            <w:tcBorders>
              <w:top w:val="single" w:sz="4" w:space="0" w:color="auto"/>
              <w:left w:val="single" w:sz="4" w:space="0" w:color="auto"/>
              <w:bottom w:val="single" w:sz="4" w:space="0" w:color="auto"/>
              <w:right w:val="single" w:sz="4" w:space="0" w:color="auto"/>
            </w:tcBorders>
            <w:tcMar>
              <w:top w:w="0" w:type="dxa"/>
              <w:left w:w="28" w:type="dxa"/>
              <w:bottom w:w="0" w:type="dxa"/>
              <w:right w:w="113" w:type="dxa"/>
            </w:tcMar>
            <w:vAlign w:val="center"/>
            <w:hideMark/>
          </w:tcPr>
          <w:p w14:paraId="2ED2FA0C" w14:textId="77777777" w:rsidR="002C3EA2" w:rsidRPr="002C3EA2" w:rsidRDefault="002C3EA2" w:rsidP="002C3EA2">
            <w:pPr>
              <w:spacing w:before="40" w:after="40" w:line="240" w:lineRule="auto"/>
              <w:jc w:val="right"/>
              <w:rPr>
                <w:rFonts w:ascii="Arial" w:eastAsia="Times New Roman" w:hAnsi="Arial"/>
                <w:color w:val="000000"/>
                <w:sz w:val="14"/>
                <w:szCs w:val="14"/>
                <w:lang w:val="en-GB" w:eastAsia="en-GB"/>
              </w:rPr>
            </w:pPr>
            <w:r w:rsidRPr="002C3EA2">
              <w:rPr>
                <w:rFonts w:ascii="Arial" w:hAnsi="Arial"/>
                <w:color w:val="000000"/>
                <w:sz w:val="14"/>
                <w:szCs w:val="14"/>
              </w:rPr>
              <w:t>81</w:t>
            </w:r>
          </w:p>
        </w:tc>
        <w:tc>
          <w:tcPr>
            <w:tcW w:w="397" w:type="dxa"/>
            <w:tcBorders>
              <w:top w:val="single" w:sz="4" w:space="0" w:color="auto"/>
              <w:left w:val="single" w:sz="4" w:space="0" w:color="auto"/>
              <w:bottom w:val="single" w:sz="4" w:space="0" w:color="auto"/>
              <w:right w:val="single" w:sz="4" w:space="0" w:color="auto"/>
            </w:tcBorders>
            <w:tcMar>
              <w:top w:w="0" w:type="dxa"/>
              <w:left w:w="28" w:type="dxa"/>
              <w:bottom w:w="0" w:type="dxa"/>
              <w:right w:w="113" w:type="dxa"/>
            </w:tcMar>
            <w:vAlign w:val="center"/>
            <w:hideMark/>
          </w:tcPr>
          <w:p w14:paraId="6ECF6F81" w14:textId="77777777" w:rsidR="002C3EA2" w:rsidRPr="002C3EA2" w:rsidRDefault="002C3EA2" w:rsidP="002C3EA2">
            <w:pPr>
              <w:spacing w:before="40" w:after="40" w:line="240" w:lineRule="auto"/>
              <w:jc w:val="right"/>
              <w:rPr>
                <w:rFonts w:ascii="Arial" w:eastAsia="Times New Roman" w:hAnsi="Arial"/>
                <w:color w:val="000000"/>
                <w:sz w:val="14"/>
                <w:szCs w:val="14"/>
                <w:lang w:val="en-GB" w:eastAsia="en-GB"/>
              </w:rPr>
            </w:pPr>
            <w:r w:rsidRPr="002C3EA2">
              <w:rPr>
                <w:rFonts w:ascii="Arial" w:hAnsi="Arial"/>
                <w:color w:val="000000"/>
                <w:sz w:val="14"/>
                <w:szCs w:val="14"/>
              </w:rPr>
              <w:t>47</w:t>
            </w:r>
          </w:p>
        </w:tc>
        <w:tc>
          <w:tcPr>
            <w:tcW w:w="174" w:type="dxa"/>
            <w:tcBorders>
              <w:top w:val="nil"/>
              <w:left w:val="single" w:sz="4" w:space="0" w:color="auto"/>
              <w:bottom w:val="nil"/>
              <w:right w:val="single" w:sz="4" w:space="0" w:color="auto"/>
            </w:tcBorders>
            <w:tcMar>
              <w:top w:w="0" w:type="dxa"/>
              <w:left w:w="28" w:type="dxa"/>
              <w:bottom w:w="0" w:type="dxa"/>
              <w:right w:w="113" w:type="dxa"/>
            </w:tcMar>
            <w:vAlign w:val="center"/>
            <w:hideMark/>
          </w:tcPr>
          <w:p w14:paraId="26F59D34" w14:textId="77777777" w:rsidR="002C3EA2" w:rsidRPr="002C3EA2" w:rsidRDefault="002C3EA2" w:rsidP="002C3EA2">
            <w:pPr>
              <w:spacing w:before="40" w:after="40" w:line="240" w:lineRule="auto"/>
              <w:jc w:val="right"/>
              <w:rPr>
                <w:rFonts w:ascii="Arial" w:eastAsia="Times New Roman" w:hAnsi="Arial"/>
                <w:color w:val="000000"/>
                <w:sz w:val="14"/>
                <w:szCs w:val="14"/>
                <w:lang w:val="en-GB" w:eastAsia="en-GB"/>
              </w:rPr>
            </w:pPr>
            <w:r w:rsidRPr="002C3EA2">
              <w:rPr>
                <w:rFonts w:ascii="Arial" w:hAnsi="Arial"/>
                <w:color w:val="000000"/>
                <w:sz w:val="14"/>
                <w:szCs w:val="14"/>
              </w:rPr>
              <w:t> </w:t>
            </w:r>
          </w:p>
        </w:tc>
        <w:tc>
          <w:tcPr>
            <w:tcW w:w="396" w:type="dxa"/>
            <w:tcBorders>
              <w:top w:val="single" w:sz="4" w:space="0" w:color="auto"/>
              <w:left w:val="single" w:sz="4" w:space="0" w:color="auto"/>
              <w:bottom w:val="single" w:sz="4" w:space="0" w:color="auto"/>
              <w:right w:val="single" w:sz="4" w:space="0" w:color="auto"/>
            </w:tcBorders>
            <w:tcMar>
              <w:top w:w="0" w:type="dxa"/>
              <w:left w:w="28" w:type="dxa"/>
              <w:bottom w:w="0" w:type="dxa"/>
              <w:right w:w="113" w:type="dxa"/>
            </w:tcMar>
            <w:vAlign w:val="center"/>
            <w:hideMark/>
          </w:tcPr>
          <w:p w14:paraId="379C98C0" w14:textId="77777777" w:rsidR="002C3EA2" w:rsidRPr="002C3EA2" w:rsidRDefault="002C3EA2" w:rsidP="002C3EA2">
            <w:pPr>
              <w:spacing w:before="40" w:after="40" w:line="240" w:lineRule="auto"/>
              <w:jc w:val="right"/>
              <w:rPr>
                <w:rFonts w:ascii="Arial" w:eastAsia="Times New Roman" w:hAnsi="Arial"/>
                <w:color w:val="000000"/>
                <w:sz w:val="14"/>
                <w:szCs w:val="14"/>
                <w:lang w:val="en-GB" w:eastAsia="en-GB"/>
              </w:rPr>
            </w:pPr>
            <w:r w:rsidRPr="002C3EA2">
              <w:rPr>
                <w:rFonts w:ascii="Arial" w:hAnsi="Arial"/>
                <w:color w:val="000000"/>
                <w:sz w:val="14"/>
                <w:szCs w:val="14"/>
              </w:rPr>
              <w:t>64</w:t>
            </w:r>
          </w:p>
        </w:tc>
        <w:tc>
          <w:tcPr>
            <w:tcW w:w="397" w:type="dxa"/>
            <w:tcBorders>
              <w:top w:val="single" w:sz="4" w:space="0" w:color="auto"/>
              <w:left w:val="single" w:sz="4" w:space="0" w:color="auto"/>
              <w:bottom w:val="single" w:sz="4" w:space="0" w:color="auto"/>
              <w:right w:val="single" w:sz="4" w:space="0" w:color="auto"/>
            </w:tcBorders>
            <w:tcMar>
              <w:top w:w="0" w:type="dxa"/>
              <w:left w:w="28" w:type="dxa"/>
              <w:bottom w:w="0" w:type="dxa"/>
              <w:right w:w="113" w:type="dxa"/>
            </w:tcMar>
            <w:vAlign w:val="center"/>
            <w:hideMark/>
          </w:tcPr>
          <w:p w14:paraId="0D9CD4D2" w14:textId="77777777" w:rsidR="002C3EA2" w:rsidRPr="002C3EA2" w:rsidRDefault="002C3EA2" w:rsidP="002C3EA2">
            <w:pPr>
              <w:spacing w:before="40" w:after="40" w:line="240" w:lineRule="auto"/>
              <w:jc w:val="right"/>
              <w:rPr>
                <w:rFonts w:ascii="Arial" w:eastAsia="Times New Roman" w:hAnsi="Arial"/>
                <w:color w:val="000000"/>
                <w:sz w:val="14"/>
                <w:szCs w:val="14"/>
                <w:lang w:val="en-GB" w:eastAsia="en-GB"/>
              </w:rPr>
            </w:pPr>
            <w:r w:rsidRPr="002C3EA2">
              <w:rPr>
                <w:rFonts w:ascii="Arial" w:hAnsi="Arial"/>
                <w:color w:val="000000"/>
                <w:sz w:val="14"/>
                <w:szCs w:val="14"/>
              </w:rPr>
              <w:t>18</w:t>
            </w:r>
          </w:p>
        </w:tc>
        <w:tc>
          <w:tcPr>
            <w:tcW w:w="397" w:type="dxa"/>
            <w:tcBorders>
              <w:top w:val="single" w:sz="4" w:space="0" w:color="auto"/>
              <w:left w:val="single" w:sz="4" w:space="0" w:color="auto"/>
              <w:bottom w:val="single" w:sz="4" w:space="0" w:color="auto"/>
              <w:right w:val="single" w:sz="4" w:space="0" w:color="auto"/>
            </w:tcBorders>
            <w:tcMar>
              <w:top w:w="0" w:type="dxa"/>
              <w:left w:w="28" w:type="dxa"/>
              <w:bottom w:w="0" w:type="dxa"/>
              <w:right w:w="113" w:type="dxa"/>
            </w:tcMar>
            <w:vAlign w:val="center"/>
            <w:hideMark/>
          </w:tcPr>
          <w:p w14:paraId="549D3250" w14:textId="77777777" w:rsidR="002C3EA2" w:rsidRPr="002C3EA2" w:rsidRDefault="002C3EA2" w:rsidP="002C3EA2">
            <w:pPr>
              <w:spacing w:before="40" w:after="40" w:line="240" w:lineRule="auto"/>
              <w:jc w:val="right"/>
              <w:rPr>
                <w:rFonts w:ascii="Arial" w:eastAsia="Times New Roman" w:hAnsi="Arial"/>
                <w:color w:val="000000"/>
                <w:sz w:val="14"/>
                <w:szCs w:val="14"/>
                <w:lang w:val="en-GB" w:eastAsia="en-GB"/>
              </w:rPr>
            </w:pPr>
            <w:r w:rsidRPr="002C3EA2">
              <w:rPr>
                <w:rFonts w:ascii="Arial" w:hAnsi="Arial"/>
                <w:color w:val="000000"/>
                <w:sz w:val="14"/>
                <w:szCs w:val="14"/>
              </w:rPr>
              <w:t>5</w:t>
            </w:r>
          </w:p>
        </w:tc>
        <w:tc>
          <w:tcPr>
            <w:tcW w:w="397" w:type="dxa"/>
            <w:tcBorders>
              <w:top w:val="single" w:sz="4" w:space="0" w:color="auto"/>
              <w:left w:val="single" w:sz="4" w:space="0" w:color="auto"/>
              <w:bottom w:val="single" w:sz="4" w:space="0" w:color="auto"/>
              <w:right w:val="single" w:sz="4" w:space="0" w:color="auto"/>
            </w:tcBorders>
            <w:tcMar>
              <w:top w:w="0" w:type="dxa"/>
              <w:left w:w="28" w:type="dxa"/>
              <w:bottom w:w="0" w:type="dxa"/>
              <w:right w:w="113" w:type="dxa"/>
            </w:tcMar>
            <w:vAlign w:val="center"/>
            <w:hideMark/>
          </w:tcPr>
          <w:p w14:paraId="2D9FFF7B" w14:textId="77777777" w:rsidR="002C3EA2" w:rsidRPr="002C3EA2" w:rsidRDefault="002C3EA2" w:rsidP="002C3EA2">
            <w:pPr>
              <w:spacing w:before="40" w:after="40" w:line="240" w:lineRule="auto"/>
              <w:jc w:val="right"/>
              <w:rPr>
                <w:rFonts w:ascii="Arial" w:eastAsia="Times New Roman" w:hAnsi="Arial"/>
                <w:color w:val="000000"/>
                <w:sz w:val="14"/>
                <w:szCs w:val="14"/>
                <w:lang w:val="en-GB" w:eastAsia="en-GB"/>
              </w:rPr>
            </w:pPr>
            <w:r w:rsidRPr="002C3EA2">
              <w:rPr>
                <w:rFonts w:ascii="Arial" w:hAnsi="Arial"/>
                <w:color w:val="000000"/>
                <w:sz w:val="14"/>
                <w:szCs w:val="14"/>
              </w:rPr>
              <w:t>.</w:t>
            </w:r>
          </w:p>
        </w:tc>
        <w:tc>
          <w:tcPr>
            <w:tcW w:w="397" w:type="dxa"/>
            <w:tcBorders>
              <w:top w:val="single" w:sz="4" w:space="0" w:color="auto"/>
              <w:left w:val="single" w:sz="4" w:space="0" w:color="auto"/>
              <w:bottom w:val="single" w:sz="4" w:space="0" w:color="auto"/>
              <w:right w:val="single" w:sz="4" w:space="0" w:color="auto"/>
            </w:tcBorders>
            <w:tcMar>
              <w:top w:w="0" w:type="dxa"/>
              <w:left w:w="28" w:type="dxa"/>
              <w:bottom w:w="0" w:type="dxa"/>
              <w:right w:w="113" w:type="dxa"/>
            </w:tcMar>
            <w:vAlign w:val="center"/>
            <w:hideMark/>
          </w:tcPr>
          <w:p w14:paraId="6E18D20B" w14:textId="77777777" w:rsidR="002C3EA2" w:rsidRPr="002C3EA2" w:rsidRDefault="002C3EA2" w:rsidP="002C3EA2">
            <w:pPr>
              <w:spacing w:before="40" w:after="40" w:line="240" w:lineRule="auto"/>
              <w:jc w:val="right"/>
              <w:rPr>
                <w:rFonts w:ascii="Arial" w:eastAsia="Times New Roman" w:hAnsi="Arial"/>
                <w:color w:val="000000"/>
                <w:sz w:val="14"/>
                <w:szCs w:val="14"/>
                <w:lang w:val="en-GB" w:eastAsia="en-GB"/>
              </w:rPr>
            </w:pPr>
            <w:r w:rsidRPr="002C3EA2">
              <w:rPr>
                <w:rFonts w:ascii="Arial" w:hAnsi="Arial"/>
                <w:color w:val="000000"/>
                <w:sz w:val="14"/>
                <w:szCs w:val="14"/>
              </w:rPr>
              <w:t>.</w:t>
            </w:r>
          </w:p>
        </w:tc>
      </w:tr>
      <w:tr w:rsidR="002C3EA2" w:rsidRPr="002C3EA2" w14:paraId="2092704F" w14:textId="77777777" w:rsidTr="007136A3">
        <w:trPr>
          <w:jc w:val="center"/>
        </w:trPr>
        <w:tc>
          <w:tcPr>
            <w:tcW w:w="5257" w:type="dxa"/>
            <w:tcBorders>
              <w:top w:val="single" w:sz="4" w:space="0" w:color="auto"/>
              <w:left w:val="single" w:sz="4" w:space="0" w:color="auto"/>
              <w:bottom w:val="single" w:sz="4" w:space="0" w:color="auto"/>
              <w:right w:val="single" w:sz="4" w:space="0" w:color="auto"/>
            </w:tcBorders>
            <w:vAlign w:val="center"/>
            <w:hideMark/>
          </w:tcPr>
          <w:p w14:paraId="0EBCC46A" w14:textId="77777777" w:rsidR="002C3EA2" w:rsidRPr="002C3EA2" w:rsidRDefault="002C3EA2" w:rsidP="002C3EA2">
            <w:pPr>
              <w:spacing w:before="40" w:after="40" w:line="240" w:lineRule="auto"/>
              <w:ind w:left="177"/>
              <w:rPr>
                <w:rFonts w:ascii="Arial" w:eastAsia="Times New Roman" w:hAnsi="Arial"/>
                <w:color w:val="000000"/>
                <w:sz w:val="14"/>
                <w:szCs w:val="14"/>
                <w:lang w:val="en-GB" w:eastAsia="en-GB"/>
              </w:rPr>
            </w:pPr>
            <w:r w:rsidRPr="002C3EA2">
              <w:rPr>
                <w:rFonts w:ascii="Arial" w:eastAsia="Times New Roman" w:hAnsi="Arial"/>
                <w:color w:val="000000"/>
                <w:sz w:val="14"/>
                <w:szCs w:val="14"/>
                <w:lang w:val="en-GB" w:eastAsia="en-GB"/>
              </w:rPr>
              <w:t>5+ out of 18</w:t>
            </w:r>
          </w:p>
        </w:tc>
        <w:tc>
          <w:tcPr>
            <w:tcW w:w="521" w:type="dxa"/>
            <w:tcBorders>
              <w:top w:val="single" w:sz="4" w:space="0" w:color="auto"/>
              <w:left w:val="single" w:sz="12" w:space="0" w:color="auto"/>
              <w:bottom w:val="single" w:sz="4" w:space="0" w:color="auto"/>
              <w:right w:val="single" w:sz="4" w:space="0" w:color="auto"/>
            </w:tcBorders>
            <w:shd w:val="clear" w:color="auto" w:fill="D9D9D9"/>
            <w:noWrap/>
            <w:tcMar>
              <w:top w:w="0" w:type="dxa"/>
              <w:left w:w="28" w:type="dxa"/>
              <w:bottom w:w="0" w:type="dxa"/>
              <w:right w:w="170" w:type="dxa"/>
            </w:tcMar>
            <w:vAlign w:val="center"/>
            <w:hideMark/>
          </w:tcPr>
          <w:p w14:paraId="7AC7C004" w14:textId="77777777" w:rsidR="002C3EA2" w:rsidRPr="002C3EA2" w:rsidRDefault="002C3EA2" w:rsidP="002C3EA2">
            <w:pPr>
              <w:spacing w:before="40" w:after="40" w:line="240" w:lineRule="auto"/>
              <w:jc w:val="right"/>
              <w:rPr>
                <w:rFonts w:ascii="Arial" w:eastAsia="Times New Roman" w:hAnsi="Arial"/>
                <w:color w:val="000000"/>
                <w:sz w:val="14"/>
                <w:szCs w:val="14"/>
                <w:lang w:val="en-GB" w:eastAsia="en-GB"/>
              </w:rPr>
            </w:pPr>
            <w:r w:rsidRPr="002C3EA2">
              <w:rPr>
                <w:rFonts w:ascii="Arial" w:hAnsi="Arial"/>
                <w:color w:val="000000"/>
                <w:sz w:val="14"/>
                <w:szCs w:val="14"/>
              </w:rPr>
              <w:t>7</w:t>
            </w:r>
          </w:p>
        </w:tc>
        <w:tc>
          <w:tcPr>
            <w:tcW w:w="397" w:type="dxa"/>
            <w:tcBorders>
              <w:top w:val="single" w:sz="4" w:space="0" w:color="auto"/>
              <w:left w:val="single" w:sz="4" w:space="0" w:color="auto"/>
              <w:bottom w:val="single" w:sz="4" w:space="0" w:color="auto"/>
              <w:right w:val="single" w:sz="4" w:space="0" w:color="auto"/>
            </w:tcBorders>
            <w:tcMar>
              <w:top w:w="0" w:type="dxa"/>
              <w:left w:w="28" w:type="dxa"/>
              <w:bottom w:w="0" w:type="dxa"/>
              <w:right w:w="113" w:type="dxa"/>
            </w:tcMar>
            <w:vAlign w:val="center"/>
            <w:hideMark/>
          </w:tcPr>
          <w:p w14:paraId="5C1E4B6B" w14:textId="77777777" w:rsidR="002C3EA2" w:rsidRPr="002C3EA2" w:rsidRDefault="002C3EA2" w:rsidP="002C3EA2">
            <w:pPr>
              <w:spacing w:before="40" w:after="40" w:line="240" w:lineRule="auto"/>
              <w:jc w:val="right"/>
              <w:rPr>
                <w:rFonts w:ascii="Arial" w:eastAsia="Times New Roman" w:hAnsi="Arial"/>
                <w:color w:val="000000"/>
                <w:sz w:val="14"/>
                <w:szCs w:val="14"/>
                <w:lang w:val="en-GB" w:eastAsia="en-GB"/>
              </w:rPr>
            </w:pPr>
            <w:r w:rsidRPr="002C3EA2">
              <w:rPr>
                <w:rFonts w:ascii="Arial" w:hAnsi="Arial"/>
                <w:color w:val="000000"/>
                <w:sz w:val="14"/>
                <w:szCs w:val="14"/>
              </w:rPr>
              <w:t>71</w:t>
            </w:r>
          </w:p>
        </w:tc>
        <w:tc>
          <w:tcPr>
            <w:tcW w:w="397" w:type="dxa"/>
            <w:tcBorders>
              <w:top w:val="single" w:sz="4" w:space="0" w:color="auto"/>
              <w:left w:val="single" w:sz="4" w:space="0" w:color="auto"/>
              <w:bottom w:val="single" w:sz="4" w:space="0" w:color="auto"/>
              <w:right w:val="single" w:sz="4" w:space="0" w:color="auto"/>
            </w:tcBorders>
            <w:tcMar>
              <w:top w:w="0" w:type="dxa"/>
              <w:left w:w="28" w:type="dxa"/>
              <w:bottom w:w="0" w:type="dxa"/>
              <w:right w:w="113" w:type="dxa"/>
            </w:tcMar>
            <w:vAlign w:val="center"/>
            <w:hideMark/>
          </w:tcPr>
          <w:p w14:paraId="11402C5A" w14:textId="77777777" w:rsidR="002C3EA2" w:rsidRPr="002C3EA2" w:rsidRDefault="002C3EA2" w:rsidP="002C3EA2">
            <w:pPr>
              <w:spacing w:before="40" w:after="40" w:line="240" w:lineRule="auto"/>
              <w:jc w:val="right"/>
              <w:rPr>
                <w:rFonts w:ascii="Arial" w:eastAsia="Times New Roman" w:hAnsi="Arial"/>
                <w:color w:val="000000"/>
                <w:sz w:val="14"/>
                <w:szCs w:val="14"/>
                <w:lang w:val="en-GB" w:eastAsia="en-GB"/>
              </w:rPr>
            </w:pPr>
            <w:r w:rsidRPr="002C3EA2">
              <w:rPr>
                <w:rFonts w:ascii="Arial" w:hAnsi="Arial"/>
                <w:color w:val="000000"/>
                <w:sz w:val="14"/>
                <w:szCs w:val="14"/>
              </w:rPr>
              <w:t>30</w:t>
            </w:r>
          </w:p>
        </w:tc>
        <w:tc>
          <w:tcPr>
            <w:tcW w:w="174" w:type="dxa"/>
            <w:tcBorders>
              <w:top w:val="nil"/>
              <w:left w:val="single" w:sz="4" w:space="0" w:color="auto"/>
              <w:bottom w:val="nil"/>
              <w:right w:val="single" w:sz="4" w:space="0" w:color="auto"/>
            </w:tcBorders>
            <w:tcMar>
              <w:top w:w="0" w:type="dxa"/>
              <w:left w:w="28" w:type="dxa"/>
              <w:bottom w:w="0" w:type="dxa"/>
              <w:right w:w="113" w:type="dxa"/>
            </w:tcMar>
            <w:vAlign w:val="center"/>
            <w:hideMark/>
          </w:tcPr>
          <w:p w14:paraId="65F2426C" w14:textId="77777777" w:rsidR="002C3EA2" w:rsidRPr="002C3EA2" w:rsidRDefault="002C3EA2" w:rsidP="002C3EA2">
            <w:pPr>
              <w:spacing w:before="40" w:after="40" w:line="240" w:lineRule="auto"/>
              <w:jc w:val="right"/>
              <w:rPr>
                <w:rFonts w:ascii="Arial" w:eastAsia="Times New Roman" w:hAnsi="Arial"/>
                <w:color w:val="000000"/>
                <w:sz w:val="14"/>
                <w:szCs w:val="14"/>
                <w:lang w:val="en-GB" w:eastAsia="en-GB"/>
              </w:rPr>
            </w:pPr>
            <w:r w:rsidRPr="002C3EA2">
              <w:rPr>
                <w:rFonts w:ascii="Arial" w:hAnsi="Arial"/>
                <w:color w:val="000000"/>
                <w:sz w:val="14"/>
                <w:szCs w:val="14"/>
              </w:rPr>
              <w:t> </w:t>
            </w:r>
          </w:p>
        </w:tc>
        <w:tc>
          <w:tcPr>
            <w:tcW w:w="396" w:type="dxa"/>
            <w:tcBorders>
              <w:top w:val="single" w:sz="4" w:space="0" w:color="auto"/>
              <w:left w:val="single" w:sz="4" w:space="0" w:color="auto"/>
              <w:bottom w:val="single" w:sz="4" w:space="0" w:color="auto"/>
              <w:right w:val="single" w:sz="4" w:space="0" w:color="auto"/>
            </w:tcBorders>
            <w:tcMar>
              <w:top w:w="0" w:type="dxa"/>
              <w:left w:w="28" w:type="dxa"/>
              <w:bottom w:w="0" w:type="dxa"/>
              <w:right w:w="113" w:type="dxa"/>
            </w:tcMar>
            <w:vAlign w:val="center"/>
            <w:hideMark/>
          </w:tcPr>
          <w:p w14:paraId="19EB1F40" w14:textId="77777777" w:rsidR="002C3EA2" w:rsidRPr="002C3EA2" w:rsidRDefault="002C3EA2" w:rsidP="002C3EA2">
            <w:pPr>
              <w:spacing w:before="40" w:after="40" w:line="240" w:lineRule="auto"/>
              <w:jc w:val="right"/>
              <w:rPr>
                <w:rFonts w:ascii="Arial" w:eastAsia="Times New Roman" w:hAnsi="Arial"/>
                <w:color w:val="000000"/>
                <w:sz w:val="14"/>
                <w:szCs w:val="14"/>
                <w:lang w:val="en-GB" w:eastAsia="en-GB"/>
              </w:rPr>
            </w:pPr>
            <w:r w:rsidRPr="002C3EA2">
              <w:rPr>
                <w:rFonts w:ascii="Arial" w:hAnsi="Arial"/>
                <w:color w:val="000000"/>
                <w:sz w:val="14"/>
                <w:szCs w:val="14"/>
              </w:rPr>
              <w:t>50</w:t>
            </w:r>
          </w:p>
        </w:tc>
        <w:tc>
          <w:tcPr>
            <w:tcW w:w="397" w:type="dxa"/>
            <w:tcBorders>
              <w:top w:val="single" w:sz="4" w:space="0" w:color="auto"/>
              <w:left w:val="single" w:sz="4" w:space="0" w:color="auto"/>
              <w:bottom w:val="single" w:sz="4" w:space="0" w:color="auto"/>
              <w:right w:val="single" w:sz="4" w:space="0" w:color="auto"/>
            </w:tcBorders>
            <w:tcMar>
              <w:top w:w="0" w:type="dxa"/>
              <w:left w:w="28" w:type="dxa"/>
              <w:bottom w:w="0" w:type="dxa"/>
              <w:right w:w="113" w:type="dxa"/>
            </w:tcMar>
            <w:vAlign w:val="center"/>
            <w:hideMark/>
          </w:tcPr>
          <w:p w14:paraId="6C1A90F2" w14:textId="77777777" w:rsidR="002C3EA2" w:rsidRPr="002C3EA2" w:rsidRDefault="002C3EA2" w:rsidP="002C3EA2">
            <w:pPr>
              <w:spacing w:before="40" w:after="40" w:line="240" w:lineRule="auto"/>
              <w:jc w:val="center"/>
              <w:rPr>
                <w:rFonts w:ascii="Arial" w:eastAsia="Times New Roman" w:hAnsi="Arial"/>
                <w:color w:val="000000"/>
                <w:sz w:val="14"/>
                <w:szCs w:val="14"/>
                <w:lang w:val="en-GB" w:eastAsia="en-GB"/>
              </w:rPr>
            </w:pPr>
            <w:r w:rsidRPr="002C3EA2">
              <w:rPr>
                <w:rFonts w:ascii="Arial" w:hAnsi="Arial"/>
                <w:color w:val="000000"/>
                <w:sz w:val="14"/>
                <w:szCs w:val="14"/>
              </w:rPr>
              <w:t>11</w:t>
            </w:r>
          </w:p>
        </w:tc>
        <w:tc>
          <w:tcPr>
            <w:tcW w:w="397" w:type="dxa"/>
            <w:tcBorders>
              <w:top w:val="single" w:sz="4" w:space="0" w:color="auto"/>
              <w:left w:val="single" w:sz="4" w:space="0" w:color="auto"/>
              <w:bottom w:val="single" w:sz="4" w:space="0" w:color="auto"/>
              <w:right w:val="single" w:sz="4" w:space="0" w:color="auto"/>
            </w:tcBorders>
            <w:tcMar>
              <w:top w:w="0" w:type="dxa"/>
              <w:left w:w="28" w:type="dxa"/>
              <w:bottom w:w="0" w:type="dxa"/>
              <w:right w:w="113" w:type="dxa"/>
            </w:tcMar>
            <w:vAlign w:val="center"/>
            <w:hideMark/>
          </w:tcPr>
          <w:p w14:paraId="523784AE" w14:textId="77777777" w:rsidR="002C3EA2" w:rsidRPr="002C3EA2" w:rsidRDefault="002C3EA2" w:rsidP="002C3EA2">
            <w:pPr>
              <w:spacing w:before="40" w:after="40" w:line="240" w:lineRule="auto"/>
              <w:jc w:val="center"/>
              <w:rPr>
                <w:rFonts w:ascii="Arial" w:eastAsia="Times New Roman" w:hAnsi="Arial"/>
                <w:color w:val="000000"/>
                <w:sz w:val="14"/>
                <w:szCs w:val="14"/>
                <w:lang w:val="en-GB" w:eastAsia="en-GB"/>
              </w:rPr>
            </w:pPr>
            <w:r w:rsidRPr="002C3EA2">
              <w:rPr>
                <w:rFonts w:ascii="Arial" w:hAnsi="Arial"/>
                <w:color w:val="000000"/>
                <w:sz w:val="14"/>
                <w:szCs w:val="14"/>
              </w:rPr>
              <w:t>.</w:t>
            </w:r>
          </w:p>
        </w:tc>
        <w:tc>
          <w:tcPr>
            <w:tcW w:w="397" w:type="dxa"/>
            <w:tcBorders>
              <w:top w:val="single" w:sz="4" w:space="0" w:color="auto"/>
              <w:left w:val="single" w:sz="4" w:space="0" w:color="auto"/>
              <w:bottom w:val="single" w:sz="4" w:space="0" w:color="auto"/>
              <w:right w:val="single" w:sz="4" w:space="0" w:color="auto"/>
            </w:tcBorders>
            <w:tcMar>
              <w:top w:w="0" w:type="dxa"/>
              <w:left w:w="28" w:type="dxa"/>
              <w:bottom w:w="0" w:type="dxa"/>
              <w:right w:w="113" w:type="dxa"/>
            </w:tcMar>
            <w:vAlign w:val="center"/>
            <w:hideMark/>
          </w:tcPr>
          <w:p w14:paraId="36E9EF4A" w14:textId="77777777" w:rsidR="002C3EA2" w:rsidRPr="002C3EA2" w:rsidRDefault="002C3EA2" w:rsidP="002C3EA2">
            <w:pPr>
              <w:spacing w:before="40" w:after="40" w:line="240" w:lineRule="auto"/>
              <w:jc w:val="center"/>
              <w:rPr>
                <w:rFonts w:ascii="Arial" w:eastAsia="Times New Roman" w:hAnsi="Arial"/>
                <w:color w:val="000000"/>
                <w:sz w:val="14"/>
                <w:szCs w:val="14"/>
                <w:lang w:val="en-GB" w:eastAsia="en-GB"/>
              </w:rPr>
            </w:pPr>
            <w:r w:rsidRPr="002C3EA2">
              <w:rPr>
                <w:rFonts w:ascii="Arial" w:hAnsi="Arial"/>
                <w:color w:val="000000"/>
                <w:sz w:val="14"/>
                <w:szCs w:val="14"/>
              </w:rPr>
              <w:t>.</w:t>
            </w:r>
          </w:p>
        </w:tc>
        <w:tc>
          <w:tcPr>
            <w:tcW w:w="397" w:type="dxa"/>
            <w:tcBorders>
              <w:top w:val="single" w:sz="4" w:space="0" w:color="auto"/>
              <w:left w:val="single" w:sz="4" w:space="0" w:color="auto"/>
              <w:bottom w:val="single" w:sz="4" w:space="0" w:color="auto"/>
              <w:right w:val="single" w:sz="4" w:space="0" w:color="auto"/>
            </w:tcBorders>
            <w:tcMar>
              <w:top w:w="0" w:type="dxa"/>
              <w:left w:w="28" w:type="dxa"/>
              <w:bottom w:w="0" w:type="dxa"/>
              <w:right w:w="113" w:type="dxa"/>
            </w:tcMar>
            <w:vAlign w:val="center"/>
            <w:hideMark/>
          </w:tcPr>
          <w:p w14:paraId="478DA8D3" w14:textId="77777777" w:rsidR="002C3EA2" w:rsidRPr="002C3EA2" w:rsidRDefault="002C3EA2" w:rsidP="002C3EA2">
            <w:pPr>
              <w:spacing w:before="40" w:after="40" w:line="240" w:lineRule="auto"/>
              <w:jc w:val="center"/>
              <w:rPr>
                <w:rFonts w:ascii="Arial" w:eastAsia="Times New Roman" w:hAnsi="Arial"/>
                <w:color w:val="000000"/>
                <w:sz w:val="14"/>
                <w:szCs w:val="14"/>
                <w:lang w:val="en-GB" w:eastAsia="en-GB"/>
              </w:rPr>
            </w:pPr>
            <w:r w:rsidRPr="002C3EA2">
              <w:rPr>
                <w:rFonts w:ascii="Arial" w:hAnsi="Arial"/>
                <w:color w:val="000000"/>
                <w:sz w:val="14"/>
                <w:szCs w:val="14"/>
              </w:rPr>
              <w:t>.</w:t>
            </w:r>
          </w:p>
        </w:tc>
      </w:tr>
      <w:tr w:rsidR="002C3EA2" w:rsidRPr="002C3EA2" w14:paraId="5A511D6B" w14:textId="77777777" w:rsidTr="007136A3">
        <w:trPr>
          <w:jc w:val="center"/>
        </w:trPr>
        <w:tc>
          <w:tcPr>
            <w:tcW w:w="8730" w:type="dxa"/>
            <w:gridSpan w:val="10"/>
            <w:tcBorders>
              <w:top w:val="single" w:sz="4" w:space="0" w:color="auto"/>
              <w:left w:val="single" w:sz="4" w:space="0" w:color="auto"/>
              <w:bottom w:val="single" w:sz="4" w:space="0" w:color="auto"/>
              <w:right w:val="single" w:sz="4" w:space="0" w:color="auto"/>
            </w:tcBorders>
            <w:vAlign w:val="center"/>
          </w:tcPr>
          <w:p w14:paraId="2CEB4F62" w14:textId="77777777" w:rsidR="002C3EA2" w:rsidRPr="002C3EA2" w:rsidRDefault="002C3EA2" w:rsidP="002C3EA2">
            <w:pPr>
              <w:spacing w:before="80" w:after="40" w:line="240" w:lineRule="auto"/>
              <w:ind w:left="108"/>
              <w:rPr>
                <w:rFonts w:ascii="Arial" w:hAnsi="Arial"/>
                <w:color w:val="000000"/>
                <w:sz w:val="14"/>
                <w:szCs w:val="14"/>
              </w:rPr>
            </w:pPr>
            <w:r w:rsidRPr="002C3EA2">
              <w:rPr>
                <w:rFonts w:ascii="Arial" w:eastAsia="Times New Roman" w:hAnsi="Arial"/>
                <w:b/>
                <w:color w:val="000000"/>
                <w:sz w:val="14"/>
                <w:szCs w:val="14"/>
                <w:lang w:val="en-GB" w:eastAsia="en-GB"/>
              </w:rPr>
              <w:t xml:space="preserve">Postponed doctor’s visits ‘a lot’ </w:t>
            </w:r>
            <w:r w:rsidRPr="002C3EA2">
              <w:rPr>
                <w:rFonts w:ascii="Arial" w:eastAsia="Times New Roman" w:hAnsi="Arial"/>
                <w:b/>
                <w:color w:val="000000"/>
                <w:sz w:val="14"/>
                <w:szCs w:val="14"/>
              </w:rPr>
              <w:t>to keep down costs to enable other basic things to be paid for (not just to be thrifty or to save for a trip or other non-essential)</w:t>
            </w:r>
          </w:p>
        </w:tc>
      </w:tr>
      <w:tr w:rsidR="002C3EA2" w:rsidRPr="002C3EA2" w14:paraId="778BC721" w14:textId="77777777" w:rsidTr="007136A3">
        <w:trPr>
          <w:jc w:val="center"/>
        </w:trPr>
        <w:tc>
          <w:tcPr>
            <w:tcW w:w="5257" w:type="dxa"/>
            <w:tcBorders>
              <w:top w:val="single" w:sz="4" w:space="0" w:color="auto"/>
              <w:left w:val="single" w:sz="4" w:space="0" w:color="auto"/>
              <w:bottom w:val="single" w:sz="4" w:space="0" w:color="auto"/>
              <w:right w:val="single" w:sz="4" w:space="0" w:color="auto"/>
            </w:tcBorders>
            <w:vAlign w:val="center"/>
          </w:tcPr>
          <w:p w14:paraId="74E28243" w14:textId="77777777" w:rsidR="002C3EA2" w:rsidRPr="002C3EA2" w:rsidRDefault="002C3EA2" w:rsidP="002C3EA2">
            <w:pPr>
              <w:spacing w:before="40" w:after="40" w:line="240" w:lineRule="auto"/>
              <w:ind w:left="177"/>
              <w:rPr>
                <w:rFonts w:ascii="Arial" w:eastAsia="Times New Roman" w:hAnsi="Arial"/>
                <w:color w:val="000000"/>
                <w:sz w:val="14"/>
                <w:szCs w:val="14"/>
                <w:lang w:val="en-GB" w:eastAsia="en-GB"/>
              </w:rPr>
            </w:pPr>
            <w:r w:rsidRPr="002C3EA2">
              <w:rPr>
                <w:rFonts w:ascii="Arial" w:eastAsia="Times New Roman" w:hAnsi="Arial"/>
                <w:color w:val="000000"/>
                <w:sz w:val="14"/>
                <w:szCs w:val="14"/>
                <w:lang w:val="en-GB" w:eastAsia="en-GB"/>
              </w:rPr>
              <w:t>For children (a lot)</w:t>
            </w:r>
          </w:p>
        </w:tc>
        <w:tc>
          <w:tcPr>
            <w:tcW w:w="521" w:type="dxa"/>
            <w:tcBorders>
              <w:top w:val="single" w:sz="4" w:space="0" w:color="auto"/>
              <w:left w:val="single" w:sz="12" w:space="0" w:color="auto"/>
              <w:bottom w:val="single" w:sz="4" w:space="0" w:color="auto"/>
              <w:right w:val="single" w:sz="4" w:space="0" w:color="auto"/>
            </w:tcBorders>
            <w:shd w:val="clear" w:color="auto" w:fill="D9D9D9"/>
            <w:noWrap/>
            <w:tcMar>
              <w:top w:w="0" w:type="dxa"/>
              <w:left w:w="28" w:type="dxa"/>
              <w:bottom w:w="0" w:type="dxa"/>
              <w:right w:w="170" w:type="dxa"/>
            </w:tcMar>
            <w:vAlign w:val="center"/>
          </w:tcPr>
          <w:p w14:paraId="30AC2FDD" w14:textId="77777777" w:rsidR="002C3EA2" w:rsidRPr="002C3EA2" w:rsidRDefault="002C3EA2" w:rsidP="002C3EA2">
            <w:pPr>
              <w:spacing w:before="40" w:after="40" w:line="240" w:lineRule="auto"/>
              <w:jc w:val="right"/>
              <w:rPr>
                <w:rFonts w:ascii="Arial" w:hAnsi="Arial"/>
                <w:color w:val="000000"/>
                <w:sz w:val="14"/>
                <w:szCs w:val="14"/>
              </w:rPr>
            </w:pPr>
            <w:r w:rsidRPr="002C3EA2">
              <w:rPr>
                <w:rFonts w:ascii="Arial" w:hAnsi="Arial"/>
                <w:color w:val="000000"/>
                <w:sz w:val="14"/>
                <w:szCs w:val="14"/>
              </w:rPr>
              <w:t>2</w:t>
            </w:r>
          </w:p>
        </w:tc>
        <w:tc>
          <w:tcPr>
            <w:tcW w:w="397" w:type="dxa"/>
            <w:tcBorders>
              <w:top w:val="single" w:sz="4" w:space="0" w:color="auto"/>
              <w:left w:val="single" w:sz="4" w:space="0" w:color="auto"/>
              <w:bottom w:val="single" w:sz="4" w:space="0" w:color="auto"/>
              <w:right w:val="single" w:sz="4" w:space="0" w:color="auto"/>
            </w:tcBorders>
            <w:tcMar>
              <w:top w:w="0" w:type="dxa"/>
              <w:left w:w="28" w:type="dxa"/>
              <w:bottom w:w="0" w:type="dxa"/>
              <w:right w:w="113" w:type="dxa"/>
            </w:tcMar>
            <w:vAlign w:val="center"/>
          </w:tcPr>
          <w:p w14:paraId="58B4FDF0" w14:textId="77777777" w:rsidR="002C3EA2" w:rsidRPr="002C3EA2" w:rsidRDefault="002C3EA2" w:rsidP="002C3EA2">
            <w:pPr>
              <w:spacing w:before="40" w:after="40" w:line="240" w:lineRule="auto"/>
              <w:jc w:val="right"/>
              <w:rPr>
                <w:rFonts w:ascii="Arial" w:hAnsi="Arial"/>
                <w:color w:val="000000"/>
                <w:sz w:val="14"/>
                <w:szCs w:val="14"/>
              </w:rPr>
            </w:pPr>
            <w:r w:rsidRPr="002C3EA2">
              <w:rPr>
                <w:rFonts w:ascii="Arial" w:hAnsi="Arial"/>
                <w:color w:val="000000"/>
                <w:sz w:val="14"/>
                <w:szCs w:val="14"/>
              </w:rPr>
              <w:t>12</w:t>
            </w:r>
          </w:p>
        </w:tc>
        <w:tc>
          <w:tcPr>
            <w:tcW w:w="397" w:type="dxa"/>
            <w:tcBorders>
              <w:top w:val="single" w:sz="4" w:space="0" w:color="auto"/>
              <w:left w:val="single" w:sz="4" w:space="0" w:color="auto"/>
              <w:bottom w:val="single" w:sz="4" w:space="0" w:color="auto"/>
              <w:right w:val="single" w:sz="4" w:space="0" w:color="auto"/>
            </w:tcBorders>
            <w:tcMar>
              <w:top w:w="0" w:type="dxa"/>
              <w:left w:w="28" w:type="dxa"/>
              <w:bottom w:w="0" w:type="dxa"/>
              <w:right w:w="113" w:type="dxa"/>
            </w:tcMar>
            <w:vAlign w:val="center"/>
          </w:tcPr>
          <w:p w14:paraId="327EB30F" w14:textId="77777777" w:rsidR="002C3EA2" w:rsidRPr="002C3EA2" w:rsidRDefault="002C3EA2" w:rsidP="002C3EA2">
            <w:pPr>
              <w:spacing w:before="40" w:after="40" w:line="240" w:lineRule="auto"/>
              <w:jc w:val="right"/>
              <w:rPr>
                <w:rFonts w:ascii="Arial" w:hAnsi="Arial"/>
                <w:color w:val="000000"/>
                <w:sz w:val="14"/>
                <w:szCs w:val="14"/>
              </w:rPr>
            </w:pPr>
            <w:r w:rsidRPr="002C3EA2">
              <w:rPr>
                <w:rFonts w:ascii="Arial" w:hAnsi="Arial"/>
                <w:color w:val="000000"/>
                <w:sz w:val="14"/>
                <w:szCs w:val="14"/>
              </w:rPr>
              <w:t>.</w:t>
            </w:r>
          </w:p>
        </w:tc>
        <w:tc>
          <w:tcPr>
            <w:tcW w:w="174" w:type="dxa"/>
            <w:tcBorders>
              <w:top w:val="nil"/>
              <w:left w:val="single" w:sz="4" w:space="0" w:color="auto"/>
              <w:bottom w:val="nil"/>
              <w:right w:val="single" w:sz="4" w:space="0" w:color="auto"/>
            </w:tcBorders>
            <w:tcMar>
              <w:top w:w="0" w:type="dxa"/>
              <w:left w:w="28" w:type="dxa"/>
              <w:bottom w:w="0" w:type="dxa"/>
              <w:right w:w="113" w:type="dxa"/>
            </w:tcMar>
            <w:vAlign w:val="center"/>
          </w:tcPr>
          <w:p w14:paraId="41A81C3E" w14:textId="77777777" w:rsidR="002C3EA2" w:rsidRPr="002C3EA2" w:rsidRDefault="002C3EA2" w:rsidP="002C3EA2">
            <w:pPr>
              <w:spacing w:before="40" w:after="40" w:line="240" w:lineRule="auto"/>
              <w:jc w:val="right"/>
              <w:rPr>
                <w:rFonts w:ascii="Arial" w:hAnsi="Arial"/>
                <w:color w:val="000000"/>
                <w:sz w:val="14"/>
                <w:szCs w:val="14"/>
              </w:rPr>
            </w:pPr>
            <w:r w:rsidRPr="002C3EA2">
              <w:rPr>
                <w:rFonts w:ascii="Arial" w:hAnsi="Arial"/>
                <w:color w:val="000000"/>
                <w:sz w:val="14"/>
                <w:szCs w:val="14"/>
              </w:rPr>
              <w:t> </w:t>
            </w:r>
          </w:p>
        </w:tc>
        <w:tc>
          <w:tcPr>
            <w:tcW w:w="396" w:type="dxa"/>
            <w:tcBorders>
              <w:top w:val="single" w:sz="4" w:space="0" w:color="auto"/>
              <w:left w:val="single" w:sz="4" w:space="0" w:color="auto"/>
              <w:bottom w:val="single" w:sz="4" w:space="0" w:color="auto"/>
              <w:right w:val="single" w:sz="4" w:space="0" w:color="auto"/>
            </w:tcBorders>
            <w:tcMar>
              <w:top w:w="0" w:type="dxa"/>
              <w:left w:w="28" w:type="dxa"/>
              <w:bottom w:w="0" w:type="dxa"/>
              <w:right w:w="113" w:type="dxa"/>
            </w:tcMar>
            <w:vAlign w:val="center"/>
          </w:tcPr>
          <w:p w14:paraId="69504F89" w14:textId="77777777" w:rsidR="002C3EA2" w:rsidRPr="002C3EA2" w:rsidRDefault="002C3EA2" w:rsidP="002C3EA2">
            <w:pPr>
              <w:spacing w:before="40" w:after="40" w:line="240" w:lineRule="auto"/>
              <w:jc w:val="right"/>
              <w:rPr>
                <w:rFonts w:ascii="Arial" w:hAnsi="Arial"/>
                <w:color w:val="000000"/>
                <w:sz w:val="14"/>
                <w:szCs w:val="14"/>
              </w:rPr>
            </w:pPr>
            <w:r w:rsidRPr="002C3EA2">
              <w:rPr>
                <w:rFonts w:ascii="Arial" w:hAnsi="Arial"/>
                <w:color w:val="000000"/>
                <w:sz w:val="14"/>
                <w:szCs w:val="14"/>
              </w:rPr>
              <w:t>8</w:t>
            </w:r>
          </w:p>
        </w:tc>
        <w:tc>
          <w:tcPr>
            <w:tcW w:w="397" w:type="dxa"/>
            <w:tcBorders>
              <w:top w:val="single" w:sz="4" w:space="0" w:color="auto"/>
              <w:left w:val="single" w:sz="4" w:space="0" w:color="auto"/>
              <w:bottom w:val="single" w:sz="4" w:space="0" w:color="auto"/>
              <w:right w:val="single" w:sz="4" w:space="0" w:color="auto"/>
            </w:tcBorders>
            <w:tcMar>
              <w:top w:w="0" w:type="dxa"/>
              <w:left w:w="28" w:type="dxa"/>
              <w:bottom w:w="0" w:type="dxa"/>
              <w:right w:w="113" w:type="dxa"/>
            </w:tcMar>
            <w:vAlign w:val="center"/>
          </w:tcPr>
          <w:p w14:paraId="490832E1" w14:textId="77777777" w:rsidR="002C3EA2" w:rsidRPr="002C3EA2" w:rsidRDefault="002C3EA2" w:rsidP="002C3EA2">
            <w:pPr>
              <w:spacing w:before="40" w:after="40" w:line="240" w:lineRule="auto"/>
              <w:jc w:val="center"/>
              <w:rPr>
                <w:rFonts w:ascii="Arial" w:hAnsi="Arial"/>
                <w:color w:val="000000"/>
                <w:sz w:val="14"/>
                <w:szCs w:val="14"/>
              </w:rPr>
            </w:pPr>
            <w:r w:rsidRPr="002C3EA2">
              <w:rPr>
                <w:rFonts w:ascii="Arial" w:hAnsi="Arial"/>
                <w:color w:val="000000"/>
                <w:sz w:val="14"/>
                <w:szCs w:val="14"/>
              </w:rPr>
              <w:t>5</w:t>
            </w:r>
          </w:p>
        </w:tc>
        <w:tc>
          <w:tcPr>
            <w:tcW w:w="397" w:type="dxa"/>
            <w:tcBorders>
              <w:top w:val="single" w:sz="4" w:space="0" w:color="auto"/>
              <w:left w:val="single" w:sz="4" w:space="0" w:color="auto"/>
              <w:bottom w:val="single" w:sz="4" w:space="0" w:color="auto"/>
              <w:right w:val="single" w:sz="4" w:space="0" w:color="auto"/>
            </w:tcBorders>
            <w:tcMar>
              <w:top w:w="0" w:type="dxa"/>
              <w:left w:w="28" w:type="dxa"/>
              <w:bottom w:w="0" w:type="dxa"/>
              <w:right w:w="113" w:type="dxa"/>
            </w:tcMar>
            <w:vAlign w:val="center"/>
          </w:tcPr>
          <w:p w14:paraId="5A94C218" w14:textId="77777777" w:rsidR="002C3EA2" w:rsidRPr="002C3EA2" w:rsidRDefault="002C3EA2" w:rsidP="002C3EA2">
            <w:pPr>
              <w:spacing w:before="40" w:after="40" w:line="240" w:lineRule="auto"/>
              <w:jc w:val="center"/>
              <w:rPr>
                <w:rFonts w:ascii="Arial" w:hAnsi="Arial"/>
                <w:color w:val="000000"/>
                <w:sz w:val="14"/>
                <w:szCs w:val="14"/>
              </w:rPr>
            </w:pPr>
            <w:r w:rsidRPr="002C3EA2">
              <w:rPr>
                <w:rFonts w:ascii="Arial" w:hAnsi="Arial"/>
                <w:color w:val="000000"/>
                <w:sz w:val="14"/>
                <w:szCs w:val="14"/>
              </w:rPr>
              <w:t>.</w:t>
            </w:r>
          </w:p>
        </w:tc>
        <w:tc>
          <w:tcPr>
            <w:tcW w:w="397" w:type="dxa"/>
            <w:tcBorders>
              <w:top w:val="single" w:sz="4" w:space="0" w:color="auto"/>
              <w:left w:val="single" w:sz="4" w:space="0" w:color="auto"/>
              <w:bottom w:val="single" w:sz="4" w:space="0" w:color="auto"/>
              <w:right w:val="single" w:sz="4" w:space="0" w:color="auto"/>
            </w:tcBorders>
            <w:tcMar>
              <w:top w:w="0" w:type="dxa"/>
              <w:left w:w="28" w:type="dxa"/>
              <w:bottom w:w="0" w:type="dxa"/>
              <w:right w:w="113" w:type="dxa"/>
            </w:tcMar>
            <w:vAlign w:val="center"/>
          </w:tcPr>
          <w:p w14:paraId="17E70330" w14:textId="77777777" w:rsidR="002C3EA2" w:rsidRPr="002C3EA2" w:rsidRDefault="002C3EA2" w:rsidP="002C3EA2">
            <w:pPr>
              <w:spacing w:before="40" w:after="40" w:line="240" w:lineRule="auto"/>
              <w:jc w:val="center"/>
              <w:rPr>
                <w:rFonts w:ascii="Arial" w:hAnsi="Arial"/>
                <w:color w:val="000000"/>
                <w:sz w:val="14"/>
                <w:szCs w:val="14"/>
              </w:rPr>
            </w:pPr>
            <w:r w:rsidRPr="002C3EA2">
              <w:rPr>
                <w:rFonts w:ascii="Arial" w:hAnsi="Arial"/>
                <w:color w:val="000000"/>
                <w:sz w:val="14"/>
                <w:szCs w:val="14"/>
              </w:rPr>
              <w:t>.</w:t>
            </w:r>
          </w:p>
        </w:tc>
        <w:tc>
          <w:tcPr>
            <w:tcW w:w="397" w:type="dxa"/>
            <w:tcBorders>
              <w:top w:val="single" w:sz="4" w:space="0" w:color="auto"/>
              <w:left w:val="single" w:sz="4" w:space="0" w:color="auto"/>
              <w:bottom w:val="single" w:sz="4" w:space="0" w:color="auto"/>
              <w:right w:val="single" w:sz="4" w:space="0" w:color="auto"/>
            </w:tcBorders>
            <w:tcMar>
              <w:top w:w="0" w:type="dxa"/>
              <w:left w:w="28" w:type="dxa"/>
              <w:bottom w:w="0" w:type="dxa"/>
              <w:right w:w="113" w:type="dxa"/>
            </w:tcMar>
            <w:vAlign w:val="center"/>
          </w:tcPr>
          <w:p w14:paraId="14721491" w14:textId="77777777" w:rsidR="002C3EA2" w:rsidRPr="002C3EA2" w:rsidRDefault="002C3EA2" w:rsidP="002C3EA2">
            <w:pPr>
              <w:spacing w:before="40" w:after="40" w:line="240" w:lineRule="auto"/>
              <w:jc w:val="center"/>
              <w:rPr>
                <w:rFonts w:ascii="Arial" w:hAnsi="Arial"/>
                <w:color w:val="000000"/>
                <w:sz w:val="14"/>
                <w:szCs w:val="14"/>
              </w:rPr>
            </w:pPr>
            <w:r w:rsidRPr="002C3EA2">
              <w:rPr>
                <w:rFonts w:ascii="Arial" w:hAnsi="Arial"/>
                <w:color w:val="000000"/>
                <w:sz w:val="14"/>
                <w:szCs w:val="14"/>
              </w:rPr>
              <w:t>.</w:t>
            </w:r>
          </w:p>
        </w:tc>
      </w:tr>
      <w:tr w:rsidR="002C3EA2" w:rsidRPr="002C3EA2" w14:paraId="2CEE91C6" w14:textId="77777777" w:rsidTr="007136A3">
        <w:trPr>
          <w:jc w:val="center"/>
        </w:trPr>
        <w:tc>
          <w:tcPr>
            <w:tcW w:w="5257" w:type="dxa"/>
            <w:tcBorders>
              <w:top w:val="single" w:sz="4" w:space="0" w:color="auto"/>
              <w:left w:val="single" w:sz="4" w:space="0" w:color="auto"/>
              <w:bottom w:val="single" w:sz="4" w:space="0" w:color="auto"/>
              <w:right w:val="single" w:sz="4" w:space="0" w:color="auto"/>
            </w:tcBorders>
            <w:vAlign w:val="center"/>
          </w:tcPr>
          <w:p w14:paraId="48632FA1" w14:textId="77777777" w:rsidR="002C3EA2" w:rsidRPr="002C3EA2" w:rsidRDefault="002C3EA2" w:rsidP="002C3EA2">
            <w:pPr>
              <w:spacing w:before="40" w:after="40" w:line="240" w:lineRule="auto"/>
              <w:ind w:left="177"/>
              <w:rPr>
                <w:rFonts w:ascii="Arial" w:eastAsia="Times New Roman" w:hAnsi="Arial"/>
                <w:color w:val="000000"/>
                <w:sz w:val="14"/>
                <w:szCs w:val="14"/>
                <w:lang w:val="en-GB" w:eastAsia="en-GB"/>
              </w:rPr>
            </w:pPr>
            <w:r w:rsidRPr="002C3EA2">
              <w:rPr>
                <w:rFonts w:ascii="Arial" w:eastAsia="Times New Roman" w:hAnsi="Arial"/>
                <w:color w:val="000000"/>
                <w:sz w:val="14"/>
                <w:szCs w:val="14"/>
                <w:lang w:val="en-GB" w:eastAsia="en-GB"/>
              </w:rPr>
              <w:t>For respondent (a lot)</w:t>
            </w:r>
          </w:p>
        </w:tc>
        <w:tc>
          <w:tcPr>
            <w:tcW w:w="521" w:type="dxa"/>
            <w:tcBorders>
              <w:top w:val="single" w:sz="4" w:space="0" w:color="auto"/>
              <w:left w:val="single" w:sz="12" w:space="0" w:color="auto"/>
              <w:bottom w:val="single" w:sz="4" w:space="0" w:color="auto"/>
              <w:right w:val="single" w:sz="4" w:space="0" w:color="auto"/>
            </w:tcBorders>
            <w:shd w:val="clear" w:color="auto" w:fill="D9D9D9"/>
            <w:noWrap/>
            <w:tcMar>
              <w:top w:w="0" w:type="dxa"/>
              <w:left w:w="28" w:type="dxa"/>
              <w:bottom w:w="0" w:type="dxa"/>
              <w:right w:w="170" w:type="dxa"/>
            </w:tcMar>
            <w:vAlign w:val="center"/>
          </w:tcPr>
          <w:p w14:paraId="20270A08" w14:textId="77777777" w:rsidR="002C3EA2" w:rsidRPr="002C3EA2" w:rsidRDefault="002C3EA2" w:rsidP="002C3EA2">
            <w:pPr>
              <w:spacing w:before="40" w:after="40" w:line="240" w:lineRule="auto"/>
              <w:jc w:val="right"/>
              <w:rPr>
                <w:rFonts w:ascii="Arial" w:hAnsi="Arial"/>
                <w:color w:val="000000"/>
                <w:sz w:val="14"/>
                <w:szCs w:val="14"/>
              </w:rPr>
            </w:pPr>
            <w:r w:rsidRPr="002C3EA2">
              <w:rPr>
                <w:rFonts w:ascii="Arial" w:hAnsi="Arial"/>
                <w:color w:val="000000"/>
                <w:sz w:val="14"/>
                <w:szCs w:val="14"/>
              </w:rPr>
              <w:t>11</w:t>
            </w:r>
          </w:p>
        </w:tc>
        <w:tc>
          <w:tcPr>
            <w:tcW w:w="397" w:type="dxa"/>
            <w:tcBorders>
              <w:top w:val="single" w:sz="4" w:space="0" w:color="auto"/>
              <w:left w:val="single" w:sz="4" w:space="0" w:color="auto"/>
              <w:bottom w:val="single" w:sz="4" w:space="0" w:color="auto"/>
              <w:right w:val="single" w:sz="4" w:space="0" w:color="auto"/>
            </w:tcBorders>
            <w:tcMar>
              <w:top w:w="0" w:type="dxa"/>
              <w:left w:w="28" w:type="dxa"/>
              <w:bottom w:w="0" w:type="dxa"/>
              <w:right w:w="113" w:type="dxa"/>
            </w:tcMar>
            <w:vAlign w:val="center"/>
          </w:tcPr>
          <w:p w14:paraId="14B8A6E1" w14:textId="77777777" w:rsidR="002C3EA2" w:rsidRPr="002C3EA2" w:rsidRDefault="002C3EA2" w:rsidP="002C3EA2">
            <w:pPr>
              <w:spacing w:before="40" w:after="40" w:line="240" w:lineRule="auto"/>
              <w:jc w:val="right"/>
              <w:rPr>
                <w:rFonts w:ascii="Arial" w:hAnsi="Arial"/>
                <w:color w:val="000000"/>
                <w:sz w:val="14"/>
                <w:szCs w:val="14"/>
              </w:rPr>
            </w:pPr>
            <w:r w:rsidRPr="002C3EA2">
              <w:rPr>
                <w:rFonts w:ascii="Arial" w:hAnsi="Arial"/>
                <w:color w:val="000000"/>
                <w:sz w:val="14"/>
                <w:szCs w:val="14"/>
              </w:rPr>
              <w:t>60</w:t>
            </w:r>
          </w:p>
        </w:tc>
        <w:tc>
          <w:tcPr>
            <w:tcW w:w="397" w:type="dxa"/>
            <w:tcBorders>
              <w:top w:val="single" w:sz="4" w:space="0" w:color="auto"/>
              <w:left w:val="single" w:sz="4" w:space="0" w:color="auto"/>
              <w:bottom w:val="single" w:sz="4" w:space="0" w:color="auto"/>
              <w:right w:val="single" w:sz="4" w:space="0" w:color="auto"/>
            </w:tcBorders>
            <w:tcMar>
              <w:top w:w="0" w:type="dxa"/>
              <w:left w:w="28" w:type="dxa"/>
              <w:bottom w:w="0" w:type="dxa"/>
              <w:right w:w="113" w:type="dxa"/>
            </w:tcMar>
            <w:vAlign w:val="center"/>
          </w:tcPr>
          <w:p w14:paraId="0AE6D4A4" w14:textId="77777777" w:rsidR="002C3EA2" w:rsidRPr="002C3EA2" w:rsidRDefault="002C3EA2" w:rsidP="002C3EA2">
            <w:pPr>
              <w:spacing w:before="40" w:after="40" w:line="240" w:lineRule="auto"/>
              <w:jc w:val="right"/>
              <w:rPr>
                <w:rFonts w:ascii="Arial" w:hAnsi="Arial"/>
                <w:color w:val="000000"/>
                <w:sz w:val="14"/>
                <w:szCs w:val="14"/>
              </w:rPr>
            </w:pPr>
            <w:r w:rsidRPr="002C3EA2">
              <w:rPr>
                <w:rFonts w:ascii="Arial" w:hAnsi="Arial"/>
                <w:color w:val="000000"/>
                <w:sz w:val="14"/>
                <w:szCs w:val="14"/>
              </w:rPr>
              <w:t>44</w:t>
            </w:r>
          </w:p>
        </w:tc>
        <w:tc>
          <w:tcPr>
            <w:tcW w:w="174" w:type="dxa"/>
            <w:tcBorders>
              <w:top w:val="nil"/>
              <w:left w:val="single" w:sz="4" w:space="0" w:color="auto"/>
              <w:bottom w:val="nil"/>
              <w:right w:val="single" w:sz="4" w:space="0" w:color="auto"/>
            </w:tcBorders>
            <w:tcMar>
              <w:top w:w="0" w:type="dxa"/>
              <w:left w:w="28" w:type="dxa"/>
              <w:bottom w:w="0" w:type="dxa"/>
              <w:right w:w="113" w:type="dxa"/>
            </w:tcMar>
            <w:vAlign w:val="center"/>
          </w:tcPr>
          <w:p w14:paraId="54785551" w14:textId="77777777" w:rsidR="002C3EA2" w:rsidRPr="002C3EA2" w:rsidRDefault="002C3EA2" w:rsidP="002C3EA2">
            <w:pPr>
              <w:spacing w:before="40" w:after="40" w:line="240" w:lineRule="auto"/>
              <w:jc w:val="right"/>
              <w:rPr>
                <w:rFonts w:ascii="Arial" w:hAnsi="Arial"/>
                <w:color w:val="000000"/>
                <w:sz w:val="14"/>
                <w:szCs w:val="14"/>
              </w:rPr>
            </w:pPr>
            <w:r w:rsidRPr="002C3EA2">
              <w:rPr>
                <w:rFonts w:ascii="Arial" w:hAnsi="Arial"/>
                <w:color w:val="000000"/>
                <w:sz w:val="14"/>
                <w:szCs w:val="14"/>
              </w:rPr>
              <w:t> </w:t>
            </w:r>
          </w:p>
        </w:tc>
        <w:tc>
          <w:tcPr>
            <w:tcW w:w="396" w:type="dxa"/>
            <w:tcBorders>
              <w:top w:val="single" w:sz="4" w:space="0" w:color="auto"/>
              <w:left w:val="single" w:sz="4" w:space="0" w:color="auto"/>
              <w:bottom w:val="single" w:sz="4" w:space="0" w:color="auto"/>
              <w:right w:val="single" w:sz="4" w:space="0" w:color="auto"/>
            </w:tcBorders>
            <w:tcMar>
              <w:top w:w="0" w:type="dxa"/>
              <w:left w:w="28" w:type="dxa"/>
              <w:bottom w:w="0" w:type="dxa"/>
              <w:right w:w="113" w:type="dxa"/>
            </w:tcMar>
            <w:vAlign w:val="center"/>
          </w:tcPr>
          <w:p w14:paraId="276DF80B" w14:textId="77777777" w:rsidR="002C3EA2" w:rsidRPr="002C3EA2" w:rsidRDefault="002C3EA2" w:rsidP="002C3EA2">
            <w:pPr>
              <w:spacing w:before="40" w:after="40" w:line="240" w:lineRule="auto"/>
              <w:jc w:val="right"/>
              <w:rPr>
                <w:rFonts w:ascii="Arial" w:hAnsi="Arial"/>
                <w:color w:val="000000"/>
                <w:sz w:val="14"/>
                <w:szCs w:val="14"/>
              </w:rPr>
            </w:pPr>
            <w:r w:rsidRPr="002C3EA2">
              <w:rPr>
                <w:rFonts w:ascii="Arial" w:hAnsi="Arial"/>
                <w:color w:val="000000"/>
                <w:sz w:val="14"/>
                <w:szCs w:val="14"/>
              </w:rPr>
              <w:t>52</w:t>
            </w:r>
          </w:p>
        </w:tc>
        <w:tc>
          <w:tcPr>
            <w:tcW w:w="397" w:type="dxa"/>
            <w:tcBorders>
              <w:top w:val="single" w:sz="4" w:space="0" w:color="auto"/>
              <w:left w:val="single" w:sz="4" w:space="0" w:color="auto"/>
              <w:bottom w:val="single" w:sz="4" w:space="0" w:color="auto"/>
              <w:right w:val="single" w:sz="4" w:space="0" w:color="auto"/>
            </w:tcBorders>
            <w:tcMar>
              <w:top w:w="0" w:type="dxa"/>
              <w:left w:w="28" w:type="dxa"/>
              <w:bottom w:w="0" w:type="dxa"/>
              <w:right w:w="113" w:type="dxa"/>
            </w:tcMar>
            <w:vAlign w:val="center"/>
          </w:tcPr>
          <w:p w14:paraId="40D17BE3" w14:textId="77777777" w:rsidR="002C3EA2" w:rsidRPr="002C3EA2" w:rsidRDefault="002C3EA2" w:rsidP="002C3EA2">
            <w:pPr>
              <w:spacing w:before="40" w:after="40" w:line="240" w:lineRule="auto"/>
              <w:jc w:val="center"/>
              <w:rPr>
                <w:rFonts w:ascii="Arial" w:hAnsi="Arial"/>
                <w:color w:val="000000"/>
                <w:sz w:val="14"/>
                <w:szCs w:val="14"/>
              </w:rPr>
            </w:pPr>
            <w:r w:rsidRPr="002C3EA2">
              <w:rPr>
                <w:rFonts w:ascii="Arial" w:hAnsi="Arial"/>
                <w:color w:val="000000"/>
                <w:sz w:val="14"/>
                <w:szCs w:val="14"/>
              </w:rPr>
              <w:t>33</w:t>
            </w:r>
          </w:p>
        </w:tc>
        <w:tc>
          <w:tcPr>
            <w:tcW w:w="397" w:type="dxa"/>
            <w:tcBorders>
              <w:top w:val="single" w:sz="4" w:space="0" w:color="auto"/>
              <w:left w:val="single" w:sz="4" w:space="0" w:color="auto"/>
              <w:bottom w:val="single" w:sz="4" w:space="0" w:color="auto"/>
              <w:right w:val="single" w:sz="4" w:space="0" w:color="auto"/>
            </w:tcBorders>
            <w:tcMar>
              <w:top w:w="0" w:type="dxa"/>
              <w:left w:w="28" w:type="dxa"/>
              <w:bottom w:w="0" w:type="dxa"/>
              <w:right w:w="113" w:type="dxa"/>
            </w:tcMar>
            <w:vAlign w:val="center"/>
          </w:tcPr>
          <w:p w14:paraId="3F8A8EA7" w14:textId="77777777" w:rsidR="002C3EA2" w:rsidRPr="002C3EA2" w:rsidRDefault="002C3EA2" w:rsidP="002C3EA2">
            <w:pPr>
              <w:spacing w:before="40" w:after="40" w:line="240" w:lineRule="auto"/>
              <w:jc w:val="center"/>
              <w:rPr>
                <w:rFonts w:ascii="Arial" w:hAnsi="Arial"/>
                <w:color w:val="000000"/>
                <w:sz w:val="14"/>
                <w:szCs w:val="14"/>
              </w:rPr>
            </w:pPr>
            <w:r w:rsidRPr="002C3EA2">
              <w:rPr>
                <w:rFonts w:ascii="Arial" w:hAnsi="Arial"/>
                <w:color w:val="000000"/>
                <w:sz w:val="14"/>
                <w:szCs w:val="14"/>
              </w:rPr>
              <w:t>13</w:t>
            </w:r>
          </w:p>
        </w:tc>
        <w:tc>
          <w:tcPr>
            <w:tcW w:w="397" w:type="dxa"/>
            <w:tcBorders>
              <w:top w:val="single" w:sz="4" w:space="0" w:color="auto"/>
              <w:left w:val="single" w:sz="4" w:space="0" w:color="auto"/>
              <w:bottom w:val="single" w:sz="4" w:space="0" w:color="auto"/>
              <w:right w:val="single" w:sz="4" w:space="0" w:color="auto"/>
            </w:tcBorders>
            <w:tcMar>
              <w:top w:w="0" w:type="dxa"/>
              <w:left w:w="28" w:type="dxa"/>
              <w:bottom w:w="0" w:type="dxa"/>
              <w:right w:w="113" w:type="dxa"/>
            </w:tcMar>
            <w:vAlign w:val="center"/>
          </w:tcPr>
          <w:p w14:paraId="418F78AE" w14:textId="77777777" w:rsidR="002C3EA2" w:rsidRPr="002C3EA2" w:rsidRDefault="002C3EA2" w:rsidP="002C3EA2">
            <w:pPr>
              <w:spacing w:before="40" w:after="40" w:line="240" w:lineRule="auto"/>
              <w:jc w:val="center"/>
              <w:rPr>
                <w:rFonts w:ascii="Arial" w:hAnsi="Arial"/>
                <w:color w:val="000000"/>
                <w:sz w:val="14"/>
                <w:szCs w:val="14"/>
              </w:rPr>
            </w:pPr>
            <w:r w:rsidRPr="002C3EA2">
              <w:rPr>
                <w:rFonts w:ascii="Arial" w:hAnsi="Arial"/>
                <w:color w:val="000000"/>
                <w:sz w:val="14"/>
                <w:szCs w:val="14"/>
              </w:rPr>
              <w:t>8</w:t>
            </w:r>
          </w:p>
        </w:tc>
        <w:tc>
          <w:tcPr>
            <w:tcW w:w="397" w:type="dxa"/>
            <w:tcBorders>
              <w:top w:val="single" w:sz="4" w:space="0" w:color="auto"/>
              <w:left w:val="single" w:sz="4" w:space="0" w:color="auto"/>
              <w:bottom w:val="single" w:sz="4" w:space="0" w:color="auto"/>
              <w:right w:val="single" w:sz="4" w:space="0" w:color="auto"/>
            </w:tcBorders>
            <w:tcMar>
              <w:top w:w="0" w:type="dxa"/>
              <w:left w:w="28" w:type="dxa"/>
              <w:bottom w:w="0" w:type="dxa"/>
              <w:right w:w="113" w:type="dxa"/>
            </w:tcMar>
            <w:vAlign w:val="center"/>
          </w:tcPr>
          <w:p w14:paraId="38158726" w14:textId="77777777" w:rsidR="002C3EA2" w:rsidRPr="002C3EA2" w:rsidRDefault="002C3EA2" w:rsidP="002C3EA2">
            <w:pPr>
              <w:spacing w:before="40" w:after="40" w:line="240" w:lineRule="auto"/>
              <w:jc w:val="center"/>
              <w:rPr>
                <w:rFonts w:ascii="Arial" w:hAnsi="Arial"/>
                <w:color w:val="000000"/>
                <w:sz w:val="14"/>
                <w:szCs w:val="14"/>
              </w:rPr>
            </w:pPr>
            <w:r w:rsidRPr="002C3EA2">
              <w:rPr>
                <w:rFonts w:ascii="Arial" w:hAnsi="Arial"/>
                <w:color w:val="000000"/>
                <w:sz w:val="14"/>
                <w:szCs w:val="14"/>
              </w:rPr>
              <w:t>4</w:t>
            </w:r>
          </w:p>
        </w:tc>
      </w:tr>
      <w:tr w:rsidR="002C3EA2" w:rsidRPr="002C3EA2" w14:paraId="3232A294" w14:textId="77777777" w:rsidTr="007136A3">
        <w:trPr>
          <w:jc w:val="center"/>
        </w:trPr>
        <w:tc>
          <w:tcPr>
            <w:tcW w:w="5257" w:type="dxa"/>
            <w:tcBorders>
              <w:top w:val="single" w:sz="4" w:space="0" w:color="auto"/>
              <w:left w:val="single" w:sz="4" w:space="0" w:color="auto"/>
              <w:bottom w:val="single" w:sz="8" w:space="0" w:color="auto"/>
              <w:right w:val="single" w:sz="4" w:space="0" w:color="auto"/>
            </w:tcBorders>
            <w:vAlign w:val="center"/>
          </w:tcPr>
          <w:p w14:paraId="575B3205" w14:textId="77777777" w:rsidR="002C3EA2" w:rsidRPr="002C3EA2" w:rsidRDefault="002C3EA2" w:rsidP="002C3EA2">
            <w:pPr>
              <w:spacing w:before="100" w:after="40" w:line="240" w:lineRule="auto"/>
              <w:ind w:left="109"/>
              <w:rPr>
                <w:rFonts w:ascii="Arial" w:eastAsia="Times New Roman" w:hAnsi="Arial"/>
                <w:color w:val="000000"/>
                <w:sz w:val="14"/>
                <w:szCs w:val="14"/>
                <w:lang w:val="en-GB" w:eastAsia="en-GB"/>
              </w:rPr>
            </w:pPr>
            <w:r w:rsidRPr="002C3EA2">
              <w:rPr>
                <w:rFonts w:ascii="Arial" w:eastAsia="Times New Roman" w:hAnsi="Arial"/>
                <w:b/>
                <w:color w:val="000000"/>
                <w:sz w:val="14"/>
                <w:szCs w:val="14"/>
                <w:lang w:val="en-GB" w:eastAsia="en-GB"/>
              </w:rPr>
              <w:t>Respondent reports life satisfaction</w:t>
            </w:r>
          </w:p>
        </w:tc>
        <w:tc>
          <w:tcPr>
            <w:tcW w:w="521" w:type="dxa"/>
            <w:tcBorders>
              <w:top w:val="single" w:sz="4" w:space="0" w:color="auto"/>
              <w:left w:val="single" w:sz="12" w:space="0" w:color="auto"/>
              <w:bottom w:val="single" w:sz="8" w:space="0" w:color="auto"/>
              <w:right w:val="single" w:sz="4" w:space="0" w:color="auto"/>
            </w:tcBorders>
            <w:shd w:val="clear" w:color="auto" w:fill="D9D9D9"/>
            <w:noWrap/>
            <w:tcMar>
              <w:top w:w="0" w:type="dxa"/>
              <w:left w:w="28" w:type="dxa"/>
              <w:bottom w:w="0" w:type="dxa"/>
              <w:right w:w="170" w:type="dxa"/>
            </w:tcMar>
            <w:vAlign w:val="center"/>
          </w:tcPr>
          <w:p w14:paraId="609AC288" w14:textId="77777777" w:rsidR="002C3EA2" w:rsidRPr="002C3EA2" w:rsidRDefault="002C3EA2" w:rsidP="002C3EA2">
            <w:pPr>
              <w:spacing w:before="40" w:after="40" w:line="240" w:lineRule="auto"/>
              <w:jc w:val="right"/>
              <w:rPr>
                <w:rFonts w:ascii="Arial" w:hAnsi="Arial"/>
                <w:color w:val="000000"/>
                <w:sz w:val="14"/>
                <w:szCs w:val="14"/>
              </w:rPr>
            </w:pPr>
            <w:r w:rsidRPr="002C3EA2">
              <w:rPr>
                <w:rFonts w:ascii="Arial" w:hAnsi="Arial"/>
                <w:color w:val="000000"/>
                <w:sz w:val="14"/>
                <w:szCs w:val="14"/>
              </w:rPr>
              <w:t> </w:t>
            </w:r>
          </w:p>
        </w:tc>
        <w:tc>
          <w:tcPr>
            <w:tcW w:w="397" w:type="dxa"/>
            <w:tcBorders>
              <w:top w:val="single" w:sz="4" w:space="0" w:color="auto"/>
              <w:left w:val="single" w:sz="4" w:space="0" w:color="auto"/>
              <w:bottom w:val="single" w:sz="8" w:space="0" w:color="auto"/>
              <w:right w:val="single" w:sz="4" w:space="0" w:color="auto"/>
            </w:tcBorders>
            <w:tcMar>
              <w:top w:w="0" w:type="dxa"/>
              <w:left w:w="28" w:type="dxa"/>
              <w:bottom w:w="0" w:type="dxa"/>
              <w:right w:w="113" w:type="dxa"/>
            </w:tcMar>
            <w:vAlign w:val="center"/>
          </w:tcPr>
          <w:p w14:paraId="2C25B7A5" w14:textId="77777777" w:rsidR="002C3EA2" w:rsidRPr="002C3EA2" w:rsidRDefault="002C3EA2" w:rsidP="002C3EA2">
            <w:pPr>
              <w:spacing w:before="40" w:after="40" w:line="240" w:lineRule="auto"/>
              <w:jc w:val="right"/>
              <w:rPr>
                <w:rFonts w:ascii="Arial" w:hAnsi="Arial"/>
                <w:color w:val="000000"/>
                <w:sz w:val="14"/>
                <w:szCs w:val="14"/>
              </w:rPr>
            </w:pPr>
            <w:r w:rsidRPr="002C3EA2">
              <w:rPr>
                <w:rFonts w:ascii="Arial" w:hAnsi="Arial"/>
                <w:color w:val="000000"/>
                <w:sz w:val="14"/>
                <w:szCs w:val="14"/>
              </w:rPr>
              <w:t> </w:t>
            </w:r>
          </w:p>
        </w:tc>
        <w:tc>
          <w:tcPr>
            <w:tcW w:w="397" w:type="dxa"/>
            <w:tcBorders>
              <w:top w:val="single" w:sz="4" w:space="0" w:color="auto"/>
              <w:left w:val="single" w:sz="4" w:space="0" w:color="auto"/>
              <w:bottom w:val="single" w:sz="8" w:space="0" w:color="auto"/>
              <w:right w:val="single" w:sz="4" w:space="0" w:color="auto"/>
            </w:tcBorders>
            <w:tcMar>
              <w:top w:w="0" w:type="dxa"/>
              <w:left w:w="28" w:type="dxa"/>
              <w:bottom w:w="0" w:type="dxa"/>
              <w:right w:w="113" w:type="dxa"/>
            </w:tcMar>
            <w:vAlign w:val="center"/>
          </w:tcPr>
          <w:p w14:paraId="3E02FF6C" w14:textId="77777777" w:rsidR="002C3EA2" w:rsidRPr="002C3EA2" w:rsidRDefault="002C3EA2" w:rsidP="002C3EA2">
            <w:pPr>
              <w:spacing w:before="40" w:after="40" w:line="240" w:lineRule="auto"/>
              <w:jc w:val="right"/>
              <w:rPr>
                <w:rFonts w:ascii="Arial" w:hAnsi="Arial"/>
                <w:color w:val="000000"/>
                <w:sz w:val="14"/>
                <w:szCs w:val="14"/>
              </w:rPr>
            </w:pPr>
            <w:r w:rsidRPr="002C3EA2">
              <w:rPr>
                <w:rFonts w:ascii="Arial" w:hAnsi="Arial"/>
                <w:color w:val="000000"/>
                <w:sz w:val="14"/>
                <w:szCs w:val="14"/>
              </w:rPr>
              <w:t> </w:t>
            </w:r>
          </w:p>
        </w:tc>
        <w:tc>
          <w:tcPr>
            <w:tcW w:w="174" w:type="dxa"/>
            <w:tcBorders>
              <w:top w:val="nil"/>
              <w:left w:val="single" w:sz="4" w:space="0" w:color="auto"/>
              <w:bottom w:val="single" w:sz="8" w:space="0" w:color="auto"/>
              <w:right w:val="single" w:sz="4" w:space="0" w:color="auto"/>
            </w:tcBorders>
            <w:tcMar>
              <w:top w:w="0" w:type="dxa"/>
              <w:left w:w="28" w:type="dxa"/>
              <w:bottom w:w="0" w:type="dxa"/>
              <w:right w:w="113" w:type="dxa"/>
            </w:tcMar>
            <w:vAlign w:val="center"/>
          </w:tcPr>
          <w:p w14:paraId="140D9AD8" w14:textId="77777777" w:rsidR="002C3EA2" w:rsidRPr="002C3EA2" w:rsidRDefault="002C3EA2" w:rsidP="002C3EA2">
            <w:pPr>
              <w:spacing w:before="40" w:after="40" w:line="240" w:lineRule="auto"/>
              <w:jc w:val="right"/>
              <w:rPr>
                <w:rFonts w:ascii="Arial" w:hAnsi="Arial"/>
                <w:color w:val="000000"/>
                <w:sz w:val="14"/>
                <w:szCs w:val="14"/>
              </w:rPr>
            </w:pPr>
            <w:r w:rsidRPr="002C3EA2">
              <w:rPr>
                <w:rFonts w:ascii="Arial" w:hAnsi="Arial"/>
                <w:color w:val="000000"/>
                <w:sz w:val="14"/>
                <w:szCs w:val="14"/>
              </w:rPr>
              <w:t> </w:t>
            </w:r>
          </w:p>
        </w:tc>
        <w:tc>
          <w:tcPr>
            <w:tcW w:w="396" w:type="dxa"/>
            <w:tcBorders>
              <w:top w:val="single" w:sz="4" w:space="0" w:color="auto"/>
              <w:left w:val="single" w:sz="4" w:space="0" w:color="auto"/>
              <w:bottom w:val="single" w:sz="8" w:space="0" w:color="auto"/>
              <w:right w:val="single" w:sz="4" w:space="0" w:color="auto"/>
            </w:tcBorders>
            <w:tcMar>
              <w:top w:w="0" w:type="dxa"/>
              <w:left w:w="28" w:type="dxa"/>
              <w:bottom w:w="0" w:type="dxa"/>
              <w:right w:w="113" w:type="dxa"/>
            </w:tcMar>
            <w:vAlign w:val="center"/>
          </w:tcPr>
          <w:p w14:paraId="68FA0451" w14:textId="77777777" w:rsidR="002C3EA2" w:rsidRPr="002C3EA2" w:rsidRDefault="002C3EA2" w:rsidP="002C3EA2">
            <w:pPr>
              <w:spacing w:before="40" w:after="40" w:line="240" w:lineRule="auto"/>
              <w:jc w:val="right"/>
              <w:rPr>
                <w:rFonts w:ascii="Arial" w:hAnsi="Arial"/>
                <w:color w:val="000000"/>
                <w:sz w:val="14"/>
                <w:szCs w:val="14"/>
              </w:rPr>
            </w:pPr>
            <w:r w:rsidRPr="002C3EA2">
              <w:rPr>
                <w:rFonts w:ascii="Arial" w:hAnsi="Arial"/>
                <w:color w:val="000000"/>
                <w:sz w:val="14"/>
                <w:szCs w:val="14"/>
              </w:rPr>
              <w:t> </w:t>
            </w:r>
          </w:p>
        </w:tc>
        <w:tc>
          <w:tcPr>
            <w:tcW w:w="397" w:type="dxa"/>
            <w:tcBorders>
              <w:top w:val="single" w:sz="4" w:space="0" w:color="auto"/>
              <w:left w:val="single" w:sz="4" w:space="0" w:color="auto"/>
              <w:bottom w:val="single" w:sz="8" w:space="0" w:color="auto"/>
              <w:right w:val="single" w:sz="4" w:space="0" w:color="auto"/>
            </w:tcBorders>
            <w:tcMar>
              <w:top w:w="0" w:type="dxa"/>
              <w:left w:w="28" w:type="dxa"/>
              <w:bottom w:w="0" w:type="dxa"/>
              <w:right w:w="113" w:type="dxa"/>
            </w:tcMar>
            <w:vAlign w:val="center"/>
          </w:tcPr>
          <w:p w14:paraId="5A848BF0" w14:textId="77777777" w:rsidR="002C3EA2" w:rsidRPr="002C3EA2" w:rsidRDefault="002C3EA2" w:rsidP="002C3EA2">
            <w:pPr>
              <w:spacing w:before="40" w:after="40" w:line="240" w:lineRule="auto"/>
              <w:jc w:val="center"/>
              <w:rPr>
                <w:rFonts w:ascii="Arial" w:hAnsi="Arial"/>
                <w:color w:val="000000"/>
                <w:sz w:val="14"/>
                <w:szCs w:val="14"/>
              </w:rPr>
            </w:pPr>
            <w:r w:rsidRPr="002C3EA2">
              <w:rPr>
                <w:rFonts w:ascii="Arial" w:hAnsi="Arial"/>
                <w:color w:val="000000"/>
                <w:sz w:val="14"/>
                <w:szCs w:val="14"/>
              </w:rPr>
              <w:t> </w:t>
            </w:r>
          </w:p>
        </w:tc>
        <w:tc>
          <w:tcPr>
            <w:tcW w:w="397" w:type="dxa"/>
            <w:tcBorders>
              <w:top w:val="single" w:sz="4" w:space="0" w:color="auto"/>
              <w:left w:val="single" w:sz="4" w:space="0" w:color="auto"/>
              <w:bottom w:val="single" w:sz="8" w:space="0" w:color="auto"/>
              <w:right w:val="single" w:sz="4" w:space="0" w:color="auto"/>
            </w:tcBorders>
            <w:tcMar>
              <w:top w:w="0" w:type="dxa"/>
              <w:left w:w="28" w:type="dxa"/>
              <w:bottom w:w="0" w:type="dxa"/>
              <w:right w:w="113" w:type="dxa"/>
            </w:tcMar>
            <w:vAlign w:val="center"/>
          </w:tcPr>
          <w:p w14:paraId="29F96156" w14:textId="77777777" w:rsidR="002C3EA2" w:rsidRPr="002C3EA2" w:rsidRDefault="002C3EA2" w:rsidP="002C3EA2">
            <w:pPr>
              <w:spacing w:before="40" w:after="40" w:line="240" w:lineRule="auto"/>
              <w:jc w:val="center"/>
              <w:rPr>
                <w:rFonts w:ascii="Arial" w:hAnsi="Arial"/>
                <w:color w:val="000000"/>
                <w:sz w:val="14"/>
                <w:szCs w:val="14"/>
              </w:rPr>
            </w:pPr>
            <w:r w:rsidRPr="002C3EA2">
              <w:rPr>
                <w:rFonts w:ascii="Arial" w:hAnsi="Arial"/>
                <w:color w:val="000000"/>
                <w:sz w:val="14"/>
                <w:szCs w:val="14"/>
              </w:rPr>
              <w:t> </w:t>
            </w:r>
          </w:p>
        </w:tc>
        <w:tc>
          <w:tcPr>
            <w:tcW w:w="397" w:type="dxa"/>
            <w:tcBorders>
              <w:top w:val="single" w:sz="4" w:space="0" w:color="auto"/>
              <w:left w:val="single" w:sz="4" w:space="0" w:color="auto"/>
              <w:bottom w:val="single" w:sz="8" w:space="0" w:color="auto"/>
              <w:right w:val="single" w:sz="4" w:space="0" w:color="auto"/>
            </w:tcBorders>
            <w:tcMar>
              <w:top w:w="0" w:type="dxa"/>
              <w:left w:w="28" w:type="dxa"/>
              <w:bottom w:w="0" w:type="dxa"/>
              <w:right w:w="113" w:type="dxa"/>
            </w:tcMar>
            <w:vAlign w:val="center"/>
          </w:tcPr>
          <w:p w14:paraId="5F17F057" w14:textId="77777777" w:rsidR="002C3EA2" w:rsidRPr="002C3EA2" w:rsidRDefault="002C3EA2" w:rsidP="002C3EA2">
            <w:pPr>
              <w:spacing w:before="40" w:after="40" w:line="240" w:lineRule="auto"/>
              <w:jc w:val="center"/>
              <w:rPr>
                <w:rFonts w:ascii="Arial" w:hAnsi="Arial"/>
                <w:color w:val="000000"/>
                <w:sz w:val="14"/>
                <w:szCs w:val="14"/>
              </w:rPr>
            </w:pPr>
            <w:r w:rsidRPr="002C3EA2">
              <w:rPr>
                <w:rFonts w:ascii="Arial" w:hAnsi="Arial"/>
                <w:color w:val="000000"/>
                <w:sz w:val="14"/>
                <w:szCs w:val="14"/>
              </w:rPr>
              <w:t> </w:t>
            </w:r>
          </w:p>
        </w:tc>
        <w:tc>
          <w:tcPr>
            <w:tcW w:w="397" w:type="dxa"/>
            <w:tcBorders>
              <w:top w:val="single" w:sz="4" w:space="0" w:color="auto"/>
              <w:left w:val="single" w:sz="4" w:space="0" w:color="auto"/>
              <w:bottom w:val="single" w:sz="8" w:space="0" w:color="auto"/>
              <w:right w:val="single" w:sz="4" w:space="0" w:color="auto"/>
            </w:tcBorders>
            <w:tcMar>
              <w:top w:w="0" w:type="dxa"/>
              <w:left w:w="28" w:type="dxa"/>
              <w:bottom w:w="0" w:type="dxa"/>
              <w:right w:w="113" w:type="dxa"/>
            </w:tcMar>
            <w:vAlign w:val="center"/>
          </w:tcPr>
          <w:p w14:paraId="346C1A1D" w14:textId="77777777" w:rsidR="002C3EA2" w:rsidRPr="002C3EA2" w:rsidRDefault="002C3EA2" w:rsidP="002C3EA2">
            <w:pPr>
              <w:spacing w:before="40" w:after="40" w:line="240" w:lineRule="auto"/>
              <w:jc w:val="center"/>
              <w:rPr>
                <w:rFonts w:ascii="Arial" w:hAnsi="Arial"/>
                <w:color w:val="000000"/>
                <w:sz w:val="14"/>
                <w:szCs w:val="14"/>
              </w:rPr>
            </w:pPr>
            <w:r w:rsidRPr="002C3EA2">
              <w:rPr>
                <w:rFonts w:ascii="Arial" w:hAnsi="Arial"/>
                <w:color w:val="000000"/>
                <w:sz w:val="14"/>
                <w:szCs w:val="14"/>
              </w:rPr>
              <w:t> </w:t>
            </w:r>
          </w:p>
        </w:tc>
      </w:tr>
      <w:tr w:rsidR="002C3EA2" w:rsidRPr="002C3EA2" w14:paraId="2EB4159D" w14:textId="77777777" w:rsidTr="007136A3">
        <w:trPr>
          <w:jc w:val="center"/>
        </w:trPr>
        <w:tc>
          <w:tcPr>
            <w:tcW w:w="5257" w:type="dxa"/>
            <w:tcBorders>
              <w:top w:val="single" w:sz="4" w:space="0" w:color="auto"/>
              <w:left w:val="single" w:sz="4" w:space="0" w:color="auto"/>
              <w:bottom w:val="single" w:sz="8" w:space="0" w:color="auto"/>
              <w:right w:val="single" w:sz="4" w:space="0" w:color="auto"/>
            </w:tcBorders>
            <w:vAlign w:val="center"/>
          </w:tcPr>
          <w:p w14:paraId="5B93CBA6" w14:textId="77777777" w:rsidR="002C3EA2" w:rsidRPr="002C3EA2" w:rsidRDefault="002C3EA2" w:rsidP="002C3EA2">
            <w:pPr>
              <w:spacing w:before="40" w:after="40" w:line="240" w:lineRule="auto"/>
              <w:ind w:left="177"/>
              <w:rPr>
                <w:rFonts w:ascii="Arial" w:eastAsia="Times New Roman" w:hAnsi="Arial"/>
                <w:b/>
                <w:color w:val="000000"/>
                <w:sz w:val="14"/>
                <w:szCs w:val="14"/>
                <w:lang w:val="en-GB" w:eastAsia="en-GB"/>
              </w:rPr>
            </w:pPr>
            <w:r w:rsidRPr="002C3EA2">
              <w:rPr>
                <w:rFonts w:ascii="Arial" w:eastAsia="Times New Roman" w:hAnsi="Arial"/>
                <w:bCs/>
                <w:color w:val="000000"/>
                <w:sz w:val="14"/>
                <w:szCs w:val="14"/>
                <w:lang w:val="en-GB" w:eastAsia="en-GB"/>
              </w:rPr>
              <w:t>dissatisfied or very dissatisfied with life</w:t>
            </w:r>
          </w:p>
        </w:tc>
        <w:tc>
          <w:tcPr>
            <w:tcW w:w="521" w:type="dxa"/>
            <w:tcBorders>
              <w:top w:val="single" w:sz="4" w:space="0" w:color="auto"/>
              <w:left w:val="single" w:sz="12" w:space="0" w:color="auto"/>
              <w:bottom w:val="single" w:sz="8" w:space="0" w:color="auto"/>
              <w:right w:val="single" w:sz="4" w:space="0" w:color="auto"/>
            </w:tcBorders>
            <w:shd w:val="clear" w:color="auto" w:fill="D9D9D9"/>
            <w:noWrap/>
            <w:tcMar>
              <w:top w:w="0" w:type="dxa"/>
              <w:left w:w="28" w:type="dxa"/>
              <w:bottom w:w="0" w:type="dxa"/>
              <w:right w:w="170" w:type="dxa"/>
            </w:tcMar>
            <w:vAlign w:val="center"/>
          </w:tcPr>
          <w:p w14:paraId="4FF88EDF" w14:textId="77777777" w:rsidR="002C3EA2" w:rsidRPr="002C3EA2" w:rsidRDefault="002C3EA2" w:rsidP="002C3EA2">
            <w:pPr>
              <w:spacing w:before="40" w:after="40" w:line="240" w:lineRule="auto"/>
              <w:jc w:val="right"/>
              <w:rPr>
                <w:rFonts w:ascii="Arial" w:hAnsi="Arial"/>
                <w:color w:val="000000"/>
                <w:sz w:val="14"/>
                <w:szCs w:val="14"/>
              </w:rPr>
            </w:pPr>
            <w:r w:rsidRPr="002C3EA2">
              <w:rPr>
                <w:rFonts w:ascii="Arial" w:hAnsi="Arial"/>
                <w:color w:val="000000"/>
                <w:sz w:val="14"/>
                <w:szCs w:val="14"/>
              </w:rPr>
              <w:t>6</w:t>
            </w:r>
          </w:p>
        </w:tc>
        <w:tc>
          <w:tcPr>
            <w:tcW w:w="397" w:type="dxa"/>
            <w:tcBorders>
              <w:top w:val="single" w:sz="4" w:space="0" w:color="auto"/>
              <w:left w:val="single" w:sz="4" w:space="0" w:color="auto"/>
              <w:bottom w:val="single" w:sz="8" w:space="0" w:color="auto"/>
              <w:right w:val="single" w:sz="4" w:space="0" w:color="auto"/>
            </w:tcBorders>
            <w:tcMar>
              <w:top w:w="0" w:type="dxa"/>
              <w:left w:w="28" w:type="dxa"/>
              <w:bottom w:w="0" w:type="dxa"/>
              <w:right w:w="113" w:type="dxa"/>
            </w:tcMar>
            <w:vAlign w:val="center"/>
          </w:tcPr>
          <w:p w14:paraId="0D8DEC9D" w14:textId="77777777" w:rsidR="002C3EA2" w:rsidRPr="002C3EA2" w:rsidRDefault="002C3EA2" w:rsidP="002C3EA2">
            <w:pPr>
              <w:spacing w:before="40" w:after="40" w:line="240" w:lineRule="auto"/>
              <w:jc w:val="right"/>
              <w:rPr>
                <w:rFonts w:ascii="Arial" w:hAnsi="Arial"/>
                <w:color w:val="000000"/>
                <w:sz w:val="14"/>
                <w:szCs w:val="14"/>
              </w:rPr>
            </w:pPr>
            <w:r w:rsidRPr="002C3EA2">
              <w:rPr>
                <w:rFonts w:ascii="Arial" w:hAnsi="Arial"/>
                <w:color w:val="000000"/>
                <w:sz w:val="14"/>
                <w:szCs w:val="14"/>
              </w:rPr>
              <w:t>30</w:t>
            </w:r>
          </w:p>
        </w:tc>
        <w:tc>
          <w:tcPr>
            <w:tcW w:w="397" w:type="dxa"/>
            <w:tcBorders>
              <w:top w:val="single" w:sz="4" w:space="0" w:color="auto"/>
              <w:left w:val="single" w:sz="4" w:space="0" w:color="auto"/>
              <w:bottom w:val="single" w:sz="8" w:space="0" w:color="auto"/>
              <w:right w:val="single" w:sz="4" w:space="0" w:color="auto"/>
            </w:tcBorders>
            <w:tcMar>
              <w:top w:w="0" w:type="dxa"/>
              <w:left w:w="28" w:type="dxa"/>
              <w:bottom w:w="0" w:type="dxa"/>
              <w:right w:w="113" w:type="dxa"/>
            </w:tcMar>
            <w:vAlign w:val="center"/>
          </w:tcPr>
          <w:p w14:paraId="18BAF038" w14:textId="77777777" w:rsidR="002C3EA2" w:rsidRPr="002C3EA2" w:rsidRDefault="002C3EA2" w:rsidP="002C3EA2">
            <w:pPr>
              <w:spacing w:before="40" w:after="40" w:line="240" w:lineRule="auto"/>
              <w:jc w:val="right"/>
              <w:rPr>
                <w:rFonts w:ascii="Arial" w:hAnsi="Arial"/>
                <w:color w:val="000000"/>
                <w:sz w:val="14"/>
                <w:szCs w:val="14"/>
              </w:rPr>
            </w:pPr>
            <w:r w:rsidRPr="002C3EA2">
              <w:rPr>
                <w:rFonts w:ascii="Arial" w:hAnsi="Arial"/>
                <w:color w:val="000000"/>
                <w:sz w:val="14"/>
                <w:szCs w:val="14"/>
              </w:rPr>
              <w:t>16</w:t>
            </w:r>
          </w:p>
        </w:tc>
        <w:tc>
          <w:tcPr>
            <w:tcW w:w="174" w:type="dxa"/>
            <w:tcBorders>
              <w:top w:val="nil"/>
              <w:left w:val="single" w:sz="4" w:space="0" w:color="auto"/>
              <w:bottom w:val="single" w:sz="8" w:space="0" w:color="auto"/>
              <w:right w:val="single" w:sz="4" w:space="0" w:color="auto"/>
            </w:tcBorders>
            <w:tcMar>
              <w:top w:w="0" w:type="dxa"/>
              <w:left w:w="28" w:type="dxa"/>
              <w:bottom w:w="0" w:type="dxa"/>
              <w:right w:w="113" w:type="dxa"/>
            </w:tcMar>
            <w:vAlign w:val="center"/>
          </w:tcPr>
          <w:p w14:paraId="569E5C20" w14:textId="77777777" w:rsidR="002C3EA2" w:rsidRPr="002C3EA2" w:rsidRDefault="002C3EA2" w:rsidP="002C3EA2">
            <w:pPr>
              <w:spacing w:before="40" w:after="40" w:line="240" w:lineRule="auto"/>
              <w:jc w:val="right"/>
              <w:rPr>
                <w:rFonts w:ascii="Arial" w:hAnsi="Arial"/>
                <w:color w:val="000000"/>
                <w:sz w:val="14"/>
                <w:szCs w:val="14"/>
              </w:rPr>
            </w:pPr>
            <w:r w:rsidRPr="002C3EA2">
              <w:rPr>
                <w:rFonts w:ascii="Arial" w:hAnsi="Arial"/>
                <w:color w:val="000000"/>
                <w:sz w:val="14"/>
                <w:szCs w:val="14"/>
              </w:rPr>
              <w:t> </w:t>
            </w:r>
          </w:p>
        </w:tc>
        <w:tc>
          <w:tcPr>
            <w:tcW w:w="396" w:type="dxa"/>
            <w:tcBorders>
              <w:top w:val="single" w:sz="4" w:space="0" w:color="auto"/>
              <w:left w:val="single" w:sz="4" w:space="0" w:color="auto"/>
              <w:bottom w:val="single" w:sz="8" w:space="0" w:color="auto"/>
              <w:right w:val="single" w:sz="4" w:space="0" w:color="auto"/>
            </w:tcBorders>
            <w:tcMar>
              <w:top w:w="0" w:type="dxa"/>
              <w:left w:w="28" w:type="dxa"/>
              <w:bottom w:w="0" w:type="dxa"/>
              <w:right w:w="113" w:type="dxa"/>
            </w:tcMar>
            <w:vAlign w:val="center"/>
          </w:tcPr>
          <w:p w14:paraId="144111EB" w14:textId="77777777" w:rsidR="002C3EA2" w:rsidRPr="002C3EA2" w:rsidRDefault="002C3EA2" w:rsidP="002C3EA2">
            <w:pPr>
              <w:spacing w:before="40" w:after="40" w:line="240" w:lineRule="auto"/>
              <w:jc w:val="right"/>
              <w:rPr>
                <w:rFonts w:ascii="Arial" w:hAnsi="Arial"/>
                <w:color w:val="000000"/>
                <w:sz w:val="14"/>
                <w:szCs w:val="14"/>
              </w:rPr>
            </w:pPr>
            <w:r w:rsidRPr="002C3EA2">
              <w:rPr>
                <w:rFonts w:ascii="Arial" w:hAnsi="Arial"/>
                <w:color w:val="000000"/>
                <w:sz w:val="14"/>
                <w:szCs w:val="14"/>
              </w:rPr>
              <w:t>23</w:t>
            </w:r>
          </w:p>
        </w:tc>
        <w:tc>
          <w:tcPr>
            <w:tcW w:w="397" w:type="dxa"/>
            <w:tcBorders>
              <w:top w:val="single" w:sz="4" w:space="0" w:color="auto"/>
              <w:left w:val="single" w:sz="4" w:space="0" w:color="auto"/>
              <w:bottom w:val="single" w:sz="8" w:space="0" w:color="auto"/>
              <w:right w:val="single" w:sz="4" w:space="0" w:color="auto"/>
            </w:tcBorders>
            <w:tcMar>
              <w:top w:w="0" w:type="dxa"/>
              <w:left w:w="28" w:type="dxa"/>
              <w:bottom w:w="0" w:type="dxa"/>
              <w:right w:w="113" w:type="dxa"/>
            </w:tcMar>
            <w:vAlign w:val="center"/>
          </w:tcPr>
          <w:p w14:paraId="1F591321" w14:textId="77777777" w:rsidR="002C3EA2" w:rsidRPr="002C3EA2" w:rsidRDefault="002C3EA2" w:rsidP="002C3EA2">
            <w:pPr>
              <w:spacing w:before="40" w:after="40" w:line="240" w:lineRule="auto"/>
              <w:jc w:val="center"/>
              <w:rPr>
                <w:rFonts w:ascii="Arial" w:hAnsi="Arial"/>
                <w:color w:val="000000"/>
                <w:sz w:val="14"/>
                <w:szCs w:val="14"/>
              </w:rPr>
            </w:pPr>
            <w:r w:rsidRPr="002C3EA2">
              <w:rPr>
                <w:rFonts w:ascii="Arial" w:hAnsi="Arial"/>
                <w:color w:val="000000"/>
                <w:sz w:val="14"/>
                <w:szCs w:val="14"/>
              </w:rPr>
              <w:t>14</w:t>
            </w:r>
          </w:p>
        </w:tc>
        <w:tc>
          <w:tcPr>
            <w:tcW w:w="397" w:type="dxa"/>
            <w:tcBorders>
              <w:top w:val="single" w:sz="4" w:space="0" w:color="auto"/>
              <w:left w:val="single" w:sz="4" w:space="0" w:color="auto"/>
              <w:bottom w:val="single" w:sz="8" w:space="0" w:color="auto"/>
              <w:right w:val="single" w:sz="4" w:space="0" w:color="auto"/>
            </w:tcBorders>
            <w:tcMar>
              <w:top w:w="0" w:type="dxa"/>
              <w:left w:w="28" w:type="dxa"/>
              <w:bottom w:w="0" w:type="dxa"/>
              <w:right w:w="113" w:type="dxa"/>
            </w:tcMar>
            <w:vAlign w:val="center"/>
          </w:tcPr>
          <w:p w14:paraId="373F99A7" w14:textId="77777777" w:rsidR="002C3EA2" w:rsidRPr="002C3EA2" w:rsidRDefault="002C3EA2" w:rsidP="002C3EA2">
            <w:pPr>
              <w:spacing w:before="40" w:after="40" w:line="240" w:lineRule="auto"/>
              <w:jc w:val="center"/>
              <w:rPr>
                <w:rFonts w:ascii="Arial" w:hAnsi="Arial"/>
                <w:color w:val="000000"/>
                <w:sz w:val="14"/>
                <w:szCs w:val="14"/>
              </w:rPr>
            </w:pPr>
            <w:r w:rsidRPr="002C3EA2">
              <w:rPr>
                <w:rFonts w:ascii="Arial" w:hAnsi="Arial"/>
                <w:color w:val="000000"/>
                <w:sz w:val="14"/>
                <w:szCs w:val="14"/>
              </w:rPr>
              <w:t>8</w:t>
            </w:r>
          </w:p>
        </w:tc>
        <w:tc>
          <w:tcPr>
            <w:tcW w:w="397" w:type="dxa"/>
            <w:tcBorders>
              <w:top w:val="single" w:sz="4" w:space="0" w:color="auto"/>
              <w:left w:val="single" w:sz="4" w:space="0" w:color="auto"/>
              <w:bottom w:val="single" w:sz="8" w:space="0" w:color="auto"/>
              <w:right w:val="single" w:sz="4" w:space="0" w:color="auto"/>
            </w:tcBorders>
            <w:tcMar>
              <w:top w:w="0" w:type="dxa"/>
              <w:left w:w="28" w:type="dxa"/>
              <w:bottom w:w="0" w:type="dxa"/>
              <w:right w:w="113" w:type="dxa"/>
            </w:tcMar>
            <w:vAlign w:val="center"/>
          </w:tcPr>
          <w:p w14:paraId="1DF66C25" w14:textId="77777777" w:rsidR="002C3EA2" w:rsidRPr="002C3EA2" w:rsidRDefault="002C3EA2" w:rsidP="002C3EA2">
            <w:pPr>
              <w:spacing w:before="40" w:after="40" w:line="240" w:lineRule="auto"/>
              <w:jc w:val="center"/>
              <w:rPr>
                <w:rFonts w:ascii="Arial" w:hAnsi="Arial"/>
                <w:color w:val="000000"/>
                <w:sz w:val="14"/>
                <w:szCs w:val="14"/>
              </w:rPr>
            </w:pPr>
            <w:r w:rsidRPr="002C3EA2">
              <w:rPr>
                <w:rFonts w:ascii="Arial" w:hAnsi="Arial"/>
                <w:color w:val="000000"/>
                <w:sz w:val="14"/>
                <w:szCs w:val="14"/>
              </w:rPr>
              <w:t>6</w:t>
            </w:r>
          </w:p>
        </w:tc>
        <w:tc>
          <w:tcPr>
            <w:tcW w:w="397" w:type="dxa"/>
            <w:tcBorders>
              <w:top w:val="single" w:sz="4" w:space="0" w:color="auto"/>
              <w:left w:val="single" w:sz="4" w:space="0" w:color="auto"/>
              <w:bottom w:val="single" w:sz="8" w:space="0" w:color="auto"/>
              <w:right w:val="single" w:sz="4" w:space="0" w:color="auto"/>
            </w:tcBorders>
            <w:tcMar>
              <w:top w:w="0" w:type="dxa"/>
              <w:left w:w="28" w:type="dxa"/>
              <w:bottom w:w="0" w:type="dxa"/>
              <w:right w:w="113" w:type="dxa"/>
            </w:tcMar>
            <w:vAlign w:val="center"/>
          </w:tcPr>
          <w:p w14:paraId="119F7E11" w14:textId="77777777" w:rsidR="002C3EA2" w:rsidRPr="002C3EA2" w:rsidRDefault="002C3EA2" w:rsidP="002C3EA2">
            <w:pPr>
              <w:spacing w:before="40" w:after="40" w:line="240" w:lineRule="auto"/>
              <w:jc w:val="center"/>
              <w:rPr>
                <w:rFonts w:ascii="Arial" w:hAnsi="Arial"/>
                <w:color w:val="000000"/>
                <w:sz w:val="14"/>
                <w:szCs w:val="14"/>
              </w:rPr>
            </w:pPr>
            <w:r w:rsidRPr="002C3EA2">
              <w:rPr>
                <w:rFonts w:ascii="Arial" w:hAnsi="Arial"/>
                <w:color w:val="000000"/>
                <w:sz w:val="14"/>
                <w:szCs w:val="14"/>
              </w:rPr>
              <w:t>3</w:t>
            </w:r>
          </w:p>
        </w:tc>
      </w:tr>
      <w:tr w:rsidR="002C3EA2" w:rsidRPr="002C3EA2" w14:paraId="1B54D245" w14:textId="77777777" w:rsidTr="007136A3">
        <w:trPr>
          <w:jc w:val="center"/>
        </w:trPr>
        <w:tc>
          <w:tcPr>
            <w:tcW w:w="5257" w:type="dxa"/>
            <w:tcBorders>
              <w:top w:val="single" w:sz="4" w:space="0" w:color="auto"/>
              <w:left w:val="single" w:sz="4" w:space="0" w:color="auto"/>
              <w:bottom w:val="single" w:sz="8" w:space="0" w:color="auto"/>
              <w:right w:val="single" w:sz="4" w:space="0" w:color="auto"/>
            </w:tcBorders>
            <w:vAlign w:val="center"/>
          </w:tcPr>
          <w:p w14:paraId="4DADEDCB" w14:textId="77777777" w:rsidR="002C3EA2" w:rsidRPr="002C3EA2" w:rsidRDefault="002C3EA2" w:rsidP="002C3EA2">
            <w:pPr>
              <w:spacing w:before="40" w:after="40" w:line="240" w:lineRule="auto"/>
              <w:ind w:left="177"/>
              <w:rPr>
                <w:rFonts w:ascii="Arial" w:eastAsia="Times New Roman" w:hAnsi="Arial"/>
                <w:bCs/>
                <w:color w:val="000000"/>
                <w:sz w:val="14"/>
                <w:szCs w:val="14"/>
                <w:lang w:val="en-GB" w:eastAsia="en-GB"/>
              </w:rPr>
            </w:pPr>
            <w:r w:rsidRPr="002C3EA2">
              <w:rPr>
                <w:rFonts w:ascii="Arial" w:eastAsia="Times New Roman" w:hAnsi="Arial"/>
                <w:bCs/>
                <w:color w:val="000000"/>
                <w:sz w:val="14"/>
                <w:szCs w:val="14"/>
                <w:lang w:val="en-GB" w:eastAsia="en-GB"/>
              </w:rPr>
              <w:t>satisfied or very satisfied with life</w:t>
            </w:r>
          </w:p>
        </w:tc>
        <w:tc>
          <w:tcPr>
            <w:tcW w:w="521" w:type="dxa"/>
            <w:tcBorders>
              <w:top w:val="single" w:sz="4" w:space="0" w:color="auto"/>
              <w:left w:val="single" w:sz="12" w:space="0" w:color="auto"/>
              <w:bottom w:val="single" w:sz="8" w:space="0" w:color="auto"/>
              <w:right w:val="single" w:sz="4" w:space="0" w:color="auto"/>
            </w:tcBorders>
            <w:shd w:val="clear" w:color="auto" w:fill="D9D9D9"/>
            <w:noWrap/>
            <w:tcMar>
              <w:top w:w="0" w:type="dxa"/>
              <w:left w:w="28" w:type="dxa"/>
              <w:bottom w:w="0" w:type="dxa"/>
              <w:right w:w="170" w:type="dxa"/>
            </w:tcMar>
            <w:vAlign w:val="center"/>
          </w:tcPr>
          <w:p w14:paraId="248862B5" w14:textId="77777777" w:rsidR="002C3EA2" w:rsidRPr="002C3EA2" w:rsidRDefault="002C3EA2" w:rsidP="002C3EA2">
            <w:pPr>
              <w:spacing w:before="40" w:after="40" w:line="240" w:lineRule="auto"/>
              <w:jc w:val="right"/>
              <w:rPr>
                <w:rFonts w:ascii="Arial" w:hAnsi="Arial"/>
                <w:color w:val="000000"/>
                <w:sz w:val="14"/>
                <w:szCs w:val="14"/>
              </w:rPr>
            </w:pPr>
            <w:r w:rsidRPr="002C3EA2">
              <w:rPr>
                <w:rFonts w:ascii="Arial" w:hAnsi="Arial"/>
                <w:color w:val="000000"/>
                <w:sz w:val="14"/>
                <w:szCs w:val="14"/>
              </w:rPr>
              <w:t>79</w:t>
            </w:r>
          </w:p>
        </w:tc>
        <w:tc>
          <w:tcPr>
            <w:tcW w:w="397" w:type="dxa"/>
            <w:tcBorders>
              <w:top w:val="single" w:sz="4" w:space="0" w:color="auto"/>
              <w:left w:val="single" w:sz="4" w:space="0" w:color="auto"/>
              <w:bottom w:val="single" w:sz="8" w:space="0" w:color="auto"/>
              <w:right w:val="single" w:sz="4" w:space="0" w:color="auto"/>
            </w:tcBorders>
            <w:tcMar>
              <w:top w:w="0" w:type="dxa"/>
              <w:left w:w="28" w:type="dxa"/>
              <w:bottom w:w="0" w:type="dxa"/>
              <w:right w:w="113" w:type="dxa"/>
            </w:tcMar>
            <w:vAlign w:val="center"/>
          </w:tcPr>
          <w:p w14:paraId="1F3F8B0E" w14:textId="77777777" w:rsidR="002C3EA2" w:rsidRPr="002C3EA2" w:rsidRDefault="002C3EA2" w:rsidP="002C3EA2">
            <w:pPr>
              <w:spacing w:before="40" w:after="40" w:line="240" w:lineRule="auto"/>
              <w:jc w:val="right"/>
              <w:rPr>
                <w:rFonts w:ascii="Arial" w:hAnsi="Arial"/>
                <w:color w:val="000000"/>
                <w:sz w:val="14"/>
                <w:szCs w:val="14"/>
              </w:rPr>
            </w:pPr>
            <w:r w:rsidRPr="002C3EA2">
              <w:rPr>
                <w:rFonts w:ascii="Arial" w:hAnsi="Arial"/>
                <w:color w:val="000000"/>
                <w:sz w:val="14"/>
                <w:szCs w:val="14"/>
              </w:rPr>
              <w:t>35</w:t>
            </w:r>
          </w:p>
        </w:tc>
        <w:tc>
          <w:tcPr>
            <w:tcW w:w="397" w:type="dxa"/>
            <w:tcBorders>
              <w:top w:val="single" w:sz="4" w:space="0" w:color="auto"/>
              <w:left w:val="single" w:sz="4" w:space="0" w:color="auto"/>
              <w:bottom w:val="single" w:sz="8" w:space="0" w:color="auto"/>
              <w:right w:val="single" w:sz="4" w:space="0" w:color="auto"/>
            </w:tcBorders>
            <w:tcMar>
              <w:top w:w="0" w:type="dxa"/>
              <w:left w:w="28" w:type="dxa"/>
              <w:bottom w:w="0" w:type="dxa"/>
              <w:right w:w="113" w:type="dxa"/>
            </w:tcMar>
            <w:vAlign w:val="center"/>
          </w:tcPr>
          <w:p w14:paraId="63C64EA2" w14:textId="77777777" w:rsidR="002C3EA2" w:rsidRPr="002C3EA2" w:rsidRDefault="002C3EA2" w:rsidP="002C3EA2">
            <w:pPr>
              <w:spacing w:before="40" w:after="40" w:line="240" w:lineRule="auto"/>
              <w:jc w:val="right"/>
              <w:rPr>
                <w:rFonts w:ascii="Arial" w:hAnsi="Arial"/>
                <w:color w:val="000000"/>
                <w:sz w:val="14"/>
                <w:szCs w:val="14"/>
              </w:rPr>
            </w:pPr>
            <w:r w:rsidRPr="002C3EA2">
              <w:rPr>
                <w:rFonts w:ascii="Arial" w:hAnsi="Arial"/>
                <w:color w:val="000000"/>
                <w:sz w:val="14"/>
                <w:szCs w:val="14"/>
              </w:rPr>
              <w:t>50</w:t>
            </w:r>
          </w:p>
        </w:tc>
        <w:tc>
          <w:tcPr>
            <w:tcW w:w="174" w:type="dxa"/>
            <w:tcBorders>
              <w:top w:val="nil"/>
              <w:left w:val="single" w:sz="4" w:space="0" w:color="auto"/>
              <w:bottom w:val="single" w:sz="8" w:space="0" w:color="auto"/>
              <w:right w:val="single" w:sz="4" w:space="0" w:color="auto"/>
            </w:tcBorders>
            <w:tcMar>
              <w:top w:w="0" w:type="dxa"/>
              <w:left w:w="28" w:type="dxa"/>
              <w:bottom w:w="0" w:type="dxa"/>
              <w:right w:w="113" w:type="dxa"/>
            </w:tcMar>
            <w:vAlign w:val="center"/>
          </w:tcPr>
          <w:p w14:paraId="49C37FAF" w14:textId="77777777" w:rsidR="002C3EA2" w:rsidRPr="002C3EA2" w:rsidRDefault="002C3EA2" w:rsidP="002C3EA2">
            <w:pPr>
              <w:spacing w:before="40" w:after="40" w:line="240" w:lineRule="auto"/>
              <w:jc w:val="right"/>
              <w:rPr>
                <w:rFonts w:ascii="Arial" w:hAnsi="Arial"/>
                <w:color w:val="000000"/>
                <w:sz w:val="14"/>
                <w:szCs w:val="14"/>
              </w:rPr>
            </w:pPr>
            <w:r w:rsidRPr="002C3EA2">
              <w:rPr>
                <w:rFonts w:ascii="Arial" w:hAnsi="Arial"/>
                <w:color w:val="000000"/>
                <w:sz w:val="14"/>
                <w:szCs w:val="14"/>
              </w:rPr>
              <w:t> </w:t>
            </w:r>
          </w:p>
        </w:tc>
        <w:tc>
          <w:tcPr>
            <w:tcW w:w="396" w:type="dxa"/>
            <w:tcBorders>
              <w:top w:val="single" w:sz="4" w:space="0" w:color="auto"/>
              <w:left w:val="single" w:sz="4" w:space="0" w:color="auto"/>
              <w:bottom w:val="single" w:sz="8" w:space="0" w:color="auto"/>
              <w:right w:val="single" w:sz="4" w:space="0" w:color="auto"/>
            </w:tcBorders>
            <w:tcMar>
              <w:top w:w="0" w:type="dxa"/>
              <w:left w:w="28" w:type="dxa"/>
              <w:bottom w:w="0" w:type="dxa"/>
              <w:right w:w="113" w:type="dxa"/>
            </w:tcMar>
            <w:vAlign w:val="center"/>
          </w:tcPr>
          <w:p w14:paraId="6C062673" w14:textId="77777777" w:rsidR="002C3EA2" w:rsidRPr="002C3EA2" w:rsidRDefault="002C3EA2" w:rsidP="002C3EA2">
            <w:pPr>
              <w:spacing w:before="40" w:after="40" w:line="240" w:lineRule="auto"/>
              <w:jc w:val="right"/>
              <w:rPr>
                <w:rFonts w:ascii="Arial" w:hAnsi="Arial"/>
                <w:color w:val="000000"/>
                <w:sz w:val="14"/>
                <w:szCs w:val="14"/>
              </w:rPr>
            </w:pPr>
            <w:r w:rsidRPr="002C3EA2">
              <w:rPr>
                <w:rFonts w:ascii="Arial" w:hAnsi="Arial"/>
                <w:color w:val="000000"/>
                <w:sz w:val="14"/>
                <w:szCs w:val="14"/>
              </w:rPr>
              <w:t>42</w:t>
            </w:r>
          </w:p>
        </w:tc>
        <w:tc>
          <w:tcPr>
            <w:tcW w:w="397" w:type="dxa"/>
            <w:tcBorders>
              <w:top w:val="single" w:sz="4" w:space="0" w:color="auto"/>
              <w:left w:val="single" w:sz="4" w:space="0" w:color="auto"/>
              <w:bottom w:val="single" w:sz="8" w:space="0" w:color="auto"/>
              <w:right w:val="single" w:sz="4" w:space="0" w:color="auto"/>
            </w:tcBorders>
            <w:tcMar>
              <w:top w:w="0" w:type="dxa"/>
              <w:left w:w="28" w:type="dxa"/>
              <w:bottom w:w="0" w:type="dxa"/>
              <w:right w:w="113" w:type="dxa"/>
            </w:tcMar>
            <w:vAlign w:val="center"/>
          </w:tcPr>
          <w:p w14:paraId="42FE0DBA" w14:textId="77777777" w:rsidR="002C3EA2" w:rsidRPr="002C3EA2" w:rsidRDefault="002C3EA2" w:rsidP="002C3EA2">
            <w:pPr>
              <w:spacing w:before="40" w:after="40" w:line="240" w:lineRule="auto"/>
              <w:jc w:val="center"/>
              <w:rPr>
                <w:rFonts w:ascii="Arial" w:hAnsi="Arial"/>
                <w:color w:val="000000"/>
                <w:sz w:val="14"/>
                <w:szCs w:val="14"/>
              </w:rPr>
            </w:pPr>
            <w:r w:rsidRPr="002C3EA2">
              <w:rPr>
                <w:rFonts w:ascii="Arial" w:hAnsi="Arial"/>
                <w:color w:val="000000"/>
                <w:sz w:val="14"/>
                <w:szCs w:val="14"/>
              </w:rPr>
              <w:t>60</w:t>
            </w:r>
          </w:p>
        </w:tc>
        <w:tc>
          <w:tcPr>
            <w:tcW w:w="397" w:type="dxa"/>
            <w:tcBorders>
              <w:top w:val="single" w:sz="4" w:space="0" w:color="auto"/>
              <w:left w:val="single" w:sz="4" w:space="0" w:color="auto"/>
              <w:bottom w:val="single" w:sz="8" w:space="0" w:color="auto"/>
              <w:right w:val="single" w:sz="4" w:space="0" w:color="auto"/>
            </w:tcBorders>
            <w:tcMar>
              <w:top w:w="0" w:type="dxa"/>
              <w:left w:w="28" w:type="dxa"/>
              <w:bottom w:w="0" w:type="dxa"/>
              <w:right w:w="113" w:type="dxa"/>
            </w:tcMar>
            <w:vAlign w:val="center"/>
          </w:tcPr>
          <w:p w14:paraId="27616D77" w14:textId="77777777" w:rsidR="002C3EA2" w:rsidRPr="002C3EA2" w:rsidRDefault="002C3EA2" w:rsidP="002C3EA2">
            <w:pPr>
              <w:spacing w:before="40" w:after="40" w:line="240" w:lineRule="auto"/>
              <w:jc w:val="center"/>
              <w:rPr>
                <w:rFonts w:ascii="Arial" w:hAnsi="Arial"/>
                <w:color w:val="000000"/>
                <w:sz w:val="14"/>
                <w:szCs w:val="14"/>
              </w:rPr>
            </w:pPr>
            <w:r w:rsidRPr="002C3EA2">
              <w:rPr>
                <w:rFonts w:ascii="Arial" w:hAnsi="Arial"/>
                <w:color w:val="000000"/>
                <w:sz w:val="14"/>
                <w:szCs w:val="14"/>
              </w:rPr>
              <w:t>68</w:t>
            </w:r>
          </w:p>
        </w:tc>
        <w:tc>
          <w:tcPr>
            <w:tcW w:w="397" w:type="dxa"/>
            <w:tcBorders>
              <w:top w:val="single" w:sz="4" w:space="0" w:color="auto"/>
              <w:left w:val="single" w:sz="4" w:space="0" w:color="auto"/>
              <w:bottom w:val="single" w:sz="8" w:space="0" w:color="auto"/>
              <w:right w:val="single" w:sz="4" w:space="0" w:color="auto"/>
            </w:tcBorders>
            <w:tcMar>
              <w:top w:w="0" w:type="dxa"/>
              <w:left w:w="28" w:type="dxa"/>
              <w:bottom w:w="0" w:type="dxa"/>
              <w:right w:w="113" w:type="dxa"/>
            </w:tcMar>
            <w:vAlign w:val="center"/>
          </w:tcPr>
          <w:p w14:paraId="5FB1405A" w14:textId="77777777" w:rsidR="002C3EA2" w:rsidRPr="002C3EA2" w:rsidRDefault="002C3EA2" w:rsidP="002C3EA2">
            <w:pPr>
              <w:spacing w:before="40" w:after="40" w:line="240" w:lineRule="auto"/>
              <w:jc w:val="center"/>
              <w:rPr>
                <w:rFonts w:ascii="Arial" w:hAnsi="Arial"/>
                <w:color w:val="000000"/>
                <w:sz w:val="14"/>
                <w:szCs w:val="14"/>
              </w:rPr>
            </w:pPr>
            <w:r w:rsidRPr="002C3EA2">
              <w:rPr>
                <w:rFonts w:ascii="Arial" w:hAnsi="Arial"/>
                <w:color w:val="000000"/>
                <w:sz w:val="14"/>
                <w:szCs w:val="14"/>
              </w:rPr>
              <w:t>80</w:t>
            </w:r>
          </w:p>
        </w:tc>
        <w:tc>
          <w:tcPr>
            <w:tcW w:w="397" w:type="dxa"/>
            <w:tcBorders>
              <w:top w:val="single" w:sz="4" w:space="0" w:color="auto"/>
              <w:left w:val="single" w:sz="4" w:space="0" w:color="auto"/>
              <w:bottom w:val="single" w:sz="8" w:space="0" w:color="auto"/>
              <w:right w:val="single" w:sz="4" w:space="0" w:color="auto"/>
            </w:tcBorders>
            <w:tcMar>
              <w:top w:w="0" w:type="dxa"/>
              <w:left w:w="28" w:type="dxa"/>
              <w:bottom w:w="0" w:type="dxa"/>
              <w:right w:w="113" w:type="dxa"/>
            </w:tcMar>
            <w:vAlign w:val="center"/>
          </w:tcPr>
          <w:p w14:paraId="2DFE9988" w14:textId="77777777" w:rsidR="002C3EA2" w:rsidRPr="002C3EA2" w:rsidRDefault="002C3EA2" w:rsidP="002C3EA2">
            <w:pPr>
              <w:spacing w:before="40" w:after="40" w:line="240" w:lineRule="auto"/>
              <w:jc w:val="center"/>
              <w:rPr>
                <w:rFonts w:ascii="Arial" w:hAnsi="Arial"/>
                <w:color w:val="000000"/>
                <w:sz w:val="14"/>
                <w:szCs w:val="14"/>
              </w:rPr>
            </w:pPr>
            <w:r w:rsidRPr="002C3EA2">
              <w:rPr>
                <w:rFonts w:ascii="Arial" w:hAnsi="Arial"/>
                <w:color w:val="000000"/>
                <w:sz w:val="14"/>
                <w:szCs w:val="14"/>
              </w:rPr>
              <w:t>81</w:t>
            </w:r>
          </w:p>
        </w:tc>
      </w:tr>
    </w:tbl>
    <w:p w14:paraId="20136F12" w14:textId="77777777" w:rsidR="002C3EA2" w:rsidRPr="002C3EA2" w:rsidRDefault="002C3EA2" w:rsidP="002C3EA2">
      <w:pPr>
        <w:spacing w:before="60" w:after="0" w:line="240" w:lineRule="auto"/>
        <w:ind w:left="142"/>
        <w:rPr>
          <w:rFonts w:ascii="Arial" w:eastAsia="Times New Roman" w:hAnsi="Arial"/>
          <w:b/>
          <w:color w:val="000000"/>
          <w:sz w:val="18"/>
          <w:szCs w:val="18"/>
        </w:rPr>
      </w:pPr>
      <w:r w:rsidRPr="002C3EA2">
        <w:rPr>
          <w:rFonts w:ascii="Arial" w:hAnsi="Arial"/>
          <w:color w:val="000000"/>
          <w:sz w:val="16"/>
          <w:szCs w:val="16"/>
        </w:rPr>
        <w:t>Note: Information is suppressed in cells with fewer than 15 households in the sample.</w:t>
      </w:r>
    </w:p>
    <w:p w14:paraId="2498BC63" w14:textId="77777777" w:rsidR="002C3EA2" w:rsidRPr="002C3EA2" w:rsidRDefault="002C3EA2" w:rsidP="002C3EA2">
      <w:pPr>
        <w:spacing w:before="60" w:after="0" w:line="240" w:lineRule="auto"/>
        <w:ind w:left="142"/>
        <w:rPr>
          <w:rFonts w:ascii="Arial" w:eastAsia="Times New Roman" w:hAnsi="Arial"/>
          <w:b/>
          <w:color w:val="000000"/>
          <w:sz w:val="18"/>
          <w:szCs w:val="18"/>
        </w:rPr>
      </w:pPr>
    </w:p>
    <w:p w14:paraId="127FFA4F" w14:textId="77777777" w:rsidR="002C3EA2" w:rsidRPr="002C3EA2" w:rsidRDefault="002C3EA2" w:rsidP="002C3EA2">
      <w:pPr>
        <w:spacing w:after="0" w:line="240" w:lineRule="auto"/>
        <w:rPr>
          <w:rFonts w:ascii="Arial" w:hAnsi="Arial"/>
          <w:color w:val="000000"/>
        </w:rPr>
      </w:pPr>
      <w:r w:rsidRPr="002C3EA2">
        <w:rPr>
          <w:rFonts w:ascii="Arial" w:hAnsi="Arial"/>
          <w:color w:val="000000"/>
        </w:rPr>
        <w:br w:type="page"/>
      </w:r>
    </w:p>
    <w:p w14:paraId="52B26218" w14:textId="77777777" w:rsidR="002C3EA2" w:rsidRPr="002C3EA2" w:rsidRDefault="002C3EA2" w:rsidP="002C3EA2">
      <w:pPr>
        <w:spacing w:after="0" w:line="240" w:lineRule="auto"/>
        <w:rPr>
          <w:rFonts w:ascii="Arial" w:hAnsi="Arial"/>
          <w:color w:val="000000"/>
        </w:rPr>
      </w:pPr>
    </w:p>
    <w:p w14:paraId="206A11CE" w14:textId="7D77744D" w:rsidR="002C3EA2" w:rsidRPr="002C3EA2" w:rsidRDefault="002C3EA2" w:rsidP="002C3EA2">
      <w:pPr>
        <w:spacing w:after="0" w:line="240" w:lineRule="auto"/>
        <w:ind w:right="-44"/>
        <w:jc w:val="center"/>
        <w:rPr>
          <w:rFonts w:ascii="Arial" w:eastAsia="Times New Roman" w:hAnsi="Arial"/>
          <w:bCs/>
          <w:color w:val="000000"/>
          <w:sz w:val="18"/>
          <w:szCs w:val="18"/>
        </w:rPr>
      </w:pPr>
      <w:r w:rsidRPr="002C3EA2">
        <w:rPr>
          <w:rFonts w:ascii="Arial" w:eastAsia="Times New Roman" w:hAnsi="Arial"/>
          <w:b/>
          <w:color w:val="000000"/>
          <w:sz w:val="18"/>
          <w:szCs w:val="18"/>
        </w:rPr>
        <w:t xml:space="preserve">Table </w:t>
      </w:r>
      <w:r w:rsidR="00FD3D27">
        <w:rPr>
          <w:rFonts w:ascii="Arial" w:eastAsia="Times New Roman" w:hAnsi="Arial"/>
          <w:b/>
          <w:color w:val="000000"/>
          <w:sz w:val="18"/>
          <w:szCs w:val="18"/>
        </w:rPr>
        <w:t>5</w:t>
      </w:r>
      <w:r w:rsidRPr="002C3EA2">
        <w:rPr>
          <w:rFonts w:ascii="Arial" w:eastAsia="Times New Roman" w:hAnsi="Arial"/>
          <w:b/>
          <w:color w:val="000000"/>
          <w:sz w:val="18"/>
          <w:szCs w:val="18"/>
        </w:rPr>
        <w:t>a (= Table B.1a)</w:t>
      </w:r>
    </w:p>
    <w:p w14:paraId="2039D292" w14:textId="77777777" w:rsidR="002C3EA2" w:rsidRPr="002C3EA2" w:rsidRDefault="002C3EA2" w:rsidP="002C3EA2">
      <w:pPr>
        <w:spacing w:after="0" w:line="240" w:lineRule="auto"/>
        <w:ind w:right="-44"/>
        <w:jc w:val="center"/>
        <w:rPr>
          <w:rFonts w:ascii="Arial" w:eastAsia="Times New Roman" w:hAnsi="Arial" w:cs="Times New Roman"/>
          <w:b/>
          <w:bCs/>
          <w:color w:val="000000"/>
          <w:sz w:val="18"/>
          <w:szCs w:val="18"/>
          <w:lang w:eastAsia="en-NZ"/>
        </w:rPr>
      </w:pPr>
      <w:r w:rsidRPr="002C3EA2">
        <w:rPr>
          <w:rFonts w:ascii="Arial" w:eastAsia="Times New Roman" w:hAnsi="Arial" w:cs="Times New Roman"/>
          <w:b/>
          <w:bCs/>
          <w:color w:val="000000"/>
          <w:sz w:val="18"/>
          <w:szCs w:val="18"/>
          <w:lang w:eastAsia="en-NZ"/>
        </w:rPr>
        <w:t>Material hardship rates and composition for selected population groups (DEP-17 index, 5 thresholds),</w:t>
      </w:r>
    </w:p>
    <w:p w14:paraId="654FF07F" w14:textId="77777777" w:rsidR="002C3EA2" w:rsidRPr="002C3EA2" w:rsidRDefault="002C3EA2" w:rsidP="002C3EA2">
      <w:pPr>
        <w:spacing w:line="240" w:lineRule="auto"/>
        <w:jc w:val="center"/>
        <w:rPr>
          <w:rFonts w:ascii="Arial" w:hAnsi="Arial"/>
          <w:b/>
          <w:color w:val="000000"/>
          <w:sz w:val="16"/>
          <w:szCs w:val="16"/>
        </w:rPr>
      </w:pPr>
      <w:r w:rsidRPr="002C3EA2">
        <w:rPr>
          <w:rFonts w:ascii="Arial" w:eastAsia="Times New Roman" w:hAnsi="Arial" w:cs="Times New Roman"/>
          <w:b/>
          <w:bCs/>
          <w:color w:val="000000"/>
          <w:sz w:val="18"/>
          <w:szCs w:val="18"/>
          <w:lang w:eastAsia="en-NZ"/>
        </w:rPr>
        <w:t xml:space="preserve">Children (aged 0-17 years), HES 2018-19  </w:t>
      </w:r>
    </w:p>
    <w:tbl>
      <w:tblPr>
        <w:tblW w:w="88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6"/>
        <w:gridCol w:w="472"/>
        <w:gridCol w:w="471"/>
        <w:gridCol w:w="471"/>
        <w:gridCol w:w="472"/>
        <w:gridCol w:w="472"/>
        <w:gridCol w:w="475"/>
        <w:gridCol w:w="475"/>
        <w:gridCol w:w="475"/>
        <w:gridCol w:w="475"/>
        <w:gridCol w:w="475"/>
        <w:gridCol w:w="606"/>
        <w:gridCol w:w="606"/>
      </w:tblGrid>
      <w:tr w:rsidR="002C3EA2" w:rsidRPr="002C3EA2" w14:paraId="2259FD06" w14:textId="77777777" w:rsidTr="007136A3">
        <w:trPr>
          <w:trHeight w:val="300"/>
          <w:jc w:val="center"/>
        </w:trPr>
        <w:tc>
          <w:tcPr>
            <w:tcW w:w="2946" w:type="dxa"/>
            <w:shd w:val="clear" w:color="auto" w:fill="auto"/>
            <w:vAlign w:val="center"/>
            <w:hideMark/>
          </w:tcPr>
          <w:p w14:paraId="46CA2096" w14:textId="77777777" w:rsidR="002C3EA2" w:rsidRPr="002C3EA2" w:rsidRDefault="002C3EA2" w:rsidP="002C3EA2">
            <w:pPr>
              <w:spacing w:after="0" w:line="240" w:lineRule="auto"/>
              <w:rPr>
                <w:rFonts w:ascii="Arial" w:eastAsia="Times New Roman" w:hAnsi="Arial" w:cs="Times New Roman"/>
                <w:b/>
                <w:bCs/>
                <w:color w:val="000000"/>
                <w:sz w:val="16"/>
                <w:szCs w:val="18"/>
                <w:lang w:eastAsia="en-NZ"/>
              </w:rPr>
            </w:pPr>
            <w:r w:rsidRPr="002C3EA2">
              <w:rPr>
                <w:rFonts w:ascii="Arial" w:eastAsia="Times New Roman" w:hAnsi="Arial" w:cs="Times New Roman"/>
                <w:b/>
                <w:bCs/>
                <w:color w:val="000000"/>
                <w:sz w:val="16"/>
                <w:szCs w:val="18"/>
                <w:lang w:eastAsia="en-NZ"/>
              </w:rPr>
              <w:t> HES 2018-19</w:t>
            </w:r>
          </w:p>
        </w:tc>
        <w:tc>
          <w:tcPr>
            <w:tcW w:w="2358" w:type="dxa"/>
            <w:gridSpan w:val="5"/>
            <w:tcBorders>
              <w:right w:val="single" w:sz="8" w:space="0" w:color="auto"/>
            </w:tcBorders>
            <w:shd w:val="clear" w:color="auto" w:fill="auto"/>
            <w:vAlign w:val="center"/>
            <w:hideMark/>
          </w:tcPr>
          <w:p w14:paraId="5350FC46" w14:textId="77777777" w:rsidR="002C3EA2" w:rsidRPr="002C3EA2" w:rsidRDefault="002C3EA2" w:rsidP="002C3EA2">
            <w:pPr>
              <w:spacing w:after="0" w:line="240" w:lineRule="auto"/>
              <w:jc w:val="center"/>
              <w:rPr>
                <w:rFonts w:ascii="Arial" w:eastAsia="Times New Roman" w:hAnsi="Arial" w:cs="Times New Roman"/>
                <w:b/>
                <w:bCs/>
                <w:color w:val="000000"/>
                <w:sz w:val="16"/>
                <w:szCs w:val="18"/>
                <w:lang w:eastAsia="en-NZ"/>
              </w:rPr>
            </w:pPr>
            <w:r w:rsidRPr="002C3EA2">
              <w:rPr>
                <w:rFonts w:ascii="Arial" w:eastAsia="Times New Roman" w:hAnsi="Arial" w:cs="Times New Roman"/>
                <w:b/>
                <w:bCs/>
                <w:color w:val="000000"/>
                <w:sz w:val="16"/>
                <w:szCs w:val="18"/>
                <w:lang w:eastAsia="en-NZ"/>
              </w:rPr>
              <w:t>Material hardship rates</w:t>
            </w:r>
          </w:p>
        </w:tc>
        <w:tc>
          <w:tcPr>
            <w:tcW w:w="3587" w:type="dxa"/>
            <w:gridSpan w:val="7"/>
            <w:tcBorders>
              <w:left w:val="single" w:sz="8" w:space="0" w:color="auto"/>
            </w:tcBorders>
            <w:shd w:val="clear" w:color="auto" w:fill="auto"/>
            <w:vAlign w:val="center"/>
            <w:hideMark/>
          </w:tcPr>
          <w:p w14:paraId="64EAE4D7" w14:textId="77777777" w:rsidR="002C3EA2" w:rsidRPr="002C3EA2" w:rsidRDefault="002C3EA2" w:rsidP="002C3EA2">
            <w:pPr>
              <w:spacing w:after="0" w:line="240" w:lineRule="auto"/>
              <w:jc w:val="center"/>
              <w:rPr>
                <w:rFonts w:ascii="Arial" w:eastAsia="Times New Roman" w:hAnsi="Arial" w:cs="Times New Roman"/>
                <w:b/>
                <w:bCs/>
                <w:color w:val="000000"/>
                <w:sz w:val="16"/>
                <w:szCs w:val="18"/>
                <w:lang w:eastAsia="en-NZ"/>
              </w:rPr>
            </w:pPr>
            <w:r w:rsidRPr="002C3EA2">
              <w:rPr>
                <w:rFonts w:ascii="Arial" w:eastAsia="Times New Roman" w:hAnsi="Arial" w:cs="Times New Roman"/>
                <w:b/>
                <w:bCs/>
                <w:color w:val="000000"/>
                <w:sz w:val="16"/>
                <w:szCs w:val="18"/>
                <w:lang w:eastAsia="en-NZ"/>
              </w:rPr>
              <w:t>Composition</w:t>
            </w:r>
          </w:p>
        </w:tc>
      </w:tr>
      <w:tr w:rsidR="002C3EA2" w:rsidRPr="002C3EA2" w14:paraId="786C9CA7" w14:textId="77777777" w:rsidTr="007136A3">
        <w:trPr>
          <w:trHeight w:val="300"/>
          <w:jc w:val="center"/>
        </w:trPr>
        <w:tc>
          <w:tcPr>
            <w:tcW w:w="2946" w:type="dxa"/>
            <w:shd w:val="clear" w:color="auto" w:fill="auto"/>
            <w:vAlign w:val="center"/>
            <w:hideMark/>
          </w:tcPr>
          <w:p w14:paraId="714C9EC0" w14:textId="77777777" w:rsidR="002C3EA2" w:rsidRPr="002C3EA2" w:rsidRDefault="002C3EA2" w:rsidP="002C3EA2">
            <w:pPr>
              <w:spacing w:after="0" w:line="240" w:lineRule="auto"/>
              <w:rPr>
                <w:rFonts w:ascii="Arial" w:eastAsia="Times New Roman" w:hAnsi="Arial" w:cs="Times New Roman"/>
                <w:b/>
                <w:bCs/>
                <w:color w:val="000000"/>
                <w:sz w:val="14"/>
                <w:szCs w:val="14"/>
                <w:lang w:eastAsia="en-NZ"/>
              </w:rPr>
            </w:pPr>
            <w:r w:rsidRPr="002C3EA2">
              <w:rPr>
                <w:rFonts w:ascii="Arial" w:eastAsia="Times New Roman" w:hAnsi="Arial" w:cs="Times New Roman"/>
                <w:b/>
                <w:bCs/>
                <w:color w:val="000000"/>
                <w:sz w:val="14"/>
                <w:szCs w:val="16"/>
                <w:lang w:eastAsia="en-NZ"/>
              </w:rPr>
              <w:t> </w:t>
            </w:r>
          </w:p>
        </w:tc>
        <w:tc>
          <w:tcPr>
            <w:tcW w:w="2358" w:type="dxa"/>
            <w:gridSpan w:val="5"/>
            <w:tcBorders>
              <w:right w:val="single" w:sz="8" w:space="0" w:color="auto"/>
            </w:tcBorders>
            <w:shd w:val="clear" w:color="auto" w:fill="auto"/>
            <w:vAlign w:val="center"/>
            <w:hideMark/>
          </w:tcPr>
          <w:p w14:paraId="23732835" w14:textId="77777777" w:rsidR="002C3EA2" w:rsidRPr="002C3EA2" w:rsidRDefault="002C3EA2" w:rsidP="002C3EA2">
            <w:pPr>
              <w:spacing w:after="0" w:line="240" w:lineRule="auto"/>
              <w:jc w:val="center"/>
              <w:rPr>
                <w:rFonts w:ascii="Arial" w:eastAsia="Times New Roman" w:hAnsi="Arial" w:cs="Times New Roman"/>
                <w:color w:val="000000"/>
                <w:sz w:val="16"/>
                <w:szCs w:val="16"/>
                <w:lang w:eastAsia="en-NZ"/>
              </w:rPr>
            </w:pPr>
            <w:r w:rsidRPr="002C3EA2">
              <w:rPr>
                <w:rFonts w:ascii="Arial" w:eastAsia="Times New Roman" w:hAnsi="Arial" w:cs="Times New Roman"/>
                <w:color w:val="000000"/>
                <w:sz w:val="16"/>
                <w:szCs w:val="16"/>
                <w:lang w:eastAsia="en-NZ"/>
              </w:rPr>
              <w:t>what % of this group is in hardship, using the different thresholds?</w:t>
            </w:r>
          </w:p>
        </w:tc>
        <w:tc>
          <w:tcPr>
            <w:tcW w:w="2375" w:type="dxa"/>
            <w:gridSpan w:val="5"/>
            <w:tcBorders>
              <w:left w:val="single" w:sz="8" w:space="0" w:color="auto"/>
            </w:tcBorders>
            <w:shd w:val="clear" w:color="auto" w:fill="auto"/>
            <w:vAlign w:val="center"/>
            <w:hideMark/>
          </w:tcPr>
          <w:p w14:paraId="13DA47DB" w14:textId="77777777" w:rsidR="002C3EA2" w:rsidRPr="002C3EA2" w:rsidRDefault="002C3EA2" w:rsidP="002C3EA2">
            <w:pPr>
              <w:spacing w:after="0" w:line="240" w:lineRule="auto"/>
              <w:jc w:val="center"/>
              <w:rPr>
                <w:rFonts w:ascii="Arial" w:eastAsia="Times New Roman" w:hAnsi="Arial" w:cs="Times New Roman"/>
                <w:color w:val="000000"/>
                <w:sz w:val="16"/>
                <w:szCs w:val="16"/>
                <w:lang w:eastAsia="en-NZ"/>
              </w:rPr>
            </w:pPr>
            <w:r w:rsidRPr="002C3EA2">
              <w:rPr>
                <w:rFonts w:ascii="Arial" w:eastAsia="Times New Roman" w:hAnsi="Arial" w:cs="Times New Roman"/>
                <w:color w:val="000000"/>
                <w:sz w:val="16"/>
                <w:szCs w:val="16"/>
                <w:lang w:eastAsia="en-NZ"/>
              </w:rPr>
              <w:t>what % of all those in hardship (using a given threshold) are in this group / cell?</w:t>
            </w:r>
          </w:p>
        </w:tc>
        <w:tc>
          <w:tcPr>
            <w:tcW w:w="606" w:type="dxa"/>
            <w:shd w:val="clear" w:color="auto" w:fill="auto"/>
            <w:vAlign w:val="center"/>
            <w:hideMark/>
          </w:tcPr>
          <w:p w14:paraId="380364CA" w14:textId="77777777" w:rsidR="002C3EA2" w:rsidRPr="002C3EA2" w:rsidRDefault="002C3EA2" w:rsidP="002C3EA2">
            <w:pPr>
              <w:spacing w:after="0" w:line="240" w:lineRule="auto"/>
              <w:jc w:val="center"/>
              <w:rPr>
                <w:rFonts w:ascii="Arial" w:eastAsia="Times New Roman" w:hAnsi="Arial" w:cs="Times New Roman"/>
                <w:b/>
                <w:bCs/>
                <w:color w:val="000000"/>
                <w:sz w:val="14"/>
                <w:szCs w:val="14"/>
                <w:lang w:eastAsia="en-NZ"/>
              </w:rPr>
            </w:pPr>
            <w:r w:rsidRPr="002C3EA2">
              <w:rPr>
                <w:rFonts w:ascii="Arial" w:eastAsia="Times New Roman" w:hAnsi="Arial" w:cs="Times New Roman"/>
                <w:b/>
                <w:bCs/>
                <w:color w:val="000000"/>
                <w:sz w:val="14"/>
                <w:szCs w:val="14"/>
                <w:lang w:eastAsia="en-NZ"/>
              </w:rPr>
              <w:t>000’s</w:t>
            </w:r>
          </w:p>
        </w:tc>
        <w:tc>
          <w:tcPr>
            <w:tcW w:w="606" w:type="dxa"/>
            <w:vAlign w:val="center"/>
          </w:tcPr>
          <w:p w14:paraId="753E771D" w14:textId="77777777" w:rsidR="002C3EA2" w:rsidRPr="002C3EA2" w:rsidRDefault="002C3EA2" w:rsidP="002C3EA2">
            <w:pPr>
              <w:spacing w:after="0" w:line="240" w:lineRule="auto"/>
              <w:jc w:val="center"/>
              <w:rPr>
                <w:rFonts w:ascii="Arial" w:eastAsia="Times New Roman" w:hAnsi="Arial" w:cs="Times New Roman"/>
                <w:b/>
                <w:bCs/>
                <w:color w:val="000000"/>
                <w:sz w:val="14"/>
                <w:szCs w:val="14"/>
                <w:lang w:eastAsia="en-NZ"/>
              </w:rPr>
            </w:pPr>
            <w:r w:rsidRPr="002C3EA2">
              <w:rPr>
                <w:rFonts w:ascii="Arial" w:eastAsia="Times New Roman" w:hAnsi="Arial" w:cs="Times New Roman"/>
                <w:b/>
                <w:bCs/>
                <w:color w:val="000000"/>
                <w:sz w:val="14"/>
                <w:szCs w:val="14"/>
                <w:lang w:eastAsia="en-NZ"/>
              </w:rPr>
              <w:t>%</w:t>
            </w:r>
          </w:p>
        </w:tc>
      </w:tr>
      <w:tr w:rsidR="002C3EA2" w:rsidRPr="002C3EA2" w14:paraId="53671CE4" w14:textId="77777777" w:rsidTr="00372596">
        <w:trPr>
          <w:trHeight w:val="396"/>
          <w:jc w:val="center"/>
        </w:trPr>
        <w:tc>
          <w:tcPr>
            <w:tcW w:w="2946" w:type="dxa"/>
            <w:shd w:val="clear" w:color="auto" w:fill="auto"/>
            <w:vAlign w:val="center"/>
            <w:hideMark/>
          </w:tcPr>
          <w:p w14:paraId="79C29C17" w14:textId="77777777" w:rsidR="002C3EA2" w:rsidRPr="002C3EA2" w:rsidRDefault="002C3EA2" w:rsidP="002C3EA2">
            <w:pPr>
              <w:spacing w:after="0" w:line="240" w:lineRule="auto"/>
              <w:rPr>
                <w:rFonts w:ascii="Arial" w:eastAsia="Times New Roman" w:hAnsi="Arial" w:cs="Times New Roman"/>
                <w:b/>
                <w:bCs/>
                <w:color w:val="000000"/>
                <w:sz w:val="14"/>
                <w:szCs w:val="14"/>
                <w:lang w:eastAsia="en-NZ"/>
              </w:rPr>
            </w:pPr>
            <w:r w:rsidRPr="002C3EA2">
              <w:rPr>
                <w:rFonts w:ascii="Arial" w:eastAsia="Times New Roman" w:hAnsi="Arial" w:cs="Times New Roman"/>
                <w:b/>
                <w:bCs/>
                <w:color w:val="000000"/>
                <w:sz w:val="14"/>
                <w:szCs w:val="16"/>
                <w:lang w:eastAsia="en-NZ"/>
              </w:rPr>
              <w:t>Material hardship threshold as # of items lacked out of 17</w:t>
            </w:r>
          </w:p>
        </w:tc>
        <w:tc>
          <w:tcPr>
            <w:tcW w:w="472" w:type="dxa"/>
            <w:shd w:val="clear" w:color="auto" w:fill="auto"/>
            <w:vAlign w:val="center"/>
            <w:hideMark/>
          </w:tcPr>
          <w:p w14:paraId="39EB0E13" w14:textId="77777777" w:rsidR="002C3EA2" w:rsidRPr="002C3EA2" w:rsidRDefault="002C3EA2" w:rsidP="002C3EA2">
            <w:pPr>
              <w:spacing w:after="0" w:line="240" w:lineRule="auto"/>
              <w:jc w:val="center"/>
              <w:rPr>
                <w:rFonts w:ascii="Arial" w:eastAsia="Times New Roman" w:hAnsi="Arial" w:cs="Times New Roman"/>
                <w:b/>
                <w:bCs/>
                <w:color w:val="000000"/>
                <w:sz w:val="14"/>
                <w:szCs w:val="14"/>
                <w:lang w:eastAsia="en-NZ"/>
              </w:rPr>
            </w:pPr>
            <w:r w:rsidRPr="002C3EA2">
              <w:rPr>
                <w:rFonts w:ascii="Arial" w:eastAsia="Times New Roman" w:hAnsi="Arial" w:cs="Times New Roman"/>
                <w:b/>
                <w:bCs/>
                <w:color w:val="000000"/>
                <w:sz w:val="14"/>
                <w:szCs w:val="14"/>
                <w:lang w:eastAsia="en-NZ"/>
              </w:rPr>
              <w:t>5+</w:t>
            </w:r>
          </w:p>
        </w:tc>
        <w:tc>
          <w:tcPr>
            <w:tcW w:w="471" w:type="dxa"/>
            <w:shd w:val="clear" w:color="auto" w:fill="D9D9D9"/>
            <w:vAlign w:val="center"/>
            <w:hideMark/>
          </w:tcPr>
          <w:p w14:paraId="0987C227" w14:textId="77777777" w:rsidR="002C3EA2" w:rsidRPr="002C3EA2" w:rsidRDefault="002C3EA2" w:rsidP="002C3EA2">
            <w:pPr>
              <w:spacing w:after="0" w:line="240" w:lineRule="auto"/>
              <w:jc w:val="center"/>
              <w:rPr>
                <w:rFonts w:ascii="Arial" w:eastAsia="Times New Roman" w:hAnsi="Arial" w:cs="Times New Roman"/>
                <w:b/>
                <w:bCs/>
                <w:color w:val="000000"/>
                <w:sz w:val="14"/>
                <w:szCs w:val="14"/>
                <w:lang w:eastAsia="en-NZ"/>
              </w:rPr>
            </w:pPr>
            <w:r w:rsidRPr="002C3EA2">
              <w:rPr>
                <w:rFonts w:ascii="Arial" w:eastAsia="Times New Roman" w:hAnsi="Arial" w:cs="Times New Roman"/>
                <w:b/>
                <w:bCs/>
                <w:color w:val="000000"/>
                <w:sz w:val="14"/>
                <w:szCs w:val="14"/>
                <w:lang w:eastAsia="en-NZ"/>
              </w:rPr>
              <w:t>6+</w:t>
            </w:r>
          </w:p>
        </w:tc>
        <w:tc>
          <w:tcPr>
            <w:tcW w:w="471" w:type="dxa"/>
            <w:shd w:val="clear" w:color="auto" w:fill="auto"/>
            <w:vAlign w:val="center"/>
            <w:hideMark/>
          </w:tcPr>
          <w:p w14:paraId="382FFE14" w14:textId="77777777" w:rsidR="002C3EA2" w:rsidRPr="002C3EA2" w:rsidRDefault="002C3EA2" w:rsidP="002C3EA2">
            <w:pPr>
              <w:spacing w:after="0" w:line="240" w:lineRule="auto"/>
              <w:jc w:val="center"/>
              <w:rPr>
                <w:rFonts w:ascii="Arial" w:eastAsia="Times New Roman" w:hAnsi="Arial" w:cs="Times New Roman"/>
                <w:b/>
                <w:bCs/>
                <w:color w:val="000000"/>
                <w:sz w:val="14"/>
                <w:szCs w:val="14"/>
                <w:lang w:eastAsia="en-NZ"/>
              </w:rPr>
            </w:pPr>
            <w:r w:rsidRPr="002C3EA2">
              <w:rPr>
                <w:rFonts w:ascii="Arial" w:eastAsia="Times New Roman" w:hAnsi="Arial" w:cs="Times New Roman"/>
                <w:b/>
                <w:bCs/>
                <w:color w:val="000000"/>
                <w:sz w:val="14"/>
                <w:szCs w:val="14"/>
                <w:lang w:eastAsia="en-NZ"/>
              </w:rPr>
              <w:t>7+</w:t>
            </w:r>
          </w:p>
        </w:tc>
        <w:tc>
          <w:tcPr>
            <w:tcW w:w="472" w:type="dxa"/>
            <w:shd w:val="clear" w:color="auto" w:fill="auto"/>
            <w:vAlign w:val="center"/>
            <w:hideMark/>
          </w:tcPr>
          <w:p w14:paraId="243309AD" w14:textId="77777777" w:rsidR="002C3EA2" w:rsidRPr="002C3EA2" w:rsidRDefault="002C3EA2" w:rsidP="002C3EA2">
            <w:pPr>
              <w:spacing w:after="0" w:line="240" w:lineRule="auto"/>
              <w:jc w:val="center"/>
              <w:rPr>
                <w:rFonts w:ascii="Arial" w:eastAsia="Times New Roman" w:hAnsi="Arial" w:cs="Times New Roman"/>
                <w:b/>
                <w:bCs/>
                <w:color w:val="000000"/>
                <w:sz w:val="14"/>
                <w:szCs w:val="14"/>
                <w:lang w:eastAsia="en-NZ"/>
              </w:rPr>
            </w:pPr>
            <w:r w:rsidRPr="002C3EA2">
              <w:rPr>
                <w:rFonts w:ascii="Arial" w:eastAsia="Times New Roman" w:hAnsi="Arial" w:cs="Times New Roman"/>
                <w:b/>
                <w:bCs/>
                <w:color w:val="000000"/>
                <w:sz w:val="14"/>
                <w:szCs w:val="14"/>
                <w:lang w:eastAsia="en-NZ"/>
              </w:rPr>
              <w:t>8+</w:t>
            </w:r>
          </w:p>
        </w:tc>
        <w:tc>
          <w:tcPr>
            <w:tcW w:w="472" w:type="dxa"/>
            <w:tcBorders>
              <w:right w:val="single" w:sz="8" w:space="0" w:color="auto"/>
            </w:tcBorders>
            <w:shd w:val="clear" w:color="auto" w:fill="F7CAAC" w:themeFill="accent2" w:themeFillTint="66"/>
            <w:vAlign w:val="center"/>
            <w:hideMark/>
          </w:tcPr>
          <w:p w14:paraId="55070577" w14:textId="77777777" w:rsidR="002C3EA2" w:rsidRPr="002C3EA2" w:rsidRDefault="002C3EA2" w:rsidP="002C3EA2">
            <w:pPr>
              <w:spacing w:after="0" w:line="240" w:lineRule="auto"/>
              <w:jc w:val="center"/>
              <w:rPr>
                <w:rFonts w:ascii="Arial" w:eastAsia="Times New Roman" w:hAnsi="Arial" w:cs="Times New Roman"/>
                <w:b/>
                <w:bCs/>
                <w:color w:val="000000"/>
                <w:sz w:val="14"/>
                <w:szCs w:val="14"/>
                <w:lang w:eastAsia="en-NZ"/>
              </w:rPr>
            </w:pPr>
            <w:r w:rsidRPr="002C3EA2">
              <w:rPr>
                <w:rFonts w:ascii="Arial" w:eastAsia="Times New Roman" w:hAnsi="Arial" w:cs="Times New Roman"/>
                <w:b/>
                <w:bCs/>
                <w:color w:val="000000"/>
                <w:sz w:val="14"/>
                <w:szCs w:val="14"/>
                <w:lang w:eastAsia="en-NZ"/>
              </w:rPr>
              <w:t>9+</w:t>
            </w:r>
          </w:p>
        </w:tc>
        <w:tc>
          <w:tcPr>
            <w:tcW w:w="475" w:type="dxa"/>
            <w:tcBorders>
              <w:left w:val="single" w:sz="8" w:space="0" w:color="auto"/>
            </w:tcBorders>
            <w:shd w:val="clear" w:color="auto" w:fill="auto"/>
            <w:vAlign w:val="center"/>
            <w:hideMark/>
          </w:tcPr>
          <w:p w14:paraId="09699B59" w14:textId="77777777" w:rsidR="002C3EA2" w:rsidRPr="002C3EA2" w:rsidRDefault="002C3EA2" w:rsidP="002C3EA2">
            <w:pPr>
              <w:spacing w:after="0" w:line="240" w:lineRule="auto"/>
              <w:jc w:val="center"/>
              <w:rPr>
                <w:rFonts w:ascii="Arial" w:eastAsia="Times New Roman" w:hAnsi="Arial" w:cs="Times New Roman"/>
                <w:b/>
                <w:bCs/>
                <w:color w:val="000000"/>
                <w:sz w:val="14"/>
                <w:szCs w:val="14"/>
                <w:lang w:eastAsia="en-NZ"/>
              </w:rPr>
            </w:pPr>
            <w:r w:rsidRPr="002C3EA2">
              <w:rPr>
                <w:rFonts w:ascii="Arial" w:eastAsia="Times New Roman" w:hAnsi="Arial" w:cs="Times New Roman"/>
                <w:b/>
                <w:bCs/>
                <w:color w:val="000000"/>
                <w:sz w:val="14"/>
                <w:szCs w:val="14"/>
                <w:lang w:eastAsia="en-NZ"/>
              </w:rPr>
              <w:t>5+</w:t>
            </w:r>
          </w:p>
        </w:tc>
        <w:tc>
          <w:tcPr>
            <w:tcW w:w="475" w:type="dxa"/>
            <w:shd w:val="clear" w:color="auto" w:fill="D9D9D9"/>
            <w:vAlign w:val="center"/>
            <w:hideMark/>
          </w:tcPr>
          <w:p w14:paraId="33795523" w14:textId="77777777" w:rsidR="002C3EA2" w:rsidRPr="002C3EA2" w:rsidRDefault="002C3EA2" w:rsidP="002C3EA2">
            <w:pPr>
              <w:spacing w:after="0" w:line="240" w:lineRule="auto"/>
              <w:jc w:val="center"/>
              <w:rPr>
                <w:rFonts w:ascii="Arial" w:eastAsia="Times New Roman" w:hAnsi="Arial" w:cs="Times New Roman"/>
                <w:b/>
                <w:bCs/>
                <w:color w:val="000000"/>
                <w:sz w:val="14"/>
                <w:szCs w:val="14"/>
                <w:lang w:eastAsia="en-NZ"/>
              </w:rPr>
            </w:pPr>
            <w:r w:rsidRPr="002C3EA2">
              <w:rPr>
                <w:rFonts w:ascii="Arial" w:eastAsia="Times New Roman" w:hAnsi="Arial" w:cs="Times New Roman"/>
                <w:b/>
                <w:bCs/>
                <w:color w:val="000000"/>
                <w:sz w:val="14"/>
                <w:szCs w:val="14"/>
                <w:lang w:eastAsia="en-NZ"/>
              </w:rPr>
              <w:t>6+</w:t>
            </w:r>
          </w:p>
        </w:tc>
        <w:tc>
          <w:tcPr>
            <w:tcW w:w="475" w:type="dxa"/>
            <w:shd w:val="clear" w:color="auto" w:fill="auto"/>
            <w:vAlign w:val="center"/>
            <w:hideMark/>
          </w:tcPr>
          <w:p w14:paraId="50C3F535" w14:textId="77777777" w:rsidR="002C3EA2" w:rsidRPr="002C3EA2" w:rsidRDefault="002C3EA2" w:rsidP="002C3EA2">
            <w:pPr>
              <w:spacing w:after="0" w:line="240" w:lineRule="auto"/>
              <w:jc w:val="center"/>
              <w:rPr>
                <w:rFonts w:ascii="Arial" w:eastAsia="Times New Roman" w:hAnsi="Arial" w:cs="Times New Roman"/>
                <w:b/>
                <w:bCs/>
                <w:color w:val="000000"/>
                <w:sz w:val="14"/>
                <w:szCs w:val="14"/>
                <w:lang w:eastAsia="en-NZ"/>
              </w:rPr>
            </w:pPr>
            <w:r w:rsidRPr="002C3EA2">
              <w:rPr>
                <w:rFonts w:ascii="Arial" w:eastAsia="Times New Roman" w:hAnsi="Arial" w:cs="Times New Roman"/>
                <w:b/>
                <w:bCs/>
                <w:color w:val="000000"/>
                <w:sz w:val="14"/>
                <w:szCs w:val="14"/>
                <w:lang w:eastAsia="en-NZ"/>
              </w:rPr>
              <w:t>7+</w:t>
            </w:r>
          </w:p>
        </w:tc>
        <w:tc>
          <w:tcPr>
            <w:tcW w:w="475" w:type="dxa"/>
            <w:shd w:val="clear" w:color="auto" w:fill="auto"/>
            <w:vAlign w:val="center"/>
            <w:hideMark/>
          </w:tcPr>
          <w:p w14:paraId="08A2D5C3" w14:textId="77777777" w:rsidR="002C3EA2" w:rsidRPr="002C3EA2" w:rsidRDefault="002C3EA2" w:rsidP="002C3EA2">
            <w:pPr>
              <w:spacing w:after="0" w:line="240" w:lineRule="auto"/>
              <w:jc w:val="center"/>
              <w:rPr>
                <w:rFonts w:ascii="Arial" w:eastAsia="Times New Roman" w:hAnsi="Arial" w:cs="Times New Roman"/>
                <w:b/>
                <w:bCs/>
                <w:color w:val="000000"/>
                <w:sz w:val="14"/>
                <w:szCs w:val="14"/>
                <w:lang w:eastAsia="en-NZ"/>
              </w:rPr>
            </w:pPr>
            <w:r w:rsidRPr="002C3EA2">
              <w:rPr>
                <w:rFonts w:ascii="Arial" w:eastAsia="Times New Roman" w:hAnsi="Arial" w:cs="Times New Roman"/>
                <w:b/>
                <w:bCs/>
                <w:color w:val="000000"/>
                <w:sz w:val="14"/>
                <w:szCs w:val="14"/>
                <w:lang w:eastAsia="en-NZ"/>
              </w:rPr>
              <w:t>8+</w:t>
            </w:r>
          </w:p>
        </w:tc>
        <w:tc>
          <w:tcPr>
            <w:tcW w:w="475" w:type="dxa"/>
            <w:shd w:val="clear" w:color="auto" w:fill="F7CAAC" w:themeFill="accent2" w:themeFillTint="66"/>
            <w:vAlign w:val="center"/>
            <w:hideMark/>
          </w:tcPr>
          <w:p w14:paraId="69EF55B5" w14:textId="77777777" w:rsidR="002C3EA2" w:rsidRPr="002C3EA2" w:rsidRDefault="002C3EA2" w:rsidP="002C3EA2">
            <w:pPr>
              <w:spacing w:after="0" w:line="240" w:lineRule="auto"/>
              <w:jc w:val="center"/>
              <w:rPr>
                <w:rFonts w:ascii="Arial" w:eastAsia="Times New Roman" w:hAnsi="Arial" w:cs="Times New Roman"/>
                <w:b/>
                <w:bCs/>
                <w:color w:val="000000"/>
                <w:sz w:val="14"/>
                <w:szCs w:val="14"/>
                <w:lang w:eastAsia="en-NZ"/>
              </w:rPr>
            </w:pPr>
            <w:r w:rsidRPr="002C3EA2">
              <w:rPr>
                <w:rFonts w:ascii="Arial" w:eastAsia="Times New Roman" w:hAnsi="Arial" w:cs="Times New Roman"/>
                <w:b/>
                <w:bCs/>
                <w:color w:val="000000"/>
                <w:sz w:val="14"/>
                <w:szCs w:val="14"/>
                <w:lang w:eastAsia="en-NZ"/>
              </w:rPr>
              <w:t>9+</w:t>
            </w:r>
          </w:p>
        </w:tc>
        <w:tc>
          <w:tcPr>
            <w:tcW w:w="606" w:type="dxa"/>
            <w:shd w:val="clear" w:color="auto" w:fill="auto"/>
            <w:vAlign w:val="center"/>
            <w:hideMark/>
          </w:tcPr>
          <w:p w14:paraId="1DB7DF9E" w14:textId="77777777" w:rsidR="002C3EA2" w:rsidRPr="002C3EA2" w:rsidRDefault="002C3EA2" w:rsidP="002C3EA2">
            <w:pPr>
              <w:spacing w:after="0" w:line="240" w:lineRule="auto"/>
              <w:jc w:val="center"/>
              <w:rPr>
                <w:rFonts w:ascii="Arial" w:eastAsia="Times New Roman" w:hAnsi="Arial" w:cs="Times New Roman"/>
                <w:b/>
                <w:bCs/>
                <w:color w:val="000000"/>
                <w:sz w:val="14"/>
                <w:szCs w:val="14"/>
                <w:lang w:eastAsia="en-NZ"/>
              </w:rPr>
            </w:pPr>
            <w:r w:rsidRPr="002C3EA2">
              <w:rPr>
                <w:rFonts w:ascii="Arial" w:eastAsia="Times New Roman" w:hAnsi="Arial" w:cs="Times New Roman"/>
                <w:b/>
                <w:bCs/>
                <w:color w:val="000000"/>
                <w:sz w:val="14"/>
                <w:szCs w:val="14"/>
                <w:lang w:eastAsia="en-NZ"/>
              </w:rPr>
              <w:t>ALL</w:t>
            </w:r>
          </w:p>
        </w:tc>
        <w:tc>
          <w:tcPr>
            <w:tcW w:w="606" w:type="dxa"/>
            <w:vAlign w:val="center"/>
          </w:tcPr>
          <w:p w14:paraId="320A623A" w14:textId="77777777" w:rsidR="002C3EA2" w:rsidRPr="002C3EA2" w:rsidRDefault="002C3EA2" w:rsidP="002C3EA2">
            <w:pPr>
              <w:spacing w:after="0" w:line="240" w:lineRule="auto"/>
              <w:jc w:val="center"/>
              <w:rPr>
                <w:rFonts w:ascii="Arial" w:eastAsia="Times New Roman" w:hAnsi="Arial" w:cs="Times New Roman"/>
                <w:b/>
                <w:bCs/>
                <w:color w:val="000000"/>
                <w:sz w:val="14"/>
                <w:szCs w:val="14"/>
                <w:lang w:eastAsia="en-NZ"/>
              </w:rPr>
            </w:pPr>
            <w:r w:rsidRPr="002C3EA2">
              <w:rPr>
                <w:rFonts w:ascii="Arial" w:eastAsia="Times New Roman" w:hAnsi="Arial" w:cs="Times New Roman"/>
                <w:b/>
                <w:bCs/>
                <w:color w:val="000000"/>
                <w:sz w:val="14"/>
                <w:szCs w:val="14"/>
                <w:lang w:eastAsia="en-NZ"/>
              </w:rPr>
              <w:t>ALL</w:t>
            </w:r>
          </w:p>
        </w:tc>
      </w:tr>
      <w:tr w:rsidR="002C3EA2" w:rsidRPr="002C3EA2" w14:paraId="7DE89B9B" w14:textId="77777777" w:rsidTr="007136A3">
        <w:trPr>
          <w:trHeight w:val="227"/>
          <w:jc w:val="center"/>
        </w:trPr>
        <w:tc>
          <w:tcPr>
            <w:tcW w:w="2946" w:type="dxa"/>
            <w:shd w:val="clear" w:color="auto" w:fill="auto"/>
            <w:vAlign w:val="center"/>
            <w:hideMark/>
          </w:tcPr>
          <w:p w14:paraId="35CC3E28" w14:textId="77777777" w:rsidR="002C3EA2" w:rsidRPr="002C3EA2" w:rsidRDefault="002C3EA2" w:rsidP="002C3EA2">
            <w:pPr>
              <w:spacing w:after="0" w:line="240" w:lineRule="auto"/>
              <w:rPr>
                <w:rFonts w:ascii="Arial" w:eastAsia="Times New Roman" w:hAnsi="Arial" w:cs="Times New Roman"/>
                <w:b/>
                <w:bCs/>
                <w:color w:val="000000"/>
                <w:sz w:val="14"/>
                <w:szCs w:val="14"/>
                <w:lang w:eastAsia="en-NZ"/>
              </w:rPr>
            </w:pPr>
          </w:p>
        </w:tc>
        <w:tc>
          <w:tcPr>
            <w:tcW w:w="472" w:type="dxa"/>
            <w:shd w:val="clear" w:color="auto" w:fill="auto"/>
            <w:vAlign w:val="center"/>
            <w:hideMark/>
          </w:tcPr>
          <w:p w14:paraId="77794A83" w14:textId="77777777" w:rsidR="002C3EA2" w:rsidRPr="002C3EA2" w:rsidRDefault="002C3EA2" w:rsidP="002C3EA2">
            <w:pPr>
              <w:spacing w:after="0" w:line="240" w:lineRule="auto"/>
              <w:rPr>
                <w:rFonts w:ascii="Arial" w:eastAsia="Times New Roman" w:hAnsi="Arial" w:cs="Times New Roman"/>
                <w:color w:val="000000"/>
                <w:sz w:val="14"/>
                <w:szCs w:val="14"/>
                <w:lang w:eastAsia="en-NZ"/>
              </w:rPr>
            </w:pPr>
            <w:r w:rsidRPr="002C3EA2">
              <w:rPr>
                <w:rFonts w:ascii="Arial" w:eastAsia="Times New Roman" w:hAnsi="Arial" w:cs="Times New Roman"/>
                <w:color w:val="000000"/>
                <w:sz w:val="14"/>
                <w:szCs w:val="14"/>
                <w:lang w:eastAsia="en-NZ"/>
              </w:rPr>
              <w:t> </w:t>
            </w:r>
          </w:p>
        </w:tc>
        <w:tc>
          <w:tcPr>
            <w:tcW w:w="471" w:type="dxa"/>
            <w:shd w:val="clear" w:color="auto" w:fill="D9D9D9"/>
            <w:vAlign w:val="center"/>
            <w:hideMark/>
          </w:tcPr>
          <w:p w14:paraId="032C7675" w14:textId="77777777" w:rsidR="002C3EA2" w:rsidRPr="002C3EA2" w:rsidRDefault="002C3EA2" w:rsidP="002C3EA2">
            <w:pPr>
              <w:spacing w:after="0" w:line="240" w:lineRule="auto"/>
              <w:rPr>
                <w:rFonts w:ascii="Arial" w:eastAsia="Times New Roman" w:hAnsi="Arial" w:cs="Times New Roman"/>
                <w:color w:val="000000"/>
                <w:sz w:val="14"/>
                <w:szCs w:val="14"/>
                <w:lang w:eastAsia="en-NZ"/>
              </w:rPr>
            </w:pPr>
            <w:r w:rsidRPr="002C3EA2">
              <w:rPr>
                <w:rFonts w:ascii="Arial" w:eastAsia="Times New Roman" w:hAnsi="Arial" w:cs="Times New Roman"/>
                <w:color w:val="000000"/>
                <w:sz w:val="14"/>
                <w:szCs w:val="14"/>
                <w:lang w:eastAsia="en-NZ"/>
              </w:rPr>
              <w:t> </w:t>
            </w:r>
          </w:p>
        </w:tc>
        <w:tc>
          <w:tcPr>
            <w:tcW w:w="471" w:type="dxa"/>
            <w:shd w:val="clear" w:color="auto" w:fill="auto"/>
            <w:vAlign w:val="center"/>
            <w:hideMark/>
          </w:tcPr>
          <w:p w14:paraId="5BC92B83" w14:textId="77777777" w:rsidR="002C3EA2" w:rsidRPr="002C3EA2" w:rsidRDefault="002C3EA2" w:rsidP="002C3EA2">
            <w:pPr>
              <w:spacing w:after="0" w:line="240" w:lineRule="auto"/>
              <w:rPr>
                <w:rFonts w:ascii="Arial" w:eastAsia="Times New Roman" w:hAnsi="Arial" w:cs="Times New Roman"/>
                <w:color w:val="000000"/>
                <w:sz w:val="14"/>
                <w:szCs w:val="14"/>
                <w:lang w:eastAsia="en-NZ"/>
              </w:rPr>
            </w:pPr>
            <w:r w:rsidRPr="002C3EA2">
              <w:rPr>
                <w:rFonts w:ascii="Arial" w:eastAsia="Times New Roman" w:hAnsi="Arial" w:cs="Times New Roman"/>
                <w:color w:val="000000"/>
                <w:sz w:val="14"/>
                <w:szCs w:val="14"/>
                <w:lang w:eastAsia="en-NZ"/>
              </w:rPr>
              <w:t> </w:t>
            </w:r>
          </w:p>
        </w:tc>
        <w:tc>
          <w:tcPr>
            <w:tcW w:w="472" w:type="dxa"/>
            <w:shd w:val="clear" w:color="auto" w:fill="auto"/>
            <w:vAlign w:val="center"/>
            <w:hideMark/>
          </w:tcPr>
          <w:p w14:paraId="4F972598" w14:textId="77777777" w:rsidR="002C3EA2" w:rsidRPr="002C3EA2" w:rsidRDefault="002C3EA2" w:rsidP="002C3EA2">
            <w:pPr>
              <w:spacing w:after="0" w:line="240" w:lineRule="auto"/>
              <w:rPr>
                <w:rFonts w:ascii="Arial" w:eastAsia="Times New Roman" w:hAnsi="Arial" w:cs="Times New Roman"/>
                <w:color w:val="000000"/>
                <w:sz w:val="14"/>
                <w:szCs w:val="14"/>
                <w:lang w:eastAsia="en-NZ"/>
              </w:rPr>
            </w:pPr>
            <w:r w:rsidRPr="002C3EA2">
              <w:rPr>
                <w:rFonts w:ascii="Arial" w:eastAsia="Times New Roman" w:hAnsi="Arial" w:cs="Times New Roman"/>
                <w:color w:val="000000"/>
                <w:sz w:val="14"/>
                <w:szCs w:val="14"/>
                <w:lang w:eastAsia="en-NZ"/>
              </w:rPr>
              <w:t> </w:t>
            </w:r>
          </w:p>
        </w:tc>
        <w:tc>
          <w:tcPr>
            <w:tcW w:w="472" w:type="dxa"/>
            <w:tcBorders>
              <w:right w:val="single" w:sz="8" w:space="0" w:color="auto"/>
            </w:tcBorders>
            <w:shd w:val="clear" w:color="auto" w:fill="auto"/>
            <w:vAlign w:val="center"/>
            <w:hideMark/>
          </w:tcPr>
          <w:p w14:paraId="748A235D" w14:textId="77777777" w:rsidR="002C3EA2" w:rsidRPr="002C3EA2" w:rsidRDefault="002C3EA2" w:rsidP="002C3EA2">
            <w:pPr>
              <w:spacing w:after="0" w:line="240" w:lineRule="auto"/>
              <w:rPr>
                <w:rFonts w:ascii="Arial" w:eastAsia="Times New Roman" w:hAnsi="Arial" w:cs="Times New Roman"/>
                <w:color w:val="000000"/>
                <w:sz w:val="14"/>
                <w:szCs w:val="14"/>
                <w:lang w:eastAsia="en-NZ"/>
              </w:rPr>
            </w:pPr>
            <w:r w:rsidRPr="002C3EA2">
              <w:rPr>
                <w:rFonts w:ascii="Arial" w:eastAsia="Times New Roman" w:hAnsi="Arial" w:cs="Times New Roman"/>
                <w:color w:val="000000"/>
                <w:sz w:val="14"/>
                <w:szCs w:val="14"/>
                <w:lang w:eastAsia="en-NZ"/>
              </w:rPr>
              <w:t> </w:t>
            </w:r>
          </w:p>
        </w:tc>
        <w:tc>
          <w:tcPr>
            <w:tcW w:w="475" w:type="dxa"/>
            <w:tcBorders>
              <w:left w:val="single" w:sz="8" w:space="0" w:color="auto"/>
            </w:tcBorders>
            <w:shd w:val="clear" w:color="auto" w:fill="auto"/>
            <w:vAlign w:val="center"/>
            <w:hideMark/>
          </w:tcPr>
          <w:p w14:paraId="727B9D3E" w14:textId="77777777" w:rsidR="002C3EA2" w:rsidRPr="002C3EA2" w:rsidRDefault="002C3EA2" w:rsidP="002C3EA2">
            <w:pPr>
              <w:spacing w:after="0" w:line="240" w:lineRule="auto"/>
              <w:rPr>
                <w:rFonts w:ascii="Arial" w:eastAsia="Times New Roman" w:hAnsi="Arial" w:cs="Times New Roman"/>
                <w:color w:val="000000"/>
                <w:sz w:val="14"/>
                <w:szCs w:val="14"/>
                <w:lang w:eastAsia="en-NZ"/>
              </w:rPr>
            </w:pPr>
            <w:r w:rsidRPr="002C3EA2">
              <w:rPr>
                <w:rFonts w:ascii="Arial" w:eastAsia="Times New Roman" w:hAnsi="Arial" w:cs="Times New Roman"/>
                <w:color w:val="000000"/>
                <w:sz w:val="14"/>
                <w:szCs w:val="14"/>
                <w:lang w:eastAsia="en-NZ"/>
              </w:rPr>
              <w:t> </w:t>
            </w:r>
          </w:p>
        </w:tc>
        <w:tc>
          <w:tcPr>
            <w:tcW w:w="475" w:type="dxa"/>
            <w:shd w:val="clear" w:color="auto" w:fill="D9D9D9"/>
            <w:vAlign w:val="center"/>
            <w:hideMark/>
          </w:tcPr>
          <w:p w14:paraId="0B4C5A79" w14:textId="77777777" w:rsidR="002C3EA2" w:rsidRPr="002C3EA2" w:rsidRDefault="002C3EA2" w:rsidP="002C3EA2">
            <w:pPr>
              <w:spacing w:after="0" w:line="240" w:lineRule="auto"/>
              <w:rPr>
                <w:rFonts w:ascii="Arial" w:eastAsia="Times New Roman" w:hAnsi="Arial" w:cs="Times New Roman"/>
                <w:color w:val="000000"/>
                <w:sz w:val="14"/>
                <w:szCs w:val="14"/>
                <w:lang w:eastAsia="en-NZ"/>
              </w:rPr>
            </w:pPr>
            <w:r w:rsidRPr="002C3EA2">
              <w:rPr>
                <w:rFonts w:ascii="Arial" w:eastAsia="Times New Roman" w:hAnsi="Arial" w:cs="Times New Roman"/>
                <w:color w:val="000000"/>
                <w:sz w:val="14"/>
                <w:szCs w:val="14"/>
                <w:lang w:eastAsia="en-NZ"/>
              </w:rPr>
              <w:t> </w:t>
            </w:r>
          </w:p>
        </w:tc>
        <w:tc>
          <w:tcPr>
            <w:tcW w:w="475" w:type="dxa"/>
            <w:shd w:val="clear" w:color="auto" w:fill="auto"/>
            <w:vAlign w:val="center"/>
            <w:hideMark/>
          </w:tcPr>
          <w:p w14:paraId="0B378CAE" w14:textId="77777777" w:rsidR="002C3EA2" w:rsidRPr="002C3EA2" w:rsidRDefault="002C3EA2" w:rsidP="002C3EA2">
            <w:pPr>
              <w:spacing w:after="0" w:line="240" w:lineRule="auto"/>
              <w:rPr>
                <w:rFonts w:ascii="Arial" w:eastAsia="Times New Roman" w:hAnsi="Arial" w:cs="Times New Roman"/>
                <w:color w:val="000000"/>
                <w:sz w:val="14"/>
                <w:szCs w:val="14"/>
                <w:lang w:eastAsia="en-NZ"/>
              </w:rPr>
            </w:pPr>
            <w:r w:rsidRPr="002C3EA2">
              <w:rPr>
                <w:rFonts w:ascii="Arial" w:eastAsia="Times New Roman" w:hAnsi="Arial" w:cs="Times New Roman"/>
                <w:color w:val="000000"/>
                <w:sz w:val="14"/>
                <w:szCs w:val="14"/>
                <w:lang w:eastAsia="en-NZ"/>
              </w:rPr>
              <w:t> </w:t>
            </w:r>
          </w:p>
        </w:tc>
        <w:tc>
          <w:tcPr>
            <w:tcW w:w="475" w:type="dxa"/>
            <w:shd w:val="clear" w:color="auto" w:fill="auto"/>
            <w:vAlign w:val="center"/>
            <w:hideMark/>
          </w:tcPr>
          <w:p w14:paraId="6D1CB5F1" w14:textId="77777777" w:rsidR="002C3EA2" w:rsidRPr="002C3EA2" w:rsidRDefault="002C3EA2" w:rsidP="002C3EA2">
            <w:pPr>
              <w:spacing w:after="0" w:line="240" w:lineRule="auto"/>
              <w:rPr>
                <w:rFonts w:ascii="Arial" w:eastAsia="Times New Roman" w:hAnsi="Arial" w:cs="Times New Roman"/>
                <w:color w:val="000000"/>
                <w:sz w:val="14"/>
                <w:szCs w:val="14"/>
                <w:lang w:eastAsia="en-NZ"/>
              </w:rPr>
            </w:pPr>
            <w:r w:rsidRPr="002C3EA2">
              <w:rPr>
                <w:rFonts w:ascii="Arial" w:eastAsia="Times New Roman" w:hAnsi="Arial" w:cs="Times New Roman"/>
                <w:color w:val="000000"/>
                <w:sz w:val="14"/>
                <w:szCs w:val="14"/>
                <w:lang w:eastAsia="en-NZ"/>
              </w:rPr>
              <w:t> </w:t>
            </w:r>
          </w:p>
        </w:tc>
        <w:tc>
          <w:tcPr>
            <w:tcW w:w="475" w:type="dxa"/>
            <w:shd w:val="clear" w:color="auto" w:fill="auto"/>
            <w:vAlign w:val="center"/>
            <w:hideMark/>
          </w:tcPr>
          <w:p w14:paraId="017CCA60" w14:textId="77777777" w:rsidR="002C3EA2" w:rsidRPr="002C3EA2" w:rsidRDefault="002C3EA2" w:rsidP="002C3EA2">
            <w:pPr>
              <w:spacing w:after="0" w:line="240" w:lineRule="auto"/>
              <w:rPr>
                <w:rFonts w:ascii="Arial" w:eastAsia="Times New Roman" w:hAnsi="Arial" w:cs="Times New Roman"/>
                <w:color w:val="000000"/>
                <w:sz w:val="14"/>
                <w:szCs w:val="14"/>
                <w:lang w:eastAsia="en-NZ"/>
              </w:rPr>
            </w:pPr>
            <w:r w:rsidRPr="002C3EA2">
              <w:rPr>
                <w:rFonts w:ascii="Arial" w:eastAsia="Times New Roman" w:hAnsi="Arial" w:cs="Times New Roman"/>
                <w:color w:val="000000"/>
                <w:sz w:val="14"/>
                <w:szCs w:val="14"/>
                <w:lang w:eastAsia="en-NZ"/>
              </w:rPr>
              <w:t> </w:t>
            </w:r>
          </w:p>
        </w:tc>
        <w:tc>
          <w:tcPr>
            <w:tcW w:w="606" w:type="dxa"/>
            <w:shd w:val="clear" w:color="auto" w:fill="auto"/>
            <w:vAlign w:val="center"/>
            <w:hideMark/>
          </w:tcPr>
          <w:p w14:paraId="2B6C870A" w14:textId="77777777" w:rsidR="002C3EA2" w:rsidRPr="002C3EA2" w:rsidRDefault="002C3EA2" w:rsidP="002C3EA2">
            <w:pPr>
              <w:spacing w:after="0" w:line="240" w:lineRule="auto"/>
              <w:rPr>
                <w:rFonts w:ascii="Arial" w:eastAsia="Times New Roman" w:hAnsi="Arial" w:cs="Times New Roman"/>
                <w:color w:val="000000"/>
                <w:sz w:val="14"/>
                <w:szCs w:val="14"/>
                <w:lang w:eastAsia="en-NZ"/>
              </w:rPr>
            </w:pPr>
            <w:r w:rsidRPr="002C3EA2">
              <w:rPr>
                <w:rFonts w:ascii="Arial" w:eastAsia="Times New Roman" w:hAnsi="Arial" w:cs="Times New Roman"/>
                <w:color w:val="000000"/>
                <w:sz w:val="14"/>
                <w:szCs w:val="14"/>
                <w:lang w:eastAsia="en-NZ"/>
              </w:rPr>
              <w:t> </w:t>
            </w:r>
          </w:p>
        </w:tc>
        <w:tc>
          <w:tcPr>
            <w:tcW w:w="606" w:type="dxa"/>
            <w:vAlign w:val="center"/>
          </w:tcPr>
          <w:p w14:paraId="7D854D04" w14:textId="77777777" w:rsidR="002C3EA2" w:rsidRPr="002C3EA2" w:rsidRDefault="002C3EA2" w:rsidP="002C3EA2">
            <w:pPr>
              <w:spacing w:after="0" w:line="240" w:lineRule="auto"/>
              <w:rPr>
                <w:rFonts w:ascii="Arial" w:eastAsia="Times New Roman" w:hAnsi="Arial" w:cs="Times New Roman"/>
                <w:color w:val="000000"/>
                <w:sz w:val="14"/>
                <w:szCs w:val="14"/>
                <w:lang w:eastAsia="en-NZ"/>
              </w:rPr>
            </w:pPr>
          </w:p>
        </w:tc>
      </w:tr>
      <w:tr w:rsidR="002C3EA2" w:rsidRPr="002C3EA2" w14:paraId="03EE55EE" w14:textId="77777777" w:rsidTr="007136A3">
        <w:trPr>
          <w:trHeight w:hRule="exact" w:val="227"/>
          <w:jc w:val="center"/>
        </w:trPr>
        <w:tc>
          <w:tcPr>
            <w:tcW w:w="2946" w:type="dxa"/>
            <w:shd w:val="clear" w:color="auto" w:fill="auto"/>
            <w:vAlign w:val="center"/>
            <w:hideMark/>
          </w:tcPr>
          <w:p w14:paraId="5FA6895C" w14:textId="77777777" w:rsidR="002C3EA2" w:rsidRPr="002C3EA2" w:rsidRDefault="002C3EA2" w:rsidP="002C3EA2">
            <w:pPr>
              <w:spacing w:after="0" w:line="240" w:lineRule="auto"/>
              <w:rPr>
                <w:rFonts w:ascii="Arial" w:eastAsia="Times New Roman" w:hAnsi="Arial" w:cs="Times New Roman"/>
                <w:b/>
                <w:bCs/>
                <w:color w:val="000000"/>
                <w:sz w:val="14"/>
                <w:szCs w:val="14"/>
                <w:lang w:eastAsia="en-NZ"/>
              </w:rPr>
            </w:pPr>
            <w:r w:rsidRPr="002C3EA2">
              <w:rPr>
                <w:rFonts w:ascii="Arial" w:hAnsi="Arial"/>
                <w:b/>
                <w:bCs/>
                <w:color w:val="000000"/>
                <w:sz w:val="14"/>
                <w:szCs w:val="14"/>
              </w:rPr>
              <w:t xml:space="preserve">All children (0-17 </w:t>
            </w:r>
            <w:proofErr w:type="spellStart"/>
            <w:r w:rsidRPr="002C3EA2">
              <w:rPr>
                <w:rFonts w:ascii="Arial" w:hAnsi="Arial"/>
                <w:b/>
                <w:bCs/>
                <w:color w:val="000000"/>
                <w:sz w:val="14"/>
                <w:szCs w:val="14"/>
              </w:rPr>
              <w:t>yrs</w:t>
            </w:r>
            <w:proofErr w:type="spellEnd"/>
            <w:r w:rsidRPr="002C3EA2">
              <w:rPr>
                <w:rFonts w:ascii="Arial" w:hAnsi="Arial"/>
                <w:b/>
                <w:bCs/>
                <w:color w:val="000000"/>
                <w:sz w:val="14"/>
                <w:szCs w:val="14"/>
              </w:rPr>
              <w:t>)</w:t>
            </w:r>
          </w:p>
        </w:tc>
        <w:tc>
          <w:tcPr>
            <w:tcW w:w="472" w:type="dxa"/>
            <w:shd w:val="clear" w:color="auto" w:fill="auto"/>
            <w:vAlign w:val="center"/>
            <w:hideMark/>
          </w:tcPr>
          <w:p w14:paraId="12F07899" w14:textId="77777777" w:rsidR="002C3EA2" w:rsidRPr="002C3EA2" w:rsidRDefault="002C3EA2" w:rsidP="002C3EA2">
            <w:pPr>
              <w:spacing w:after="0" w:line="240" w:lineRule="auto"/>
              <w:jc w:val="center"/>
              <w:rPr>
                <w:rFonts w:ascii="Arial" w:eastAsia="Times New Roman" w:hAnsi="Arial" w:cs="Times New Roman"/>
                <w:color w:val="000000"/>
                <w:sz w:val="14"/>
                <w:szCs w:val="14"/>
              </w:rPr>
            </w:pPr>
            <w:r w:rsidRPr="002C3EA2">
              <w:rPr>
                <w:rFonts w:ascii="Arial" w:eastAsia="Times New Roman" w:hAnsi="Arial" w:cs="Times New Roman"/>
                <w:color w:val="000000"/>
                <w:sz w:val="14"/>
                <w:szCs w:val="14"/>
              </w:rPr>
              <w:t>18</w:t>
            </w:r>
          </w:p>
        </w:tc>
        <w:tc>
          <w:tcPr>
            <w:tcW w:w="471" w:type="dxa"/>
            <w:shd w:val="clear" w:color="auto" w:fill="D9D9D9"/>
            <w:vAlign w:val="center"/>
            <w:hideMark/>
          </w:tcPr>
          <w:p w14:paraId="2E4F47D2" w14:textId="77777777" w:rsidR="002C3EA2" w:rsidRPr="002C3EA2" w:rsidRDefault="002C3EA2" w:rsidP="002C3EA2">
            <w:pPr>
              <w:spacing w:after="0" w:line="240" w:lineRule="auto"/>
              <w:jc w:val="center"/>
              <w:rPr>
                <w:rFonts w:ascii="Arial" w:eastAsia="Times New Roman" w:hAnsi="Arial" w:cs="Times New Roman"/>
                <w:color w:val="000000"/>
                <w:sz w:val="14"/>
                <w:szCs w:val="14"/>
              </w:rPr>
            </w:pPr>
            <w:r w:rsidRPr="002C3EA2">
              <w:rPr>
                <w:rFonts w:ascii="Arial" w:eastAsia="Times New Roman" w:hAnsi="Arial" w:cs="Times New Roman"/>
                <w:color w:val="000000"/>
                <w:sz w:val="14"/>
                <w:szCs w:val="14"/>
              </w:rPr>
              <w:t>13</w:t>
            </w:r>
          </w:p>
        </w:tc>
        <w:tc>
          <w:tcPr>
            <w:tcW w:w="471" w:type="dxa"/>
            <w:shd w:val="clear" w:color="auto" w:fill="auto"/>
            <w:vAlign w:val="center"/>
            <w:hideMark/>
          </w:tcPr>
          <w:p w14:paraId="32830CA5" w14:textId="77777777" w:rsidR="002C3EA2" w:rsidRPr="002C3EA2" w:rsidRDefault="002C3EA2" w:rsidP="002C3EA2">
            <w:pPr>
              <w:spacing w:after="0" w:line="240" w:lineRule="auto"/>
              <w:jc w:val="center"/>
              <w:rPr>
                <w:rFonts w:ascii="Arial" w:eastAsia="Times New Roman" w:hAnsi="Arial" w:cs="Times New Roman"/>
                <w:color w:val="000000"/>
                <w:sz w:val="14"/>
                <w:szCs w:val="14"/>
              </w:rPr>
            </w:pPr>
            <w:r w:rsidRPr="002C3EA2">
              <w:rPr>
                <w:rFonts w:ascii="Arial" w:eastAsia="Times New Roman" w:hAnsi="Arial" w:cs="Times New Roman"/>
                <w:color w:val="000000"/>
                <w:sz w:val="14"/>
                <w:szCs w:val="14"/>
              </w:rPr>
              <w:t>10</w:t>
            </w:r>
          </w:p>
        </w:tc>
        <w:tc>
          <w:tcPr>
            <w:tcW w:w="472" w:type="dxa"/>
            <w:shd w:val="clear" w:color="auto" w:fill="auto"/>
            <w:vAlign w:val="center"/>
            <w:hideMark/>
          </w:tcPr>
          <w:p w14:paraId="6888E91C" w14:textId="77777777" w:rsidR="002C3EA2" w:rsidRPr="002C3EA2" w:rsidRDefault="002C3EA2" w:rsidP="002C3EA2">
            <w:pPr>
              <w:spacing w:after="0" w:line="240" w:lineRule="auto"/>
              <w:jc w:val="center"/>
              <w:rPr>
                <w:rFonts w:ascii="Arial" w:eastAsia="Times New Roman" w:hAnsi="Arial" w:cs="Times New Roman"/>
                <w:color w:val="000000"/>
                <w:sz w:val="14"/>
                <w:szCs w:val="14"/>
              </w:rPr>
            </w:pPr>
            <w:r w:rsidRPr="002C3EA2">
              <w:rPr>
                <w:rFonts w:ascii="Arial" w:eastAsia="Times New Roman" w:hAnsi="Arial" w:cs="Times New Roman"/>
                <w:color w:val="000000"/>
                <w:sz w:val="14"/>
                <w:szCs w:val="14"/>
              </w:rPr>
              <w:t>8</w:t>
            </w:r>
          </w:p>
        </w:tc>
        <w:tc>
          <w:tcPr>
            <w:tcW w:w="472" w:type="dxa"/>
            <w:tcBorders>
              <w:right w:val="single" w:sz="8" w:space="0" w:color="auto"/>
            </w:tcBorders>
            <w:shd w:val="clear" w:color="auto" w:fill="auto"/>
            <w:vAlign w:val="center"/>
            <w:hideMark/>
          </w:tcPr>
          <w:p w14:paraId="6763C8D6" w14:textId="77777777" w:rsidR="002C3EA2" w:rsidRPr="002C3EA2" w:rsidRDefault="002C3EA2" w:rsidP="002C3EA2">
            <w:pPr>
              <w:spacing w:after="0" w:line="240" w:lineRule="auto"/>
              <w:jc w:val="center"/>
              <w:rPr>
                <w:rFonts w:ascii="Arial" w:eastAsia="Times New Roman" w:hAnsi="Arial" w:cs="Times New Roman"/>
                <w:color w:val="000000"/>
                <w:sz w:val="14"/>
                <w:szCs w:val="14"/>
              </w:rPr>
            </w:pPr>
            <w:r w:rsidRPr="002C3EA2">
              <w:rPr>
                <w:rFonts w:ascii="Arial" w:eastAsia="Times New Roman" w:hAnsi="Arial" w:cs="Times New Roman"/>
                <w:color w:val="000000"/>
                <w:sz w:val="14"/>
                <w:szCs w:val="14"/>
              </w:rPr>
              <w:t>6</w:t>
            </w:r>
          </w:p>
        </w:tc>
        <w:tc>
          <w:tcPr>
            <w:tcW w:w="475" w:type="dxa"/>
            <w:tcBorders>
              <w:left w:val="single" w:sz="8" w:space="0" w:color="auto"/>
            </w:tcBorders>
            <w:shd w:val="clear" w:color="auto" w:fill="auto"/>
            <w:vAlign w:val="center"/>
            <w:hideMark/>
          </w:tcPr>
          <w:p w14:paraId="7A1CA8A2" w14:textId="77777777" w:rsidR="002C3EA2" w:rsidRPr="002C3EA2" w:rsidRDefault="002C3EA2" w:rsidP="002C3EA2">
            <w:pPr>
              <w:spacing w:after="0" w:line="240" w:lineRule="auto"/>
              <w:jc w:val="center"/>
              <w:rPr>
                <w:rFonts w:ascii="Arial" w:eastAsia="Times New Roman" w:hAnsi="Arial" w:cs="Times New Roman"/>
                <w:color w:val="000000"/>
                <w:sz w:val="14"/>
                <w:szCs w:val="14"/>
              </w:rPr>
            </w:pPr>
            <w:r w:rsidRPr="002C3EA2">
              <w:rPr>
                <w:rFonts w:ascii="Arial" w:eastAsia="Times New Roman" w:hAnsi="Arial" w:cs="Times New Roman"/>
                <w:color w:val="000000"/>
                <w:sz w:val="14"/>
                <w:szCs w:val="14"/>
              </w:rPr>
              <w:t>100</w:t>
            </w:r>
          </w:p>
        </w:tc>
        <w:tc>
          <w:tcPr>
            <w:tcW w:w="475" w:type="dxa"/>
            <w:shd w:val="clear" w:color="auto" w:fill="D9D9D9"/>
            <w:vAlign w:val="center"/>
            <w:hideMark/>
          </w:tcPr>
          <w:p w14:paraId="387E4876" w14:textId="77777777" w:rsidR="002C3EA2" w:rsidRPr="002C3EA2" w:rsidRDefault="002C3EA2" w:rsidP="002C3EA2">
            <w:pPr>
              <w:spacing w:after="0" w:line="240" w:lineRule="auto"/>
              <w:jc w:val="center"/>
              <w:rPr>
                <w:rFonts w:ascii="Arial" w:eastAsia="Times New Roman" w:hAnsi="Arial" w:cs="Times New Roman"/>
                <w:color w:val="000000"/>
                <w:sz w:val="14"/>
                <w:szCs w:val="14"/>
              </w:rPr>
            </w:pPr>
            <w:r w:rsidRPr="002C3EA2">
              <w:rPr>
                <w:rFonts w:ascii="Arial" w:eastAsia="Times New Roman" w:hAnsi="Arial" w:cs="Times New Roman"/>
                <w:color w:val="000000"/>
                <w:sz w:val="14"/>
                <w:szCs w:val="14"/>
              </w:rPr>
              <w:t>100</w:t>
            </w:r>
          </w:p>
        </w:tc>
        <w:tc>
          <w:tcPr>
            <w:tcW w:w="475" w:type="dxa"/>
            <w:shd w:val="clear" w:color="auto" w:fill="auto"/>
            <w:vAlign w:val="center"/>
            <w:hideMark/>
          </w:tcPr>
          <w:p w14:paraId="5FAEA936" w14:textId="77777777" w:rsidR="002C3EA2" w:rsidRPr="002C3EA2" w:rsidRDefault="002C3EA2" w:rsidP="002C3EA2">
            <w:pPr>
              <w:spacing w:after="0" w:line="240" w:lineRule="auto"/>
              <w:jc w:val="center"/>
              <w:rPr>
                <w:rFonts w:ascii="Arial" w:eastAsia="Times New Roman" w:hAnsi="Arial" w:cs="Times New Roman"/>
                <w:color w:val="000000"/>
                <w:sz w:val="14"/>
                <w:szCs w:val="14"/>
              </w:rPr>
            </w:pPr>
            <w:r w:rsidRPr="002C3EA2">
              <w:rPr>
                <w:rFonts w:ascii="Arial" w:eastAsia="Times New Roman" w:hAnsi="Arial" w:cs="Times New Roman"/>
                <w:color w:val="000000"/>
                <w:sz w:val="14"/>
                <w:szCs w:val="14"/>
              </w:rPr>
              <w:t>100</w:t>
            </w:r>
          </w:p>
        </w:tc>
        <w:tc>
          <w:tcPr>
            <w:tcW w:w="475" w:type="dxa"/>
            <w:shd w:val="clear" w:color="auto" w:fill="auto"/>
            <w:vAlign w:val="center"/>
            <w:hideMark/>
          </w:tcPr>
          <w:p w14:paraId="4A9E6E5C" w14:textId="77777777" w:rsidR="002C3EA2" w:rsidRPr="002C3EA2" w:rsidRDefault="002C3EA2" w:rsidP="002C3EA2">
            <w:pPr>
              <w:spacing w:after="0" w:line="240" w:lineRule="auto"/>
              <w:jc w:val="center"/>
              <w:rPr>
                <w:rFonts w:ascii="Arial" w:eastAsia="Times New Roman" w:hAnsi="Arial" w:cs="Times New Roman"/>
                <w:color w:val="000000"/>
                <w:sz w:val="14"/>
                <w:szCs w:val="14"/>
              </w:rPr>
            </w:pPr>
            <w:r w:rsidRPr="002C3EA2">
              <w:rPr>
                <w:rFonts w:ascii="Arial" w:eastAsia="Times New Roman" w:hAnsi="Arial" w:cs="Times New Roman"/>
                <w:color w:val="000000"/>
                <w:sz w:val="14"/>
                <w:szCs w:val="14"/>
              </w:rPr>
              <w:t>100</w:t>
            </w:r>
          </w:p>
        </w:tc>
        <w:tc>
          <w:tcPr>
            <w:tcW w:w="475" w:type="dxa"/>
            <w:shd w:val="clear" w:color="auto" w:fill="auto"/>
            <w:vAlign w:val="center"/>
            <w:hideMark/>
          </w:tcPr>
          <w:p w14:paraId="3AFC8EEC" w14:textId="77777777" w:rsidR="002C3EA2" w:rsidRPr="002C3EA2" w:rsidRDefault="002C3EA2" w:rsidP="002C3EA2">
            <w:pPr>
              <w:spacing w:after="0" w:line="240" w:lineRule="auto"/>
              <w:jc w:val="center"/>
              <w:rPr>
                <w:rFonts w:ascii="Arial" w:eastAsia="Times New Roman" w:hAnsi="Arial" w:cs="Times New Roman"/>
                <w:color w:val="000000"/>
                <w:sz w:val="14"/>
                <w:szCs w:val="14"/>
              </w:rPr>
            </w:pPr>
            <w:r w:rsidRPr="002C3EA2">
              <w:rPr>
                <w:rFonts w:ascii="Arial" w:eastAsia="Times New Roman" w:hAnsi="Arial" w:cs="Times New Roman"/>
                <w:color w:val="000000"/>
                <w:sz w:val="14"/>
                <w:szCs w:val="14"/>
              </w:rPr>
              <w:t>100</w:t>
            </w:r>
          </w:p>
        </w:tc>
        <w:tc>
          <w:tcPr>
            <w:tcW w:w="606" w:type="dxa"/>
            <w:shd w:val="clear" w:color="auto" w:fill="auto"/>
            <w:vAlign w:val="center"/>
            <w:hideMark/>
          </w:tcPr>
          <w:p w14:paraId="0603C2DD" w14:textId="77777777" w:rsidR="002C3EA2" w:rsidRPr="002C3EA2" w:rsidRDefault="002C3EA2" w:rsidP="002C3EA2">
            <w:pPr>
              <w:spacing w:after="0" w:line="240" w:lineRule="auto"/>
              <w:jc w:val="center"/>
              <w:rPr>
                <w:rFonts w:ascii="Arial" w:eastAsia="Times New Roman" w:hAnsi="Arial" w:cs="Times New Roman"/>
                <w:color w:val="000000"/>
                <w:sz w:val="14"/>
                <w:szCs w:val="14"/>
              </w:rPr>
            </w:pPr>
            <w:r w:rsidRPr="002C3EA2">
              <w:rPr>
                <w:rFonts w:ascii="Arial" w:eastAsia="Times New Roman" w:hAnsi="Arial" w:cs="Times New Roman"/>
                <w:color w:val="000000"/>
                <w:sz w:val="14"/>
                <w:szCs w:val="14"/>
              </w:rPr>
              <w:t>1,135</w:t>
            </w:r>
          </w:p>
        </w:tc>
        <w:tc>
          <w:tcPr>
            <w:tcW w:w="606" w:type="dxa"/>
            <w:vAlign w:val="center"/>
          </w:tcPr>
          <w:p w14:paraId="59574491" w14:textId="77777777" w:rsidR="002C3EA2" w:rsidRPr="002C3EA2" w:rsidRDefault="002C3EA2" w:rsidP="002C3EA2">
            <w:pPr>
              <w:spacing w:after="0" w:line="240" w:lineRule="auto"/>
              <w:jc w:val="center"/>
              <w:rPr>
                <w:rFonts w:ascii="Arial" w:eastAsia="Times New Roman" w:hAnsi="Arial" w:cs="Times New Roman"/>
                <w:color w:val="000000"/>
                <w:sz w:val="14"/>
                <w:szCs w:val="14"/>
              </w:rPr>
            </w:pPr>
            <w:r w:rsidRPr="002C3EA2">
              <w:rPr>
                <w:rFonts w:ascii="Arial" w:hAnsi="Arial"/>
                <w:color w:val="000000"/>
                <w:sz w:val="14"/>
                <w:szCs w:val="14"/>
              </w:rPr>
              <w:t>100</w:t>
            </w:r>
          </w:p>
        </w:tc>
      </w:tr>
      <w:tr w:rsidR="002C3EA2" w:rsidRPr="002C3EA2" w14:paraId="4EA6F108" w14:textId="77777777" w:rsidTr="007136A3">
        <w:trPr>
          <w:trHeight w:hRule="exact" w:val="227"/>
          <w:jc w:val="center"/>
        </w:trPr>
        <w:tc>
          <w:tcPr>
            <w:tcW w:w="2946" w:type="dxa"/>
            <w:shd w:val="clear" w:color="auto" w:fill="auto"/>
            <w:vAlign w:val="center"/>
            <w:hideMark/>
          </w:tcPr>
          <w:p w14:paraId="69634A79" w14:textId="77777777" w:rsidR="002C3EA2" w:rsidRPr="002C3EA2" w:rsidRDefault="002C3EA2" w:rsidP="002C3EA2">
            <w:pPr>
              <w:spacing w:after="0" w:line="240" w:lineRule="auto"/>
              <w:rPr>
                <w:rFonts w:ascii="Arial" w:eastAsia="Times New Roman" w:hAnsi="Arial" w:cs="Times New Roman"/>
                <w:b/>
                <w:bCs/>
                <w:color w:val="000000"/>
                <w:sz w:val="14"/>
                <w:szCs w:val="14"/>
                <w:lang w:eastAsia="en-NZ"/>
              </w:rPr>
            </w:pPr>
            <w:r w:rsidRPr="002C3EA2">
              <w:rPr>
                <w:rFonts w:ascii="Arial" w:hAnsi="Arial"/>
                <w:b/>
                <w:bCs/>
                <w:color w:val="000000"/>
                <w:sz w:val="14"/>
                <w:szCs w:val="14"/>
              </w:rPr>
              <w:t>Household type</w:t>
            </w:r>
          </w:p>
        </w:tc>
        <w:tc>
          <w:tcPr>
            <w:tcW w:w="472" w:type="dxa"/>
            <w:shd w:val="clear" w:color="auto" w:fill="auto"/>
            <w:vAlign w:val="center"/>
            <w:hideMark/>
          </w:tcPr>
          <w:p w14:paraId="212CFAF2" w14:textId="77777777" w:rsidR="002C3EA2" w:rsidRPr="002C3EA2" w:rsidRDefault="002C3EA2" w:rsidP="002C3EA2">
            <w:pPr>
              <w:spacing w:after="0" w:line="240" w:lineRule="auto"/>
              <w:rPr>
                <w:rFonts w:ascii="Arial" w:eastAsia="Times New Roman" w:hAnsi="Arial" w:cs="Times New Roman"/>
                <w:color w:val="000000"/>
                <w:sz w:val="14"/>
                <w:szCs w:val="14"/>
              </w:rPr>
            </w:pPr>
            <w:r w:rsidRPr="002C3EA2">
              <w:rPr>
                <w:rFonts w:ascii="Arial" w:eastAsia="Times New Roman" w:hAnsi="Arial" w:cs="Times New Roman"/>
                <w:color w:val="000000"/>
                <w:sz w:val="14"/>
                <w:szCs w:val="14"/>
              </w:rPr>
              <w:t> </w:t>
            </w:r>
          </w:p>
        </w:tc>
        <w:tc>
          <w:tcPr>
            <w:tcW w:w="471" w:type="dxa"/>
            <w:shd w:val="clear" w:color="auto" w:fill="D9D9D9"/>
            <w:vAlign w:val="center"/>
            <w:hideMark/>
          </w:tcPr>
          <w:p w14:paraId="55A3DA79" w14:textId="77777777" w:rsidR="002C3EA2" w:rsidRPr="002C3EA2" w:rsidRDefault="002C3EA2" w:rsidP="002C3EA2">
            <w:pPr>
              <w:spacing w:after="0" w:line="240" w:lineRule="auto"/>
              <w:rPr>
                <w:rFonts w:ascii="Arial" w:eastAsia="Times New Roman" w:hAnsi="Arial" w:cs="Times New Roman"/>
                <w:color w:val="000000"/>
                <w:sz w:val="14"/>
                <w:szCs w:val="14"/>
              </w:rPr>
            </w:pPr>
            <w:r w:rsidRPr="002C3EA2">
              <w:rPr>
                <w:rFonts w:ascii="Arial" w:eastAsia="Times New Roman" w:hAnsi="Arial" w:cs="Times New Roman"/>
                <w:color w:val="000000"/>
                <w:sz w:val="14"/>
                <w:szCs w:val="14"/>
              </w:rPr>
              <w:t> </w:t>
            </w:r>
          </w:p>
        </w:tc>
        <w:tc>
          <w:tcPr>
            <w:tcW w:w="471" w:type="dxa"/>
            <w:shd w:val="clear" w:color="auto" w:fill="auto"/>
            <w:vAlign w:val="center"/>
            <w:hideMark/>
          </w:tcPr>
          <w:p w14:paraId="0A013584" w14:textId="77777777" w:rsidR="002C3EA2" w:rsidRPr="002C3EA2" w:rsidRDefault="002C3EA2" w:rsidP="002C3EA2">
            <w:pPr>
              <w:spacing w:after="0" w:line="240" w:lineRule="auto"/>
              <w:rPr>
                <w:rFonts w:ascii="Arial" w:eastAsia="Times New Roman" w:hAnsi="Arial" w:cs="Times New Roman"/>
                <w:color w:val="000000"/>
                <w:sz w:val="14"/>
                <w:szCs w:val="14"/>
              </w:rPr>
            </w:pPr>
            <w:r w:rsidRPr="002C3EA2">
              <w:rPr>
                <w:rFonts w:ascii="Arial" w:eastAsia="Times New Roman" w:hAnsi="Arial" w:cs="Times New Roman"/>
                <w:color w:val="000000"/>
                <w:sz w:val="14"/>
                <w:szCs w:val="14"/>
              </w:rPr>
              <w:t> </w:t>
            </w:r>
          </w:p>
        </w:tc>
        <w:tc>
          <w:tcPr>
            <w:tcW w:w="472" w:type="dxa"/>
            <w:shd w:val="clear" w:color="auto" w:fill="auto"/>
            <w:vAlign w:val="center"/>
            <w:hideMark/>
          </w:tcPr>
          <w:p w14:paraId="6B6ECF75" w14:textId="77777777" w:rsidR="002C3EA2" w:rsidRPr="002C3EA2" w:rsidRDefault="002C3EA2" w:rsidP="002C3EA2">
            <w:pPr>
              <w:spacing w:after="0" w:line="240" w:lineRule="auto"/>
              <w:rPr>
                <w:rFonts w:ascii="Arial" w:eastAsia="Times New Roman" w:hAnsi="Arial" w:cs="Times New Roman"/>
                <w:color w:val="000000"/>
                <w:sz w:val="14"/>
                <w:szCs w:val="14"/>
              </w:rPr>
            </w:pPr>
            <w:r w:rsidRPr="002C3EA2">
              <w:rPr>
                <w:rFonts w:ascii="Arial" w:eastAsia="Times New Roman" w:hAnsi="Arial" w:cs="Times New Roman"/>
                <w:color w:val="000000"/>
                <w:sz w:val="14"/>
                <w:szCs w:val="14"/>
              </w:rPr>
              <w:t> </w:t>
            </w:r>
          </w:p>
        </w:tc>
        <w:tc>
          <w:tcPr>
            <w:tcW w:w="472" w:type="dxa"/>
            <w:tcBorders>
              <w:right w:val="single" w:sz="8" w:space="0" w:color="auto"/>
            </w:tcBorders>
            <w:shd w:val="clear" w:color="auto" w:fill="auto"/>
            <w:vAlign w:val="center"/>
            <w:hideMark/>
          </w:tcPr>
          <w:p w14:paraId="1519B8C9" w14:textId="77777777" w:rsidR="002C3EA2" w:rsidRPr="002C3EA2" w:rsidRDefault="002C3EA2" w:rsidP="002C3EA2">
            <w:pPr>
              <w:spacing w:after="0" w:line="240" w:lineRule="auto"/>
              <w:rPr>
                <w:rFonts w:ascii="Arial" w:eastAsia="Times New Roman" w:hAnsi="Arial" w:cs="Times New Roman"/>
                <w:color w:val="000000"/>
                <w:sz w:val="14"/>
                <w:szCs w:val="14"/>
              </w:rPr>
            </w:pPr>
            <w:r w:rsidRPr="002C3EA2">
              <w:rPr>
                <w:rFonts w:ascii="Arial" w:eastAsia="Times New Roman" w:hAnsi="Arial" w:cs="Times New Roman"/>
                <w:color w:val="000000"/>
                <w:sz w:val="14"/>
                <w:szCs w:val="14"/>
              </w:rPr>
              <w:t> </w:t>
            </w:r>
          </w:p>
        </w:tc>
        <w:tc>
          <w:tcPr>
            <w:tcW w:w="475" w:type="dxa"/>
            <w:tcBorders>
              <w:left w:val="single" w:sz="8" w:space="0" w:color="auto"/>
            </w:tcBorders>
            <w:shd w:val="clear" w:color="auto" w:fill="auto"/>
            <w:vAlign w:val="center"/>
            <w:hideMark/>
          </w:tcPr>
          <w:p w14:paraId="16D2C579" w14:textId="77777777" w:rsidR="002C3EA2" w:rsidRPr="002C3EA2" w:rsidRDefault="002C3EA2" w:rsidP="002C3EA2">
            <w:pPr>
              <w:spacing w:after="0" w:line="240" w:lineRule="auto"/>
              <w:rPr>
                <w:rFonts w:ascii="Arial" w:eastAsia="Times New Roman" w:hAnsi="Arial" w:cs="Times New Roman"/>
                <w:color w:val="000000"/>
                <w:sz w:val="14"/>
                <w:szCs w:val="14"/>
              </w:rPr>
            </w:pPr>
            <w:r w:rsidRPr="002C3EA2">
              <w:rPr>
                <w:rFonts w:ascii="Arial" w:eastAsia="Times New Roman" w:hAnsi="Arial" w:cs="Times New Roman"/>
                <w:color w:val="000000"/>
                <w:sz w:val="14"/>
                <w:szCs w:val="14"/>
              </w:rPr>
              <w:t> </w:t>
            </w:r>
          </w:p>
        </w:tc>
        <w:tc>
          <w:tcPr>
            <w:tcW w:w="475" w:type="dxa"/>
            <w:shd w:val="clear" w:color="auto" w:fill="D9D9D9"/>
            <w:vAlign w:val="center"/>
            <w:hideMark/>
          </w:tcPr>
          <w:p w14:paraId="2EEE6D41" w14:textId="77777777" w:rsidR="002C3EA2" w:rsidRPr="002C3EA2" w:rsidRDefault="002C3EA2" w:rsidP="002C3EA2">
            <w:pPr>
              <w:spacing w:after="0" w:line="240" w:lineRule="auto"/>
              <w:rPr>
                <w:rFonts w:ascii="Arial" w:eastAsia="Times New Roman" w:hAnsi="Arial" w:cs="Times New Roman"/>
                <w:color w:val="000000"/>
                <w:sz w:val="14"/>
                <w:szCs w:val="14"/>
              </w:rPr>
            </w:pPr>
            <w:r w:rsidRPr="002C3EA2">
              <w:rPr>
                <w:rFonts w:ascii="Arial" w:eastAsia="Times New Roman" w:hAnsi="Arial" w:cs="Times New Roman"/>
                <w:color w:val="000000"/>
                <w:sz w:val="14"/>
                <w:szCs w:val="14"/>
              </w:rPr>
              <w:t> </w:t>
            </w:r>
          </w:p>
        </w:tc>
        <w:tc>
          <w:tcPr>
            <w:tcW w:w="475" w:type="dxa"/>
            <w:shd w:val="clear" w:color="auto" w:fill="auto"/>
            <w:vAlign w:val="center"/>
            <w:hideMark/>
          </w:tcPr>
          <w:p w14:paraId="0BE2163B" w14:textId="77777777" w:rsidR="002C3EA2" w:rsidRPr="002C3EA2" w:rsidRDefault="002C3EA2" w:rsidP="002C3EA2">
            <w:pPr>
              <w:spacing w:after="0" w:line="240" w:lineRule="auto"/>
              <w:rPr>
                <w:rFonts w:ascii="Arial" w:eastAsia="Times New Roman" w:hAnsi="Arial" w:cs="Times New Roman"/>
                <w:color w:val="000000"/>
                <w:sz w:val="14"/>
                <w:szCs w:val="14"/>
              </w:rPr>
            </w:pPr>
            <w:r w:rsidRPr="002C3EA2">
              <w:rPr>
                <w:rFonts w:ascii="Arial" w:eastAsia="Times New Roman" w:hAnsi="Arial" w:cs="Times New Roman"/>
                <w:color w:val="000000"/>
                <w:sz w:val="14"/>
                <w:szCs w:val="14"/>
              </w:rPr>
              <w:t> </w:t>
            </w:r>
          </w:p>
        </w:tc>
        <w:tc>
          <w:tcPr>
            <w:tcW w:w="475" w:type="dxa"/>
            <w:shd w:val="clear" w:color="auto" w:fill="auto"/>
            <w:vAlign w:val="center"/>
            <w:hideMark/>
          </w:tcPr>
          <w:p w14:paraId="7B7B9113" w14:textId="77777777" w:rsidR="002C3EA2" w:rsidRPr="002C3EA2" w:rsidRDefault="002C3EA2" w:rsidP="002C3EA2">
            <w:pPr>
              <w:spacing w:after="0" w:line="240" w:lineRule="auto"/>
              <w:rPr>
                <w:rFonts w:ascii="Arial" w:eastAsia="Times New Roman" w:hAnsi="Arial" w:cs="Times New Roman"/>
                <w:color w:val="000000"/>
                <w:sz w:val="14"/>
                <w:szCs w:val="14"/>
              </w:rPr>
            </w:pPr>
            <w:r w:rsidRPr="002C3EA2">
              <w:rPr>
                <w:rFonts w:ascii="Arial" w:eastAsia="Times New Roman" w:hAnsi="Arial" w:cs="Times New Roman"/>
                <w:color w:val="000000"/>
                <w:sz w:val="14"/>
                <w:szCs w:val="14"/>
              </w:rPr>
              <w:t> </w:t>
            </w:r>
          </w:p>
        </w:tc>
        <w:tc>
          <w:tcPr>
            <w:tcW w:w="475" w:type="dxa"/>
            <w:shd w:val="clear" w:color="auto" w:fill="auto"/>
            <w:vAlign w:val="center"/>
            <w:hideMark/>
          </w:tcPr>
          <w:p w14:paraId="4E797638" w14:textId="77777777" w:rsidR="002C3EA2" w:rsidRPr="002C3EA2" w:rsidRDefault="002C3EA2" w:rsidP="002C3EA2">
            <w:pPr>
              <w:spacing w:after="0" w:line="240" w:lineRule="auto"/>
              <w:rPr>
                <w:rFonts w:ascii="Arial" w:eastAsia="Times New Roman" w:hAnsi="Arial" w:cs="Times New Roman"/>
                <w:color w:val="000000"/>
                <w:sz w:val="14"/>
                <w:szCs w:val="14"/>
              </w:rPr>
            </w:pPr>
            <w:r w:rsidRPr="002C3EA2">
              <w:rPr>
                <w:rFonts w:ascii="Arial" w:eastAsia="Times New Roman" w:hAnsi="Arial" w:cs="Times New Roman"/>
                <w:color w:val="000000"/>
                <w:sz w:val="14"/>
                <w:szCs w:val="14"/>
              </w:rPr>
              <w:t> </w:t>
            </w:r>
          </w:p>
        </w:tc>
        <w:tc>
          <w:tcPr>
            <w:tcW w:w="606" w:type="dxa"/>
            <w:shd w:val="clear" w:color="auto" w:fill="auto"/>
            <w:vAlign w:val="center"/>
            <w:hideMark/>
          </w:tcPr>
          <w:p w14:paraId="24B926F9" w14:textId="77777777" w:rsidR="002C3EA2" w:rsidRPr="002C3EA2" w:rsidRDefault="002C3EA2" w:rsidP="002C3EA2">
            <w:pPr>
              <w:spacing w:after="0" w:line="240" w:lineRule="auto"/>
              <w:rPr>
                <w:rFonts w:ascii="Arial" w:eastAsia="Times New Roman" w:hAnsi="Arial" w:cs="Times New Roman"/>
                <w:color w:val="000000"/>
                <w:sz w:val="14"/>
                <w:szCs w:val="14"/>
              </w:rPr>
            </w:pPr>
            <w:r w:rsidRPr="002C3EA2">
              <w:rPr>
                <w:rFonts w:ascii="Arial" w:eastAsia="Times New Roman" w:hAnsi="Arial" w:cs="Times New Roman"/>
                <w:color w:val="000000"/>
                <w:sz w:val="14"/>
                <w:szCs w:val="14"/>
              </w:rPr>
              <w:t> </w:t>
            </w:r>
          </w:p>
        </w:tc>
        <w:tc>
          <w:tcPr>
            <w:tcW w:w="606" w:type="dxa"/>
            <w:vAlign w:val="center"/>
          </w:tcPr>
          <w:p w14:paraId="6E18F61F" w14:textId="77777777" w:rsidR="002C3EA2" w:rsidRPr="002C3EA2" w:rsidRDefault="002C3EA2" w:rsidP="002C3EA2">
            <w:pPr>
              <w:spacing w:after="0" w:line="240" w:lineRule="auto"/>
              <w:rPr>
                <w:rFonts w:ascii="Arial" w:eastAsia="Times New Roman" w:hAnsi="Arial" w:cs="Times New Roman"/>
                <w:color w:val="000000"/>
                <w:sz w:val="14"/>
                <w:szCs w:val="14"/>
              </w:rPr>
            </w:pPr>
            <w:r w:rsidRPr="002C3EA2">
              <w:rPr>
                <w:rFonts w:ascii="Arial" w:hAnsi="Arial"/>
                <w:color w:val="000000"/>
                <w:sz w:val="14"/>
                <w:szCs w:val="14"/>
              </w:rPr>
              <w:t> </w:t>
            </w:r>
          </w:p>
        </w:tc>
      </w:tr>
      <w:tr w:rsidR="002C3EA2" w:rsidRPr="002C3EA2" w14:paraId="46496751" w14:textId="77777777" w:rsidTr="007136A3">
        <w:trPr>
          <w:trHeight w:hRule="exact" w:val="227"/>
          <w:jc w:val="center"/>
        </w:trPr>
        <w:tc>
          <w:tcPr>
            <w:tcW w:w="2946" w:type="dxa"/>
            <w:shd w:val="clear" w:color="auto" w:fill="auto"/>
            <w:vAlign w:val="center"/>
            <w:hideMark/>
          </w:tcPr>
          <w:p w14:paraId="75799DCA" w14:textId="77777777" w:rsidR="002C3EA2" w:rsidRPr="002C3EA2" w:rsidRDefault="002C3EA2" w:rsidP="002C3EA2">
            <w:pPr>
              <w:spacing w:after="0" w:line="240" w:lineRule="auto"/>
              <w:ind w:firstLineChars="100" w:firstLine="140"/>
              <w:rPr>
                <w:rFonts w:ascii="Arial" w:eastAsia="Times New Roman" w:hAnsi="Arial" w:cs="Times New Roman"/>
                <w:color w:val="000000"/>
                <w:sz w:val="14"/>
                <w:szCs w:val="14"/>
                <w:lang w:eastAsia="en-NZ"/>
              </w:rPr>
            </w:pPr>
            <w:r w:rsidRPr="002C3EA2">
              <w:rPr>
                <w:rFonts w:ascii="Arial" w:hAnsi="Arial"/>
                <w:color w:val="000000"/>
                <w:sz w:val="14"/>
                <w:szCs w:val="14"/>
              </w:rPr>
              <w:t>2P HH with any dependent children</w:t>
            </w:r>
          </w:p>
        </w:tc>
        <w:tc>
          <w:tcPr>
            <w:tcW w:w="472" w:type="dxa"/>
            <w:shd w:val="clear" w:color="auto" w:fill="auto"/>
            <w:vAlign w:val="center"/>
            <w:hideMark/>
          </w:tcPr>
          <w:p w14:paraId="55A73F13" w14:textId="77777777" w:rsidR="002C3EA2" w:rsidRPr="002C3EA2" w:rsidRDefault="002C3EA2" w:rsidP="002C3EA2">
            <w:pPr>
              <w:spacing w:after="0" w:line="240" w:lineRule="auto"/>
              <w:jc w:val="center"/>
              <w:rPr>
                <w:rFonts w:ascii="Arial" w:eastAsia="Times New Roman" w:hAnsi="Arial" w:cs="Times New Roman"/>
                <w:color w:val="000000"/>
                <w:sz w:val="14"/>
                <w:szCs w:val="14"/>
              </w:rPr>
            </w:pPr>
            <w:r w:rsidRPr="002C3EA2">
              <w:rPr>
                <w:rFonts w:ascii="Arial" w:eastAsia="Times New Roman" w:hAnsi="Arial" w:cs="Times New Roman"/>
                <w:color w:val="000000"/>
                <w:sz w:val="14"/>
                <w:szCs w:val="14"/>
              </w:rPr>
              <w:t>12</w:t>
            </w:r>
          </w:p>
        </w:tc>
        <w:tc>
          <w:tcPr>
            <w:tcW w:w="471" w:type="dxa"/>
            <w:shd w:val="clear" w:color="auto" w:fill="D9D9D9"/>
            <w:vAlign w:val="center"/>
            <w:hideMark/>
          </w:tcPr>
          <w:p w14:paraId="0C2B9CF0" w14:textId="77777777" w:rsidR="002C3EA2" w:rsidRPr="002C3EA2" w:rsidRDefault="002C3EA2" w:rsidP="002C3EA2">
            <w:pPr>
              <w:spacing w:after="0" w:line="240" w:lineRule="auto"/>
              <w:jc w:val="center"/>
              <w:rPr>
                <w:rFonts w:ascii="Arial" w:eastAsia="Times New Roman" w:hAnsi="Arial" w:cs="Times New Roman"/>
                <w:color w:val="000000"/>
                <w:sz w:val="14"/>
                <w:szCs w:val="14"/>
              </w:rPr>
            </w:pPr>
            <w:r w:rsidRPr="002C3EA2">
              <w:rPr>
                <w:rFonts w:ascii="Arial" w:eastAsia="Times New Roman" w:hAnsi="Arial" w:cs="Times New Roman"/>
                <w:color w:val="000000"/>
                <w:sz w:val="14"/>
                <w:szCs w:val="14"/>
              </w:rPr>
              <w:t>9</w:t>
            </w:r>
          </w:p>
        </w:tc>
        <w:tc>
          <w:tcPr>
            <w:tcW w:w="471" w:type="dxa"/>
            <w:shd w:val="clear" w:color="auto" w:fill="auto"/>
            <w:vAlign w:val="center"/>
            <w:hideMark/>
          </w:tcPr>
          <w:p w14:paraId="00305F49" w14:textId="77777777" w:rsidR="002C3EA2" w:rsidRPr="002C3EA2" w:rsidRDefault="002C3EA2" w:rsidP="002C3EA2">
            <w:pPr>
              <w:spacing w:after="0" w:line="240" w:lineRule="auto"/>
              <w:jc w:val="center"/>
              <w:rPr>
                <w:rFonts w:ascii="Arial" w:eastAsia="Times New Roman" w:hAnsi="Arial" w:cs="Times New Roman"/>
                <w:color w:val="000000"/>
                <w:sz w:val="14"/>
                <w:szCs w:val="14"/>
              </w:rPr>
            </w:pPr>
            <w:r w:rsidRPr="002C3EA2">
              <w:rPr>
                <w:rFonts w:ascii="Arial" w:eastAsia="Times New Roman" w:hAnsi="Arial" w:cs="Times New Roman"/>
                <w:color w:val="000000"/>
                <w:sz w:val="14"/>
                <w:szCs w:val="14"/>
              </w:rPr>
              <w:t>7</w:t>
            </w:r>
          </w:p>
        </w:tc>
        <w:tc>
          <w:tcPr>
            <w:tcW w:w="472" w:type="dxa"/>
            <w:shd w:val="clear" w:color="auto" w:fill="auto"/>
            <w:vAlign w:val="center"/>
            <w:hideMark/>
          </w:tcPr>
          <w:p w14:paraId="5AC41A8E" w14:textId="77777777" w:rsidR="002C3EA2" w:rsidRPr="002C3EA2" w:rsidRDefault="002C3EA2" w:rsidP="002C3EA2">
            <w:pPr>
              <w:spacing w:after="0" w:line="240" w:lineRule="auto"/>
              <w:jc w:val="center"/>
              <w:rPr>
                <w:rFonts w:ascii="Arial" w:eastAsia="Times New Roman" w:hAnsi="Arial" w:cs="Times New Roman"/>
                <w:color w:val="000000"/>
                <w:sz w:val="14"/>
                <w:szCs w:val="14"/>
              </w:rPr>
            </w:pPr>
            <w:r w:rsidRPr="002C3EA2">
              <w:rPr>
                <w:rFonts w:ascii="Arial" w:eastAsia="Times New Roman" w:hAnsi="Arial" w:cs="Times New Roman"/>
                <w:color w:val="000000"/>
                <w:sz w:val="14"/>
                <w:szCs w:val="14"/>
              </w:rPr>
              <w:t>5</w:t>
            </w:r>
          </w:p>
        </w:tc>
        <w:tc>
          <w:tcPr>
            <w:tcW w:w="472" w:type="dxa"/>
            <w:tcBorders>
              <w:right w:val="single" w:sz="8" w:space="0" w:color="auto"/>
            </w:tcBorders>
            <w:shd w:val="clear" w:color="auto" w:fill="auto"/>
            <w:vAlign w:val="center"/>
            <w:hideMark/>
          </w:tcPr>
          <w:p w14:paraId="303BABC8" w14:textId="77777777" w:rsidR="002C3EA2" w:rsidRPr="002C3EA2" w:rsidRDefault="002C3EA2" w:rsidP="002C3EA2">
            <w:pPr>
              <w:spacing w:after="0" w:line="240" w:lineRule="auto"/>
              <w:jc w:val="center"/>
              <w:rPr>
                <w:rFonts w:ascii="Arial" w:eastAsia="Times New Roman" w:hAnsi="Arial" w:cs="Times New Roman"/>
                <w:color w:val="000000"/>
                <w:sz w:val="14"/>
                <w:szCs w:val="14"/>
              </w:rPr>
            </w:pPr>
            <w:r w:rsidRPr="002C3EA2">
              <w:rPr>
                <w:rFonts w:ascii="Arial" w:eastAsia="Times New Roman" w:hAnsi="Arial" w:cs="Times New Roman"/>
                <w:color w:val="000000"/>
                <w:sz w:val="14"/>
                <w:szCs w:val="14"/>
              </w:rPr>
              <w:t>3</w:t>
            </w:r>
          </w:p>
        </w:tc>
        <w:tc>
          <w:tcPr>
            <w:tcW w:w="475" w:type="dxa"/>
            <w:tcBorders>
              <w:left w:val="single" w:sz="8" w:space="0" w:color="auto"/>
            </w:tcBorders>
            <w:shd w:val="clear" w:color="auto" w:fill="auto"/>
            <w:vAlign w:val="center"/>
            <w:hideMark/>
          </w:tcPr>
          <w:p w14:paraId="7C39D29F" w14:textId="77777777" w:rsidR="002C3EA2" w:rsidRPr="002C3EA2" w:rsidRDefault="002C3EA2" w:rsidP="002C3EA2">
            <w:pPr>
              <w:spacing w:after="0" w:line="240" w:lineRule="auto"/>
              <w:jc w:val="center"/>
              <w:rPr>
                <w:rFonts w:ascii="Arial" w:eastAsia="Times New Roman" w:hAnsi="Arial" w:cs="Times New Roman"/>
                <w:color w:val="000000"/>
                <w:sz w:val="14"/>
                <w:szCs w:val="14"/>
              </w:rPr>
            </w:pPr>
            <w:r w:rsidRPr="002C3EA2">
              <w:rPr>
                <w:rFonts w:ascii="Arial" w:eastAsia="Times New Roman" w:hAnsi="Arial" w:cs="Times New Roman"/>
                <w:color w:val="000000"/>
                <w:sz w:val="14"/>
                <w:szCs w:val="14"/>
              </w:rPr>
              <w:t>48</w:t>
            </w:r>
          </w:p>
        </w:tc>
        <w:tc>
          <w:tcPr>
            <w:tcW w:w="475" w:type="dxa"/>
            <w:shd w:val="clear" w:color="auto" w:fill="D9D9D9"/>
            <w:vAlign w:val="center"/>
            <w:hideMark/>
          </w:tcPr>
          <w:p w14:paraId="51521C17" w14:textId="77777777" w:rsidR="002C3EA2" w:rsidRPr="002C3EA2" w:rsidRDefault="002C3EA2" w:rsidP="002C3EA2">
            <w:pPr>
              <w:spacing w:after="0" w:line="240" w:lineRule="auto"/>
              <w:jc w:val="center"/>
              <w:rPr>
                <w:rFonts w:ascii="Arial" w:eastAsia="Times New Roman" w:hAnsi="Arial" w:cs="Times New Roman"/>
                <w:color w:val="000000"/>
                <w:sz w:val="14"/>
                <w:szCs w:val="14"/>
              </w:rPr>
            </w:pPr>
            <w:r w:rsidRPr="002C3EA2">
              <w:rPr>
                <w:rFonts w:ascii="Arial" w:eastAsia="Times New Roman" w:hAnsi="Arial" w:cs="Times New Roman"/>
                <w:color w:val="000000"/>
                <w:sz w:val="14"/>
                <w:szCs w:val="14"/>
              </w:rPr>
              <w:t>46</w:t>
            </w:r>
          </w:p>
        </w:tc>
        <w:tc>
          <w:tcPr>
            <w:tcW w:w="475" w:type="dxa"/>
            <w:shd w:val="clear" w:color="auto" w:fill="auto"/>
            <w:vAlign w:val="center"/>
            <w:hideMark/>
          </w:tcPr>
          <w:p w14:paraId="560C81C9" w14:textId="77777777" w:rsidR="002C3EA2" w:rsidRPr="002C3EA2" w:rsidRDefault="002C3EA2" w:rsidP="002C3EA2">
            <w:pPr>
              <w:spacing w:after="0" w:line="240" w:lineRule="auto"/>
              <w:jc w:val="center"/>
              <w:rPr>
                <w:rFonts w:ascii="Arial" w:eastAsia="Times New Roman" w:hAnsi="Arial" w:cs="Times New Roman"/>
                <w:color w:val="000000"/>
                <w:sz w:val="14"/>
                <w:szCs w:val="14"/>
              </w:rPr>
            </w:pPr>
            <w:r w:rsidRPr="002C3EA2">
              <w:rPr>
                <w:rFonts w:ascii="Arial" w:eastAsia="Times New Roman" w:hAnsi="Arial" w:cs="Times New Roman"/>
                <w:color w:val="000000"/>
                <w:sz w:val="14"/>
                <w:szCs w:val="14"/>
              </w:rPr>
              <w:t>44</w:t>
            </w:r>
          </w:p>
        </w:tc>
        <w:tc>
          <w:tcPr>
            <w:tcW w:w="475" w:type="dxa"/>
            <w:shd w:val="clear" w:color="auto" w:fill="auto"/>
            <w:vAlign w:val="center"/>
            <w:hideMark/>
          </w:tcPr>
          <w:p w14:paraId="38DBD748" w14:textId="77777777" w:rsidR="002C3EA2" w:rsidRPr="002C3EA2" w:rsidRDefault="002C3EA2" w:rsidP="002C3EA2">
            <w:pPr>
              <w:spacing w:after="0" w:line="240" w:lineRule="auto"/>
              <w:jc w:val="center"/>
              <w:rPr>
                <w:rFonts w:ascii="Arial" w:eastAsia="Times New Roman" w:hAnsi="Arial" w:cs="Times New Roman"/>
                <w:color w:val="000000"/>
                <w:sz w:val="14"/>
                <w:szCs w:val="14"/>
              </w:rPr>
            </w:pPr>
            <w:r w:rsidRPr="002C3EA2">
              <w:rPr>
                <w:rFonts w:ascii="Arial" w:eastAsia="Times New Roman" w:hAnsi="Arial" w:cs="Times New Roman"/>
                <w:color w:val="000000"/>
                <w:sz w:val="14"/>
                <w:szCs w:val="14"/>
              </w:rPr>
              <w:t>42</w:t>
            </w:r>
          </w:p>
        </w:tc>
        <w:tc>
          <w:tcPr>
            <w:tcW w:w="475" w:type="dxa"/>
            <w:shd w:val="clear" w:color="auto" w:fill="auto"/>
            <w:vAlign w:val="center"/>
            <w:hideMark/>
          </w:tcPr>
          <w:p w14:paraId="64DEC822" w14:textId="77777777" w:rsidR="002C3EA2" w:rsidRPr="002C3EA2" w:rsidRDefault="002C3EA2" w:rsidP="002C3EA2">
            <w:pPr>
              <w:spacing w:after="0" w:line="240" w:lineRule="auto"/>
              <w:jc w:val="center"/>
              <w:rPr>
                <w:rFonts w:ascii="Arial" w:eastAsia="Times New Roman" w:hAnsi="Arial" w:cs="Times New Roman"/>
                <w:color w:val="000000"/>
                <w:sz w:val="14"/>
                <w:szCs w:val="14"/>
              </w:rPr>
            </w:pPr>
            <w:r w:rsidRPr="002C3EA2">
              <w:rPr>
                <w:rFonts w:ascii="Arial" w:eastAsia="Times New Roman" w:hAnsi="Arial" w:cs="Times New Roman"/>
                <w:color w:val="000000"/>
                <w:sz w:val="14"/>
                <w:szCs w:val="14"/>
              </w:rPr>
              <w:t>37</w:t>
            </w:r>
          </w:p>
        </w:tc>
        <w:tc>
          <w:tcPr>
            <w:tcW w:w="606" w:type="dxa"/>
            <w:shd w:val="clear" w:color="auto" w:fill="auto"/>
            <w:vAlign w:val="center"/>
            <w:hideMark/>
          </w:tcPr>
          <w:p w14:paraId="51B0BE88" w14:textId="77777777" w:rsidR="002C3EA2" w:rsidRPr="002C3EA2" w:rsidRDefault="002C3EA2" w:rsidP="002C3EA2">
            <w:pPr>
              <w:spacing w:after="0" w:line="240" w:lineRule="auto"/>
              <w:jc w:val="center"/>
              <w:rPr>
                <w:rFonts w:ascii="Arial" w:eastAsia="Times New Roman" w:hAnsi="Arial" w:cs="Times New Roman"/>
                <w:color w:val="000000"/>
                <w:sz w:val="14"/>
                <w:szCs w:val="14"/>
              </w:rPr>
            </w:pPr>
            <w:r w:rsidRPr="002C3EA2">
              <w:rPr>
                <w:rFonts w:ascii="Arial" w:eastAsia="Times New Roman" w:hAnsi="Arial" w:cs="Times New Roman"/>
                <w:color w:val="000000"/>
                <w:sz w:val="14"/>
                <w:szCs w:val="14"/>
              </w:rPr>
              <w:t>785</w:t>
            </w:r>
          </w:p>
        </w:tc>
        <w:tc>
          <w:tcPr>
            <w:tcW w:w="606" w:type="dxa"/>
            <w:vAlign w:val="center"/>
          </w:tcPr>
          <w:p w14:paraId="048A3CC1" w14:textId="77777777" w:rsidR="002C3EA2" w:rsidRPr="002C3EA2" w:rsidRDefault="002C3EA2" w:rsidP="002C3EA2">
            <w:pPr>
              <w:spacing w:after="0" w:line="240" w:lineRule="auto"/>
              <w:jc w:val="center"/>
              <w:rPr>
                <w:rFonts w:ascii="Arial" w:eastAsia="Times New Roman" w:hAnsi="Arial" w:cs="Times New Roman"/>
                <w:color w:val="000000"/>
                <w:sz w:val="14"/>
                <w:szCs w:val="14"/>
              </w:rPr>
            </w:pPr>
            <w:r w:rsidRPr="002C3EA2">
              <w:rPr>
                <w:rFonts w:ascii="Arial" w:hAnsi="Arial"/>
                <w:color w:val="000000"/>
                <w:sz w:val="14"/>
                <w:szCs w:val="14"/>
              </w:rPr>
              <w:t>69</w:t>
            </w:r>
          </w:p>
        </w:tc>
      </w:tr>
      <w:tr w:rsidR="002C3EA2" w:rsidRPr="002C3EA2" w14:paraId="71BE3841" w14:textId="77777777" w:rsidTr="007136A3">
        <w:trPr>
          <w:trHeight w:hRule="exact" w:val="227"/>
          <w:jc w:val="center"/>
        </w:trPr>
        <w:tc>
          <w:tcPr>
            <w:tcW w:w="2946" w:type="dxa"/>
            <w:shd w:val="clear" w:color="auto" w:fill="auto"/>
            <w:vAlign w:val="center"/>
            <w:hideMark/>
          </w:tcPr>
          <w:p w14:paraId="090D78E7" w14:textId="77777777" w:rsidR="002C3EA2" w:rsidRPr="002C3EA2" w:rsidRDefault="002C3EA2" w:rsidP="002C3EA2">
            <w:pPr>
              <w:spacing w:after="0" w:line="240" w:lineRule="auto"/>
              <w:ind w:firstLineChars="100" w:firstLine="140"/>
              <w:rPr>
                <w:rFonts w:ascii="Arial" w:eastAsia="Times New Roman" w:hAnsi="Arial" w:cs="Times New Roman"/>
                <w:color w:val="000000"/>
                <w:sz w:val="14"/>
                <w:szCs w:val="14"/>
                <w:lang w:eastAsia="en-NZ"/>
              </w:rPr>
            </w:pPr>
            <w:r w:rsidRPr="002C3EA2">
              <w:rPr>
                <w:rFonts w:ascii="Arial" w:hAnsi="Arial"/>
                <w:color w:val="000000"/>
                <w:sz w:val="14"/>
                <w:szCs w:val="14"/>
              </w:rPr>
              <w:t xml:space="preserve">SP HH with any dependent children </w:t>
            </w:r>
          </w:p>
        </w:tc>
        <w:tc>
          <w:tcPr>
            <w:tcW w:w="472" w:type="dxa"/>
            <w:shd w:val="clear" w:color="auto" w:fill="auto"/>
            <w:vAlign w:val="center"/>
            <w:hideMark/>
          </w:tcPr>
          <w:p w14:paraId="64E3EDAA" w14:textId="77777777" w:rsidR="002C3EA2" w:rsidRPr="002C3EA2" w:rsidRDefault="002C3EA2" w:rsidP="002C3EA2">
            <w:pPr>
              <w:spacing w:after="0" w:line="240" w:lineRule="auto"/>
              <w:jc w:val="center"/>
              <w:rPr>
                <w:rFonts w:ascii="Arial" w:eastAsia="Times New Roman" w:hAnsi="Arial" w:cs="Times New Roman"/>
                <w:color w:val="000000"/>
                <w:sz w:val="14"/>
                <w:szCs w:val="14"/>
              </w:rPr>
            </w:pPr>
            <w:r w:rsidRPr="002C3EA2">
              <w:rPr>
                <w:rFonts w:ascii="Arial" w:eastAsia="Times New Roman" w:hAnsi="Arial" w:cs="Times New Roman"/>
                <w:color w:val="000000"/>
                <w:sz w:val="14"/>
                <w:szCs w:val="14"/>
              </w:rPr>
              <w:t>40</w:t>
            </w:r>
          </w:p>
        </w:tc>
        <w:tc>
          <w:tcPr>
            <w:tcW w:w="471" w:type="dxa"/>
            <w:shd w:val="clear" w:color="auto" w:fill="D9D9D9"/>
            <w:vAlign w:val="center"/>
            <w:hideMark/>
          </w:tcPr>
          <w:p w14:paraId="172171FF" w14:textId="77777777" w:rsidR="002C3EA2" w:rsidRPr="002C3EA2" w:rsidRDefault="002C3EA2" w:rsidP="002C3EA2">
            <w:pPr>
              <w:spacing w:after="0" w:line="240" w:lineRule="auto"/>
              <w:jc w:val="center"/>
              <w:rPr>
                <w:rFonts w:ascii="Arial" w:eastAsia="Times New Roman" w:hAnsi="Arial" w:cs="Times New Roman"/>
                <w:color w:val="000000"/>
                <w:sz w:val="14"/>
                <w:szCs w:val="14"/>
              </w:rPr>
            </w:pPr>
            <w:r w:rsidRPr="002C3EA2">
              <w:rPr>
                <w:rFonts w:ascii="Arial" w:eastAsia="Times New Roman" w:hAnsi="Arial" w:cs="Times New Roman"/>
                <w:color w:val="000000"/>
                <w:sz w:val="14"/>
                <w:szCs w:val="14"/>
              </w:rPr>
              <w:t>32</w:t>
            </w:r>
          </w:p>
        </w:tc>
        <w:tc>
          <w:tcPr>
            <w:tcW w:w="471" w:type="dxa"/>
            <w:shd w:val="clear" w:color="auto" w:fill="auto"/>
            <w:vAlign w:val="center"/>
            <w:hideMark/>
          </w:tcPr>
          <w:p w14:paraId="791EF1F0" w14:textId="77777777" w:rsidR="002C3EA2" w:rsidRPr="002C3EA2" w:rsidRDefault="002C3EA2" w:rsidP="002C3EA2">
            <w:pPr>
              <w:spacing w:after="0" w:line="240" w:lineRule="auto"/>
              <w:jc w:val="center"/>
              <w:rPr>
                <w:rFonts w:ascii="Arial" w:eastAsia="Times New Roman" w:hAnsi="Arial" w:cs="Times New Roman"/>
                <w:color w:val="000000"/>
                <w:sz w:val="14"/>
                <w:szCs w:val="14"/>
              </w:rPr>
            </w:pPr>
            <w:r w:rsidRPr="002C3EA2">
              <w:rPr>
                <w:rFonts w:ascii="Arial" w:eastAsia="Times New Roman" w:hAnsi="Arial" w:cs="Times New Roman"/>
                <w:color w:val="000000"/>
                <w:sz w:val="14"/>
                <w:szCs w:val="14"/>
              </w:rPr>
              <w:t>26</w:t>
            </w:r>
          </w:p>
        </w:tc>
        <w:tc>
          <w:tcPr>
            <w:tcW w:w="472" w:type="dxa"/>
            <w:shd w:val="clear" w:color="auto" w:fill="auto"/>
            <w:vAlign w:val="center"/>
            <w:hideMark/>
          </w:tcPr>
          <w:p w14:paraId="33348E22" w14:textId="77777777" w:rsidR="002C3EA2" w:rsidRPr="002C3EA2" w:rsidRDefault="002C3EA2" w:rsidP="002C3EA2">
            <w:pPr>
              <w:spacing w:after="0" w:line="240" w:lineRule="auto"/>
              <w:jc w:val="center"/>
              <w:rPr>
                <w:rFonts w:ascii="Arial" w:eastAsia="Times New Roman" w:hAnsi="Arial" w:cs="Times New Roman"/>
                <w:color w:val="000000"/>
                <w:sz w:val="14"/>
                <w:szCs w:val="14"/>
              </w:rPr>
            </w:pPr>
            <w:r w:rsidRPr="002C3EA2">
              <w:rPr>
                <w:rFonts w:ascii="Arial" w:eastAsia="Times New Roman" w:hAnsi="Arial" w:cs="Times New Roman"/>
                <w:color w:val="000000"/>
                <w:sz w:val="14"/>
                <w:szCs w:val="14"/>
              </w:rPr>
              <w:t>20</w:t>
            </w:r>
          </w:p>
        </w:tc>
        <w:tc>
          <w:tcPr>
            <w:tcW w:w="472" w:type="dxa"/>
            <w:tcBorders>
              <w:right w:val="single" w:sz="8" w:space="0" w:color="auto"/>
            </w:tcBorders>
            <w:shd w:val="clear" w:color="auto" w:fill="auto"/>
            <w:vAlign w:val="center"/>
            <w:hideMark/>
          </w:tcPr>
          <w:p w14:paraId="023D7144" w14:textId="77777777" w:rsidR="002C3EA2" w:rsidRPr="002C3EA2" w:rsidRDefault="002C3EA2" w:rsidP="002C3EA2">
            <w:pPr>
              <w:spacing w:after="0" w:line="240" w:lineRule="auto"/>
              <w:jc w:val="center"/>
              <w:rPr>
                <w:rFonts w:ascii="Arial" w:eastAsia="Times New Roman" w:hAnsi="Arial" w:cs="Times New Roman"/>
                <w:color w:val="000000"/>
                <w:sz w:val="14"/>
                <w:szCs w:val="14"/>
              </w:rPr>
            </w:pPr>
            <w:r w:rsidRPr="002C3EA2">
              <w:rPr>
                <w:rFonts w:ascii="Arial" w:eastAsia="Times New Roman" w:hAnsi="Arial" w:cs="Times New Roman"/>
                <w:color w:val="000000"/>
                <w:sz w:val="14"/>
                <w:szCs w:val="14"/>
              </w:rPr>
              <w:t>17</w:t>
            </w:r>
          </w:p>
        </w:tc>
        <w:tc>
          <w:tcPr>
            <w:tcW w:w="475" w:type="dxa"/>
            <w:tcBorders>
              <w:left w:val="single" w:sz="8" w:space="0" w:color="auto"/>
            </w:tcBorders>
            <w:shd w:val="clear" w:color="auto" w:fill="auto"/>
            <w:vAlign w:val="center"/>
            <w:hideMark/>
          </w:tcPr>
          <w:p w14:paraId="0A2EF90D" w14:textId="77777777" w:rsidR="002C3EA2" w:rsidRPr="002C3EA2" w:rsidRDefault="002C3EA2" w:rsidP="002C3EA2">
            <w:pPr>
              <w:spacing w:after="0" w:line="240" w:lineRule="auto"/>
              <w:jc w:val="center"/>
              <w:rPr>
                <w:rFonts w:ascii="Arial" w:eastAsia="Times New Roman" w:hAnsi="Arial" w:cs="Times New Roman"/>
                <w:color w:val="000000"/>
                <w:sz w:val="14"/>
                <w:szCs w:val="14"/>
              </w:rPr>
            </w:pPr>
            <w:r w:rsidRPr="002C3EA2">
              <w:rPr>
                <w:rFonts w:ascii="Arial" w:eastAsia="Times New Roman" w:hAnsi="Arial" w:cs="Times New Roman"/>
                <w:color w:val="000000"/>
                <w:sz w:val="14"/>
                <w:szCs w:val="14"/>
              </w:rPr>
              <w:t>32</w:t>
            </w:r>
          </w:p>
        </w:tc>
        <w:tc>
          <w:tcPr>
            <w:tcW w:w="475" w:type="dxa"/>
            <w:shd w:val="clear" w:color="auto" w:fill="D9D9D9"/>
            <w:vAlign w:val="center"/>
            <w:hideMark/>
          </w:tcPr>
          <w:p w14:paraId="471515CE" w14:textId="77777777" w:rsidR="002C3EA2" w:rsidRPr="002C3EA2" w:rsidRDefault="002C3EA2" w:rsidP="002C3EA2">
            <w:pPr>
              <w:spacing w:after="0" w:line="240" w:lineRule="auto"/>
              <w:jc w:val="center"/>
              <w:rPr>
                <w:rFonts w:ascii="Arial" w:eastAsia="Times New Roman" w:hAnsi="Arial" w:cs="Times New Roman"/>
                <w:color w:val="000000"/>
                <w:sz w:val="14"/>
                <w:szCs w:val="14"/>
              </w:rPr>
            </w:pPr>
            <w:r w:rsidRPr="002C3EA2">
              <w:rPr>
                <w:rFonts w:ascii="Arial" w:eastAsia="Times New Roman" w:hAnsi="Arial" w:cs="Times New Roman"/>
                <w:color w:val="000000"/>
                <w:sz w:val="14"/>
                <w:szCs w:val="14"/>
              </w:rPr>
              <w:t>34</w:t>
            </w:r>
          </w:p>
        </w:tc>
        <w:tc>
          <w:tcPr>
            <w:tcW w:w="475" w:type="dxa"/>
            <w:shd w:val="clear" w:color="auto" w:fill="auto"/>
            <w:vAlign w:val="center"/>
            <w:hideMark/>
          </w:tcPr>
          <w:p w14:paraId="0EF26582" w14:textId="77777777" w:rsidR="002C3EA2" w:rsidRPr="002C3EA2" w:rsidRDefault="002C3EA2" w:rsidP="002C3EA2">
            <w:pPr>
              <w:spacing w:after="0" w:line="240" w:lineRule="auto"/>
              <w:jc w:val="center"/>
              <w:rPr>
                <w:rFonts w:ascii="Arial" w:eastAsia="Times New Roman" w:hAnsi="Arial" w:cs="Times New Roman"/>
                <w:color w:val="000000"/>
                <w:sz w:val="14"/>
                <w:szCs w:val="14"/>
              </w:rPr>
            </w:pPr>
            <w:r w:rsidRPr="002C3EA2">
              <w:rPr>
                <w:rFonts w:ascii="Arial" w:eastAsia="Times New Roman" w:hAnsi="Arial" w:cs="Times New Roman"/>
                <w:color w:val="000000"/>
                <w:sz w:val="14"/>
                <w:szCs w:val="14"/>
              </w:rPr>
              <w:t>35</w:t>
            </w:r>
          </w:p>
        </w:tc>
        <w:tc>
          <w:tcPr>
            <w:tcW w:w="475" w:type="dxa"/>
            <w:shd w:val="clear" w:color="auto" w:fill="auto"/>
            <w:vAlign w:val="center"/>
            <w:hideMark/>
          </w:tcPr>
          <w:p w14:paraId="042CE314" w14:textId="77777777" w:rsidR="002C3EA2" w:rsidRPr="002C3EA2" w:rsidRDefault="002C3EA2" w:rsidP="002C3EA2">
            <w:pPr>
              <w:spacing w:after="0" w:line="240" w:lineRule="auto"/>
              <w:jc w:val="center"/>
              <w:rPr>
                <w:rFonts w:ascii="Arial" w:eastAsia="Times New Roman" w:hAnsi="Arial" w:cs="Times New Roman"/>
                <w:color w:val="000000"/>
                <w:sz w:val="14"/>
                <w:szCs w:val="14"/>
              </w:rPr>
            </w:pPr>
            <w:r w:rsidRPr="002C3EA2">
              <w:rPr>
                <w:rFonts w:ascii="Arial" w:eastAsia="Times New Roman" w:hAnsi="Arial" w:cs="Times New Roman"/>
                <w:color w:val="000000"/>
                <w:sz w:val="14"/>
                <w:szCs w:val="14"/>
              </w:rPr>
              <w:t>37</w:t>
            </w:r>
          </w:p>
        </w:tc>
        <w:tc>
          <w:tcPr>
            <w:tcW w:w="475" w:type="dxa"/>
            <w:shd w:val="clear" w:color="auto" w:fill="auto"/>
            <w:vAlign w:val="center"/>
            <w:hideMark/>
          </w:tcPr>
          <w:p w14:paraId="4910283E" w14:textId="77777777" w:rsidR="002C3EA2" w:rsidRPr="002C3EA2" w:rsidRDefault="002C3EA2" w:rsidP="002C3EA2">
            <w:pPr>
              <w:spacing w:after="0" w:line="240" w:lineRule="auto"/>
              <w:jc w:val="center"/>
              <w:rPr>
                <w:rFonts w:ascii="Arial" w:eastAsia="Times New Roman" w:hAnsi="Arial" w:cs="Times New Roman"/>
                <w:color w:val="000000"/>
                <w:sz w:val="14"/>
                <w:szCs w:val="14"/>
              </w:rPr>
            </w:pPr>
            <w:r w:rsidRPr="002C3EA2">
              <w:rPr>
                <w:rFonts w:ascii="Arial" w:eastAsia="Times New Roman" w:hAnsi="Arial" w:cs="Times New Roman"/>
                <w:color w:val="000000"/>
                <w:sz w:val="14"/>
                <w:szCs w:val="14"/>
              </w:rPr>
              <w:t>41</w:t>
            </w:r>
          </w:p>
        </w:tc>
        <w:tc>
          <w:tcPr>
            <w:tcW w:w="606" w:type="dxa"/>
            <w:shd w:val="clear" w:color="auto" w:fill="auto"/>
            <w:vAlign w:val="center"/>
            <w:hideMark/>
          </w:tcPr>
          <w:p w14:paraId="0BE4B249" w14:textId="77777777" w:rsidR="002C3EA2" w:rsidRPr="002C3EA2" w:rsidRDefault="002C3EA2" w:rsidP="002C3EA2">
            <w:pPr>
              <w:spacing w:after="0" w:line="240" w:lineRule="auto"/>
              <w:jc w:val="center"/>
              <w:rPr>
                <w:rFonts w:ascii="Arial" w:eastAsia="Times New Roman" w:hAnsi="Arial" w:cs="Times New Roman"/>
                <w:color w:val="000000"/>
                <w:sz w:val="14"/>
                <w:szCs w:val="14"/>
              </w:rPr>
            </w:pPr>
            <w:r w:rsidRPr="002C3EA2">
              <w:rPr>
                <w:rFonts w:ascii="Arial" w:eastAsia="Times New Roman" w:hAnsi="Arial" w:cs="Times New Roman"/>
                <w:color w:val="000000"/>
                <w:sz w:val="14"/>
                <w:szCs w:val="14"/>
              </w:rPr>
              <w:t>160</w:t>
            </w:r>
          </w:p>
        </w:tc>
        <w:tc>
          <w:tcPr>
            <w:tcW w:w="606" w:type="dxa"/>
            <w:vAlign w:val="center"/>
          </w:tcPr>
          <w:p w14:paraId="5F98533D" w14:textId="77777777" w:rsidR="002C3EA2" w:rsidRPr="002C3EA2" w:rsidRDefault="002C3EA2" w:rsidP="002C3EA2">
            <w:pPr>
              <w:spacing w:after="0" w:line="240" w:lineRule="auto"/>
              <w:jc w:val="center"/>
              <w:rPr>
                <w:rFonts w:ascii="Arial" w:eastAsia="Times New Roman" w:hAnsi="Arial" w:cs="Times New Roman"/>
                <w:color w:val="000000"/>
                <w:sz w:val="14"/>
                <w:szCs w:val="14"/>
              </w:rPr>
            </w:pPr>
            <w:r w:rsidRPr="002C3EA2">
              <w:rPr>
                <w:rFonts w:ascii="Arial" w:hAnsi="Arial"/>
                <w:color w:val="000000"/>
                <w:sz w:val="14"/>
                <w:szCs w:val="14"/>
              </w:rPr>
              <w:t>14</w:t>
            </w:r>
          </w:p>
        </w:tc>
      </w:tr>
      <w:tr w:rsidR="002C3EA2" w:rsidRPr="002C3EA2" w14:paraId="4B5A204B" w14:textId="77777777" w:rsidTr="007136A3">
        <w:trPr>
          <w:trHeight w:hRule="exact" w:val="227"/>
          <w:jc w:val="center"/>
        </w:trPr>
        <w:tc>
          <w:tcPr>
            <w:tcW w:w="2946" w:type="dxa"/>
            <w:shd w:val="clear" w:color="auto" w:fill="auto"/>
            <w:vAlign w:val="center"/>
            <w:hideMark/>
          </w:tcPr>
          <w:p w14:paraId="29810170" w14:textId="77777777" w:rsidR="002C3EA2" w:rsidRPr="002C3EA2" w:rsidRDefault="002C3EA2" w:rsidP="002C3EA2">
            <w:pPr>
              <w:spacing w:after="0" w:line="240" w:lineRule="auto"/>
              <w:ind w:firstLineChars="100" w:firstLine="140"/>
              <w:rPr>
                <w:rFonts w:ascii="Arial" w:eastAsia="Times New Roman" w:hAnsi="Arial" w:cs="Times New Roman"/>
                <w:color w:val="000000"/>
                <w:sz w:val="14"/>
                <w:szCs w:val="14"/>
                <w:lang w:eastAsia="en-NZ"/>
              </w:rPr>
            </w:pPr>
            <w:r w:rsidRPr="002C3EA2">
              <w:rPr>
                <w:rFonts w:ascii="Arial" w:hAnsi="Arial"/>
                <w:color w:val="000000"/>
                <w:sz w:val="14"/>
                <w:szCs w:val="14"/>
              </w:rPr>
              <w:t xml:space="preserve">Other fam HHs with any dep </w:t>
            </w:r>
            <w:proofErr w:type="spellStart"/>
            <w:r w:rsidRPr="002C3EA2">
              <w:rPr>
                <w:rFonts w:ascii="Arial" w:hAnsi="Arial"/>
                <w:color w:val="000000"/>
                <w:sz w:val="14"/>
                <w:szCs w:val="14"/>
              </w:rPr>
              <w:t>ch</w:t>
            </w:r>
            <w:proofErr w:type="spellEnd"/>
          </w:p>
        </w:tc>
        <w:tc>
          <w:tcPr>
            <w:tcW w:w="472" w:type="dxa"/>
            <w:shd w:val="clear" w:color="auto" w:fill="auto"/>
            <w:vAlign w:val="center"/>
            <w:hideMark/>
          </w:tcPr>
          <w:p w14:paraId="5520E7D9" w14:textId="77777777" w:rsidR="002C3EA2" w:rsidRPr="002C3EA2" w:rsidRDefault="002C3EA2" w:rsidP="002C3EA2">
            <w:pPr>
              <w:spacing w:after="0" w:line="240" w:lineRule="auto"/>
              <w:jc w:val="center"/>
              <w:rPr>
                <w:rFonts w:ascii="Arial" w:eastAsia="Times New Roman" w:hAnsi="Arial" w:cs="Times New Roman"/>
                <w:color w:val="000000"/>
                <w:sz w:val="14"/>
                <w:szCs w:val="14"/>
              </w:rPr>
            </w:pPr>
            <w:r w:rsidRPr="002C3EA2">
              <w:rPr>
                <w:rFonts w:ascii="Arial" w:eastAsia="Times New Roman" w:hAnsi="Arial" w:cs="Times New Roman"/>
                <w:color w:val="000000"/>
                <w:sz w:val="14"/>
                <w:szCs w:val="14"/>
              </w:rPr>
              <w:t>23</w:t>
            </w:r>
          </w:p>
        </w:tc>
        <w:tc>
          <w:tcPr>
            <w:tcW w:w="471" w:type="dxa"/>
            <w:shd w:val="clear" w:color="auto" w:fill="D9D9D9"/>
            <w:vAlign w:val="center"/>
            <w:hideMark/>
          </w:tcPr>
          <w:p w14:paraId="6A6B5894" w14:textId="77777777" w:rsidR="002C3EA2" w:rsidRPr="002C3EA2" w:rsidRDefault="002C3EA2" w:rsidP="002C3EA2">
            <w:pPr>
              <w:spacing w:after="0" w:line="240" w:lineRule="auto"/>
              <w:jc w:val="center"/>
              <w:rPr>
                <w:rFonts w:ascii="Arial" w:eastAsia="Times New Roman" w:hAnsi="Arial" w:cs="Times New Roman"/>
                <w:color w:val="000000"/>
                <w:sz w:val="14"/>
                <w:szCs w:val="14"/>
              </w:rPr>
            </w:pPr>
            <w:r w:rsidRPr="002C3EA2">
              <w:rPr>
                <w:rFonts w:ascii="Arial" w:eastAsia="Times New Roman" w:hAnsi="Arial" w:cs="Times New Roman"/>
                <w:color w:val="000000"/>
                <w:sz w:val="14"/>
                <w:szCs w:val="14"/>
              </w:rPr>
              <w:t>16</w:t>
            </w:r>
          </w:p>
        </w:tc>
        <w:tc>
          <w:tcPr>
            <w:tcW w:w="471" w:type="dxa"/>
            <w:shd w:val="clear" w:color="auto" w:fill="auto"/>
            <w:vAlign w:val="center"/>
            <w:hideMark/>
          </w:tcPr>
          <w:p w14:paraId="3332236C" w14:textId="77777777" w:rsidR="002C3EA2" w:rsidRPr="002C3EA2" w:rsidRDefault="002C3EA2" w:rsidP="002C3EA2">
            <w:pPr>
              <w:spacing w:after="0" w:line="240" w:lineRule="auto"/>
              <w:jc w:val="center"/>
              <w:rPr>
                <w:rFonts w:ascii="Arial" w:eastAsia="Times New Roman" w:hAnsi="Arial" w:cs="Times New Roman"/>
                <w:color w:val="000000"/>
                <w:sz w:val="14"/>
                <w:szCs w:val="14"/>
              </w:rPr>
            </w:pPr>
            <w:r w:rsidRPr="002C3EA2">
              <w:rPr>
                <w:rFonts w:ascii="Arial" w:eastAsia="Times New Roman" w:hAnsi="Arial" w:cs="Times New Roman"/>
                <w:color w:val="000000"/>
                <w:sz w:val="14"/>
                <w:szCs w:val="14"/>
              </w:rPr>
              <w:t>14</w:t>
            </w:r>
          </w:p>
        </w:tc>
        <w:tc>
          <w:tcPr>
            <w:tcW w:w="472" w:type="dxa"/>
            <w:shd w:val="clear" w:color="auto" w:fill="auto"/>
            <w:vAlign w:val="center"/>
            <w:hideMark/>
          </w:tcPr>
          <w:p w14:paraId="2585B12A" w14:textId="77777777" w:rsidR="002C3EA2" w:rsidRPr="002C3EA2" w:rsidRDefault="002C3EA2" w:rsidP="002C3EA2">
            <w:pPr>
              <w:spacing w:after="0" w:line="240" w:lineRule="auto"/>
              <w:jc w:val="center"/>
              <w:rPr>
                <w:rFonts w:ascii="Arial" w:eastAsia="Times New Roman" w:hAnsi="Arial" w:cs="Times New Roman"/>
                <w:color w:val="000000"/>
                <w:sz w:val="14"/>
                <w:szCs w:val="14"/>
              </w:rPr>
            </w:pPr>
            <w:r w:rsidRPr="002C3EA2">
              <w:rPr>
                <w:rFonts w:ascii="Arial" w:eastAsia="Times New Roman" w:hAnsi="Arial" w:cs="Times New Roman"/>
                <w:color w:val="000000"/>
                <w:sz w:val="14"/>
                <w:szCs w:val="14"/>
              </w:rPr>
              <w:t>10</w:t>
            </w:r>
          </w:p>
        </w:tc>
        <w:tc>
          <w:tcPr>
            <w:tcW w:w="472" w:type="dxa"/>
            <w:tcBorders>
              <w:right w:val="single" w:sz="8" w:space="0" w:color="auto"/>
            </w:tcBorders>
            <w:shd w:val="clear" w:color="auto" w:fill="auto"/>
            <w:vAlign w:val="center"/>
            <w:hideMark/>
          </w:tcPr>
          <w:p w14:paraId="14EA6450" w14:textId="77777777" w:rsidR="002C3EA2" w:rsidRPr="002C3EA2" w:rsidRDefault="002C3EA2" w:rsidP="002C3EA2">
            <w:pPr>
              <w:spacing w:after="0" w:line="240" w:lineRule="auto"/>
              <w:jc w:val="center"/>
              <w:rPr>
                <w:rFonts w:ascii="Arial" w:eastAsia="Times New Roman" w:hAnsi="Arial" w:cs="Times New Roman"/>
                <w:color w:val="000000"/>
                <w:sz w:val="14"/>
                <w:szCs w:val="14"/>
              </w:rPr>
            </w:pPr>
            <w:r w:rsidRPr="002C3EA2">
              <w:rPr>
                <w:rFonts w:ascii="Arial" w:eastAsia="Times New Roman" w:hAnsi="Arial" w:cs="Times New Roman"/>
                <w:color w:val="000000"/>
                <w:sz w:val="14"/>
                <w:szCs w:val="14"/>
              </w:rPr>
              <w:t>8</w:t>
            </w:r>
          </w:p>
        </w:tc>
        <w:tc>
          <w:tcPr>
            <w:tcW w:w="475" w:type="dxa"/>
            <w:tcBorders>
              <w:left w:val="single" w:sz="8" w:space="0" w:color="auto"/>
            </w:tcBorders>
            <w:shd w:val="clear" w:color="auto" w:fill="auto"/>
            <w:vAlign w:val="center"/>
            <w:hideMark/>
          </w:tcPr>
          <w:p w14:paraId="7F17128C" w14:textId="77777777" w:rsidR="002C3EA2" w:rsidRPr="002C3EA2" w:rsidRDefault="002C3EA2" w:rsidP="002C3EA2">
            <w:pPr>
              <w:spacing w:after="0" w:line="240" w:lineRule="auto"/>
              <w:jc w:val="center"/>
              <w:rPr>
                <w:rFonts w:ascii="Arial" w:eastAsia="Times New Roman" w:hAnsi="Arial" w:cs="Times New Roman"/>
                <w:color w:val="000000"/>
                <w:sz w:val="14"/>
                <w:szCs w:val="14"/>
              </w:rPr>
            </w:pPr>
            <w:r w:rsidRPr="002C3EA2">
              <w:rPr>
                <w:rFonts w:ascii="Arial" w:eastAsia="Times New Roman" w:hAnsi="Arial" w:cs="Times New Roman"/>
                <w:color w:val="000000"/>
                <w:sz w:val="14"/>
                <w:szCs w:val="14"/>
              </w:rPr>
              <w:t>20</w:t>
            </w:r>
          </w:p>
        </w:tc>
        <w:tc>
          <w:tcPr>
            <w:tcW w:w="475" w:type="dxa"/>
            <w:shd w:val="clear" w:color="auto" w:fill="D9D9D9"/>
            <w:vAlign w:val="center"/>
            <w:hideMark/>
          </w:tcPr>
          <w:p w14:paraId="332F7B9F" w14:textId="77777777" w:rsidR="002C3EA2" w:rsidRPr="002C3EA2" w:rsidRDefault="002C3EA2" w:rsidP="002C3EA2">
            <w:pPr>
              <w:spacing w:after="0" w:line="240" w:lineRule="auto"/>
              <w:jc w:val="center"/>
              <w:rPr>
                <w:rFonts w:ascii="Arial" w:eastAsia="Times New Roman" w:hAnsi="Arial" w:cs="Times New Roman"/>
                <w:color w:val="000000"/>
                <w:sz w:val="14"/>
                <w:szCs w:val="14"/>
              </w:rPr>
            </w:pPr>
            <w:r w:rsidRPr="002C3EA2">
              <w:rPr>
                <w:rFonts w:ascii="Arial" w:eastAsia="Times New Roman" w:hAnsi="Arial" w:cs="Times New Roman"/>
                <w:color w:val="000000"/>
                <w:sz w:val="14"/>
                <w:szCs w:val="14"/>
              </w:rPr>
              <w:t>19</w:t>
            </w:r>
          </w:p>
        </w:tc>
        <w:tc>
          <w:tcPr>
            <w:tcW w:w="475" w:type="dxa"/>
            <w:shd w:val="clear" w:color="auto" w:fill="auto"/>
            <w:vAlign w:val="center"/>
            <w:hideMark/>
          </w:tcPr>
          <w:p w14:paraId="3FA658DB" w14:textId="77777777" w:rsidR="002C3EA2" w:rsidRPr="002C3EA2" w:rsidRDefault="002C3EA2" w:rsidP="002C3EA2">
            <w:pPr>
              <w:spacing w:after="0" w:line="240" w:lineRule="auto"/>
              <w:jc w:val="center"/>
              <w:rPr>
                <w:rFonts w:ascii="Arial" w:eastAsia="Times New Roman" w:hAnsi="Arial" w:cs="Times New Roman"/>
                <w:color w:val="000000"/>
                <w:sz w:val="14"/>
                <w:szCs w:val="14"/>
              </w:rPr>
            </w:pPr>
            <w:r w:rsidRPr="002C3EA2">
              <w:rPr>
                <w:rFonts w:ascii="Arial" w:eastAsia="Times New Roman" w:hAnsi="Arial" w:cs="Times New Roman"/>
                <w:color w:val="000000"/>
                <w:sz w:val="14"/>
                <w:szCs w:val="14"/>
              </w:rPr>
              <w:t>21</w:t>
            </w:r>
          </w:p>
        </w:tc>
        <w:tc>
          <w:tcPr>
            <w:tcW w:w="475" w:type="dxa"/>
            <w:shd w:val="clear" w:color="auto" w:fill="auto"/>
            <w:vAlign w:val="center"/>
            <w:hideMark/>
          </w:tcPr>
          <w:p w14:paraId="6BAB9815" w14:textId="77777777" w:rsidR="002C3EA2" w:rsidRPr="002C3EA2" w:rsidRDefault="002C3EA2" w:rsidP="002C3EA2">
            <w:pPr>
              <w:spacing w:after="0" w:line="240" w:lineRule="auto"/>
              <w:jc w:val="center"/>
              <w:rPr>
                <w:rFonts w:ascii="Arial" w:eastAsia="Times New Roman" w:hAnsi="Arial" w:cs="Times New Roman"/>
                <w:color w:val="000000"/>
                <w:sz w:val="14"/>
                <w:szCs w:val="14"/>
              </w:rPr>
            </w:pPr>
            <w:r w:rsidRPr="002C3EA2">
              <w:rPr>
                <w:rFonts w:ascii="Arial" w:eastAsia="Times New Roman" w:hAnsi="Arial" w:cs="Times New Roman"/>
                <w:color w:val="000000"/>
                <w:sz w:val="14"/>
                <w:szCs w:val="14"/>
              </w:rPr>
              <w:t>21</w:t>
            </w:r>
          </w:p>
        </w:tc>
        <w:tc>
          <w:tcPr>
            <w:tcW w:w="475" w:type="dxa"/>
            <w:shd w:val="clear" w:color="auto" w:fill="auto"/>
            <w:vAlign w:val="center"/>
            <w:hideMark/>
          </w:tcPr>
          <w:p w14:paraId="30F64542" w14:textId="77777777" w:rsidR="002C3EA2" w:rsidRPr="002C3EA2" w:rsidRDefault="002C3EA2" w:rsidP="002C3EA2">
            <w:pPr>
              <w:spacing w:after="0" w:line="240" w:lineRule="auto"/>
              <w:jc w:val="center"/>
              <w:rPr>
                <w:rFonts w:ascii="Arial" w:eastAsia="Times New Roman" w:hAnsi="Arial" w:cs="Times New Roman"/>
                <w:color w:val="000000"/>
                <w:sz w:val="14"/>
                <w:szCs w:val="14"/>
              </w:rPr>
            </w:pPr>
            <w:r w:rsidRPr="002C3EA2">
              <w:rPr>
                <w:rFonts w:ascii="Arial" w:eastAsia="Times New Roman" w:hAnsi="Arial" w:cs="Times New Roman"/>
                <w:color w:val="000000"/>
                <w:sz w:val="14"/>
                <w:szCs w:val="14"/>
              </w:rPr>
              <w:t>22</w:t>
            </w:r>
          </w:p>
        </w:tc>
        <w:tc>
          <w:tcPr>
            <w:tcW w:w="606" w:type="dxa"/>
            <w:shd w:val="clear" w:color="auto" w:fill="auto"/>
            <w:vAlign w:val="center"/>
            <w:hideMark/>
          </w:tcPr>
          <w:p w14:paraId="72CBB08B" w14:textId="77777777" w:rsidR="002C3EA2" w:rsidRPr="002C3EA2" w:rsidRDefault="002C3EA2" w:rsidP="002C3EA2">
            <w:pPr>
              <w:spacing w:after="0" w:line="240" w:lineRule="auto"/>
              <w:jc w:val="center"/>
              <w:rPr>
                <w:rFonts w:ascii="Arial" w:eastAsia="Times New Roman" w:hAnsi="Arial" w:cs="Times New Roman"/>
                <w:color w:val="000000"/>
                <w:sz w:val="14"/>
                <w:szCs w:val="14"/>
              </w:rPr>
            </w:pPr>
            <w:r w:rsidRPr="002C3EA2">
              <w:rPr>
                <w:rFonts w:ascii="Arial" w:eastAsia="Times New Roman" w:hAnsi="Arial" w:cs="Times New Roman"/>
                <w:color w:val="000000"/>
                <w:sz w:val="14"/>
                <w:szCs w:val="14"/>
              </w:rPr>
              <w:t>180</w:t>
            </w:r>
          </w:p>
        </w:tc>
        <w:tc>
          <w:tcPr>
            <w:tcW w:w="606" w:type="dxa"/>
            <w:vAlign w:val="center"/>
          </w:tcPr>
          <w:p w14:paraId="0B40ADD9" w14:textId="77777777" w:rsidR="002C3EA2" w:rsidRPr="002C3EA2" w:rsidRDefault="002C3EA2" w:rsidP="002C3EA2">
            <w:pPr>
              <w:spacing w:after="0" w:line="240" w:lineRule="auto"/>
              <w:jc w:val="center"/>
              <w:rPr>
                <w:rFonts w:ascii="Arial" w:eastAsia="Times New Roman" w:hAnsi="Arial" w:cs="Times New Roman"/>
                <w:color w:val="000000"/>
                <w:sz w:val="14"/>
                <w:szCs w:val="14"/>
              </w:rPr>
            </w:pPr>
            <w:r w:rsidRPr="002C3EA2">
              <w:rPr>
                <w:rFonts w:ascii="Arial" w:hAnsi="Arial"/>
                <w:color w:val="000000"/>
                <w:sz w:val="14"/>
                <w:szCs w:val="14"/>
              </w:rPr>
              <w:t>16</w:t>
            </w:r>
          </w:p>
        </w:tc>
      </w:tr>
      <w:tr w:rsidR="002C3EA2" w:rsidRPr="002C3EA2" w14:paraId="2307EA9F" w14:textId="77777777" w:rsidTr="007136A3">
        <w:trPr>
          <w:trHeight w:hRule="exact" w:val="227"/>
          <w:jc w:val="center"/>
        </w:trPr>
        <w:tc>
          <w:tcPr>
            <w:tcW w:w="2946" w:type="dxa"/>
            <w:shd w:val="clear" w:color="auto" w:fill="auto"/>
            <w:vAlign w:val="center"/>
            <w:hideMark/>
          </w:tcPr>
          <w:p w14:paraId="5B95BB81" w14:textId="77777777" w:rsidR="002C3EA2" w:rsidRPr="002C3EA2" w:rsidRDefault="002C3EA2" w:rsidP="002C3EA2">
            <w:pPr>
              <w:spacing w:after="0" w:line="240" w:lineRule="auto"/>
              <w:ind w:firstLineChars="100" w:firstLine="140"/>
              <w:rPr>
                <w:rFonts w:ascii="Arial" w:eastAsia="Times New Roman" w:hAnsi="Arial" w:cs="Times New Roman"/>
                <w:color w:val="000000"/>
                <w:sz w:val="14"/>
                <w:szCs w:val="14"/>
                <w:lang w:eastAsia="en-NZ"/>
              </w:rPr>
            </w:pPr>
            <w:r w:rsidRPr="002C3EA2">
              <w:rPr>
                <w:rFonts w:ascii="Arial" w:eastAsia="Times New Roman" w:hAnsi="Arial" w:cs="Times New Roman"/>
                <w:color w:val="000000"/>
                <w:sz w:val="14"/>
                <w:szCs w:val="14"/>
                <w:lang w:eastAsia="en-NZ"/>
              </w:rPr>
              <w:t xml:space="preserve">Other HHs (some 0-17s, no dep </w:t>
            </w:r>
            <w:proofErr w:type="spellStart"/>
            <w:r w:rsidRPr="002C3EA2">
              <w:rPr>
                <w:rFonts w:ascii="Arial" w:eastAsia="Times New Roman" w:hAnsi="Arial" w:cs="Times New Roman"/>
                <w:color w:val="000000"/>
                <w:sz w:val="14"/>
                <w:szCs w:val="14"/>
                <w:lang w:eastAsia="en-NZ"/>
              </w:rPr>
              <w:t>ch</w:t>
            </w:r>
            <w:proofErr w:type="spellEnd"/>
            <w:r w:rsidRPr="002C3EA2">
              <w:rPr>
                <w:rFonts w:ascii="Arial" w:eastAsia="Times New Roman" w:hAnsi="Arial" w:cs="Times New Roman"/>
                <w:color w:val="000000"/>
                <w:sz w:val="14"/>
                <w:szCs w:val="14"/>
                <w:lang w:eastAsia="en-NZ"/>
              </w:rPr>
              <w:t>)</w:t>
            </w:r>
          </w:p>
        </w:tc>
        <w:tc>
          <w:tcPr>
            <w:tcW w:w="2358" w:type="dxa"/>
            <w:gridSpan w:val="5"/>
            <w:tcBorders>
              <w:right w:val="single" w:sz="8" w:space="0" w:color="auto"/>
            </w:tcBorders>
            <w:shd w:val="clear" w:color="auto" w:fill="auto"/>
            <w:vAlign w:val="center"/>
          </w:tcPr>
          <w:p w14:paraId="1A473109" w14:textId="77777777" w:rsidR="002C3EA2" w:rsidRPr="002C3EA2" w:rsidRDefault="002C3EA2" w:rsidP="002C3EA2">
            <w:pPr>
              <w:spacing w:after="0" w:line="240" w:lineRule="auto"/>
              <w:jc w:val="center"/>
              <w:rPr>
                <w:rFonts w:ascii="Arial" w:eastAsia="Times New Roman" w:hAnsi="Arial" w:cs="Times New Roman"/>
                <w:color w:val="000000"/>
                <w:sz w:val="14"/>
                <w:szCs w:val="14"/>
              </w:rPr>
            </w:pPr>
            <w:r w:rsidRPr="002C3EA2">
              <w:rPr>
                <w:rFonts w:ascii="Arial" w:eastAsia="Times New Roman" w:hAnsi="Arial" w:cs="Times New Roman"/>
                <w:color w:val="000000"/>
                <w:sz w:val="12"/>
                <w:szCs w:val="12"/>
              </w:rPr>
              <w:t>Cell sizes too small – rates suppressed</w:t>
            </w:r>
          </w:p>
        </w:tc>
        <w:tc>
          <w:tcPr>
            <w:tcW w:w="475" w:type="dxa"/>
            <w:tcBorders>
              <w:left w:val="single" w:sz="8" w:space="0" w:color="auto"/>
            </w:tcBorders>
            <w:shd w:val="clear" w:color="auto" w:fill="auto"/>
            <w:vAlign w:val="center"/>
            <w:hideMark/>
          </w:tcPr>
          <w:p w14:paraId="3830F2B2" w14:textId="77777777" w:rsidR="002C3EA2" w:rsidRPr="002C3EA2" w:rsidRDefault="002C3EA2" w:rsidP="002C3EA2">
            <w:pPr>
              <w:spacing w:after="0" w:line="240" w:lineRule="auto"/>
              <w:jc w:val="center"/>
              <w:rPr>
                <w:rFonts w:ascii="Arial" w:eastAsia="Times New Roman" w:hAnsi="Arial" w:cs="Times New Roman"/>
                <w:color w:val="000000"/>
                <w:sz w:val="14"/>
                <w:szCs w:val="14"/>
              </w:rPr>
            </w:pPr>
            <w:r w:rsidRPr="002C3EA2">
              <w:rPr>
                <w:rFonts w:ascii="Arial" w:eastAsia="Times New Roman" w:hAnsi="Arial" w:cs="Times New Roman"/>
                <w:color w:val="000000"/>
                <w:sz w:val="14"/>
                <w:szCs w:val="14"/>
              </w:rPr>
              <w:t>1</w:t>
            </w:r>
          </w:p>
        </w:tc>
        <w:tc>
          <w:tcPr>
            <w:tcW w:w="475" w:type="dxa"/>
            <w:shd w:val="clear" w:color="auto" w:fill="D9D9D9"/>
            <w:vAlign w:val="center"/>
            <w:hideMark/>
          </w:tcPr>
          <w:p w14:paraId="48DB7AFE" w14:textId="77777777" w:rsidR="002C3EA2" w:rsidRPr="002C3EA2" w:rsidRDefault="002C3EA2" w:rsidP="002C3EA2">
            <w:pPr>
              <w:spacing w:after="0" w:line="240" w:lineRule="auto"/>
              <w:jc w:val="center"/>
              <w:rPr>
                <w:rFonts w:ascii="Arial" w:eastAsia="Times New Roman" w:hAnsi="Arial" w:cs="Times New Roman"/>
                <w:color w:val="000000"/>
                <w:sz w:val="14"/>
                <w:szCs w:val="14"/>
              </w:rPr>
            </w:pPr>
            <w:r w:rsidRPr="002C3EA2">
              <w:rPr>
                <w:rFonts w:ascii="Arial" w:eastAsia="Times New Roman" w:hAnsi="Arial" w:cs="Times New Roman"/>
                <w:color w:val="000000"/>
                <w:sz w:val="14"/>
                <w:szCs w:val="14"/>
              </w:rPr>
              <w:t>1</w:t>
            </w:r>
          </w:p>
        </w:tc>
        <w:tc>
          <w:tcPr>
            <w:tcW w:w="475" w:type="dxa"/>
            <w:shd w:val="clear" w:color="auto" w:fill="auto"/>
            <w:vAlign w:val="center"/>
            <w:hideMark/>
          </w:tcPr>
          <w:p w14:paraId="270A446E" w14:textId="77777777" w:rsidR="002C3EA2" w:rsidRPr="002C3EA2" w:rsidRDefault="002C3EA2" w:rsidP="002C3EA2">
            <w:pPr>
              <w:spacing w:after="0" w:line="240" w:lineRule="auto"/>
              <w:jc w:val="center"/>
              <w:rPr>
                <w:rFonts w:ascii="Arial" w:eastAsia="Times New Roman" w:hAnsi="Arial" w:cs="Times New Roman"/>
                <w:color w:val="000000"/>
                <w:sz w:val="14"/>
                <w:szCs w:val="14"/>
              </w:rPr>
            </w:pPr>
            <w:r w:rsidRPr="002C3EA2">
              <w:rPr>
                <w:rFonts w:ascii="Arial" w:eastAsia="Times New Roman" w:hAnsi="Arial" w:cs="Times New Roman"/>
                <w:color w:val="000000"/>
                <w:sz w:val="14"/>
                <w:szCs w:val="14"/>
              </w:rPr>
              <w:t>0</w:t>
            </w:r>
          </w:p>
        </w:tc>
        <w:tc>
          <w:tcPr>
            <w:tcW w:w="475" w:type="dxa"/>
            <w:shd w:val="clear" w:color="auto" w:fill="auto"/>
            <w:vAlign w:val="center"/>
            <w:hideMark/>
          </w:tcPr>
          <w:p w14:paraId="4FF007DA" w14:textId="77777777" w:rsidR="002C3EA2" w:rsidRPr="002C3EA2" w:rsidRDefault="002C3EA2" w:rsidP="002C3EA2">
            <w:pPr>
              <w:spacing w:after="0" w:line="240" w:lineRule="auto"/>
              <w:jc w:val="center"/>
              <w:rPr>
                <w:rFonts w:ascii="Arial" w:eastAsia="Times New Roman" w:hAnsi="Arial" w:cs="Times New Roman"/>
                <w:color w:val="000000"/>
                <w:sz w:val="14"/>
                <w:szCs w:val="14"/>
              </w:rPr>
            </w:pPr>
            <w:r w:rsidRPr="002C3EA2">
              <w:rPr>
                <w:rFonts w:ascii="Arial" w:eastAsia="Times New Roman" w:hAnsi="Arial" w:cs="Times New Roman"/>
                <w:color w:val="000000"/>
                <w:sz w:val="14"/>
                <w:szCs w:val="14"/>
              </w:rPr>
              <w:t>1</w:t>
            </w:r>
          </w:p>
        </w:tc>
        <w:tc>
          <w:tcPr>
            <w:tcW w:w="475" w:type="dxa"/>
            <w:shd w:val="clear" w:color="auto" w:fill="auto"/>
            <w:vAlign w:val="center"/>
            <w:hideMark/>
          </w:tcPr>
          <w:p w14:paraId="466A1282" w14:textId="77777777" w:rsidR="002C3EA2" w:rsidRPr="002C3EA2" w:rsidRDefault="002C3EA2" w:rsidP="002C3EA2">
            <w:pPr>
              <w:spacing w:after="0" w:line="240" w:lineRule="auto"/>
              <w:jc w:val="center"/>
              <w:rPr>
                <w:rFonts w:ascii="Arial" w:eastAsia="Times New Roman" w:hAnsi="Arial" w:cs="Times New Roman"/>
                <w:color w:val="000000"/>
                <w:sz w:val="14"/>
                <w:szCs w:val="14"/>
              </w:rPr>
            </w:pPr>
            <w:r w:rsidRPr="002C3EA2">
              <w:rPr>
                <w:rFonts w:ascii="Arial" w:eastAsia="Times New Roman" w:hAnsi="Arial" w:cs="Times New Roman"/>
                <w:color w:val="000000"/>
                <w:sz w:val="14"/>
                <w:szCs w:val="14"/>
              </w:rPr>
              <w:t>0</w:t>
            </w:r>
          </w:p>
        </w:tc>
        <w:tc>
          <w:tcPr>
            <w:tcW w:w="606" w:type="dxa"/>
            <w:shd w:val="clear" w:color="auto" w:fill="auto"/>
            <w:vAlign w:val="center"/>
            <w:hideMark/>
          </w:tcPr>
          <w:p w14:paraId="6E54D6AC" w14:textId="77777777" w:rsidR="002C3EA2" w:rsidRPr="002C3EA2" w:rsidRDefault="002C3EA2" w:rsidP="002C3EA2">
            <w:pPr>
              <w:spacing w:after="0" w:line="240" w:lineRule="auto"/>
              <w:jc w:val="center"/>
              <w:rPr>
                <w:rFonts w:ascii="Arial" w:eastAsia="Times New Roman" w:hAnsi="Arial" w:cs="Times New Roman"/>
                <w:color w:val="000000"/>
                <w:sz w:val="14"/>
                <w:szCs w:val="14"/>
              </w:rPr>
            </w:pPr>
            <w:r w:rsidRPr="002C3EA2">
              <w:rPr>
                <w:rFonts w:ascii="Arial" w:eastAsia="Times New Roman" w:hAnsi="Arial" w:cs="Times New Roman"/>
                <w:color w:val="000000"/>
                <w:sz w:val="14"/>
                <w:szCs w:val="14"/>
              </w:rPr>
              <w:t>10</w:t>
            </w:r>
          </w:p>
        </w:tc>
        <w:tc>
          <w:tcPr>
            <w:tcW w:w="606" w:type="dxa"/>
            <w:vAlign w:val="center"/>
          </w:tcPr>
          <w:p w14:paraId="47BC6F55" w14:textId="77777777" w:rsidR="002C3EA2" w:rsidRPr="002C3EA2" w:rsidRDefault="002C3EA2" w:rsidP="002C3EA2">
            <w:pPr>
              <w:spacing w:after="0" w:line="240" w:lineRule="auto"/>
              <w:jc w:val="center"/>
              <w:rPr>
                <w:rFonts w:ascii="Arial" w:eastAsia="Times New Roman" w:hAnsi="Arial" w:cs="Times New Roman"/>
                <w:color w:val="000000"/>
                <w:sz w:val="14"/>
                <w:szCs w:val="14"/>
              </w:rPr>
            </w:pPr>
            <w:r w:rsidRPr="002C3EA2">
              <w:rPr>
                <w:rFonts w:ascii="Arial" w:hAnsi="Arial"/>
                <w:color w:val="000000"/>
                <w:sz w:val="14"/>
                <w:szCs w:val="14"/>
              </w:rPr>
              <w:t>1</w:t>
            </w:r>
          </w:p>
        </w:tc>
      </w:tr>
      <w:tr w:rsidR="002C3EA2" w:rsidRPr="002C3EA2" w14:paraId="188C3468" w14:textId="77777777" w:rsidTr="007136A3">
        <w:trPr>
          <w:trHeight w:hRule="exact" w:val="227"/>
          <w:jc w:val="center"/>
        </w:trPr>
        <w:tc>
          <w:tcPr>
            <w:tcW w:w="2946" w:type="dxa"/>
            <w:shd w:val="clear" w:color="auto" w:fill="auto"/>
            <w:vAlign w:val="center"/>
            <w:hideMark/>
          </w:tcPr>
          <w:p w14:paraId="01C087F8" w14:textId="77777777" w:rsidR="002C3EA2" w:rsidRPr="002C3EA2" w:rsidRDefault="002C3EA2" w:rsidP="002C3EA2">
            <w:pPr>
              <w:spacing w:after="0" w:line="240" w:lineRule="auto"/>
              <w:rPr>
                <w:rFonts w:ascii="Arial" w:eastAsia="Times New Roman" w:hAnsi="Arial" w:cs="Times New Roman"/>
                <w:b/>
                <w:bCs/>
                <w:color w:val="000000"/>
                <w:sz w:val="14"/>
                <w:szCs w:val="14"/>
                <w:lang w:eastAsia="en-NZ"/>
              </w:rPr>
            </w:pPr>
            <w:r w:rsidRPr="002C3EA2">
              <w:rPr>
                <w:rFonts w:ascii="Arial" w:hAnsi="Arial"/>
                <w:b/>
                <w:bCs/>
                <w:color w:val="000000"/>
                <w:sz w:val="14"/>
                <w:szCs w:val="14"/>
              </w:rPr>
              <w:t>Number of dep children in household</w:t>
            </w:r>
          </w:p>
        </w:tc>
        <w:tc>
          <w:tcPr>
            <w:tcW w:w="472" w:type="dxa"/>
            <w:shd w:val="clear" w:color="auto" w:fill="auto"/>
            <w:vAlign w:val="center"/>
            <w:hideMark/>
          </w:tcPr>
          <w:p w14:paraId="522CDD08" w14:textId="77777777" w:rsidR="002C3EA2" w:rsidRPr="002C3EA2" w:rsidRDefault="002C3EA2" w:rsidP="002C3EA2">
            <w:pPr>
              <w:spacing w:after="0" w:line="240" w:lineRule="auto"/>
              <w:rPr>
                <w:rFonts w:ascii="Arial" w:eastAsia="Times New Roman" w:hAnsi="Arial" w:cs="Times New Roman"/>
                <w:color w:val="000000"/>
                <w:sz w:val="14"/>
                <w:szCs w:val="14"/>
              </w:rPr>
            </w:pPr>
            <w:r w:rsidRPr="002C3EA2">
              <w:rPr>
                <w:rFonts w:ascii="Arial" w:eastAsia="Times New Roman" w:hAnsi="Arial" w:cs="Times New Roman"/>
                <w:color w:val="000000"/>
                <w:sz w:val="14"/>
                <w:szCs w:val="14"/>
              </w:rPr>
              <w:t> </w:t>
            </w:r>
          </w:p>
        </w:tc>
        <w:tc>
          <w:tcPr>
            <w:tcW w:w="471" w:type="dxa"/>
            <w:shd w:val="clear" w:color="auto" w:fill="D9D9D9"/>
            <w:vAlign w:val="center"/>
            <w:hideMark/>
          </w:tcPr>
          <w:p w14:paraId="1E284EA2" w14:textId="77777777" w:rsidR="002C3EA2" w:rsidRPr="002C3EA2" w:rsidRDefault="002C3EA2" w:rsidP="002C3EA2">
            <w:pPr>
              <w:spacing w:after="0" w:line="240" w:lineRule="auto"/>
              <w:rPr>
                <w:rFonts w:ascii="Arial" w:eastAsia="Times New Roman" w:hAnsi="Arial" w:cs="Times New Roman"/>
                <w:color w:val="000000"/>
                <w:sz w:val="14"/>
                <w:szCs w:val="14"/>
              </w:rPr>
            </w:pPr>
            <w:r w:rsidRPr="002C3EA2">
              <w:rPr>
                <w:rFonts w:ascii="Arial" w:eastAsia="Times New Roman" w:hAnsi="Arial" w:cs="Times New Roman"/>
                <w:color w:val="000000"/>
                <w:sz w:val="14"/>
                <w:szCs w:val="14"/>
              </w:rPr>
              <w:t> </w:t>
            </w:r>
          </w:p>
        </w:tc>
        <w:tc>
          <w:tcPr>
            <w:tcW w:w="471" w:type="dxa"/>
            <w:shd w:val="clear" w:color="auto" w:fill="auto"/>
            <w:vAlign w:val="center"/>
            <w:hideMark/>
          </w:tcPr>
          <w:p w14:paraId="0B5D555A" w14:textId="77777777" w:rsidR="002C3EA2" w:rsidRPr="002C3EA2" w:rsidRDefault="002C3EA2" w:rsidP="002C3EA2">
            <w:pPr>
              <w:spacing w:after="0" w:line="240" w:lineRule="auto"/>
              <w:rPr>
                <w:rFonts w:ascii="Arial" w:eastAsia="Times New Roman" w:hAnsi="Arial" w:cs="Times New Roman"/>
                <w:color w:val="000000"/>
                <w:sz w:val="14"/>
                <w:szCs w:val="14"/>
              </w:rPr>
            </w:pPr>
            <w:r w:rsidRPr="002C3EA2">
              <w:rPr>
                <w:rFonts w:ascii="Arial" w:eastAsia="Times New Roman" w:hAnsi="Arial" w:cs="Times New Roman"/>
                <w:color w:val="000000"/>
                <w:sz w:val="14"/>
                <w:szCs w:val="14"/>
              </w:rPr>
              <w:t> </w:t>
            </w:r>
          </w:p>
        </w:tc>
        <w:tc>
          <w:tcPr>
            <w:tcW w:w="472" w:type="dxa"/>
            <w:shd w:val="clear" w:color="auto" w:fill="auto"/>
            <w:vAlign w:val="center"/>
            <w:hideMark/>
          </w:tcPr>
          <w:p w14:paraId="16A00F87" w14:textId="77777777" w:rsidR="002C3EA2" w:rsidRPr="002C3EA2" w:rsidRDefault="002C3EA2" w:rsidP="002C3EA2">
            <w:pPr>
              <w:spacing w:after="0" w:line="240" w:lineRule="auto"/>
              <w:rPr>
                <w:rFonts w:ascii="Arial" w:eastAsia="Times New Roman" w:hAnsi="Arial" w:cs="Times New Roman"/>
                <w:color w:val="000000"/>
                <w:sz w:val="14"/>
                <w:szCs w:val="14"/>
              </w:rPr>
            </w:pPr>
            <w:r w:rsidRPr="002C3EA2">
              <w:rPr>
                <w:rFonts w:ascii="Arial" w:eastAsia="Times New Roman" w:hAnsi="Arial" w:cs="Times New Roman"/>
                <w:color w:val="000000"/>
                <w:sz w:val="14"/>
                <w:szCs w:val="14"/>
              </w:rPr>
              <w:t> </w:t>
            </w:r>
          </w:p>
        </w:tc>
        <w:tc>
          <w:tcPr>
            <w:tcW w:w="472" w:type="dxa"/>
            <w:tcBorders>
              <w:right w:val="single" w:sz="8" w:space="0" w:color="auto"/>
            </w:tcBorders>
            <w:shd w:val="clear" w:color="auto" w:fill="auto"/>
            <w:vAlign w:val="center"/>
            <w:hideMark/>
          </w:tcPr>
          <w:p w14:paraId="15805981" w14:textId="77777777" w:rsidR="002C3EA2" w:rsidRPr="002C3EA2" w:rsidRDefault="002C3EA2" w:rsidP="002C3EA2">
            <w:pPr>
              <w:spacing w:after="0" w:line="240" w:lineRule="auto"/>
              <w:rPr>
                <w:rFonts w:ascii="Arial" w:eastAsia="Times New Roman" w:hAnsi="Arial" w:cs="Times New Roman"/>
                <w:color w:val="000000"/>
                <w:sz w:val="14"/>
                <w:szCs w:val="14"/>
              </w:rPr>
            </w:pPr>
            <w:r w:rsidRPr="002C3EA2">
              <w:rPr>
                <w:rFonts w:ascii="Arial" w:eastAsia="Times New Roman" w:hAnsi="Arial" w:cs="Times New Roman"/>
                <w:color w:val="000000"/>
                <w:sz w:val="14"/>
                <w:szCs w:val="14"/>
              </w:rPr>
              <w:t> </w:t>
            </w:r>
          </w:p>
        </w:tc>
        <w:tc>
          <w:tcPr>
            <w:tcW w:w="475" w:type="dxa"/>
            <w:tcBorders>
              <w:left w:val="single" w:sz="8" w:space="0" w:color="auto"/>
            </w:tcBorders>
            <w:shd w:val="clear" w:color="auto" w:fill="auto"/>
            <w:vAlign w:val="center"/>
            <w:hideMark/>
          </w:tcPr>
          <w:p w14:paraId="77F66AD3" w14:textId="77777777" w:rsidR="002C3EA2" w:rsidRPr="002C3EA2" w:rsidRDefault="002C3EA2" w:rsidP="002C3EA2">
            <w:pPr>
              <w:spacing w:after="0" w:line="240" w:lineRule="auto"/>
              <w:rPr>
                <w:rFonts w:ascii="Arial" w:eastAsia="Times New Roman" w:hAnsi="Arial" w:cs="Times New Roman"/>
                <w:color w:val="000000"/>
                <w:sz w:val="14"/>
                <w:szCs w:val="14"/>
              </w:rPr>
            </w:pPr>
            <w:r w:rsidRPr="002C3EA2">
              <w:rPr>
                <w:rFonts w:ascii="Arial" w:eastAsia="Times New Roman" w:hAnsi="Arial" w:cs="Times New Roman"/>
                <w:color w:val="000000"/>
                <w:sz w:val="14"/>
                <w:szCs w:val="14"/>
              </w:rPr>
              <w:t> </w:t>
            </w:r>
          </w:p>
        </w:tc>
        <w:tc>
          <w:tcPr>
            <w:tcW w:w="475" w:type="dxa"/>
            <w:shd w:val="clear" w:color="auto" w:fill="D9D9D9"/>
            <w:vAlign w:val="center"/>
            <w:hideMark/>
          </w:tcPr>
          <w:p w14:paraId="436D0D00" w14:textId="77777777" w:rsidR="002C3EA2" w:rsidRPr="002C3EA2" w:rsidRDefault="002C3EA2" w:rsidP="002C3EA2">
            <w:pPr>
              <w:spacing w:after="0" w:line="240" w:lineRule="auto"/>
              <w:rPr>
                <w:rFonts w:ascii="Arial" w:eastAsia="Times New Roman" w:hAnsi="Arial" w:cs="Times New Roman"/>
                <w:color w:val="000000"/>
                <w:sz w:val="14"/>
                <w:szCs w:val="14"/>
              </w:rPr>
            </w:pPr>
            <w:r w:rsidRPr="002C3EA2">
              <w:rPr>
                <w:rFonts w:ascii="Arial" w:eastAsia="Times New Roman" w:hAnsi="Arial" w:cs="Times New Roman"/>
                <w:color w:val="000000"/>
                <w:sz w:val="14"/>
                <w:szCs w:val="14"/>
              </w:rPr>
              <w:t> </w:t>
            </w:r>
          </w:p>
        </w:tc>
        <w:tc>
          <w:tcPr>
            <w:tcW w:w="475" w:type="dxa"/>
            <w:shd w:val="clear" w:color="auto" w:fill="auto"/>
            <w:vAlign w:val="center"/>
            <w:hideMark/>
          </w:tcPr>
          <w:p w14:paraId="499885A7" w14:textId="77777777" w:rsidR="002C3EA2" w:rsidRPr="002C3EA2" w:rsidRDefault="002C3EA2" w:rsidP="002C3EA2">
            <w:pPr>
              <w:spacing w:after="0" w:line="240" w:lineRule="auto"/>
              <w:rPr>
                <w:rFonts w:ascii="Arial" w:eastAsia="Times New Roman" w:hAnsi="Arial" w:cs="Times New Roman"/>
                <w:color w:val="000000"/>
                <w:sz w:val="14"/>
                <w:szCs w:val="14"/>
              </w:rPr>
            </w:pPr>
            <w:r w:rsidRPr="002C3EA2">
              <w:rPr>
                <w:rFonts w:ascii="Arial" w:eastAsia="Times New Roman" w:hAnsi="Arial" w:cs="Times New Roman"/>
                <w:color w:val="000000"/>
                <w:sz w:val="14"/>
                <w:szCs w:val="14"/>
              </w:rPr>
              <w:t> </w:t>
            </w:r>
          </w:p>
        </w:tc>
        <w:tc>
          <w:tcPr>
            <w:tcW w:w="475" w:type="dxa"/>
            <w:shd w:val="clear" w:color="auto" w:fill="auto"/>
            <w:vAlign w:val="center"/>
            <w:hideMark/>
          </w:tcPr>
          <w:p w14:paraId="7B4C2A89" w14:textId="77777777" w:rsidR="002C3EA2" w:rsidRPr="002C3EA2" w:rsidRDefault="002C3EA2" w:rsidP="002C3EA2">
            <w:pPr>
              <w:spacing w:after="0" w:line="240" w:lineRule="auto"/>
              <w:rPr>
                <w:rFonts w:ascii="Arial" w:eastAsia="Times New Roman" w:hAnsi="Arial" w:cs="Times New Roman"/>
                <w:color w:val="000000"/>
                <w:sz w:val="14"/>
                <w:szCs w:val="14"/>
              </w:rPr>
            </w:pPr>
            <w:r w:rsidRPr="002C3EA2">
              <w:rPr>
                <w:rFonts w:ascii="Arial" w:eastAsia="Times New Roman" w:hAnsi="Arial" w:cs="Times New Roman"/>
                <w:color w:val="000000"/>
                <w:sz w:val="14"/>
                <w:szCs w:val="14"/>
              </w:rPr>
              <w:t> </w:t>
            </w:r>
          </w:p>
        </w:tc>
        <w:tc>
          <w:tcPr>
            <w:tcW w:w="475" w:type="dxa"/>
            <w:shd w:val="clear" w:color="auto" w:fill="auto"/>
            <w:vAlign w:val="center"/>
            <w:hideMark/>
          </w:tcPr>
          <w:p w14:paraId="3408C5ED" w14:textId="77777777" w:rsidR="002C3EA2" w:rsidRPr="002C3EA2" w:rsidRDefault="002C3EA2" w:rsidP="002C3EA2">
            <w:pPr>
              <w:spacing w:after="0" w:line="240" w:lineRule="auto"/>
              <w:rPr>
                <w:rFonts w:ascii="Arial" w:eastAsia="Times New Roman" w:hAnsi="Arial" w:cs="Times New Roman"/>
                <w:color w:val="000000"/>
                <w:sz w:val="14"/>
                <w:szCs w:val="14"/>
              </w:rPr>
            </w:pPr>
            <w:r w:rsidRPr="002C3EA2">
              <w:rPr>
                <w:rFonts w:ascii="Arial" w:eastAsia="Times New Roman" w:hAnsi="Arial" w:cs="Times New Roman"/>
                <w:color w:val="000000"/>
                <w:sz w:val="14"/>
                <w:szCs w:val="14"/>
              </w:rPr>
              <w:t> </w:t>
            </w:r>
          </w:p>
        </w:tc>
        <w:tc>
          <w:tcPr>
            <w:tcW w:w="606" w:type="dxa"/>
            <w:shd w:val="clear" w:color="auto" w:fill="auto"/>
            <w:vAlign w:val="center"/>
            <w:hideMark/>
          </w:tcPr>
          <w:p w14:paraId="4F9DEE30" w14:textId="77777777" w:rsidR="002C3EA2" w:rsidRPr="002C3EA2" w:rsidRDefault="002C3EA2" w:rsidP="002C3EA2">
            <w:pPr>
              <w:spacing w:after="0" w:line="240" w:lineRule="auto"/>
              <w:rPr>
                <w:rFonts w:ascii="Arial" w:eastAsia="Times New Roman" w:hAnsi="Arial" w:cs="Times New Roman"/>
                <w:color w:val="000000"/>
                <w:sz w:val="14"/>
                <w:szCs w:val="14"/>
              </w:rPr>
            </w:pPr>
            <w:r w:rsidRPr="002C3EA2">
              <w:rPr>
                <w:rFonts w:ascii="Arial" w:eastAsia="Times New Roman" w:hAnsi="Arial" w:cs="Times New Roman"/>
                <w:color w:val="000000"/>
                <w:sz w:val="14"/>
                <w:szCs w:val="14"/>
              </w:rPr>
              <w:t> </w:t>
            </w:r>
          </w:p>
        </w:tc>
        <w:tc>
          <w:tcPr>
            <w:tcW w:w="606" w:type="dxa"/>
            <w:vAlign w:val="center"/>
          </w:tcPr>
          <w:p w14:paraId="78C78026" w14:textId="77777777" w:rsidR="002C3EA2" w:rsidRPr="002C3EA2" w:rsidRDefault="002C3EA2" w:rsidP="002C3EA2">
            <w:pPr>
              <w:spacing w:after="0" w:line="240" w:lineRule="auto"/>
              <w:rPr>
                <w:rFonts w:ascii="Arial" w:eastAsia="Times New Roman" w:hAnsi="Arial" w:cs="Times New Roman"/>
                <w:color w:val="000000"/>
                <w:sz w:val="14"/>
                <w:szCs w:val="14"/>
              </w:rPr>
            </w:pPr>
            <w:r w:rsidRPr="002C3EA2">
              <w:rPr>
                <w:rFonts w:ascii="Arial" w:hAnsi="Arial"/>
                <w:color w:val="000000"/>
                <w:sz w:val="14"/>
                <w:szCs w:val="14"/>
              </w:rPr>
              <w:t> </w:t>
            </w:r>
          </w:p>
        </w:tc>
      </w:tr>
      <w:tr w:rsidR="002C3EA2" w:rsidRPr="002C3EA2" w14:paraId="60AC16D0" w14:textId="77777777" w:rsidTr="007136A3">
        <w:trPr>
          <w:trHeight w:hRule="exact" w:val="227"/>
          <w:jc w:val="center"/>
        </w:trPr>
        <w:tc>
          <w:tcPr>
            <w:tcW w:w="2946" w:type="dxa"/>
            <w:shd w:val="clear" w:color="auto" w:fill="auto"/>
            <w:vAlign w:val="center"/>
            <w:hideMark/>
          </w:tcPr>
          <w:p w14:paraId="55C34455" w14:textId="77777777" w:rsidR="002C3EA2" w:rsidRPr="002C3EA2" w:rsidRDefault="002C3EA2" w:rsidP="002C3EA2">
            <w:pPr>
              <w:spacing w:after="0" w:line="240" w:lineRule="auto"/>
              <w:ind w:firstLineChars="100" w:firstLine="140"/>
              <w:rPr>
                <w:rFonts w:ascii="Arial" w:eastAsia="Times New Roman" w:hAnsi="Arial" w:cs="Times New Roman"/>
                <w:color w:val="000000"/>
                <w:sz w:val="14"/>
                <w:szCs w:val="14"/>
                <w:lang w:eastAsia="en-NZ"/>
              </w:rPr>
            </w:pPr>
            <w:r w:rsidRPr="002C3EA2">
              <w:rPr>
                <w:rFonts w:ascii="Arial" w:hAnsi="Arial"/>
                <w:color w:val="000000"/>
                <w:sz w:val="14"/>
                <w:szCs w:val="14"/>
              </w:rPr>
              <w:t>1</w:t>
            </w:r>
          </w:p>
        </w:tc>
        <w:tc>
          <w:tcPr>
            <w:tcW w:w="472" w:type="dxa"/>
            <w:shd w:val="clear" w:color="auto" w:fill="auto"/>
            <w:vAlign w:val="center"/>
            <w:hideMark/>
          </w:tcPr>
          <w:p w14:paraId="3F2166D1" w14:textId="77777777" w:rsidR="002C3EA2" w:rsidRPr="002C3EA2" w:rsidRDefault="002C3EA2" w:rsidP="002C3EA2">
            <w:pPr>
              <w:spacing w:after="0" w:line="240" w:lineRule="auto"/>
              <w:jc w:val="center"/>
              <w:rPr>
                <w:rFonts w:ascii="Arial" w:eastAsia="Times New Roman" w:hAnsi="Arial" w:cs="Times New Roman"/>
                <w:color w:val="000000"/>
                <w:sz w:val="14"/>
                <w:szCs w:val="14"/>
              </w:rPr>
            </w:pPr>
            <w:r w:rsidRPr="002C3EA2">
              <w:rPr>
                <w:rFonts w:ascii="Arial" w:eastAsia="Times New Roman" w:hAnsi="Arial" w:cs="Times New Roman"/>
                <w:color w:val="000000"/>
                <w:sz w:val="14"/>
                <w:szCs w:val="14"/>
              </w:rPr>
              <w:t>14</w:t>
            </w:r>
          </w:p>
        </w:tc>
        <w:tc>
          <w:tcPr>
            <w:tcW w:w="471" w:type="dxa"/>
            <w:shd w:val="clear" w:color="auto" w:fill="D9D9D9"/>
            <w:vAlign w:val="center"/>
            <w:hideMark/>
          </w:tcPr>
          <w:p w14:paraId="7F723604" w14:textId="77777777" w:rsidR="002C3EA2" w:rsidRPr="002C3EA2" w:rsidRDefault="002C3EA2" w:rsidP="002C3EA2">
            <w:pPr>
              <w:spacing w:after="0" w:line="240" w:lineRule="auto"/>
              <w:jc w:val="center"/>
              <w:rPr>
                <w:rFonts w:ascii="Arial" w:eastAsia="Times New Roman" w:hAnsi="Arial" w:cs="Times New Roman"/>
                <w:color w:val="000000"/>
                <w:sz w:val="14"/>
                <w:szCs w:val="14"/>
              </w:rPr>
            </w:pPr>
            <w:r w:rsidRPr="002C3EA2">
              <w:rPr>
                <w:rFonts w:ascii="Arial" w:eastAsia="Times New Roman" w:hAnsi="Arial" w:cs="Times New Roman"/>
                <w:color w:val="000000"/>
                <w:sz w:val="14"/>
                <w:szCs w:val="14"/>
              </w:rPr>
              <w:t>11</w:t>
            </w:r>
          </w:p>
        </w:tc>
        <w:tc>
          <w:tcPr>
            <w:tcW w:w="471" w:type="dxa"/>
            <w:shd w:val="clear" w:color="auto" w:fill="auto"/>
            <w:vAlign w:val="center"/>
            <w:hideMark/>
          </w:tcPr>
          <w:p w14:paraId="5B8F2C57" w14:textId="77777777" w:rsidR="002C3EA2" w:rsidRPr="002C3EA2" w:rsidRDefault="002C3EA2" w:rsidP="002C3EA2">
            <w:pPr>
              <w:spacing w:after="0" w:line="240" w:lineRule="auto"/>
              <w:jc w:val="center"/>
              <w:rPr>
                <w:rFonts w:ascii="Arial" w:eastAsia="Times New Roman" w:hAnsi="Arial" w:cs="Times New Roman"/>
                <w:color w:val="000000"/>
                <w:sz w:val="14"/>
                <w:szCs w:val="14"/>
              </w:rPr>
            </w:pPr>
            <w:r w:rsidRPr="002C3EA2">
              <w:rPr>
                <w:rFonts w:ascii="Arial" w:eastAsia="Times New Roman" w:hAnsi="Arial" w:cs="Times New Roman"/>
                <w:color w:val="000000"/>
                <w:sz w:val="14"/>
                <w:szCs w:val="14"/>
              </w:rPr>
              <w:t>8</w:t>
            </w:r>
          </w:p>
        </w:tc>
        <w:tc>
          <w:tcPr>
            <w:tcW w:w="472" w:type="dxa"/>
            <w:shd w:val="clear" w:color="auto" w:fill="auto"/>
            <w:vAlign w:val="center"/>
            <w:hideMark/>
          </w:tcPr>
          <w:p w14:paraId="1EA4ED3C" w14:textId="77777777" w:rsidR="002C3EA2" w:rsidRPr="002C3EA2" w:rsidRDefault="002C3EA2" w:rsidP="002C3EA2">
            <w:pPr>
              <w:spacing w:after="0" w:line="240" w:lineRule="auto"/>
              <w:jc w:val="center"/>
              <w:rPr>
                <w:rFonts w:ascii="Arial" w:eastAsia="Times New Roman" w:hAnsi="Arial" w:cs="Times New Roman"/>
                <w:color w:val="000000"/>
                <w:sz w:val="14"/>
                <w:szCs w:val="14"/>
              </w:rPr>
            </w:pPr>
            <w:r w:rsidRPr="002C3EA2">
              <w:rPr>
                <w:rFonts w:ascii="Arial" w:eastAsia="Times New Roman" w:hAnsi="Arial" w:cs="Times New Roman"/>
                <w:color w:val="000000"/>
                <w:sz w:val="14"/>
                <w:szCs w:val="14"/>
              </w:rPr>
              <w:t>6</w:t>
            </w:r>
          </w:p>
        </w:tc>
        <w:tc>
          <w:tcPr>
            <w:tcW w:w="472" w:type="dxa"/>
            <w:tcBorders>
              <w:right w:val="single" w:sz="8" w:space="0" w:color="auto"/>
            </w:tcBorders>
            <w:shd w:val="clear" w:color="auto" w:fill="auto"/>
            <w:vAlign w:val="center"/>
            <w:hideMark/>
          </w:tcPr>
          <w:p w14:paraId="382DD24A" w14:textId="77777777" w:rsidR="002C3EA2" w:rsidRPr="002C3EA2" w:rsidRDefault="002C3EA2" w:rsidP="002C3EA2">
            <w:pPr>
              <w:spacing w:after="0" w:line="240" w:lineRule="auto"/>
              <w:jc w:val="center"/>
              <w:rPr>
                <w:rFonts w:ascii="Arial" w:eastAsia="Times New Roman" w:hAnsi="Arial" w:cs="Times New Roman"/>
                <w:color w:val="000000"/>
                <w:sz w:val="14"/>
                <w:szCs w:val="14"/>
              </w:rPr>
            </w:pPr>
            <w:r w:rsidRPr="002C3EA2">
              <w:rPr>
                <w:rFonts w:ascii="Arial" w:eastAsia="Times New Roman" w:hAnsi="Arial" w:cs="Times New Roman"/>
                <w:color w:val="000000"/>
                <w:sz w:val="14"/>
                <w:szCs w:val="14"/>
              </w:rPr>
              <w:t>5</w:t>
            </w:r>
          </w:p>
        </w:tc>
        <w:tc>
          <w:tcPr>
            <w:tcW w:w="475" w:type="dxa"/>
            <w:tcBorders>
              <w:left w:val="single" w:sz="8" w:space="0" w:color="auto"/>
            </w:tcBorders>
            <w:shd w:val="clear" w:color="auto" w:fill="auto"/>
            <w:vAlign w:val="center"/>
            <w:hideMark/>
          </w:tcPr>
          <w:p w14:paraId="50E94343" w14:textId="77777777" w:rsidR="002C3EA2" w:rsidRPr="002C3EA2" w:rsidRDefault="002C3EA2" w:rsidP="002C3EA2">
            <w:pPr>
              <w:spacing w:after="0" w:line="240" w:lineRule="auto"/>
              <w:jc w:val="center"/>
              <w:rPr>
                <w:rFonts w:ascii="Arial" w:eastAsia="Times New Roman" w:hAnsi="Arial" w:cs="Times New Roman"/>
                <w:color w:val="000000"/>
                <w:sz w:val="14"/>
                <w:szCs w:val="14"/>
              </w:rPr>
            </w:pPr>
            <w:r w:rsidRPr="002C3EA2">
              <w:rPr>
                <w:rFonts w:ascii="Arial" w:eastAsia="Times New Roman" w:hAnsi="Arial" w:cs="Times New Roman"/>
                <w:color w:val="000000"/>
                <w:sz w:val="14"/>
                <w:szCs w:val="14"/>
              </w:rPr>
              <w:t>17</w:t>
            </w:r>
          </w:p>
        </w:tc>
        <w:tc>
          <w:tcPr>
            <w:tcW w:w="475" w:type="dxa"/>
            <w:shd w:val="clear" w:color="auto" w:fill="D9D9D9"/>
            <w:vAlign w:val="center"/>
            <w:hideMark/>
          </w:tcPr>
          <w:p w14:paraId="1FC64E23" w14:textId="77777777" w:rsidR="002C3EA2" w:rsidRPr="002C3EA2" w:rsidRDefault="002C3EA2" w:rsidP="002C3EA2">
            <w:pPr>
              <w:spacing w:after="0" w:line="240" w:lineRule="auto"/>
              <w:jc w:val="center"/>
              <w:rPr>
                <w:rFonts w:ascii="Arial" w:eastAsia="Times New Roman" w:hAnsi="Arial" w:cs="Times New Roman"/>
                <w:color w:val="000000"/>
                <w:sz w:val="14"/>
                <w:szCs w:val="14"/>
              </w:rPr>
            </w:pPr>
            <w:r w:rsidRPr="002C3EA2">
              <w:rPr>
                <w:rFonts w:ascii="Arial" w:eastAsia="Times New Roman" w:hAnsi="Arial" w:cs="Times New Roman"/>
                <w:color w:val="000000"/>
                <w:sz w:val="14"/>
                <w:szCs w:val="14"/>
              </w:rPr>
              <w:t>17</w:t>
            </w:r>
          </w:p>
        </w:tc>
        <w:tc>
          <w:tcPr>
            <w:tcW w:w="475" w:type="dxa"/>
            <w:shd w:val="clear" w:color="auto" w:fill="auto"/>
            <w:vAlign w:val="center"/>
            <w:hideMark/>
          </w:tcPr>
          <w:p w14:paraId="15B064AB" w14:textId="77777777" w:rsidR="002C3EA2" w:rsidRPr="002C3EA2" w:rsidRDefault="002C3EA2" w:rsidP="002C3EA2">
            <w:pPr>
              <w:spacing w:after="0" w:line="240" w:lineRule="auto"/>
              <w:jc w:val="center"/>
              <w:rPr>
                <w:rFonts w:ascii="Arial" w:eastAsia="Times New Roman" w:hAnsi="Arial" w:cs="Times New Roman"/>
                <w:color w:val="000000"/>
                <w:sz w:val="14"/>
                <w:szCs w:val="14"/>
              </w:rPr>
            </w:pPr>
            <w:r w:rsidRPr="002C3EA2">
              <w:rPr>
                <w:rFonts w:ascii="Arial" w:eastAsia="Times New Roman" w:hAnsi="Arial" w:cs="Times New Roman"/>
                <w:color w:val="000000"/>
                <w:sz w:val="14"/>
                <w:szCs w:val="14"/>
              </w:rPr>
              <w:t>17</w:t>
            </w:r>
          </w:p>
        </w:tc>
        <w:tc>
          <w:tcPr>
            <w:tcW w:w="475" w:type="dxa"/>
            <w:shd w:val="clear" w:color="auto" w:fill="auto"/>
            <w:vAlign w:val="center"/>
            <w:hideMark/>
          </w:tcPr>
          <w:p w14:paraId="2B12A055" w14:textId="77777777" w:rsidR="002C3EA2" w:rsidRPr="002C3EA2" w:rsidRDefault="002C3EA2" w:rsidP="002C3EA2">
            <w:pPr>
              <w:spacing w:after="0" w:line="240" w:lineRule="auto"/>
              <w:jc w:val="center"/>
              <w:rPr>
                <w:rFonts w:ascii="Arial" w:eastAsia="Times New Roman" w:hAnsi="Arial" w:cs="Times New Roman"/>
                <w:color w:val="000000"/>
                <w:sz w:val="14"/>
                <w:szCs w:val="14"/>
              </w:rPr>
            </w:pPr>
            <w:r w:rsidRPr="002C3EA2">
              <w:rPr>
                <w:rFonts w:ascii="Arial" w:eastAsia="Times New Roman" w:hAnsi="Arial" w:cs="Times New Roman"/>
                <w:color w:val="000000"/>
                <w:sz w:val="14"/>
                <w:szCs w:val="14"/>
              </w:rPr>
              <w:t>17</w:t>
            </w:r>
          </w:p>
        </w:tc>
        <w:tc>
          <w:tcPr>
            <w:tcW w:w="475" w:type="dxa"/>
            <w:shd w:val="clear" w:color="auto" w:fill="auto"/>
            <w:vAlign w:val="center"/>
            <w:hideMark/>
          </w:tcPr>
          <w:p w14:paraId="049D96CD" w14:textId="77777777" w:rsidR="002C3EA2" w:rsidRPr="002C3EA2" w:rsidRDefault="002C3EA2" w:rsidP="002C3EA2">
            <w:pPr>
              <w:spacing w:after="0" w:line="240" w:lineRule="auto"/>
              <w:jc w:val="center"/>
              <w:rPr>
                <w:rFonts w:ascii="Arial" w:eastAsia="Times New Roman" w:hAnsi="Arial" w:cs="Times New Roman"/>
                <w:color w:val="000000"/>
                <w:sz w:val="14"/>
                <w:szCs w:val="14"/>
              </w:rPr>
            </w:pPr>
            <w:r w:rsidRPr="002C3EA2">
              <w:rPr>
                <w:rFonts w:ascii="Arial" w:eastAsia="Times New Roman" w:hAnsi="Arial" w:cs="Times New Roman"/>
                <w:color w:val="000000"/>
                <w:sz w:val="14"/>
                <w:szCs w:val="14"/>
              </w:rPr>
              <w:t>18</w:t>
            </w:r>
          </w:p>
        </w:tc>
        <w:tc>
          <w:tcPr>
            <w:tcW w:w="606" w:type="dxa"/>
            <w:shd w:val="clear" w:color="auto" w:fill="auto"/>
            <w:vAlign w:val="center"/>
            <w:hideMark/>
          </w:tcPr>
          <w:p w14:paraId="2CAEF99C" w14:textId="77777777" w:rsidR="002C3EA2" w:rsidRPr="002C3EA2" w:rsidRDefault="002C3EA2" w:rsidP="002C3EA2">
            <w:pPr>
              <w:spacing w:after="0" w:line="240" w:lineRule="auto"/>
              <w:jc w:val="center"/>
              <w:rPr>
                <w:rFonts w:ascii="Arial" w:eastAsia="Times New Roman" w:hAnsi="Arial" w:cs="Times New Roman"/>
                <w:color w:val="000000"/>
                <w:sz w:val="14"/>
                <w:szCs w:val="14"/>
              </w:rPr>
            </w:pPr>
            <w:r w:rsidRPr="002C3EA2">
              <w:rPr>
                <w:rFonts w:ascii="Arial" w:eastAsia="Times New Roman" w:hAnsi="Arial" w:cs="Times New Roman"/>
                <w:color w:val="000000"/>
                <w:sz w:val="14"/>
                <w:szCs w:val="14"/>
              </w:rPr>
              <w:t>245</w:t>
            </w:r>
          </w:p>
        </w:tc>
        <w:tc>
          <w:tcPr>
            <w:tcW w:w="606" w:type="dxa"/>
            <w:vAlign w:val="center"/>
          </w:tcPr>
          <w:p w14:paraId="4FAAA5EB" w14:textId="77777777" w:rsidR="002C3EA2" w:rsidRPr="002C3EA2" w:rsidRDefault="002C3EA2" w:rsidP="002C3EA2">
            <w:pPr>
              <w:spacing w:after="0" w:line="240" w:lineRule="auto"/>
              <w:jc w:val="center"/>
              <w:rPr>
                <w:rFonts w:ascii="Arial" w:eastAsia="Times New Roman" w:hAnsi="Arial" w:cs="Times New Roman"/>
                <w:color w:val="000000"/>
                <w:sz w:val="14"/>
                <w:szCs w:val="14"/>
              </w:rPr>
            </w:pPr>
            <w:r w:rsidRPr="002C3EA2">
              <w:rPr>
                <w:rFonts w:ascii="Arial" w:hAnsi="Arial"/>
                <w:color w:val="000000"/>
                <w:sz w:val="14"/>
                <w:szCs w:val="14"/>
              </w:rPr>
              <w:t>22</w:t>
            </w:r>
          </w:p>
        </w:tc>
      </w:tr>
      <w:tr w:rsidR="002C3EA2" w:rsidRPr="002C3EA2" w14:paraId="750863A1" w14:textId="77777777" w:rsidTr="007136A3">
        <w:trPr>
          <w:trHeight w:hRule="exact" w:val="227"/>
          <w:jc w:val="center"/>
        </w:trPr>
        <w:tc>
          <w:tcPr>
            <w:tcW w:w="2946" w:type="dxa"/>
            <w:shd w:val="clear" w:color="auto" w:fill="auto"/>
            <w:vAlign w:val="center"/>
            <w:hideMark/>
          </w:tcPr>
          <w:p w14:paraId="44F41FB9" w14:textId="77777777" w:rsidR="002C3EA2" w:rsidRPr="002C3EA2" w:rsidRDefault="002C3EA2" w:rsidP="002C3EA2">
            <w:pPr>
              <w:spacing w:after="0" w:line="240" w:lineRule="auto"/>
              <w:ind w:firstLineChars="100" w:firstLine="140"/>
              <w:rPr>
                <w:rFonts w:ascii="Arial" w:eastAsia="Times New Roman" w:hAnsi="Arial" w:cs="Times New Roman"/>
                <w:color w:val="000000"/>
                <w:sz w:val="14"/>
                <w:szCs w:val="14"/>
                <w:lang w:eastAsia="en-NZ"/>
              </w:rPr>
            </w:pPr>
            <w:r w:rsidRPr="002C3EA2">
              <w:rPr>
                <w:rFonts w:ascii="Arial" w:hAnsi="Arial"/>
                <w:color w:val="000000"/>
                <w:sz w:val="14"/>
                <w:szCs w:val="14"/>
              </w:rPr>
              <w:t>2</w:t>
            </w:r>
          </w:p>
        </w:tc>
        <w:tc>
          <w:tcPr>
            <w:tcW w:w="472" w:type="dxa"/>
            <w:shd w:val="clear" w:color="auto" w:fill="auto"/>
            <w:vAlign w:val="center"/>
            <w:hideMark/>
          </w:tcPr>
          <w:p w14:paraId="6471E734" w14:textId="77777777" w:rsidR="002C3EA2" w:rsidRPr="002C3EA2" w:rsidRDefault="002C3EA2" w:rsidP="002C3EA2">
            <w:pPr>
              <w:spacing w:after="0" w:line="240" w:lineRule="auto"/>
              <w:jc w:val="center"/>
              <w:rPr>
                <w:rFonts w:ascii="Arial" w:eastAsia="Times New Roman" w:hAnsi="Arial" w:cs="Times New Roman"/>
                <w:color w:val="000000"/>
                <w:sz w:val="14"/>
                <w:szCs w:val="14"/>
              </w:rPr>
            </w:pPr>
            <w:r w:rsidRPr="002C3EA2">
              <w:rPr>
                <w:rFonts w:ascii="Arial" w:eastAsia="Times New Roman" w:hAnsi="Arial" w:cs="Times New Roman"/>
                <w:color w:val="000000"/>
                <w:sz w:val="14"/>
                <w:szCs w:val="14"/>
              </w:rPr>
              <w:t>14</w:t>
            </w:r>
          </w:p>
        </w:tc>
        <w:tc>
          <w:tcPr>
            <w:tcW w:w="471" w:type="dxa"/>
            <w:shd w:val="clear" w:color="auto" w:fill="D9D9D9"/>
            <w:vAlign w:val="center"/>
            <w:hideMark/>
          </w:tcPr>
          <w:p w14:paraId="00BF9E6B" w14:textId="77777777" w:rsidR="002C3EA2" w:rsidRPr="002C3EA2" w:rsidRDefault="002C3EA2" w:rsidP="002C3EA2">
            <w:pPr>
              <w:spacing w:after="0" w:line="240" w:lineRule="auto"/>
              <w:jc w:val="center"/>
              <w:rPr>
                <w:rFonts w:ascii="Arial" w:eastAsia="Times New Roman" w:hAnsi="Arial" w:cs="Times New Roman"/>
                <w:color w:val="000000"/>
                <w:sz w:val="14"/>
                <w:szCs w:val="14"/>
              </w:rPr>
            </w:pPr>
            <w:r w:rsidRPr="002C3EA2">
              <w:rPr>
                <w:rFonts w:ascii="Arial" w:eastAsia="Times New Roman" w:hAnsi="Arial" w:cs="Times New Roman"/>
                <w:color w:val="000000"/>
                <w:sz w:val="14"/>
                <w:szCs w:val="14"/>
              </w:rPr>
              <w:t>10</w:t>
            </w:r>
          </w:p>
        </w:tc>
        <w:tc>
          <w:tcPr>
            <w:tcW w:w="471" w:type="dxa"/>
            <w:shd w:val="clear" w:color="auto" w:fill="auto"/>
            <w:vAlign w:val="center"/>
            <w:hideMark/>
          </w:tcPr>
          <w:p w14:paraId="522D3142" w14:textId="77777777" w:rsidR="002C3EA2" w:rsidRPr="002C3EA2" w:rsidRDefault="002C3EA2" w:rsidP="002C3EA2">
            <w:pPr>
              <w:spacing w:after="0" w:line="240" w:lineRule="auto"/>
              <w:jc w:val="center"/>
              <w:rPr>
                <w:rFonts w:ascii="Arial" w:eastAsia="Times New Roman" w:hAnsi="Arial" w:cs="Times New Roman"/>
                <w:color w:val="000000"/>
                <w:sz w:val="14"/>
                <w:szCs w:val="14"/>
              </w:rPr>
            </w:pPr>
            <w:r w:rsidRPr="002C3EA2">
              <w:rPr>
                <w:rFonts w:ascii="Arial" w:eastAsia="Times New Roman" w:hAnsi="Arial" w:cs="Times New Roman"/>
                <w:color w:val="000000"/>
                <w:sz w:val="14"/>
                <w:szCs w:val="14"/>
              </w:rPr>
              <w:t>8</w:t>
            </w:r>
          </w:p>
        </w:tc>
        <w:tc>
          <w:tcPr>
            <w:tcW w:w="472" w:type="dxa"/>
            <w:shd w:val="clear" w:color="auto" w:fill="auto"/>
            <w:vAlign w:val="center"/>
            <w:hideMark/>
          </w:tcPr>
          <w:p w14:paraId="2AC78845" w14:textId="77777777" w:rsidR="002C3EA2" w:rsidRPr="002C3EA2" w:rsidRDefault="002C3EA2" w:rsidP="002C3EA2">
            <w:pPr>
              <w:spacing w:after="0" w:line="240" w:lineRule="auto"/>
              <w:jc w:val="center"/>
              <w:rPr>
                <w:rFonts w:ascii="Arial" w:eastAsia="Times New Roman" w:hAnsi="Arial" w:cs="Times New Roman"/>
                <w:color w:val="000000"/>
                <w:sz w:val="14"/>
                <w:szCs w:val="14"/>
              </w:rPr>
            </w:pPr>
            <w:r w:rsidRPr="002C3EA2">
              <w:rPr>
                <w:rFonts w:ascii="Arial" w:eastAsia="Times New Roman" w:hAnsi="Arial" w:cs="Times New Roman"/>
                <w:color w:val="000000"/>
                <w:sz w:val="14"/>
                <w:szCs w:val="14"/>
              </w:rPr>
              <w:t>5</w:t>
            </w:r>
          </w:p>
        </w:tc>
        <w:tc>
          <w:tcPr>
            <w:tcW w:w="472" w:type="dxa"/>
            <w:tcBorders>
              <w:right w:val="single" w:sz="8" w:space="0" w:color="auto"/>
            </w:tcBorders>
            <w:shd w:val="clear" w:color="auto" w:fill="auto"/>
            <w:vAlign w:val="center"/>
            <w:hideMark/>
          </w:tcPr>
          <w:p w14:paraId="43C39575" w14:textId="77777777" w:rsidR="002C3EA2" w:rsidRPr="002C3EA2" w:rsidRDefault="002C3EA2" w:rsidP="002C3EA2">
            <w:pPr>
              <w:spacing w:after="0" w:line="240" w:lineRule="auto"/>
              <w:jc w:val="center"/>
              <w:rPr>
                <w:rFonts w:ascii="Arial" w:eastAsia="Times New Roman" w:hAnsi="Arial" w:cs="Times New Roman"/>
                <w:color w:val="000000"/>
                <w:sz w:val="14"/>
                <w:szCs w:val="14"/>
              </w:rPr>
            </w:pPr>
            <w:r w:rsidRPr="002C3EA2">
              <w:rPr>
                <w:rFonts w:ascii="Arial" w:eastAsia="Times New Roman" w:hAnsi="Arial" w:cs="Times New Roman"/>
                <w:color w:val="000000"/>
                <w:sz w:val="14"/>
                <w:szCs w:val="14"/>
              </w:rPr>
              <w:t>4</w:t>
            </w:r>
          </w:p>
        </w:tc>
        <w:tc>
          <w:tcPr>
            <w:tcW w:w="475" w:type="dxa"/>
            <w:tcBorders>
              <w:left w:val="single" w:sz="8" w:space="0" w:color="auto"/>
            </w:tcBorders>
            <w:shd w:val="clear" w:color="auto" w:fill="auto"/>
            <w:vAlign w:val="center"/>
            <w:hideMark/>
          </w:tcPr>
          <w:p w14:paraId="414993E7" w14:textId="77777777" w:rsidR="002C3EA2" w:rsidRPr="002C3EA2" w:rsidRDefault="002C3EA2" w:rsidP="002C3EA2">
            <w:pPr>
              <w:spacing w:after="0" w:line="240" w:lineRule="auto"/>
              <w:jc w:val="center"/>
              <w:rPr>
                <w:rFonts w:ascii="Arial" w:eastAsia="Times New Roman" w:hAnsi="Arial" w:cs="Times New Roman"/>
                <w:color w:val="000000"/>
                <w:sz w:val="14"/>
                <w:szCs w:val="14"/>
              </w:rPr>
            </w:pPr>
            <w:r w:rsidRPr="002C3EA2">
              <w:rPr>
                <w:rFonts w:ascii="Arial" w:eastAsia="Times New Roman" w:hAnsi="Arial" w:cs="Times New Roman"/>
                <w:color w:val="000000"/>
                <w:sz w:val="14"/>
                <w:szCs w:val="14"/>
              </w:rPr>
              <w:t>33</w:t>
            </w:r>
          </w:p>
        </w:tc>
        <w:tc>
          <w:tcPr>
            <w:tcW w:w="475" w:type="dxa"/>
            <w:shd w:val="clear" w:color="auto" w:fill="D9D9D9"/>
            <w:vAlign w:val="center"/>
            <w:hideMark/>
          </w:tcPr>
          <w:p w14:paraId="3EBBDC0F" w14:textId="77777777" w:rsidR="002C3EA2" w:rsidRPr="002C3EA2" w:rsidRDefault="002C3EA2" w:rsidP="002C3EA2">
            <w:pPr>
              <w:spacing w:after="0" w:line="240" w:lineRule="auto"/>
              <w:jc w:val="center"/>
              <w:rPr>
                <w:rFonts w:ascii="Arial" w:eastAsia="Times New Roman" w:hAnsi="Arial" w:cs="Times New Roman"/>
                <w:color w:val="000000"/>
                <w:sz w:val="14"/>
                <w:szCs w:val="14"/>
              </w:rPr>
            </w:pPr>
            <w:r w:rsidRPr="002C3EA2">
              <w:rPr>
                <w:rFonts w:ascii="Arial" w:eastAsia="Times New Roman" w:hAnsi="Arial" w:cs="Times New Roman"/>
                <w:color w:val="000000"/>
                <w:sz w:val="14"/>
                <w:szCs w:val="14"/>
              </w:rPr>
              <w:t>33</w:t>
            </w:r>
          </w:p>
        </w:tc>
        <w:tc>
          <w:tcPr>
            <w:tcW w:w="475" w:type="dxa"/>
            <w:shd w:val="clear" w:color="auto" w:fill="auto"/>
            <w:vAlign w:val="center"/>
            <w:hideMark/>
          </w:tcPr>
          <w:p w14:paraId="47F60ECE" w14:textId="77777777" w:rsidR="002C3EA2" w:rsidRPr="002C3EA2" w:rsidRDefault="002C3EA2" w:rsidP="002C3EA2">
            <w:pPr>
              <w:spacing w:after="0" w:line="240" w:lineRule="auto"/>
              <w:jc w:val="center"/>
              <w:rPr>
                <w:rFonts w:ascii="Arial" w:eastAsia="Times New Roman" w:hAnsi="Arial" w:cs="Times New Roman"/>
                <w:color w:val="000000"/>
                <w:sz w:val="14"/>
                <w:szCs w:val="14"/>
              </w:rPr>
            </w:pPr>
            <w:r w:rsidRPr="002C3EA2">
              <w:rPr>
                <w:rFonts w:ascii="Arial" w:eastAsia="Times New Roman" w:hAnsi="Arial" w:cs="Times New Roman"/>
                <w:color w:val="000000"/>
                <w:sz w:val="14"/>
                <w:szCs w:val="14"/>
              </w:rPr>
              <w:t>32</w:t>
            </w:r>
          </w:p>
        </w:tc>
        <w:tc>
          <w:tcPr>
            <w:tcW w:w="475" w:type="dxa"/>
            <w:shd w:val="clear" w:color="auto" w:fill="auto"/>
            <w:vAlign w:val="center"/>
            <w:hideMark/>
          </w:tcPr>
          <w:p w14:paraId="45A2C921" w14:textId="77777777" w:rsidR="002C3EA2" w:rsidRPr="002C3EA2" w:rsidRDefault="002C3EA2" w:rsidP="002C3EA2">
            <w:pPr>
              <w:spacing w:after="0" w:line="240" w:lineRule="auto"/>
              <w:jc w:val="center"/>
              <w:rPr>
                <w:rFonts w:ascii="Arial" w:eastAsia="Times New Roman" w:hAnsi="Arial" w:cs="Times New Roman"/>
                <w:color w:val="000000"/>
                <w:sz w:val="14"/>
                <w:szCs w:val="14"/>
              </w:rPr>
            </w:pPr>
            <w:r w:rsidRPr="002C3EA2">
              <w:rPr>
                <w:rFonts w:ascii="Arial" w:eastAsia="Times New Roman" w:hAnsi="Arial" w:cs="Times New Roman"/>
                <w:color w:val="000000"/>
                <w:sz w:val="14"/>
                <w:szCs w:val="14"/>
              </w:rPr>
              <w:t>30</w:t>
            </w:r>
          </w:p>
        </w:tc>
        <w:tc>
          <w:tcPr>
            <w:tcW w:w="475" w:type="dxa"/>
            <w:shd w:val="clear" w:color="auto" w:fill="auto"/>
            <w:vAlign w:val="center"/>
            <w:hideMark/>
          </w:tcPr>
          <w:p w14:paraId="110ADE18" w14:textId="77777777" w:rsidR="002C3EA2" w:rsidRPr="002C3EA2" w:rsidRDefault="002C3EA2" w:rsidP="002C3EA2">
            <w:pPr>
              <w:spacing w:after="0" w:line="240" w:lineRule="auto"/>
              <w:jc w:val="center"/>
              <w:rPr>
                <w:rFonts w:ascii="Arial" w:eastAsia="Times New Roman" w:hAnsi="Arial" w:cs="Times New Roman"/>
                <w:color w:val="000000"/>
                <w:sz w:val="14"/>
                <w:szCs w:val="14"/>
              </w:rPr>
            </w:pPr>
            <w:r w:rsidRPr="002C3EA2">
              <w:rPr>
                <w:rFonts w:ascii="Arial" w:eastAsia="Times New Roman" w:hAnsi="Arial" w:cs="Times New Roman"/>
                <w:color w:val="000000"/>
                <w:sz w:val="14"/>
                <w:szCs w:val="14"/>
              </w:rPr>
              <w:t>30</w:t>
            </w:r>
          </w:p>
        </w:tc>
        <w:tc>
          <w:tcPr>
            <w:tcW w:w="606" w:type="dxa"/>
            <w:shd w:val="clear" w:color="auto" w:fill="auto"/>
            <w:vAlign w:val="center"/>
            <w:hideMark/>
          </w:tcPr>
          <w:p w14:paraId="68F6EFCB" w14:textId="77777777" w:rsidR="002C3EA2" w:rsidRPr="002C3EA2" w:rsidRDefault="002C3EA2" w:rsidP="002C3EA2">
            <w:pPr>
              <w:spacing w:after="0" w:line="240" w:lineRule="auto"/>
              <w:jc w:val="center"/>
              <w:rPr>
                <w:rFonts w:ascii="Arial" w:eastAsia="Times New Roman" w:hAnsi="Arial" w:cs="Times New Roman"/>
                <w:color w:val="000000"/>
                <w:sz w:val="14"/>
                <w:szCs w:val="14"/>
              </w:rPr>
            </w:pPr>
            <w:r w:rsidRPr="002C3EA2">
              <w:rPr>
                <w:rFonts w:ascii="Arial" w:eastAsia="Times New Roman" w:hAnsi="Arial" w:cs="Times New Roman"/>
                <w:color w:val="000000"/>
                <w:sz w:val="14"/>
                <w:szCs w:val="14"/>
              </w:rPr>
              <w:t>485</w:t>
            </w:r>
          </w:p>
        </w:tc>
        <w:tc>
          <w:tcPr>
            <w:tcW w:w="606" w:type="dxa"/>
            <w:vAlign w:val="center"/>
          </w:tcPr>
          <w:p w14:paraId="645A3DF9" w14:textId="77777777" w:rsidR="002C3EA2" w:rsidRPr="002C3EA2" w:rsidRDefault="002C3EA2" w:rsidP="002C3EA2">
            <w:pPr>
              <w:spacing w:after="0" w:line="240" w:lineRule="auto"/>
              <w:jc w:val="center"/>
              <w:rPr>
                <w:rFonts w:ascii="Arial" w:eastAsia="Times New Roman" w:hAnsi="Arial" w:cs="Times New Roman"/>
                <w:color w:val="000000"/>
                <w:sz w:val="14"/>
                <w:szCs w:val="14"/>
              </w:rPr>
            </w:pPr>
            <w:r w:rsidRPr="002C3EA2">
              <w:rPr>
                <w:rFonts w:ascii="Arial" w:hAnsi="Arial"/>
                <w:color w:val="000000"/>
                <w:sz w:val="14"/>
                <w:szCs w:val="14"/>
              </w:rPr>
              <w:t>43</w:t>
            </w:r>
          </w:p>
        </w:tc>
      </w:tr>
      <w:tr w:rsidR="002C3EA2" w:rsidRPr="002C3EA2" w14:paraId="5B8DAA74" w14:textId="77777777" w:rsidTr="007136A3">
        <w:trPr>
          <w:trHeight w:hRule="exact" w:val="227"/>
          <w:jc w:val="center"/>
        </w:trPr>
        <w:tc>
          <w:tcPr>
            <w:tcW w:w="2946" w:type="dxa"/>
            <w:shd w:val="clear" w:color="auto" w:fill="auto"/>
            <w:vAlign w:val="center"/>
            <w:hideMark/>
          </w:tcPr>
          <w:p w14:paraId="5DE30016" w14:textId="77777777" w:rsidR="002C3EA2" w:rsidRPr="002C3EA2" w:rsidRDefault="002C3EA2" w:rsidP="002C3EA2">
            <w:pPr>
              <w:spacing w:after="0" w:line="240" w:lineRule="auto"/>
              <w:ind w:firstLineChars="100" w:firstLine="140"/>
              <w:rPr>
                <w:rFonts w:ascii="Arial" w:eastAsia="Times New Roman" w:hAnsi="Arial" w:cs="Times New Roman"/>
                <w:color w:val="000000"/>
                <w:sz w:val="14"/>
                <w:szCs w:val="14"/>
                <w:lang w:eastAsia="en-NZ"/>
              </w:rPr>
            </w:pPr>
            <w:r w:rsidRPr="002C3EA2">
              <w:rPr>
                <w:rFonts w:ascii="Arial" w:hAnsi="Arial"/>
                <w:color w:val="000000"/>
                <w:sz w:val="14"/>
                <w:szCs w:val="14"/>
              </w:rPr>
              <w:t>3</w:t>
            </w:r>
          </w:p>
        </w:tc>
        <w:tc>
          <w:tcPr>
            <w:tcW w:w="472" w:type="dxa"/>
            <w:shd w:val="clear" w:color="auto" w:fill="auto"/>
            <w:vAlign w:val="center"/>
            <w:hideMark/>
          </w:tcPr>
          <w:p w14:paraId="68873BB5" w14:textId="77777777" w:rsidR="002C3EA2" w:rsidRPr="002C3EA2" w:rsidRDefault="002C3EA2" w:rsidP="002C3EA2">
            <w:pPr>
              <w:spacing w:after="0" w:line="240" w:lineRule="auto"/>
              <w:jc w:val="center"/>
              <w:rPr>
                <w:rFonts w:ascii="Arial" w:eastAsia="Times New Roman" w:hAnsi="Arial" w:cs="Times New Roman"/>
                <w:color w:val="000000"/>
                <w:sz w:val="14"/>
                <w:szCs w:val="14"/>
              </w:rPr>
            </w:pPr>
            <w:r w:rsidRPr="002C3EA2">
              <w:rPr>
                <w:rFonts w:ascii="Arial" w:eastAsia="Times New Roman" w:hAnsi="Arial" w:cs="Times New Roman"/>
                <w:color w:val="000000"/>
                <w:sz w:val="14"/>
                <w:szCs w:val="14"/>
              </w:rPr>
              <w:t>19</w:t>
            </w:r>
          </w:p>
        </w:tc>
        <w:tc>
          <w:tcPr>
            <w:tcW w:w="471" w:type="dxa"/>
            <w:shd w:val="clear" w:color="auto" w:fill="D9D9D9"/>
            <w:vAlign w:val="center"/>
            <w:hideMark/>
          </w:tcPr>
          <w:p w14:paraId="270A884A" w14:textId="77777777" w:rsidR="002C3EA2" w:rsidRPr="002C3EA2" w:rsidRDefault="002C3EA2" w:rsidP="002C3EA2">
            <w:pPr>
              <w:spacing w:after="0" w:line="240" w:lineRule="auto"/>
              <w:jc w:val="center"/>
              <w:rPr>
                <w:rFonts w:ascii="Arial" w:eastAsia="Times New Roman" w:hAnsi="Arial" w:cs="Times New Roman"/>
                <w:color w:val="000000"/>
                <w:sz w:val="14"/>
                <w:szCs w:val="14"/>
              </w:rPr>
            </w:pPr>
            <w:r w:rsidRPr="002C3EA2">
              <w:rPr>
                <w:rFonts w:ascii="Arial" w:eastAsia="Times New Roman" w:hAnsi="Arial" w:cs="Times New Roman"/>
                <w:color w:val="000000"/>
                <w:sz w:val="14"/>
                <w:szCs w:val="14"/>
              </w:rPr>
              <w:t>13</w:t>
            </w:r>
          </w:p>
        </w:tc>
        <w:tc>
          <w:tcPr>
            <w:tcW w:w="471" w:type="dxa"/>
            <w:shd w:val="clear" w:color="auto" w:fill="auto"/>
            <w:vAlign w:val="center"/>
            <w:hideMark/>
          </w:tcPr>
          <w:p w14:paraId="5A1B4A2F" w14:textId="77777777" w:rsidR="002C3EA2" w:rsidRPr="002C3EA2" w:rsidRDefault="002C3EA2" w:rsidP="002C3EA2">
            <w:pPr>
              <w:spacing w:after="0" w:line="240" w:lineRule="auto"/>
              <w:jc w:val="center"/>
              <w:rPr>
                <w:rFonts w:ascii="Arial" w:eastAsia="Times New Roman" w:hAnsi="Arial" w:cs="Times New Roman"/>
                <w:color w:val="000000"/>
                <w:sz w:val="14"/>
                <w:szCs w:val="14"/>
              </w:rPr>
            </w:pPr>
            <w:r w:rsidRPr="002C3EA2">
              <w:rPr>
                <w:rFonts w:ascii="Arial" w:eastAsia="Times New Roman" w:hAnsi="Arial" w:cs="Times New Roman"/>
                <w:color w:val="000000"/>
                <w:sz w:val="14"/>
                <w:szCs w:val="14"/>
              </w:rPr>
              <w:t>11</w:t>
            </w:r>
          </w:p>
        </w:tc>
        <w:tc>
          <w:tcPr>
            <w:tcW w:w="472" w:type="dxa"/>
            <w:shd w:val="clear" w:color="auto" w:fill="auto"/>
            <w:vAlign w:val="center"/>
            <w:hideMark/>
          </w:tcPr>
          <w:p w14:paraId="63F9DBF7" w14:textId="77777777" w:rsidR="002C3EA2" w:rsidRPr="002C3EA2" w:rsidRDefault="002C3EA2" w:rsidP="002C3EA2">
            <w:pPr>
              <w:spacing w:after="0" w:line="240" w:lineRule="auto"/>
              <w:jc w:val="center"/>
              <w:rPr>
                <w:rFonts w:ascii="Arial" w:eastAsia="Times New Roman" w:hAnsi="Arial" w:cs="Times New Roman"/>
                <w:color w:val="000000"/>
                <w:sz w:val="14"/>
                <w:szCs w:val="14"/>
              </w:rPr>
            </w:pPr>
            <w:r w:rsidRPr="002C3EA2">
              <w:rPr>
                <w:rFonts w:ascii="Arial" w:eastAsia="Times New Roman" w:hAnsi="Arial" w:cs="Times New Roman"/>
                <w:color w:val="000000"/>
                <w:sz w:val="14"/>
                <w:szCs w:val="14"/>
              </w:rPr>
              <w:t>9</w:t>
            </w:r>
          </w:p>
        </w:tc>
        <w:tc>
          <w:tcPr>
            <w:tcW w:w="472" w:type="dxa"/>
            <w:tcBorders>
              <w:right w:val="single" w:sz="8" w:space="0" w:color="auto"/>
            </w:tcBorders>
            <w:shd w:val="clear" w:color="auto" w:fill="auto"/>
            <w:vAlign w:val="center"/>
            <w:hideMark/>
          </w:tcPr>
          <w:p w14:paraId="03788C58" w14:textId="77777777" w:rsidR="002C3EA2" w:rsidRPr="002C3EA2" w:rsidRDefault="002C3EA2" w:rsidP="002C3EA2">
            <w:pPr>
              <w:spacing w:after="0" w:line="240" w:lineRule="auto"/>
              <w:jc w:val="center"/>
              <w:rPr>
                <w:rFonts w:ascii="Arial" w:eastAsia="Times New Roman" w:hAnsi="Arial" w:cs="Times New Roman"/>
                <w:color w:val="000000"/>
                <w:sz w:val="14"/>
                <w:szCs w:val="14"/>
              </w:rPr>
            </w:pPr>
            <w:r w:rsidRPr="002C3EA2">
              <w:rPr>
                <w:rFonts w:ascii="Arial" w:eastAsia="Times New Roman" w:hAnsi="Arial" w:cs="Times New Roman"/>
                <w:color w:val="000000"/>
                <w:sz w:val="14"/>
                <w:szCs w:val="14"/>
              </w:rPr>
              <w:t>6</w:t>
            </w:r>
          </w:p>
        </w:tc>
        <w:tc>
          <w:tcPr>
            <w:tcW w:w="475" w:type="dxa"/>
            <w:tcBorders>
              <w:left w:val="single" w:sz="8" w:space="0" w:color="auto"/>
            </w:tcBorders>
            <w:shd w:val="clear" w:color="auto" w:fill="auto"/>
            <w:vAlign w:val="center"/>
            <w:hideMark/>
          </w:tcPr>
          <w:p w14:paraId="42ACB7E0" w14:textId="77777777" w:rsidR="002C3EA2" w:rsidRPr="002C3EA2" w:rsidRDefault="002C3EA2" w:rsidP="002C3EA2">
            <w:pPr>
              <w:spacing w:after="0" w:line="240" w:lineRule="auto"/>
              <w:jc w:val="center"/>
              <w:rPr>
                <w:rFonts w:ascii="Arial" w:eastAsia="Times New Roman" w:hAnsi="Arial" w:cs="Times New Roman"/>
                <w:color w:val="000000"/>
                <w:sz w:val="14"/>
                <w:szCs w:val="14"/>
              </w:rPr>
            </w:pPr>
            <w:r w:rsidRPr="002C3EA2">
              <w:rPr>
                <w:rFonts w:ascii="Arial" w:eastAsia="Times New Roman" w:hAnsi="Arial" w:cs="Times New Roman"/>
                <w:color w:val="000000"/>
                <w:sz w:val="14"/>
                <w:szCs w:val="14"/>
              </w:rPr>
              <w:t>25</w:t>
            </w:r>
          </w:p>
        </w:tc>
        <w:tc>
          <w:tcPr>
            <w:tcW w:w="475" w:type="dxa"/>
            <w:shd w:val="clear" w:color="auto" w:fill="D9D9D9"/>
            <w:vAlign w:val="center"/>
            <w:hideMark/>
          </w:tcPr>
          <w:p w14:paraId="7716F725" w14:textId="77777777" w:rsidR="002C3EA2" w:rsidRPr="002C3EA2" w:rsidRDefault="002C3EA2" w:rsidP="002C3EA2">
            <w:pPr>
              <w:spacing w:after="0" w:line="240" w:lineRule="auto"/>
              <w:jc w:val="center"/>
              <w:rPr>
                <w:rFonts w:ascii="Arial" w:eastAsia="Times New Roman" w:hAnsi="Arial" w:cs="Times New Roman"/>
                <w:color w:val="000000"/>
                <w:sz w:val="14"/>
                <w:szCs w:val="14"/>
              </w:rPr>
            </w:pPr>
            <w:r w:rsidRPr="002C3EA2">
              <w:rPr>
                <w:rFonts w:ascii="Arial" w:eastAsia="Times New Roman" w:hAnsi="Arial" w:cs="Times New Roman"/>
                <w:color w:val="000000"/>
                <w:sz w:val="14"/>
                <w:szCs w:val="14"/>
              </w:rPr>
              <w:t>23</w:t>
            </w:r>
          </w:p>
        </w:tc>
        <w:tc>
          <w:tcPr>
            <w:tcW w:w="475" w:type="dxa"/>
            <w:shd w:val="clear" w:color="auto" w:fill="auto"/>
            <w:vAlign w:val="center"/>
            <w:hideMark/>
          </w:tcPr>
          <w:p w14:paraId="4714406D" w14:textId="77777777" w:rsidR="002C3EA2" w:rsidRPr="002C3EA2" w:rsidRDefault="002C3EA2" w:rsidP="002C3EA2">
            <w:pPr>
              <w:spacing w:after="0" w:line="240" w:lineRule="auto"/>
              <w:jc w:val="center"/>
              <w:rPr>
                <w:rFonts w:ascii="Arial" w:eastAsia="Times New Roman" w:hAnsi="Arial" w:cs="Times New Roman"/>
                <w:color w:val="000000"/>
                <w:sz w:val="14"/>
                <w:szCs w:val="14"/>
              </w:rPr>
            </w:pPr>
            <w:r w:rsidRPr="002C3EA2">
              <w:rPr>
                <w:rFonts w:ascii="Arial" w:eastAsia="Times New Roman" w:hAnsi="Arial" w:cs="Times New Roman"/>
                <w:color w:val="000000"/>
                <w:sz w:val="14"/>
                <w:szCs w:val="14"/>
              </w:rPr>
              <w:t>24</w:t>
            </w:r>
          </w:p>
        </w:tc>
        <w:tc>
          <w:tcPr>
            <w:tcW w:w="475" w:type="dxa"/>
            <w:shd w:val="clear" w:color="auto" w:fill="auto"/>
            <w:vAlign w:val="center"/>
            <w:hideMark/>
          </w:tcPr>
          <w:p w14:paraId="6EF86458" w14:textId="77777777" w:rsidR="002C3EA2" w:rsidRPr="002C3EA2" w:rsidRDefault="002C3EA2" w:rsidP="002C3EA2">
            <w:pPr>
              <w:spacing w:after="0" w:line="240" w:lineRule="auto"/>
              <w:jc w:val="center"/>
              <w:rPr>
                <w:rFonts w:ascii="Arial" w:eastAsia="Times New Roman" w:hAnsi="Arial" w:cs="Times New Roman"/>
                <w:color w:val="000000"/>
                <w:sz w:val="14"/>
                <w:szCs w:val="14"/>
              </w:rPr>
            </w:pPr>
            <w:r w:rsidRPr="002C3EA2">
              <w:rPr>
                <w:rFonts w:ascii="Arial" w:eastAsia="Times New Roman" w:hAnsi="Arial" w:cs="Times New Roman"/>
                <w:color w:val="000000"/>
                <w:sz w:val="14"/>
                <w:szCs w:val="14"/>
              </w:rPr>
              <w:t>27</w:t>
            </w:r>
          </w:p>
        </w:tc>
        <w:tc>
          <w:tcPr>
            <w:tcW w:w="475" w:type="dxa"/>
            <w:shd w:val="clear" w:color="auto" w:fill="auto"/>
            <w:vAlign w:val="center"/>
            <w:hideMark/>
          </w:tcPr>
          <w:p w14:paraId="4A2E8080" w14:textId="77777777" w:rsidR="002C3EA2" w:rsidRPr="002C3EA2" w:rsidRDefault="002C3EA2" w:rsidP="002C3EA2">
            <w:pPr>
              <w:spacing w:after="0" w:line="240" w:lineRule="auto"/>
              <w:jc w:val="center"/>
              <w:rPr>
                <w:rFonts w:ascii="Arial" w:eastAsia="Times New Roman" w:hAnsi="Arial" w:cs="Times New Roman"/>
                <w:color w:val="000000"/>
                <w:sz w:val="14"/>
                <w:szCs w:val="14"/>
              </w:rPr>
            </w:pPr>
            <w:r w:rsidRPr="002C3EA2">
              <w:rPr>
                <w:rFonts w:ascii="Arial" w:eastAsia="Times New Roman" w:hAnsi="Arial" w:cs="Times New Roman"/>
                <w:color w:val="000000"/>
                <w:sz w:val="14"/>
                <w:szCs w:val="14"/>
              </w:rPr>
              <w:t>24</w:t>
            </w:r>
          </w:p>
        </w:tc>
        <w:tc>
          <w:tcPr>
            <w:tcW w:w="606" w:type="dxa"/>
            <w:shd w:val="clear" w:color="auto" w:fill="auto"/>
            <w:vAlign w:val="center"/>
            <w:hideMark/>
          </w:tcPr>
          <w:p w14:paraId="75048424" w14:textId="77777777" w:rsidR="002C3EA2" w:rsidRPr="002C3EA2" w:rsidRDefault="002C3EA2" w:rsidP="002C3EA2">
            <w:pPr>
              <w:spacing w:after="0" w:line="240" w:lineRule="auto"/>
              <w:jc w:val="center"/>
              <w:rPr>
                <w:rFonts w:ascii="Arial" w:eastAsia="Times New Roman" w:hAnsi="Arial" w:cs="Times New Roman"/>
                <w:color w:val="000000"/>
                <w:sz w:val="14"/>
                <w:szCs w:val="14"/>
              </w:rPr>
            </w:pPr>
            <w:r w:rsidRPr="002C3EA2">
              <w:rPr>
                <w:rFonts w:ascii="Arial" w:eastAsia="Times New Roman" w:hAnsi="Arial" w:cs="Times New Roman"/>
                <w:color w:val="000000"/>
                <w:sz w:val="14"/>
                <w:szCs w:val="14"/>
              </w:rPr>
              <w:t>255</w:t>
            </w:r>
          </w:p>
        </w:tc>
        <w:tc>
          <w:tcPr>
            <w:tcW w:w="606" w:type="dxa"/>
            <w:vAlign w:val="center"/>
          </w:tcPr>
          <w:p w14:paraId="494E4A85" w14:textId="77777777" w:rsidR="002C3EA2" w:rsidRPr="002C3EA2" w:rsidRDefault="002C3EA2" w:rsidP="002C3EA2">
            <w:pPr>
              <w:spacing w:after="0" w:line="240" w:lineRule="auto"/>
              <w:jc w:val="center"/>
              <w:rPr>
                <w:rFonts w:ascii="Arial" w:eastAsia="Times New Roman" w:hAnsi="Arial" w:cs="Times New Roman"/>
                <w:color w:val="000000"/>
                <w:sz w:val="14"/>
                <w:szCs w:val="14"/>
              </w:rPr>
            </w:pPr>
            <w:r w:rsidRPr="002C3EA2">
              <w:rPr>
                <w:rFonts w:ascii="Arial" w:hAnsi="Arial"/>
                <w:color w:val="000000"/>
                <w:sz w:val="14"/>
                <w:szCs w:val="14"/>
              </w:rPr>
              <w:t>23</w:t>
            </w:r>
          </w:p>
        </w:tc>
      </w:tr>
      <w:tr w:rsidR="002C3EA2" w:rsidRPr="002C3EA2" w14:paraId="641BBAFC" w14:textId="77777777" w:rsidTr="007136A3">
        <w:trPr>
          <w:trHeight w:hRule="exact" w:val="227"/>
          <w:jc w:val="center"/>
        </w:trPr>
        <w:tc>
          <w:tcPr>
            <w:tcW w:w="2946" w:type="dxa"/>
            <w:shd w:val="clear" w:color="auto" w:fill="auto"/>
            <w:vAlign w:val="center"/>
            <w:hideMark/>
          </w:tcPr>
          <w:p w14:paraId="64D111AF" w14:textId="77777777" w:rsidR="002C3EA2" w:rsidRPr="002C3EA2" w:rsidRDefault="002C3EA2" w:rsidP="002C3EA2">
            <w:pPr>
              <w:spacing w:after="0" w:line="240" w:lineRule="auto"/>
              <w:ind w:firstLineChars="100" w:firstLine="140"/>
              <w:rPr>
                <w:rFonts w:ascii="Arial" w:eastAsia="Times New Roman" w:hAnsi="Arial" w:cs="Times New Roman"/>
                <w:color w:val="000000"/>
                <w:sz w:val="14"/>
                <w:szCs w:val="14"/>
                <w:lang w:eastAsia="en-NZ"/>
              </w:rPr>
            </w:pPr>
            <w:r w:rsidRPr="002C3EA2">
              <w:rPr>
                <w:rFonts w:ascii="Arial" w:hAnsi="Arial"/>
                <w:color w:val="000000"/>
                <w:sz w:val="14"/>
                <w:szCs w:val="14"/>
              </w:rPr>
              <w:t>4+</w:t>
            </w:r>
          </w:p>
        </w:tc>
        <w:tc>
          <w:tcPr>
            <w:tcW w:w="472" w:type="dxa"/>
            <w:shd w:val="clear" w:color="auto" w:fill="auto"/>
            <w:vAlign w:val="center"/>
            <w:hideMark/>
          </w:tcPr>
          <w:p w14:paraId="43A055D8" w14:textId="77777777" w:rsidR="002C3EA2" w:rsidRPr="002C3EA2" w:rsidRDefault="002C3EA2" w:rsidP="002C3EA2">
            <w:pPr>
              <w:spacing w:after="0" w:line="240" w:lineRule="auto"/>
              <w:jc w:val="center"/>
              <w:rPr>
                <w:rFonts w:ascii="Arial" w:eastAsia="Times New Roman" w:hAnsi="Arial" w:cs="Times New Roman"/>
                <w:color w:val="000000"/>
                <w:sz w:val="14"/>
                <w:szCs w:val="14"/>
              </w:rPr>
            </w:pPr>
            <w:r w:rsidRPr="002C3EA2">
              <w:rPr>
                <w:rFonts w:ascii="Arial" w:eastAsia="Times New Roman" w:hAnsi="Arial" w:cs="Times New Roman"/>
                <w:color w:val="000000"/>
                <w:sz w:val="14"/>
                <w:szCs w:val="14"/>
              </w:rPr>
              <w:t>35</w:t>
            </w:r>
          </w:p>
        </w:tc>
        <w:tc>
          <w:tcPr>
            <w:tcW w:w="471" w:type="dxa"/>
            <w:shd w:val="clear" w:color="auto" w:fill="D9D9D9"/>
            <w:vAlign w:val="center"/>
            <w:hideMark/>
          </w:tcPr>
          <w:p w14:paraId="790A0F30" w14:textId="77777777" w:rsidR="002C3EA2" w:rsidRPr="002C3EA2" w:rsidRDefault="002C3EA2" w:rsidP="002C3EA2">
            <w:pPr>
              <w:spacing w:after="0" w:line="240" w:lineRule="auto"/>
              <w:jc w:val="center"/>
              <w:rPr>
                <w:rFonts w:ascii="Arial" w:eastAsia="Times New Roman" w:hAnsi="Arial" w:cs="Times New Roman"/>
                <w:color w:val="000000"/>
                <w:sz w:val="14"/>
                <w:szCs w:val="14"/>
              </w:rPr>
            </w:pPr>
            <w:r w:rsidRPr="002C3EA2">
              <w:rPr>
                <w:rFonts w:ascii="Arial" w:eastAsia="Times New Roman" w:hAnsi="Arial" w:cs="Times New Roman"/>
                <w:color w:val="000000"/>
                <w:sz w:val="14"/>
                <w:szCs w:val="14"/>
              </w:rPr>
              <w:t>27</w:t>
            </w:r>
          </w:p>
        </w:tc>
        <w:tc>
          <w:tcPr>
            <w:tcW w:w="471" w:type="dxa"/>
            <w:shd w:val="clear" w:color="auto" w:fill="auto"/>
            <w:vAlign w:val="center"/>
            <w:hideMark/>
          </w:tcPr>
          <w:p w14:paraId="11F5AED5" w14:textId="77777777" w:rsidR="002C3EA2" w:rsidRPr="002C3EA2" w:rsidRDefault="002C3EA2" w:rsidP="002C3EA2">
            <w:pPr>
              <w:spacing w:after="0" w:line="240" w:lineRule="auto"/>
              <w:jc w:val="center"/>
              <w:rPr>
                <w:rFonts w:ascii="Arial" w:eastAsia="Times New Roman" w:hAnsi="Arial" w:cs="Times New Roman"/>
                <w:color w:val="000000"/>
                <w:sz w:val="14"/>
                <w:szCs w:val="14"/>
              </w:rPr>
            </w:pPr>
            <w:r w:rsidRPr="002C3EA2">
              <w:rPr>
                <w:rFonts w:ascii="Arial" w:eastAsia="Times New Roman" w:hAnsi="Arial" w:cs="Times New Roman"/>
                <w:color w:val="000000"/>
                <w:sz w:val="14"/>
                <w:szCs w:val="14"/>
              </w:rPr>
              <w:t>22</w:t>
            </w:r>
          </w:p>
        </w:tc>
        <w:tc>
          <w:tcPr>
            <w:tcW w:w="472" w:type="dxa"/>
            <w:shd w:val="clear" w:color="auto" w:fill="auto"/>
            <w:vAlign w:val="center"/>
            <w:hideMark/>
          </w:tcPr>
          <w:p w14:paraId="1940E7BD" w14:textId="77777777" w:rsidR="002C3EA2" w:rsidRPr="002C3EA2" w:rsidRDefault="002C3EA2" w:rsidP="002C3EA2">
            <w:pPr>
              <w:spacing w:after="0" w:line="240" w:lineRule="auto"/>
              <w:jc w:val="center"/>
              <w:rPr>
                <w:rFonts w:ascii="Arial" w:eastAsia="Times New Roman" w:hAnsi="Arial" w:cs="Times New Roman"/>
                <w:color w:val="000000"/>
                <w:sz w:val="14"/>
                <w:szCs w:val="14"/>
              </w:rPr>
            </w:pPr>
            <w:r w:rsidRPr="002C3EA2">
              <w:rPr>
                <w:rFonts w:ascii="Arial" w:eastAsia="Times New Roman" w:hAnsi="Arial" w:cs="Times New Roman"/>
                <w:color w:val="000000"/>
                <w:sz w:val="14"/>
                <w:szCs w:val="14"/>
              </w:rPr>
              <w:t>16</w:t>
            </w:r>
          </w:p>
        </w:tc>
        <w:tc>
          <w:tcPr>
            <w:tcW w:w="472" w:type="dxa"/>
            <w:tcBorders>
              <w:right w:val="single" w:sz="8" w:space="0" w:color="auto"/>
            </w:tcBorders>
            <w:shd w:val="clear" w:color="auto" w:fill="auto"/>
            <w:vAlign w:val="center"/>
            <w:hideMark/>
          </w:tcPr>
          <w:p w14:paraId="6A0706A3" w14:textId="77777777" w:rsidR="002C3EA2" w:rsidRPr="002C3EA2" w:rsidRDefault="002C3EA2" w:rsidP="002C3EA2">
            <w:pPr>
              <w:spacing w:after="0" w:line="240" w:lineRule="auto"/>
              <w:jc w:val="center"/>
              <w:rPr>
                <w:rFonts w:ascii="Arial" w:eastAsia="Times New Roman" w:hAnsi="Arial" w:cs="Times New Roman"/>
                <w:color w:val="000000"/>
                <w:sz w:val="14"/>
                <w:szCs w:val="14"/>
              </w:rPr>
            </w:pPr>
            <w:r w:rsidRPr="002C3EA2">
              <w:rPr>
                <w:rFonts w:ascii="Arial" w:eastAsia="Times New Roman" w:hAnsi="Arial" w:cs="Times New Roman"/>
                <w:color w:val="000000"/>
                <w:sz w:val="14"/>
                <w:szCs w:val="14"/>
              </w:rPr>
              <w:t>13</w:t>
            </w:r>
          </w:p>
        </w:tc>
        <w:tc>
          <w:tcPr>
            <w:tcW w:w="475" w:type="dxa"/>
            <w:tcBorders>
              <w:left w:val="single" w:sz="8" w:space="0" w:color="auto"/>
            </w:tcBorders>
            <w:shd w:val="clear" w:color="auto" w:fill="auto"/>
            <w:vAlign w:val="center"/>
            <w:hideMark/>
          </w:tcPr>
          <w:p w14:paraId="2A969846" w14:textId="77777777" w:rsidR="002C3EA2" w:rsidRPr="002C3EA2" w:rsidRDefault="002C3EA2" w:rsidP="002C3EA2">
            <w:pPr>
              <w:spacing w:after="0" w:line="240" w:lineRule="auto"/>
              <w:jc w:val="center"/>
              <w:rPr>
                <w:rFonts w:ascii="Arial" w:eastAsia="Times New Roman" w:hAnsi="Arial" w:cs="Times New Roman"/>
                <w:color w:val="000000"/>
                <w:sz w:val="14"/>
                <w:szCs w:val="14"/>
              </w:rPr>
            </w:pPr>
            <w:r w:rsidRPr="002C3EA2">
              <w:rPr>
                <w:rFonts w:ascii="Arial" w:eastAsia="Times New Roman" w:hAnsi="Arial" w:cs="Times New Roman"/>
                <w:color w:val="000000"/>
                <w:sz w:val="14"/>
                <w:szCs w:val="14"/>
              </w:rPr>
              <w:t>24</w:t>
            </w:r>
          </w:p>
        </w:tc>
        <w:tc>
          <w:tcPr>
            <w:tcW w:w="475" w:type="dxa"/>
            <w:shd w:val="clear" w:color="auto" w:fill="D9D9D9"/>
            <w:vAlign w:val="center"/>
            <w:hideMark/>
          </w:tcPr>
          <w:p w14:paraId="6E5C6EF9" w14:textId="77777777" w:rsidR="002C3EA2" w:rsidRPr="002C3EA2" w:rsidRDefault="002C3EA2" w:rsidP="002C3EA2">
            <w:pPr>
              <w:spacing w:after="0" w:line="240" w:lineRule="auto"/>
              <w:jc w:val="center"/>
              <w:rPr>
                <w:rFonts w:ascii="Arial" w:eastAsia="Times New Roman" w:hAnsi="Arial" w:cs="Times New Roman"/>
                <w:color w:val="000000"/>
                <w:sz w:val="14"/>
                <w:szCs w:val="14"/>
              </w:rPr>
            </w:pPr>
            <w:r w:rsidRPr="002C3EA2">
              <w:rPr>
                <w:rFonts w:ascii="Arial" w:eastAsia="Times New Roman" w:hAnsi="Arial" w:cs="Times New Roman"/>
                <w:color w:val="000000"/>
                <w:sz w:val="14"/>
                <w:szCs w:val="14"/>
              </w:rPr>
              <w:t>26</w:t>
            </w:r>
          </w:p>
        </w:tc>
        <w:tc>
          <w:tcPr>
            <w:tcW w:w="475" w:type="dxa"/>
            <w:shd w:val="clear" w:color="auto" w:fill="auto"/>
            <w:vAlign w:val="center"/>
            <w:hideMark/>
          </w:tcPr>
          <w:p w14:paraId="6B1A337A" w14:textId="77777777" w:rsidR="002C3EA2" w:rsidRPr="002C3EA2" w:rsidRDefault="002C3EA2" w:rsidP="002C3EA2">
            <w:pPr>
              <w:spacing w:after="0" w:line="240" w:lineRule="auto"/>
              <w:jc w:val="center"/>
              <w:rPr>
                <w:rFonts w:ascii="Arial" w:eastAsia="Times New Roman" w:hAnsi="Arial" w:cs="Times New Roman"/>
                <w:color w:val="000000"/>
                <w:sz w:val="14"/>
                <w:szCs w:val="14"/>
              </w:rPr>
            </w:pPr>
            <w:r w:rsidRPr="002C3EA2">
              <w:rPr>
                <w:rFonts w:ascii="Arial" w:eastAsia="Times New Roman" w:hAnsi="Arial" w:cs="Times New Roman"/>
                <w:color w:val="000000"/>
                <w:sz w:val="14"/>
                <w:szCs w:val="14"/>
              </w:rPr>
              <w:t>27</w:t>
            </w:r>
          </w:p>
        </w:tc>
        <w:tc>
          <w:tcPr>
            <w:tcW w:w="475" w:type="dxa"/>
            <w:shd w:val="clear" w:color="auto" w:fill="auto"/>
            <w:vAlign w:val="center"/>
            <w:hideMark/>
          </w:tcPr>
          <w:p w14:paraId="6735B43F" w14:textId="77777777" w:rsidR="002C3EA2" w:rsidRPr="002C3EA2" w:rsidRDefault="002C3EA2" w:rsidP="002C3EA2">
            <w:pPr>
              <w:spacing w:after="0" w:line="240" w:lineRule="auto"/>
              <w:jc w:val="center"/>
              <w:rPr>
                <w:rFonts w:ascii="Arial" w:eastAsia="Times New Roman" w:hAnsi="Arial" w:cs="Times New Roman"/>
                <w:color w:val="000000"/>
                <w:sz w:val="14"/>
                <w:szCs w:val="14"/>
              </w:rPr>
            </w:pPr>
            <w:r w:rsidRPr="002C3EA2">
              <w:rPr>
                <w:rFonts w:ascii="Arial" w:eastAsia="Times New Roman" w:hAnsi="Arial" w:cs="Times New Roman"/>
                <w:color w:val="000000"/>
                <w:sz w:val="14"/>
                <w:szCs w:val="14"/>
              </w:rPr>
              <w:t>26</w:t>
            </w:r>
          </w:p>
        </w:tc>
        <w:tc>
          <w:tcPr>
            <w:tcW w:w="475" w:type="dxa"/>
            <w:shd w:val="clear" w:color="auto" w:fill="auto"/>
            <w:vAlign w:val="center"/>
            <w:hideMark/>
          </w:tcPr>
          <w:p w14:paraId="1250C881" w14:textId="77777777" w:rsidR="002C3EA2" w:rsidRPr="002C3EA2" w:rsidRDefault="002C3EA2" w:rsidP="002C3EA2">
            <w:pPr>
              <w:spacing w:after="0" w:line="240" w:lineRule="auto"/>
              <w:jc w:val="center"/>
              <w:rPr>
                <w:rFonts w:ascii="Arial" w:eastAsia="Times New Roman" w:hAnsi="Arial" w:cs="Times New Roman"/>
                <w:color w:val="000000"/>
                <w:sz w:val="14"/>
                <w:szCs w:val="14"/>
              </w:rPr>
            </w:pPr>
            <w:r w:rsidRPr="002C3EA2">
              <w:rPr>
                <w:rFonts w:ascii="Arial" w:eastAsia="Times New Roman" w:hAnsi="Arial" w:cs="Times New Roman"/>
                <w:color w:val="000000"/>
                <w:sz w:val="14"/>
                <w:szCs w:val="14"/>
              </w:rPr>
              <w:t>28</w:t>
            </w:r>
          </w:p>
        </w:tc>
        <w:tc>
          <w:tcPr>
            <w:tcW w:w="606" w:type="dxa"/>
            <w:shd w:val="clear" w:color="auto" w:fill="auto"/>
            <w:vAlign w:val="center"/>
            <w:hideMark/>
          </w:tcPr>
          <w:p w14:paraId="4028BAC1" w14:textId="77777777" w:rsidR="002C3EA2" w:rsidRPr="002C3EA2" w:rsidRDefault="002C3EA2" w:rsidP="002C3EA2">
            <w:pPr>
              <w:spacing w:after="0" w:line="240" w:lineRule="auto"/>
              <w:jc w:val="center"/>
              <w:rPr>
                <w:rFonts w:ascii="Arial" w:eastAsia="Times New Roman" w:hAnsi="Arial" w:cs="Times New Roman"/>
                <w:color w:val="000000"/>
                <w:sz w:val="14"/>
                <w:szCs w:val="14"/>
              </w:rPr>
            </w:pPr>
            <w:r w:rsidRPr="002C3EA2">
              <w:rPr>
                <w:rFonts w:ascii="Arial" w:eastAsia="Times New Roman" w:hAnsi="Arial" w:cs="Times New Roman"/>
                <w:color w:val="000000"/>
                <w:sz w:val="14"/>
                <w:szCs w:val="14"/>
              </w:rPr>
              <w:t>140</w:t>
            </w:r>
          </w:p>
        </w:tc>
        <w:tc>
          <w:tcPr>
            <w:tcW w:w="606" w:type="dxa"/>
            <w:vAlign w:val="center"/>
          </w:tcPr>
          <w:p w14:paraId="7591594C" w14:textId="77777777" w:rsidR="002C3EA2" w:rsidRPr="002C3EA2" w:rsidRDefault="002C3EA2" w:rsidP="002C3EA2">
            <w:pPr>
              <w:spacing w:after="0" w:line="240" w:lineRule="auto"/>
              <w:jc w:val="center"/>
              <w:rPr>
                <w:rFonts w:ascii="Arial" w:eastAsia="Times New Roman" w:hAnsi="Arial" w:cs="Times New Roman"/>
                <w:color w:val="000000"/>
                <w:sz w:val="14"/>
                <w:szCs w:val="14"/>
              </w:rPr>
            </w:pPr>
            <w:r w:rsidRPr="002C3EA2">
              <w:rPr>
                <w:rFonts w:ascii="Arial" w:hAnsi="Arial"/>
                <w:color w:val="000000"/>
                <w:sz w:val="14"/>
                <w:szCs w:val="14"/>
              </w:rPr>
              <w:t>12</w:t>
            </w:r>
          </w:p>
        </w:tc>
      </w:tr>
      <w:tr w:rsidR="002C3EA2" w:rsidRPr="002C3EA2" w14:paraId="4E0C1FAA" w14:textId="77777777" w:rsidTr="007136A3">
        <w:trPr>
          <w:trHeight w:hRule="exact" w:val="227"/>
          <w:jc w:val="center"/>
        </w:trPr>
        <w:tc>
          <w:tcPr>
            <w:tcW w:w="2946" w:type="dxa"/>
            <w:shd w:val="clear" w:color="auto" w:fill="auto"/>
            <w:vAlign w:val="center"/>
            <w:hideMark/>
          </w:tcPr>
          <w:p w14:paraId="16E1317D" w14:textId="77777777" w:rsidR="002C3EA2" w:rsidRPr="002C3EA2" w:rsidRDefault="002C3EA2" w:rsidP="002C3EA2">
            <w:pPr>
              <w:spacing w:after="0" w:line="240" w:lineRule="auto"/>
              <w:rPr>
                <w:rFonts w:ascii="Arial" w:eastAsia="Times New Roman" w:hAnsi="Arial" w:cs="Times New Roman"/>
                <w:b/>
                <w:bCs/>
                <w:color w:val="000000"/>
                <w:sz w:val="14"/>
                <w:szCs w:val="14"/>
                <w:lang w:eastAsia="en-NZ"/>
              </w:rPr>
            </w:pPr>
            <w:r w:rsidRPr="002C3EA2">
              <w:rPr>
                <w:rFonts w:ascii="Arial" w:hAnsi="Arial"/>
                <w:b/>
                <w:bCs/>
                <w:color w:val="000000"/>
                <w:sz w:val="14"/>
                <w:szCs w:val="14"/>
              </w:rPr>
              <w:t>Work intensity (2P &amp; SP, adults all ages)</w:t>
            </w:r>
          </w:p>
        </w:tc>
        <w:tc>
          <w:tcPr>
            <w:tcW w:w="472" w:type="dxa"/>
            <w:shd w:val="clear" w:color="auto" w:fill="auto"/>
            <w:vAlign w:val="center"/>
            <w:hideMark/>
          </w:tcPr>
          <w:p w14:paraId="58343704" w14:textId="77777777" w:rsidR="002C3EA2" w:rsidRPr="002C3EA2" w:rsidRDefault="002C3EA2" w:rsidP="002C3EA2">
            <w:pPr>
              <w:spacing w:after="0" w:line="240" w:lineRule="auto"/>
              <w:rPr>
                <w:rFonts w:ascii="Arial" w:eastAsia="Times New Roman" w:hAnsi="Arial" w:cs="Times New Roman"/>
                <w:color w:val="000000"/>
                <w:sz w:val="14"/>
                <w:szCs w:val="14"/>
              </w:rPr>
            </w:pPr>
            <w:r w:rsidRPr="002C3EA2">
              <w:rPr>
                <w:rFonts w:ascii="Arial" w:eastAsia="Times New Roman" w:hAnsi="Arial" w:cs="Times New Roman"/>
                <w:color w:val="000000"/>
                <w:sz w:val="14"/>
                <w:szCs w:val="14"/>
              </w:rPr>
              <w:t> </w:t>
            </w:r>
          </w:p>
        </w:tc>
        <w:tc>
          <w:tcPr>
            <w:tcW w:w="471" w:type="dxa"/>
            <w:shd w:val="clear" w:color="auto" w:fill="D9D9D9"/>
            <w:vAlign w:val="center"/>
            <w:hideMark/>
          </w:tcPr>
          <w:p w14:paraId="662F6D8A" w14:textId="77777777" w:rsidR="002C3EA2" w:rsidRPr="002C3EA2" w:rsidRDefault="002C3EA2" w:rsidP="002C3EA2">
            <w:pPr>
              <w:spacing w:after="0" w:line="240" w:lineRule="auto"/>
              <w:rPr>
                <w:rFonts w:ascii="Arial" w:eastAsia="Times New Roman" w:hAnsi="Arial" w:cs="Times New Roman"/>
                <w:color w:val="000000"/>
                <w:sz w:val="14"/>
                <w:szCs w:val="14"/>
              </w:rPr>
            </w:pPr>
            <w:r w:rsidRPr="002C3EA2">
              <w:rPr>
                <w:rFonts w:ascii="Arial" w:eastAsia="Times New Roman" w:hAnsi="Arial" w:cs="Times New Roman"/>
                <w:color w:val="000000"/>
                <w:sz w:val="14"/>
                <w:szCs w:val="14"/>
              </w:rPr>
              <w:t> </w:t>
            </w:r>
          </w:p>
        </w:tc>
        <w:tc>
          <w:tcPr>
            <w:tcW w:w="471" w:type="dxa"/>
            <w:shd w:val="clear" w:color="auto" w:fill="auto"/>
            <w:vAlign w:val="center"/>
            <w:hideMark/>
          </w:tcPr>
          <w:p w14:paraId="448A4636" w14:textId="77777777" w:rsidR="002C3EA2" w:rsidRPr="002C3EA2" w:rsidRDefault="002C3EA2" w:rsidP="002C3EA2">
            <w:pPr>
              <w:spacing w:after="0" w:line="240" w:lineRule="auto"/>
              <w:rPr>
                <w:rFonts w:ascii="Arial" w:eastAsia="Times New Roman" w:hAnsi="Arial" w:cs="Times New Roman"/>
                <w:color w:val="000000"/>
                <w:sz w:val="14"/>
                <w:szCs w:val="14"/>
              </w:rPr>
            </w:pPr>
            <w:r w:rsidRPr="002C3EA2">
              <w:rPr>
                <w:rFonts w:ascii="Arial" w:eastAsia="Times New Roman" w:hAnsi="Arial" w:cs="Times New Roman"/>
                <w:color w:val="000000"/>
                <w:sz w:val="14"/>
                <w:szCs w:val="14"/>
              </w:rPr>
              <w:t> </w:t>
            </w:r>
          </w:p>
        </w:tc>
        <w:tc>
          <w:tcPr>
            <w:tcW w:w="472" w:type="dxa"/>
            <w:shd w:val="clear" w:color="auto" w:fill="auto"/>
            <w:vAlign w:val="center"/>
            <w:hideMark/>
          </w:tcPr>
          <w:p w14:paraId="07B461DC" w14:textId="77777777" w:rsidR="002C3EA2" w:rsidRPr="002C3EA2" w:rsidRDefault="002C3EA2" w:rsidP="002C3EA2">
            <w:pPr>
              <w:spacing w:after="0" w:line="240" w:lineRule="auto"/>
              <w:rPr>
                <w:rFonts w:ascii="Arial" w:eastAsia="Times New Roman" w:hAnsi="Arial" w:cs="Times New Roman"/>
                <w:color w:val="000000"/>
                <w:sz w:val="14"/>
                <w:szCs w:val="14"/>
              </w:rPr>
            </w:pPr>
            <w:r w:rsidRPr="002C3EA2">
              <w:rPr>
                <w:rFonts w:ascii="Arial" w:eastAsia="Times New Roman" w:hAnsi="Arial" w:cs="Times New Roman"/>
                <w:color w:val="000000"/>
                <w:sz w:val="14"/>
                <w:szCs w:val="14"/>
              </w:rPr>
              <w:t> </w:t>
            </w:r>
          </w:p>
        </w:tc>
        <w:tc>
          <w:tcPr>
            <w:tcW w:w="472" w:type="dxa"/>
            <w:tcBorders>
              <w:right w:val="single" w:sz="8" w:space="0" w:color="auto"/>
            </w:tcBorders>
            <w:shd w:val="clear" w:color="auto" w:fill="auto"/>
            <w:vAlign w:val="center"/>
            <w:hideMark/>
          </w:tcPr>
          <w:p w14:paraId="2E1AD90A" w14:textId="77777777" w:rsidR="002C3EA2" w:rsidRPr="002C3EA2" w:rsidRDefault="002C3EA2" w:rsidP="002C3EA2">
            <w:pPr>
              <w:spacing w:after="0" w:line="240" w:lineRule="auto"/>
              <w:rPr>
                <w:rFonts w:ascii="Arial" w:eastAsia="Times New Roman" w:hAnsi="Arial" w:cs="Times New Roman"/>
                <w:color w:val="000000"/>
                <w:sz w:val="14"/>
                <w:szCs w:val="14"/>
              </w:rPr>
            </w:pPr>
            <w:r w:rsidRPr="002C3EA2">
              <w:rPr>
                <w:rFonts w:ascii="Arial" w:eastAsia="Times New Roman" w:hAnsi="Arial" w:cs="Times New Roman"/>
                <w:color w:val="000000"/>
                <w:sz w:val="14"/>
                <w:szCs w:val="14"/>
              </w:rPr>
              <w:t> </w:t>
            </w:r>
          </w:p>
        </w:tc>
        <w:tc>
          <w:tcPr>
            <w:tcW w:w="475" w:type="dxa"/>
            <w:tcBorders>
              <w:left w:val="single" w:sz="8" w:space="0" w:color="auto"/>
            </w:tcBorders>
            <w:shd w:val="clear" w:color="auto" w:fill="auto"/>
            <w:vAlign w:val="center"/>
            <w:hideMark/>
          </w:tcPr>
          <w:p w14:paraId="57051D3D" w14:textId="77777777" w:rsidR="002C3EA2" w:rsidRPr="002C3EA2" w:rsidRDefault="002C3EA2" w:rsidP="002C3EA2">
            <w:pPr>
              <w:spacing w:after="0" w:line="240" w:lineRule="auto"/>
              <w:rPr>
                <w:rFonts w:ascii="Arial" w:eastAsia="Times New Roman" w:hAnsi="Arial" w:cs="Times New Roman"/>
                <w:color w:val="000000"/>
                <w:sz w:val="14"/>
                <w:szCs w:val="14"/>
              </w:rPr>
            </w:pPr>
            <w:r w:rsidRPr="002C3EA2">
              <w:rPr>
                <w:rFonts w:ascii="Arial" w:eastAsia="Times New Roman" w:hAnsi="Arial" w:cs="Times New Roman"/>
                <w:color w:val="000000"/>
                <w:sz w:val="14"/>
                <w:szCs w:val="14"/>
              </w:rPr>
              <w:t> </w:t>
            </w:r>
          </w:p>
        </w:tc>
        <w:tc>
          <w:tcPr>
            <w:tcW w:w="475" w:type="dxa"/>
            <w:shd w:val="clear" w:color="auto" w:fill="D9D9D9"/>
            <w:vAlign w:val="center"/>
            <w:hideMark/>
          </w:tcPr>
          <w:p w14:paraId="7A3F875F" w14:textId="77777777" w:rsidR="002C3EA2" w:rsidRPr="002C3EA2" w:rsidRDefault="002C3EA2" w:rsidP="002C3EA2">
            <w:pPr>
              <w:spacing w:after="0" w:line="240" w:lineRule="auto"/>
              <w:rPr>
                <w:rFonts w:ascii="Arial" w:eastAsia="Times New Roman" w:hAnsi="Arial" w:cs="Times New Roman"/>
                <w:color w:val="000000"/>
                <w:sz w:val="14"/>
                <w:szCs w:val="14"/>
              </w:rPr>
            </w:pPr>
            <w:r w:rsidRPr="002C3EA2">
              <w:rPr>
                <w:rFonts w:ascii="Arial" w:eastAsia="Times New Roman" w:hAnsi="Arial" w:cs="Times New Roman"/>
                <w:color w:val="000000"/>
                <w:sz w:val="14"/>
                <w:szCs w:val="14"/>
              </w:rPr>
              <w:t> </w:t>
            </w:r>
          </w:p>
        </w:tc>
        <w:tc>
          <w:tcPr>
            <w:tcW w:w="475" w:type="dxa"/>
            <w:shd w:val="clear" w:color="auto" w:fill="auto"/>
            <w:vAlign w:val="center"/>
            <w:hideMark/>
          </w:tcPr>
          <w:p w14:paraId="72393C06" w14:textId="77777777" w:rsidR="002C3EA2" w:rsidRPr="002C3EA2" w:rsidRDefault="002C3EA2" w:rsidP="002C3EA2">
            <w:pPr>
              <w:spacing w:after="0" w:line="240" w:lineRule="auto"/>
              <w:rPr>
                <w:rFonts w:ascii="Arial" w:eastAsia="Times New Roman" w:hAnsi="Arial" w:cs="Times New Roman"/>
                <w:color w:val="000000"/>
                <w:sz w:val="14"/>
                <w:szCs w:val="14"/>
              </w:rPr>
            </w:pPr>
            <w:r w:rsidRPr="002C3EA2">
              <w:rPr>
                <w:rFonts w:ascii="Arial" w:eastAsia="Times New Roman" w:hAnsi="Arial" w:cs="Times New Roman"/>
                <w:color w:val="000000"/>
                <w:sz w:val="14"/>
                <w:szCs w:val="14"/>
              </w:rPr>
              <w:t> </w:t>
            </w:r>
          </w:p>
        </w:tc>
        <w:tc>
          <w:tcPr>
            <w:tcW w:w="475" w:type="dxa"/>
            <w:shd w:val="clear" w:color="auto" w:fill="auto"/>
            <w:vAlign w:val="center"/>
            <w:hideMark/>
          </w:tcPr>
          <w:p w14:paraId="18C09D68" w14:textId="77777777" w:rsidR="002C3EA2" w:rsidRPr="002C3EA2" w:rsidRDefault="002C3EA2" w:rsidP="002C3EA2">
            <w:pPr>
              <w:spacing w:after="0" w:line="240" w:lineRule="auto"/>
              <w:rPr>
                <w:rFonts w:ascii="Arial" w:eastAsia="Times New Roman" w:hAnsi="Arial" w:cs="Times New Roman"/>
                <w:color w:val="000000"/>
                <w:sz w:val="14"/>
                <w:szCs w:val="14"/>
              </w:rPr>
            </w:pPr>
            <w:r w:rsidRPr="002C3EA2">
              <w:rPr>
                <w:rFonts w:ascii="Arial" w:eastAsia="Times New Roman" w:hAnsi="Arial" w:cs="Times New Roman"/>
                <w:color w:val="000000"/>
                <w:sz w:val="14"/>
                <w:szCs w:val="14"/>
              </w:rPr>
              <w:t> </w:t>
            </w:r>
          </w:p>
        </w:tc>
        <w:tc>
          <w:tcPr>
            <w:tcW w:w="475" w:type="dxa"/>
            <w:shd w:val="clear" w:color="auto" w:fill="auto"/>
            <w:vAlign w:val="center"/>
            <w:hideMark/>
          </w:tcPr>
          <w:p w14:paraId="30634F90" w14:textId="77777777" w:rsidR="002C3EA2" w:rsidRPr="002C3EA2" w:rsidRDefault="002C3EA2" w:rsidP="002C3EA2">
            <w:pPr>
              <w:spacing w:after="0" w:line="240" w:lineRule="auto"/>
              <w:rPr>
                <w:rFonts w:ascii="Arial" w:eastAsia="Times New Roman" w:hAnsi="Arial" w:cs="Times New Roman"/>
                <w:color w:val="000000"/>
                <w:sz w:val="14"/>
                <w:szCs w:val="14"/>
              </w:rPr>
            </w:pPr>
            <w:r w:rsidRPr="002C3EA2">
              <w:rPr>
                <w:rFonts w:ascii="Arial" w:eastAsia="Times New Roman" w:hAnsi="Arial" w:cs="Times New Roman"/>
                <w:color w:val="000000"/>
                <w:sz w:val="14"/>
                <w:szCs w:val="14"/>
              </w:rPr>
              <w:t> </w:t>
            </w:r>
          </w:p>
        </w:tc>
        <w:tc>
          <w:tcPr>
            <w:tcW w:w="606" w:type="dxa"/>
            <w:shd w:val="clear" w:color="auto" w:fill="auto"/>
            <w:vAlign w:val="center"/>
            <w:hideMark/>
          </w:tcPr>
          <w:p w14:paraId="6CF0044D" w14:textId="77777777" w:rsidR="002C3EA2" w:rsidRPr="002C3EA2" w:rsidRDefault="002C3EA2" w:rsidP="002C3EA2">
            <w:pPr>
              <w:spacing w:after="0" w:line="240" w:lineRule="auto"/>
              <w:rPr>
                <w:rFonts w:ascii="Arial" w:eastAsia="Times New Roman" w:hAnsi="Arial" w:cs="Times New Roman"/>
                <w:color w:val="000000"/>
                <w:sz w:val="14"/>
                <w:szCs w:val="14"/>
              </w:rPr>
            </w:pPr>
            <w:r w:rsidRPr="002C3EA2">
              <w:rPr>
                <w:rFonts w:ascii="Arial" w:eastAsia="Times New Roman" w:hAnsi="Arial" w:cs="Times New Roman"/>
                <w:color w:val="000000"/>
                <w:sz w:val="14"/>
                <w:szCs w:val="14"/>
              </w:rPr>
              <w:t> </w:t>
            </w:r>
          </w:p>
        </w:tc>
        <w:tc>
          <w:tcPr>
            <w:tcW w:w="606" w:type="dxa"/>
            <w:vAlign w:val="center"/>
          </w:tcPr>
          <w:p w14:paraId="4EE1F8A1" w14:textId="77777777" w:rsidR="002C3EA2" w:rsidRPr="002C3EA2" w:rsidRDefault="002C3EA2" w:rsidP="002C3EA2">
            <w:pPr>
              <w:spacing w:after="0" w:line="240" w:lineRule="auto"/>
              <w:rPr>
                <w:rFonts w:ascii="Arial" w:eastAsia="Times New Roman" w:hAnsi="Arial" w:cs="Times New Roman"/>
                <w:color w:val="000000"/>
                <w:sz w:val="14"/>
                <w:szCs w:val="14"/>
              </w:rPr>
            </w:pPr>
            <w:r w:rsidRPr="002C3EA2">
              <w:rPr>
                <w:rFonts w:ascii="Arial" w:hAnsi="Arial"/>
                <w:color w:val="000000"/>
                <w:sz w:val="14"/>
                <w:szCs w:val="14"/>
              </w:rPr>
              <w:t> </w:t>
            </w:r>
          </w:p>
        </w:tc>
      </w:tr>
      <w:tr w:rsidR="002C3EA2" w:rsidRPr="002C3EA2" w14:paraId="227C323B" w14:textId="77777777" w:rsidTr="007136A3">
        <w:trPr>
          <w:trHeight w:hRule="exact" w:val="227"/>
          <w:jc w:val="center"/>
        </w:trPr>
        <w:tc>
          <w:tcPr>
            <w:tcW w:w="2946" w:type="dxa"/>
            <w:shd w:val="clear" w:color="auto" w:fill="auto"/>
            <w:vAlign w:val="center"/>
            <w:hideMark/>
          </w:tcPr>
          <w:p w14:paraId="42279B2B" w14:textId="77777777" w:rsidR="002C3EA2" w:rsidRPr="002C3EA2" w:rsidRDefault="002C3EA2" w:rsidP="002C3EA2">
            <w:pPr>
              <w:spacing w:after="0" w:line="240" w:lineRule="auto"/>
              <w:ind w:firstLineChars="100" w:firstLine="140"/>
              <w:rPr>
                <w:rFonts w:ascii="Arial Mäori" w:eastAsia="Times New Roman" w:hAnsi="Arial Mäori" w:cs="Calibri"/>
                <w:color w:val="000000"/>
                <w:sz w:val="14"/>
                <w:szCs w:val="14"/>
                <w:lang w:eastAsia="en-NZ"/>
              </w:rPr>
            </w:pPr>
            <w:r w:rsidRPr="002C3EA2">
              <w:rPr>
                <w:rFonts w:ascii="Arial Mäori" w:hAnsi="Arial Mäori" w:cs="Calibri"/>
                <w:color w:val="000000"/>
                <w:sz w:val="14"/>
                <w:szCs w:val="14"/>
              </w:rPr>
              <w:t>2P - both FT</w:t>
            </w:r>
          </w:p>
        </w:tc>
        <w:tc>
          <w:tcPr>
            <w:tcW w:w="472" w:type="dxa"/>
            <w:shd w:val="clear" w:color="auto" w:fill="auto"/>
            <w:vAlign w:val="center"/>
            <w:hideMark/>
          </w:tcPr>
          <w:p w14:paraId="0478955E" w14:textId="77777777" w:rsidR="002C3EA2" w:rsidRPr="002C3EA2" w:rsidRDefault="002C3EA2" w:rsidP="002C3EA2">
            <w:pPr>
              <w:spacing w:after="0" w:line="240" w:lineRule="auto"/>
              <w:jc w:val="center"/>
              <w:rPr>
                <w:rFonts w:ascii="Arial" w:eastAsia="Times New Roman" w:hAnsi="Arial" w:cs="Times New Roman"/>
                <w:color w:val="000000"/>
                <w:sz w:val="14"/>
                <w:szCs w:val="14"/>
              </w:rPr>
            </w:pPr>
            <w:r w:rsidRPr="002C3EA2">
              <w:rPr>
                <w:rFonts w:ascii="Arial" w:eastAsia="Times New Roman" w:hAnsi="Arial" w:cs="Times New Roman"/>
                <w:color w:val="000000"/>
                <w:sz w:val="14"/>
                <w:szCs w:val="14"/>
              </w:rPr>
              <w:t>9</w:t>
            </w:r>
          </w:p>
        </w:tc>
        <w:tc>
          <w:tcPr>
            <w:tcW w:w="471" w:type="dxa"/>
            <w:shd w:val="clear" w:color="auto" w:fill="D9D9D9"/>
            <w:vAlign w:val="center"/>
            <w:hideMark/>
          </w:tcPr>
          <w:p w14:paraId="2106FB56" w14:textId="77777777" w:rsidR="002C3EA2" w:rsidRPr="002C3EA2" w:rsidRDefault="002C3EA2" w:rsidP="002C3EA2">
            <w:pPr>
              <w:spacing w:after="0" w:line="240" w:lineRule="auto"/>
              <w:jc w:val="center"/>
              <w:rPr>
                <w:rFonts w:ascii="Arial" w:eastAsia="Times New Roman" w:hAnsi="Arial" w:cs="Times New Roman"/>
                <w:color w:val="000000"/>
                <w:sz w:val="14"/>
                <w:szCs w:val="14"/>
              </w:rPr>
            </w:pPr>
            <w:r w:rsidRPr="002C3EA2">
              <w:rPr>
                <w:rFonts w:ascii="Arial" w:eastAsia="Times New Roman" w:hAnsi="Arial" w:cs="Times New Roman"/>
                <w:color w:val="000000"/>
                <w:sz w:val="14"/>
                <w:szCs w:val="14"/>
              </w:rPr>
              <w:t>6</w:t>
            </w:r>
          </w:p>
        </w:tc>
        <w:tc>
          <w:tcPr>
            <w:tcW w:w="471" w:type="dxa"/>
            <w:shd w:val="clear" w:color="auto" w:fill="auto"/>
            <w:vAlign w:val="center"/>
            <w:hideMark/>
          </w:tcPr>
          <w:p w14:paraId="23E4D0F6" w14:textId="77777777" w:rsidR="002C3EA2" w:rsidRPr="002C3EA2" w:rsidRDefault="002C3EA2" w:rsidP="002C3EA2">
            <w:pPr>
              <w:spacing w:after="0" w:line="240" w:lineRule="auto"/>
              <w:jc w:val="center"/>
              <w:rPr>
                <w:rFonts w:ascii="Arial" w:eastAsia="Times New Roman" w:hAnsi="Arial" w:cs="Times New Roman"/>
                <w:color w:val="000000"/>
                <w:sz w:val="14"/>
                <w:szCs w:val="14"/>
              </w:rPr>
            </w:pPr>
            <w:r w:rsidRPr="002C3EA2">
              <w:rPr>
                <w:rFonts w:ascii="Arial" w:eastAsia="Times New Roman" w:hAnsi="Arial" w:cs="Times New Roman"/>
                <w:color w:val="000000"/>
                <w:sz w:val="14"/>
                <w:szCs w:val="14"/>
              </w:rPr>
              <w:t>5</w:t>
            </w:r>
          </w:p>
        </w:tc>
        <w:tc>
          <w:tcPr>
            <w:tcW w:w="472" w:type="dxa"/>
            <w:shd w:val="clear" w:color="auto" w:fill="auto"/>
            <w:vAlign w:val="center"/>
            <w:hideMark/>
          </w:tcPr>
          <w:p w14:paraId="1C31221F" w14:textId="77777777" w:rsidR="002C3EA2" w:rsidRPr="002C3EA2" w:rsidRDefault="002C3EA2" w:rsidP="002C3EA2">
            <w:pPr>
              <w:spacing w:after="0" w:line="240" w:lineRule="auto"/>
              <w:jc w:val="center"/>
              <w:rPr>
                <w:rFonts w:ascii="Arial" w:eastAsia="Times New Roman" w:hAnsi="Arial" w:cs="Times New Roman"/>
                <w:color w:val="000000"/>
                <w:sz w:val="14"/>
                <w:szCs w:val="14"/>
              </w:rPr>
            </w:pPr>
            <w:r w:rsidRPr="002C3EA2">
              <w:rPr>
                <w:rFonts w:ascii="Arial" w:eastAsia="Times New Roman" w:hAnsi="Arial" w:cs="Times New Roman"/>
                <w:color w:val="000000"/>
                <w:sz w:val="14"/>
                <w:szCs w:val="14"/>
              </w:rPr>
              <w:t>3</w:t>
            </w:r>
          </w:p>
        </w:tc>
        <w:tc>
          <w:tcPr>
            <w:tcW w:w="472" w:type="dxa"/>
            <w:tcBorders>
              <w:right w:val="single" w:sz="8" w:space="0" w:color="auto"/>
            </w:tcBorders>
            <w:shd w:val="clear" w:color="auto" w:fill="auto"/>
            <w:vAlign w:val="center"/>
            <w:hideMark/>
          </w:tcPr>
          <w:p w14:paraId="23F6ADF2" w14:textId="77777777" w:rsidR="002C3EA2" w:rsidRPr="002C3EA2" w:rsidRDefault="002C3EA2" w:rsidP="002C3EA2">
            <w:pPr>
              <w:spacing w:after="0" w:line="240" w:lineRule="auto"/>
              <w:jc w:val="center"/>
              <w:rPr>
                <w:rFonts w:ascii="Arial" w:eastAsia="Times New Roman" w:hAnsi="Arial" w:cs="Times New Roman"/>
                <w:color w:val="000000"/>
                <w:sz w:val="14"/>
                <w:szCs w:val="14"/>
              </w:rPr>
            </w:pPr>
            <w:r w:rsidRPr="002C3EA2">
              <w:rPr>
                <w:rFonts w:ascii="Arial" w:eastAsia="Times New Roman" w:hAnsi="Arial" w:cs="Times New Roman"/>
                <w:color w:val="000000"/>
                <w:sz w:val="14"/>
                <w:szCs w:val="14"/>
              </w:rPr>
              <w:t>1</w:t>
            </w:r>
          </w:p>
        </w:tc>
        <w:tc>
          <w:tcPr>
            <w:tcW w:w="475" w:type="dxa"/>
            <w:tcBorders>
              <w:left w:val="single" w:sz="8" w:space="0" w:color="auto"/>
            </w:tcBorders>
            <w:shd w:val="clear" w:color="auto" w:fill="auto"/>
            <w:vAlign w:val="center"/>
            <w:hideMark/>
          </w:tcPr>
          <w:p w14:paraId="497BD69C" w14:textId="77777777" w:rsidR="002C3EA2" w:rsidRPr="002C3EA2" w:rsidRDefault="002C3EA2" w:rsidP="002C3EA2">
            <w:pPr>
              <w:spacing w:after="0" w:line="240" w:lineRule="auto"/>
              <w:jc w:val="center"/>
              <w:rPr>
                <w:rFonts w:ascii="Arial" w:eastAsia="Times New Roman" w:hAnsi="Arial" w:cs="Times New Roman"/>
                <w:color w:val="000000"/>
                <w:sz w:val="14"/>
                <w:szCs w:val="14"/>
              </w:rPr>
            </w:pPr>
            <w:r w:rsidRPr="002C3EA2">
              <w:rPr>
                <w:rFonts w:ascii="Arial" w:eastAsia="Times New Roman" w:hAnsi="Arial" w:cs="Times New Roman"/>
                <w:color w:val="000000"/>
                <w:sz w:val="14"/>
                <w:szCs w:val="14"/>
              </w:rPr>
              <w:t>11</w:t>
            </w:r>
          </w:p>
        </w:tc>
        <w:tc>
          <w:tcPr>
            <w:tcW w:w="475" w:type="dxa"/>
            <w:shd w:val="clear" w:color="auto" w:fill="D9D9D9"/>
            <w:vAlign w:val="center"/>
            <w:hideMark/>
          </w:tcPr>
          <w:p w14:paraId="2EE4F344" w14:textId="77777777" w:rsidR="002C3EA2" w:rsidRPr="002C3EA2" w:rsidRDefault="002C3EA2" w:rsidP="002C3EA2">
            <w:pPr>
              <w:spacing w:after="0" w:line="240" w:lineRule="auto"/>
              <w:jc w:val="center"/>
              <w:rPr>
                <w:rFonts w:ascii="Arial" w:eastAsia="Times New Roman" w:hAnsi="Arial" w:cs="Times New Roman"/>
                <w:color w:val="000000"/>
                <w:sz w:val="14"/>
                <w:szCs w:val="14"/>
              </w:rPr>
            </w:pPr>
            <w:r w:rsidRPr="002C3EA2">
              <w:rPr>
                <w:rFonts w:ascii="Arial" w:eastAsia="Times New Roman" w:hAnsi="Arial" w:cs="Times New Roman"/>
                <w:color w:val="000000"/>
                <w:sz w:val="14"/>
                <w:szCs w:val="14"/>
              </w:rPr>
              <w:t>11</w:t>
            </w:r>
          </w:p>
        </w:tc>
        <w:tc>
          <w:tcPr>
            <w:tcW w:w="475" w:type="dxa"/>
            <w:shd w:val="clear" w:color="auto" w:fill="auto"/>
            <w:vAlign w:val="center"/>
            <w:hideMark/>
          </w:tcPr>
          <w:p w14:paraId="20555451" w14:textId="77777777" w:rsidR="002C3EA2" w:rsidRPr="002C3EA2" w:rsidRDefault="002C3EA2" w:rsidP="002C3EA2">
            <w:pPr>
              <w:spacing w:after="0" w:line="240" w:lineRule="auto"/>
              <w:jc w:val="center"/>
              <w:rPr>
                <w:rFonts w:ascii="Arial" w:eastAsia="Times New Roman" w:hAnsi="Arial" w:cs="Times New Roman"/>
                <w:color w:val="000000"/>
                <w:sz w:val="14"/>
                <w:szCs w:val="14"/>
              </w:rPr>
            </w:pPr>
            <w:r w:rsidRPr="002C3EA2">
              <w:rPr>
                <w:rFonts w:ascii="Arial" w:eastAsia="Times New Roman" w:hAnsi="Arial" w:cs="Times New Roman"/>
                <w:color w:val="000000"/>
                <w:sz w:val="14"/>
                <w:szCs w:val="14"/>
              </w:rPr>
              <w:t>10</w:t>
            </w:r>
          </w:p>
        </w:tc>
        <w:tc>
          <w:tcPr>
            <w:tcW w:w="475" w:type="dxa"/>
            <w:shd w:val="clear" w:color="auto" w:fill="auto"/>
            <w:vAlign w:val="center"/>
            <w:hideMark/>
          </w:tcPr>
          <w:p w14:paraId="04906E63" w14:textId="77777777" w:rsidR="002C3EA2" w:rsidRPr="002C3EA2" w:rsidRDefault="002C3EA2" w:rsidP="002C3EA2">
            <w:pPr>
              <w:spacing w:after="0" w:line="240" w:lineRule="auto"/>
              <w:jc w:val="center"/>
              <w:rPr>
                <w:rFonts w:ascii="Arial" w:eastAsia="Times New Roman" w:hAnsi="Arial" w:cs="Times New Roman"/>
                <w:color w:val="000000"/>
                <w:sz w:val="14"/>
                <w:szCs w:val="14"/>
              </w:rPr>
            </w:pPr>
            <w:r w:rsidRPr="002C3EA2">
              <w:rPr>
                <w:rFonts w:ascii="Arial" w:eastAsia="Times New Roman" w:hAnsi="Arial" w:cs="Times New Roman"/>
                <w:color w:val="000000"/>
                <w:sz w:val="14"/>
                <w:szCs w:val="14"/>
              </w:rPr>
              <w:t>8</w:t>
            </w:r>
          </w:p>
        </w:tc>
        <w:tc>
          <w:tcPr>
            <w:tcW w:w="475" w:type="dxa"/>
            <w:shd w:val="clear" w:color="auto" w:fill="auto"/>
            <w:vAlign w:val="center"/>
            <w:hideMark/>
          </w:tcPr>
          <w:p w14:paraId="33E77FF7" w14:textId="77777777" w:rsidR="002C3EA2" w:rsidRPr="002C3EA2" w:rsidRDefault="002C3EA2" w:rsidP="002C3EA2">
            <w:pPr>
              <w:spacing w:after="0" w:line="240" w:lineRule="auto"/>
              <w:jc w:val="center"/>
              <w:rPr>
                <w:rFonts w:ascii="Arial" w:eastAsia="Times New Roman" w:hAnsi="Arial" w:cs="Times New Roman"/>
                <w:color w:val="000000"/>
                <w:sz w:val="14"/>
                <w:szCs w:val="14"/>
              </w:rPr>
            </w:pPr>
            <w:r w:rsidRPr="002C3EA2">
              <w:rPr>
                <w:rFonts w:ascii="Arial" w:eastAsia="Times New Roman" w:hAnsi="Arial" w:cs="Times New Roman"/>
                <w:color w:val="000000"/>
                <w:sz w:val="14"/>
                <w:szCs w:val="14"/>
              </w:rPr>
              <w:t>5</w:t>
            </w:r>
          </w:p>
        </w:tc>
        <w:tc>
          <w:tcPr>
            <w:tcW w:w="606" w:type="dxa"/>
            <w:shd w:val="clear" w:color="auto" w:fill="auto"/>
            <w:vAlign w:val="center"/>
            <w:hideMark/>
          </w:tcPr>
          <w:p w14:paraId="532502D1" w14:textId="77777777" w:rsidR="002C3EA2" w:rsidRPr="002C3EA2" w:rsidRDefault="002C3EA2" w:rsidP="002C3EA2">
            <w:pPr>
              <w:spacing w:after="0" w:line="240" w:lineRule="auto"/>
              <w:jc w:val="center"/>
              <w:rPr>
                <w:rFonts w:ascii="Arial" w:eastAsia="Times New Roman" w:hAnsi="Arial" w:cs="Times New Roman"/>
                <w:color w:val="000000"/>
                <w:sz w:val="14"/>
                <w:szCs w:val="14"/>
              </w:rPr>
            </w:pPr>
            <w:r w:rsidRPr="002C3EA2">
              <w:rPr>
                <w:rFonts w:ascii="Arial" w:eastAsia="Times New Roman" w:hAnsi="Arial" w:cs="Times New Roman"/>
                <w:color w:val="000000"/>
                <w:sz w:val="14"/>
                <w:szCs w:val="14"/>
              </w:rPr>
              <w:t>260</w:t>
            </w:r>
          </w:p>
        </w:tc>
        <w:tc>
          <w:tcPr>
            <w:tcW w:w="606" w:type="dxa"/>
            <w:vAlign w:val="center"/>
          </w:tcPr>
          <w:p w14:paraId="4DE9EED5" w14:textId="77777777" w:rsidR="002C3EA2" w:rsidRPr="002C3EA2" w:rsidRDefault="002C3EA2" w:rsidP="002C3EA2">
            <w:pPr>
              <w:spacing w:after="0" w:line="240" w:lineRule="auto"/>
              <w:jc w:val="center"/>
              <w:rPr>
                <w:rFonts w:ascii="Arial" w:eastAsia="Times New Roman" w:hAnsi="Arial" w:cs="Times New Roman"/>
                <w:color w:val="000000"/>
                <w:sz w:val="14"/>
                <w:szCs w:val="14"/>
              </w:rPr>
            </w:pPr>
            <w:r w:rsidRPr="002C3EA2">
              <w:rPr>
                <w:rFonts w:ascii="Arial" w:hAnsi="Arial"/>
                <w:color w:val="000000"/>
                <w:sz w:val="14"/>
                <w:szCs w:val="14"/>
              </w:rPr>
              <w:t>23</w:t>
            </w:r>
          </w:p>
        </w:tc>
      </w:tr>
      <w:tr w:rsidR="002C3EA2" w:rsidRPr="002C3EA2" w14:paraId="636261D5" w14:textId="77777777" w:rsidTr="007136A3">
        <w:trPr>
          <w:trHeight w:hRule="exact" w:val="227"/>
          <w:jc w:val="center"/>
        </w:trPr>
        <w:tc>
          <w:tcPr>
            <w:tcW w:w="2946" w:type="dxa"/>
            <w:shd w:val="clear" w:color="auto" w:fill="auto"/>
            <w:vAlign w:val="center"/>
            <w:hideMark/>
          </w:tcPr>
          <w:p w14:paraId="119FB48A" w14:textId="77777777" w:rsidR="002C3EA2" w:rsidRPr="002C3EA2" w:rsidRDefault="002C3EA2" w:rsidP="002C3EA2">
            <w:pPr>
              <w:spacing w:after="0" w:line="240" w:lineRule="auto"/>
              <w:ind w:firstLineChars="100" w:firstLine="140"/>
              <w:rPr>
                <w:rFonts w:ascii="Arial Mäori" w:eastAsia="Times New Roman" w:hAnsi="Arial Mäori" w:cs="Calibri"/>
                <w:color w:val="000000"/>
                <w:sz w:val="14"/>
                <w:szCs w:val="14"/>
                <w:lang w:eastAsia="en-NZ"/>
              </w:rPr>
            </w:pPr>
            <w:r w:rsidRPr="002C3EA2">
              <w:rPr>
                <w:rFonts w:ascii="Arial Mäori" w:hAnsi="Arial Mäori" w:cs="Calibri"/>
                <w:color w:val="000000"/>
                <w:sz w:val="14"/>
                <w:szCs w:val="14"/>
              </w:rPr>
              <w:t>2P - FT PT</w:t>
            </w:r>
          </w:p>
        </w:tc>
        <w:tc>
          <w:tcPr>
            <w:tcW w:w="472" w:type="dxa"/>
            <w:shd w:val="clear" w:color="auto" w:fill="auto"/>
            <w:vAlign w:val="center"/>
            <w:hideMark/>
          </w:tcPr>
          <w:p w14:paraId="36DDC0F7" w14:textId="77777777" w:rsidR="002C3EA2" w:rsidRPr="002C3EA2" w:rsidRDefault="002C3EA2" w:rsidP="002C3EA2">
            <w:pPr>
              <w:spacing w:after="0" w:line="240" w:lineRule="auto"/>
              <w:jc w:val="center"/>
              <w:rPr>
                <w:rFonts w:ascii="Arial" w:eastAsia="Times New Roman" w:hAnsi="Arial" w:cs="Times New Roman"/>
                <w:color w:val="000000"/>
                <w:sz w:val="14"/>
                <w:szCs w:val="14"/>
              </w:rPr>
            </w:pPr>
            <w:r w:rsidRPr="002C3EA2">
              <w:rPr>
                <w:rFonts w:ascii="Arial" w:eastAsia="Times New Roman" w:hAnsi="Arial" w:cs="Times New Roman"/>
                <w:color w:val="000000"/>
                <w:sz w:val="14"/>
                <w:szCs w:val="14"/>
              </w:rPr>
              <w:t>10</w:t>
            </w:r>
          </w:p>
        </w:tc>
        <w:tc>
          <w:tcPr>
            <w:tcW w:w="471" w:type="dxa"/>
            <w:shd w:val="clear" w:color="auto" w:fill="D9D9D9"/>
            <w:vAlign w:val="center"/>
            <w:hideMark/>
          </w:tcPr>
          <w:p w14:paraId="74408B5C" w14:textId="77777777" w:rsidR="002C3EA2" w:rsidRPr="002C3EA2" w:rsidRDefault="002C3EA2" w:rsidP="002C3EA2">
            <w:pPr>
              <w:spacing w:after="0" w:line="240" w:lineRule="auto"/>
              <w:jc w:val="center"/>
              <w:rPr>
                <w:rFonts w:ascii="Arial" w:eastAsia="Times New Roman" w:hAnsi="Arial" w:cs="Times New Roman"/>
                <w:color w:val="000000"/>
                <w:sz w:val="14"/>
                <w:szCs w:val="14"/>
              </w:rPr>
            </w:pPr>
            <w:r w:rsidRPr="002C3EA2">
              <w:rPr>
                <w:rFonts w:ascii="Arial" w:eastAsia="Times New Roman" w:hAnsi="Arial" w:cs="Times New Roman"/>
                <w:color w:val="000000"/>
                <w:sz w:val="14"/>
                <w:szCs w:val="14"/>
              </w:rPr>
              <w:t>7</w:t>
            </w:r>
          </w:p>
        </w:tc>
        <w:tc>
          <w:tcPr>
            <w:tcW w:w="471" w:type="dxa"/>
            <w:shd w:val="clear" w:color="auto" w:fill="auto"/>
            <w:vAlign w:val="center"/>
            <w:hideMark/>
          </w:tcPr>
          <w:p w14:paraId="6B2F3B23" w14:textId="77777777" w:rsidR="002C3EA2" w:rsidRPr="002C3EA2" w:rsidRDefault="002C3EA2" w:rsidP="002C3EA2">
            <w:pPr>
              <w:spacing w:after="0" w:line="240" w:lineRule="auto"/>
              <w:jc w:val="center"/>
              <w:rPr>
                <w:rFonts w:ascii="Arial" w:eastAsia="Times New Roman" w:hAnsi="Arial" w:cs="Times New Roman"/>
                <w:color w:val="000000"/>
                <w:sz w:val="14"/>
                <w:szCs w:val="14"/>
              </w:rPr>
            </w:pPr>
            <w:r w:rsidRPr="002C3EA2">
              <w:rPr>
                <w:rFonts w:ascii="Arial" w:eastAsia="Times New Roman" w:hAnsi="Arial" w:cs="Times New Roman"/>
                <w:color w:val="000000"/>
                <w:sz w:val="14"/>
                <w:szCs w:val="14"/>
              </w:rPr>
              <w:t>5</w:t>
            </w:r>
          </w:p>
        </w:tc>
        <w:tc>
          <w:tcPr>
            <w:tcW w:w="472" w:type="dxa"/>
            <w:shd w:val="clear" w:color="auto" w:fill="auto"/>
            <w:vAlign w:val="center"/>
            <w:hideMark/>
          </w:tcPr>
          <w:p w14:paraId="0DFC8B27" w14:textId="77777777" w:rsidR="002C3EA2" w:rsidRPr="002C3EA2" w:rsidRDefault="002C3EA2" w:rsidP="002C3EA2">
            <w:pPr>
              <w:spacing w:after="0" w:line="240" w:lineRule="auto"/>
              <w:jc w:val="center"/>
              <w:rPr>
                <w:rFonts w:ascii="Arial" w:eastAsia="Times New Roman" w:hAnsi="Arial" w:cs="Times New Roman"/>
                <w:color w:val="000000"/>
                <w:sz w:val="14"/>
                <w:szCs w:val="14"/>
              </w:rPr>
            </w:pPr>
            <w:r w:rsidRPr="002C3EA2">
              <w:rPr>
                <w:rFonts w:ascii="Arial" w:eastAsia="Times New Roman" w:hAnsi="Arial" w:cs="Times New Roman"/>
                <w:color w:val="000000"/>
                <w:sz w:val="14"/>
                <w:szCs w:val="14"/>
              </w:rPr>
              <w:t>4</w:t>
            </w:r>
          </w:p>
        </w:tc>
        <w:tc>
          <w:tcPr>
            <w:tcW w:w="472" w:type="dxa"/>
            <w:tcBorders>
              <w:right w:val="single" w:sz="8" w:space="0" w:color="auto"/>
            </w:tcBorders>
            <w:shd w:val="clear" w:color="auto" w:fill="auto"/>
            <w:vAlign w:val="center"/>
            <w:hideMark/>
          </w:tcPr>
          <w:p w14:paraId="2C731E20" w14:textId="77777777" w:rsidR="002C3EA2" w:rsidRPr="002C3EA2" w:rsidRDefault="002C3EA2" w:rsidP="002C3EA2">
            <w:pPr>
              <w:spacing w:after="0" w:line="240" w:lineRule="auto"/>
              <w:jc w:val="center"/>
              <w:rPr>
                <w:rFonts w:ascii="Arial" w:eastAsia="Times New Roman" w:hAnsi="Arial" w:cs="Times New Roman"/>
                <w:color w:val="000000"/>
                <w:sz w:val="14"/>
                <w:szCs w:val="14"/>
              </w:rPr>
            </w:pPr>
            <w:r w:rsidRPr="002C3EA2">
              <w:rPr>
                <w:rFonts w:ascii="Arial" w:eastAsia="Times New Roman" w:hAnsi="Arial" w:cs="Times New Roman"/>
                <w:color w:val="000000"/>
                <w:sz w:val="14"/>
                <w:szCs w:val="14"/>
              </w:rPr>
              <w:t>2</w:t>
            </w:r>
          </w:p>
        </w:tc>
        <w:tc>
          <w:tcPr>
            <w:tcW w:w="475" w:type="dxa"/>
            <w:tcBorders>
              <w:left w:val="single" w:sz="8" w:space="0" w:color="auto"/>
            </w:tcBorders>
            <w:shd w:val="clear" w:color="auto" w:fill="auto"/>
            <w:vAlign w:val="center"/>
            <w:hideMark/>
          </w:tcPr>
          <w:p w14:paraId="57578BFD" w14:textId="77777777" w:rsidR="002C3EA2" w:rsidRPr="002C3EA2" w:rsidRDefault="002C3EA2" w:rsidP="002C3EA2">
            <w:pPr>
              <w:spacing w:after="0" w:line="240" w:lineRule="auto"/>
              <w:jc w:val="center"/>
              <w:rPr>
                <w:rFonts w:ascii="Arial" w:eastAsia="Times New Roman" w:hAnsi="Arial" w:cs="Times New Roman"/>
                <w:color w:val="000000"/>
                <w:sz w:val="14"/>
                <w:szCs w:val="14"/>
              </w:rPr>
            </w:pPr>
            <w:r w:rsidRPr="002C3EA2">
              <w:rPr>
                <w:rFonts w:ascii="Arial" w:eastAsia="Times New Roman" w:hAnsi="Arial" w:cs="Times New Roman"/>
                <w:color w:val="000000"/>
                <w:sz w:val="14"/>
                <w:szCs w:val="14"/>
              </w:rPr>
              <w:t>8</w:t>
            </w:r>
          </w:p>
        </w:tc>
        <w:tc>
          <w:tcPr>
            <w:tcW w:w="475" w:type="dxa"/>
            <w:shd w:val="clear" w:color="auto" w:fill="D9D9D9"/>
            <w:vAlign w:val="center"/>
            <w:hideMark/>
          </w:tcPr>
          <w:p w14:paraId="54A244FF" w14:textId="77777777" w:rsidR="002C3EA2" w:rsidRPr="002C3EA2" w:rsidRDefault="002C3EA2" w:rsidP="002C3EA2">
            <w:pPr>
              <w:spacing w:after="0" w:line="240" w:lineRule="auto"/>
              <w:jc w:val="center"/>
              <w:rPr>
                <w:rFonts w:ascii="Arial" w:eastAsia="Times New Roman" w:hAnsi="Arial" w:cs="Times New Roman"/>
                <w:color w:val="000000"/>
                <w:sz w:val="14"/>
                <w:szCs w:val="14"/>
              </w:rPr>
            </w:pPr>
            <w:r w:rsidRPr="002C3EA2">
              <w:rPr>
                <w:rFonts w:ascii="Arial" w:eastAsia="Times New Roman" w:hAnsi="Arial" w:cs="Times New Roman"/>
                <w:color w:val="000000"/>
                <w:sz w:val="14"/>
                <w:szCs w:val="14"/>
              </w:rPr>
              <w:t>8</w:t>
            </w:r>
          </w:p>
        </w:tc>
        <w:tc>
          <w:tcPr>
            <w:tcW w:w="475" w:type="dxa"/>
            <w:shd w:val="clear" w:color="auto" w:fill="auto"/>
            <w:vAlign w:val="center"/>
            <w:hideMark/>
          </w:tcPr>
          <w:p w14:paraId="703DCD8A" w14:textId="77777777" w:rsidR="002C3EA2" w:rsidRPr="002C3EA2" w:rsidRDefault="002C3EA2" w:rsidP="002C3EA2">
            <w:pPr>
              <w:spacing w:after="0" w:line="240" w:lineRule="auto"/>
              <w:jc w:val="center"/>
              <w:rPr>
                <w:rFonts w:ascii="Arial" w:eastAsia="Times New Roman" w:hAnsi="Arial" w:cs="Times New Roman"/>
                <w:color w:val="000000"/>
                <w:sz w:val="14"/>
                <w:szCs w:val="14"/>
              </w:rPr>
            </w:pPr>
            <w:r w:rsidRPr="002C3EA2">
              <w:rPr>
                <w:rFonts w:ascii="Arial" w:eastAsia="Times New Roman" w:hAnsi="Arial" w:cs="Times New Roman"/>
                <w:color w:val="000000"/>
                <w:sz w:val="14"/>
                <w:szCs w:val="14"/>
              </w:rPr>
              <w:t>7</w:t>
            </w:r>
          </w:p>
        </w:tc>
        <w:tc>
          <w:tcPr>
            <w:tcW w:w="475" w:type="dxa"/>
            <w:shd w:val="clear" w:color="auto" w:fill="auto"/>
            <w:vAlign w:val="center"/>
            <w:hideMark/>
          </w:tcPr>
          <w:p w14:paraId="0E031E59" w14:textId="77777777" w:rsidR="002C3EA2" w:rsidRPr="002C3EA2" w:rsidRDefault="002C3EA2" w:rsidP="002C3EA2">
            <w:pPr>
              <w:spacing w:after="0" w:line="240" w:lineRule="auto"/>
              <w:jc w:val="center"/>
              <w:rPr>
                <w:rFonts w:ascii="Arial" w:eastAsia="Times New Roman" w:hAnsi="Arial" w:cs="Times New Roman"/>
                <w:color w:val="000000"/>
                <w:sz w:val="14"/>
                <w:szCs w:val="14"/>
              </w:rPr>
            </w:pPr>
            <w:r w:rsidRPr="002C3EA2">
              <w:rPr>
                <w:rFonts w:ascii="Arial" w:eastAsia="Times New Roman" w:hAnsi="Arial" w:cs="Times New Roman"/>
                <w:color w:val="000000"/>
                <w:sz w:val="14"/>
                <w:szCs w:val="14"/>
              </w:rPr>
              <w:t>7</w:t>
            </w:r>
          </w:p>
        </w:tc>
        <w:tc>
          <w:tcPr>
            <w:tcW w:w="475" w:type="dxa"/>
            <w:shd w:val="clear" w:color="auto" w:fill="auto"/>
            <w:vAlign w:val="center"/>
            <w:hideMark/>
          </w:tcPr>
          <w:p w14:paraId="28AFEF83" w14:textId="77777777" w:rsidR="002C3EA2" w:rsidRPr="002C3EA2" w:rsidRDefault="002C3EA2" w:rsidP="002C3EA2">
            <w:pPr>
              <w:spacing w:after="0" w:line="240" w:lineRule="auto"/>
              <w:jc w:val="center"/>
              <w:rPr>
                <w:rFonts w:ascii="Arial" w:eastAsia="Times New Roman" w:hAnsi="Arial" w:cs="Times New Roman"/>
                <w:color w:val="000000"/>
                <w:sz w:val="14"/>
                <w:szCs w:val="14"/>
              </w:rPr>
            </w:pPr>
            <w:r w:rsidRPr="002C3EA2">
              <w:rPr>
                <w:rFonts w:ascii="Arial" w:eastAsia="Times New Roman" w:hAnsi="Arial" w:cs="Times New Roman"/>
                <w:color w:val="000000"/>
                <w:sz w:val="14"/>
                <w:szCs w:val="14"/>
              </w:rPr>
              <w:t>6</w:t>
            </w:r>
          </w:p>
        </w:tc>
        <w:tc>
          <w:tcPr>
            <w:tcW w:w="606" w:type="dxa"/>
            <w:shd w:val="clear" w:color="auto" w:fill="auto"/>
            <w:vAlign w:val="center"/>
            <w:hideMark/>
          </w:tcPr>
          <w:p w14:paraId="00842A64" w14:textId="77777777" w:rsidR="002C3EA2" w:rsidRPr="002C3EA2" w:rsidRDefault="002C3EA2" w:rsidP="002C3EA2">
            <w:pPr>
              <w:spacing w:after="0" w:line="240" w:lineRule="auto"/>
              <w:jc w:val="center"/>
              <w:rPr>
                <w:rFonts w:ascii="Arial" w:eastAsia="Times New Roman" w:hAnsi="Arial" w:cs="Times New Roman"/>
                <w:color w:val="000000"/>
                <w:sz w:val="14"/>
                <w:szCs w:val="14"/>
              </w:rPr>
            </w:pPr>
            <w:r w:rsidRPr="002C3EA2">
              <w:rPr>
                <w:rFonts w:ascii="Arial" w:eastAsia="Times New Roman" w:hAnsi="Arial" w:cs="Times New Roman"/>
                <w:color w:val="000000"/>
                <w:sz w:val="14"/>
                <w:szCs w:val="14"/>
              </w:rPr>
              <w:t>165</w:t>
            </w:r>
          </w:p>
        </w:tc>
        <w:tc>
          <w:tcPr>
            <w:tcW w:w="606" w:type="dxa"/>
            <w:vAlign w:val="center"/>
          </w:tcPr>
          <w:p w14:paraId="695B01D6" w14:textId="77777777" w:rsidR="002C3EA2" w:rsidRPr="002C3EA2" w:rsidRDefault="002C3EA2" w:rsidP="002C3EA2">
            <w:pPr>
              <w:spacing w:after="0" w:line="240" w:lineRule="auto"/>
              <w:jc w:val="center"/>
              <w:rPr>
                <w:rFonts w:ascii="Arial" w:eastAsia="Times New Roman" w:hAnsi="Arial" w:cs="Times New Roman"/>
                <w:color w:val="000000"/>
                <w:sz w:val="14"/>
                <w:szCs w:val="14"/>
              </w:rPr>
            </w:pPr>
            <w:r w:rsidRPr="002C3EA2">
              <w:rPr>
                <w:rFonts w:ascii="Arial" w:hAnsi="Arial"/>
                <w:color w:val="000000"/>
                <w:sz w:val="14"/>
                <w:szCs w:val="14"/>
              </w:rPr>
              <w:t>15</w:t>
            </w:r>
          </w:p>
        </w:tc>
      </w:tr>
      <w:tr w:rsidR="002C3EA2" w:rsidRPr="002C3EA2" w14:paraId="07B83C49" w14:textId="77777777" w:rsidTr="007136A3">
        <w:trPr>
          <w:trHeight w:hRule="exact" w:val="227"/>
          <w:jc w:val="center"/>
        </w:trPr>
        <w:tc>
          <w:tcPr>
            <w:tcW w:w="2946" w:type="dxa"/>
            <w:shd w:val="clear" w:color="auto" w:fill="auto"/>
            <w:vAlign w:val="center"/>
            <w:hideMark/>
          </w:tcPr>
          <w:p w14:paraId="50500DAE" w14:textId="77777777" w:rsidR="002C3EA2" w:rsidRPr="002C3EA2" w:rsidRDefault="002C3EA2" w:rsidP="002C3EA2">
            <w:pPr>
              <w:spacing w:after="0" w:line="240" w:lineRule="auto"/>
              <w:ind w:firstLineChars="100" w:firstLine="140"/>
              <w:rPr>
                <w:rFonts w:ascii="Arial Mäori" w:eastAsia="Times New Roman" w:hAnsi="Arial Mäori" w:cs="Calibri"/>
                <w:color w:val="000000"/>
                <w:sz w:val="14"/>
                <w:szCs w:val="14"/>
                <w:lang w:eastAsia="en-NZ"/>
              </w:rPr>
            </w:pPr>
            <w:r w:rsidRPr="002C3EA2">
              <w:rPr>
                <w:rFonts w:ascii="Arial Mäori" w:hAnsi="Arial Mäori" w:cs="Calibri"/>
                <w:color w:val="000000"/>
                <w:sz w:val="14"/>
                <w:szCs w:val="14"/>
              </w:rPr>
              <w:t>2P - FT WL</w:t>
            </w:r>
          </w:p>
        </w:tc>
        <w:tc>
          <w:tcPr>
            <w:tcW w:w="472" w:type="dxa"/>
            <w:shd w:val="clear" w:color="auto" w:fill="auto"/>
            <w:vAlign w:val="center"/>
            <w:hideMark/>
          </w:tcPr>
          <w:p w14:paraId="2A29BC3B" w14:textId="77777777" w:rsidR="002C3EA2" w:rsidRPr="002C3EA2" w:rsidRDefault="002C3EA2" w:rsidP="002C3EA2">
            <w:pPr>
              <w:spacing w:after="0" w:line="240" w:lineRule="auto"/>
              <w:jc w:val="center"/>
              <w:rPr>
                <w:rFonts w:ascii="Arial" w:eastAsia="Times New Roman" w:hAnsi="Arial" w:cs="Times New Roman"/>
                <w:color w:val="000000"/>
                <w:sz w:val="14"/>
                <w:szCs w:val="14"/>
              </w:rPr>
            </w:pPr>
            <w:r w:rsidRPr="002C3EA2">
              <w:rPr>
                <w:rFonts w:ascii="Arial" w:eastAsia="Times New Roman" w:hAnsi="Arial" w:cs="Times New Roman"/>
                <w:color w:val="000000"/>
                <w:sz w:val="14"/>
                <w:szCs w:val="14"/>
              </w:rPr>
              <w:t>18</w:t>
            </w:r>
          </w:p>
        </w:tc>
        <w:tc>
          <w:tcPr>
            <w:tcW w:w="471" w:type="dxa"/>
            <w:shd w:val="clear" w:color="auto" w:fill="D9D9D9"/>
            <w:vAlign w:val="center"/>
            <w:hideMark/>
          </w:tcPr>
          <w:p w14:paraId="1E26EC1E" w14:textId="77777777" w:rsidR="002C3EA2" w:rsidRPr="002C3EA2" w:rsidRDefault="002C3EA2" w:rsidP="002C3EA2">
            <w:pPr>
              <w:spacing w:after="0" w:line="240" w:lineRule="auto"/>
              <w:jc w:val="center"/>
              <w:rPr>
                <w:rFonts w:ascii="Arial" w:eastAsia="Times New Roman" w:hAnsi="Arial" w:cs="Times New Roman"/>
                <w:color w:val="000000"/>
                <w:sz w:val="14"/>
                <w:szCs w:val="14"/>
              </w:rPr>
            </w:pPr>
            <w:r w:rsidRPr="002C3EA2">
              <w:rPr>
                <w:rFonts w:ascii="Arial" w:eastAsia="Times New Roman" w:hAnsi="Arial" w:cs="Times New Roman"/>
                <w:color w:val="000000"/>
                <w:sz w:val="14"/>
                <w:szCs w:val="14"/>
              </w:rPr>
              <w:t>12</w:t>
            </w:r>
          </w:p>
        </w:tc>
        <w:tc>
          <w:tcPr>
            <w:tcW w:w="471" w:type="dxa"/>
            <w:shd w:val="clear" w:color="auto" w:fill="auto"/>
            <w:vAlign w:val="center"/>
            <w:hideMark/>
          </w:tcPr>
          <w:p w14:paraId="563CF5B7" w14:textId="77777777" w:rsidR="002C3EA2" w:rsidRPr="002C3EA2" w:rsidRDefault="002C3EA2" w:rsidP="002C3EA2">
            <w:pPr>
              <w:spacing w:after="0" w:line="240" w:lineRule="auto"/>
              <w:jc w:val="center"/>
              <w:rPr>
                <w:rFonts w:ascii="Arial" w:eastAsia="Times New Roman" w:hAnsi="Arial" w:cs="Times New Roman"/>
                <w:color w:val="000000"/>
                <w:sz w:val="14"/>
                <w:szCs w:val="14"/>
              </w:rPr>
            </w:pPr>
            <w:r w:rsidRPr="002C3EA2">
              <w:rPr>
                <w:rFonts w:ascii="Arial" w:eastAsia="Times New Roman" w:hAnsi="Arial" w:cs="Times New Roman"/>
                <w:color w:val="000000"/>
                <w:sz w:val="14"/>
                <w:szCs w:val="14"/>
              </w:rPr>
              <w:t>9</w:t>
            </w:r>
          </w:p>
        </w:tc>
        <w:tc>
          <w:tcPr>
            <w:tcW w:w="472" w:type="dxa"/>
            <w:shd w:val="clear" w:color="auto" w:fill="auto"/>
            <w:vAlign w:val="center"/>
            <w:hideMark/>
          </w:tcPr>
          <w:p w14:paraId="7BAB5DDF" w14:textId="77777777" w:rsidR="002C3EA2" w:rsidRPr="002C3EA2" w:rsidRDefault="002C3EA2" w:rsidP="002C3EA2">
            <w:pPr>
              <w:spacing w:after="0" w:line="240" w:lineRule="auto"/>
              <w:jc w:val="center"/>
              <w:rPr>
                <w:rFonts w:ascii="Arial" w:eastAsia="Times New Roman" w:hAnsi="Arial" w:cs="Times New Roman"/>
                <w:color w:val="000000"/>
                <w:sz w:val="14"/>
                <w:szCs w:val="14"/>
              </w:rPr>
            </w:pPr>
            <w:r w:rsidRPr="002C3EA2">
              <w:rPr>
                <w:rFonts w:ascii="Arial" w:eastAsia="Times New Roman" w:hAnsi="Arial" w:cs="Times New Roman"/>
                <w:color w:val="000000"/>
                <w:sz w:val="14"/>
                <w:szCs w:val="14"/>
              </w:rPr>
              <w:t>6</w:t>
            </w:r>
          </w:p>
        </w:tc>
        <w:tc>
          <w:tcPr>
            <w:tcW w:w="472" w:type="dxa"/>
            <w:tcBorders>
              <w:right w:val="single" w:sz="8" w:space="0" w:color="auto"/>
            </w:tcBorders>
            <w:shd w:val="clear" w:color="auto" w:fill="auto"/>
            <w:vAlign w:val="center"/>
            <w:hideMark/>
          </w:tcPr>
          <w:p w14:paraId="783D1F88" w14:textId="77777777" w:rsidR="002C3EA2" w:rsidRPr="002C3EA2" w:rsidRDefault="002C3EA2" w:rsidP="002C3EA2">
            <w:pPr>
              <w:spacing w:after="0" w:line="240" w:lineRule="auto"/>
              <w:jc w:val="center"/>
              <w:rPr>
                <w:rFonts w:ascii="Arial" w:eastAsia="Times New Roman" w:hAnsi="Arial" w:cs="Times New Roman"/>
                <w:color w:val="000000"/>
                <w:sz w:val="14"/>
                <w:szCs w:val="14"/>
              </w:rPr>
            </w:pPr>
            <w:r w:rsidRPr="002C3EA2">
              <w:rPr>
                <w:rFonts w:ascii="Arial" w:eastAsia="Times New Roman" w:hAnsi="Arial" w:cs="Times New Roman"/>
                <w:color w:val="000000"/>
                <w:sz w:val="14"/>
                <w:szCs w:val="14"/>
              </w:rPr>
              <w:t>4</w:t>
            </w:r>
          </w:p>
        </w:tc>
        <w:tc>
          <w:tcPr>
            <w:tcW w:w="475" w:type="dxa"/>
            <w:tcBorders>
              <w:left w:val="single" w:sz="8" w:space="0" w:color="auto"/>
            </w:tcBorders>
            <w:shd w:val="clear" w:color="auto" w:fill="auto"/>
            <w:vAlign w:val="center"/>
            <w:hideMark/>
          </w:tcPr>
          <w:p w14:paraId="5BEF976B" w14:textId="77777777" w:rsidR="002C3EA2" w:rsidRPr="002C3EA2" w:rsidRDefault="002C3EA2" w:rsidP="002C3EA2">
            <w:pPr>
              <w:spacing w:after="0" w:line="240" w:lineRule="auto"/>
              <w:jc w:val="center"/>
              <w:rPr>
                <w:rFonts w:ascii="Arial" w:eastAsia="Times New Roman" w:hAnsi="Arial" w:cs="Times New Roman"/>
                <w:color w:val="000000"/>
                <w:sz w:val="14"/>
                <w:szCs w:val="14"/>
              </w:rPr>
            </w:pPr>
            <w:r w:rsidRPr="002C3EA2">
              <w:rPr>
                <w:rFonts w:ascii="Arial" w:eastAsia="Times New Roman" w:hAnsi="Arial" w:cs="Times New Roman"/>
                <w:color w:val="000000"/>
                <w:sz w:val="14"/>
                <w:szCs w:val="14"/>
              </w:rPr>
              <w:t>16</w:t>
            </w:r>
          </w:p>
        </w:tc>
        <w:tc>
          <w:tcPr>
            <w:tcW w:w="475" w:type="dxa"/>
            <w:shd w:val="clear" w:color="auto" w:fill="D9D9D9"/>
            <w:vAlign w:val="center"/>
            <w:hideMark/>
          </w:tcPr>
          <w:p w14:paraId="1190DD2F" w14:textId="77777777" w:rsidR="002C3EA2" w:rsidRPr="002C3EA2" w:rsidRDefault="002C3EA2" w:rsidP="002C3EA2">
            <w:pPr>
              <w:spacing w:after="0" w:line="240" w:lineRule="auto"/>
              <w:jc w:val="center"/>
              <w:rPr>
                <w:rFonts w:ascii="Arial" w:eastAsia="Times New Roman" w:hAnsi="Arial" w:cs="Times New Roman"/>
                <w:color w:val="000000"/>
                <w:sz w:val="14"/>
                <w:szCs w:val="14"/>
              </w:rPr>
            </w:pPr>
            <w:r w:rsidRPr="002C3EA2">
              <w:rPr>
                <w:rFonts w:ascii="Arial" w:eastAsia="Times New Roman" w:hAnsi="Arial" w:cs="Times New Roman"/>
                <w:color w:val="000000"/>
                <w:sz w:val="14"/>
                <w:szCs w:val="14"/>
              </w:rPr>
              <w:t>15</w:t>
            </w:r>
          </w:p>
        </w:tc>
        <w:tc>
          <w:tcPr>
            <w:tcW w:w="475" w:type="dxa"/>
            <w:shd w:val="clear" w:color="auto" w:fill="auto"/>
            <w:vAlign w:val="center"/>
            <w:hideMark/>
          </w:tcPr>
          <w:p w14:paraId="7D820A78" w14:textId="77777777" w:rsidR="002C3EA2" w:rsidRPr="002C3EA2" w:rsidRDefault="002C3EA2" w:rsidP="002C3EA2">
            <w:pPr>
              <w:spacing w:after="0" w:line="240" w:lineRule="auto"/>
              <w:jc w:val="center"/>
              <w:rPr>
                <w:rFonts w:ascii="Arial" w:eastAsia="Times New Roman" w:hAnsi="Arial" w:cs="Times New Roman"/>
                <w:color w:val="000000"/>
                <w:sz w:val="14"/>
                <w:szCs w:val="14"/>
              </w:rPr>
            </w:pPr>
            <w:r w:rsidRPr="002C3EA2">
              <w:rPr>
                <w:rFonts w:ascii="Arial" w:eastAsia="Times New Roman" w:hAnsi="Arial" w:cs="Times New Roman"/>
                <w:color w:val="000000"/>
                <w:sz w:val="14"/>
                <w:szCs w:val="14"/>
              </w:rPr>
              <w:t>14</w:t>
            </w:r>
          </w:p>
        </w:tc>
        <w:tc>
          <w:tcPr>
            <w:tcW w:w="475" w:type="dxa"/>
            <w:shd w:val="clear" w:color="auto" w:fill="auto"/>
            <w:vAlign w:val="center"/>
            <w:hideMark/>
          </w:tcPr>
          <w:p w14:paraId="00D898DB" w14:textId="77777777" w:rsidR="002C3EA2" w:rsidRPr="002C3EA2" w:rsidRDefault="002C3EA2" w:rsidP="002C3EA2">
            <w:pPr>
              <w:spacing w:after="0" w:line="240" w:lineRule="auto"/>
              <w:jc w:val="center"/>
              <w:rPr>
                <w:rFonts w:ascii="Arial" w:eastAsia="Times New Roman" w:hAnsi="Arial" w:cs="Times New Roman"/>
                <w:color w:val="000000"/>
                <w:sz w:val="14"/>
                <w:szCs w:val="14"/>
              </w:rPr>
            </w:pPr>
            <w:r w:rsidRPr="002C3EA2">
              <w:rPr>
                <w:rFonts w:ascii="Arial" w:eastAsia="Times New Roman" w:hAnsi="Arial" w:cs="Times New Roman"/>
                <w:color w:val="000000"/>
                <w:sz w:val="14"/>
                <w:szCs w:val="14"/>
              </w:rPr>
              <w:t>14</w:t>
            </w:r>
          </w:p>
        </w:tc>
        <w:tc>
          <w:tcPr>
            <w:tcW w:w="475" w:type="dxa"/>
            <w:shd w:val="clear" w:color="auto" w:fill="auto"/>
            <w:vAlign w:val="center"/>
            <w:hideMark/>
          </w:tcPr>
          <w:p w14:paraId="106CB565" w14:textId="77777777" w:rsidR="002C3EA2" w:rsidRPr="002C3EA2" w:rsidRDefault="002C3EA2" w:rsidP="002C3EA2">
            <w:pPr>
              <w:spacing w:after="0" w:line="240" w:lineRule="auto"/>
              <w:jc w:val="center"/>
              <w:rPr>
                <w:rFonts w:ascii="Arial" w:eastAsia="Times New Roman" w:hAnsi="Arial" w:cs="Times New Roman"/>
                <w:color w:val="000000"/>
                <w:sz w:val="14"/>
                <w:szCs w:val="14"/>
              </w:rPr>
            </w:pPr>
            <w:r w:rsidRPr="002C3EA2">
              <w:rPr>
                <w:rFonts w:ascii="Arial" w:eastAsia="Times New Roman" w:hAnsi="Arial" w:cs="Times New Roman"/>
                <w:color w:val="000000"/>
                <w:sz w:val="14"/>
                <w:szCs w:val="14"/>
              </w:rPr>
              <w:t>13</w:t>
            </w:r>
          </w:p>
        </w:tc>
        <w:tc>
          <w:tcPr>
            <w:tcW w:w="606" w:type="dxa"/>
            <w:shd w:val="clear" w:color="auto" w:fill="auto"/>
            <w:vAlign w:val="center"/>
            <w:hideMark/>
          </w:tcPr>
          <w:p w14:paraId="3577A122" w14:textId="77777777" w:rsidR="002C3EA2" w:rsidRPr="002C3EA2" w:rsidRDefault="002C3EA2" w:rsidP="002C3EA2">
            <w:pPr>
              <w:spacing w:after="0" w:line="240" w:lineRule="auto"/>
              <w:jc w:val="center"/>
              <w:rPr>
                <w:rFonts w:ascii="Arial" w:eastAsia="Times New Roman" w:hAnsi="Arial" w:cs="Times New Roman"/>
                <w:color w:val="000000"/>
                <w:sz w:val="14"/>
                <w:szCs w:val="14"/>
              </w:rPr>
            </w:pPr>
            <w:r w:rsidRPr="002C3EA2">
              <w:rPr>
                <w:rFonts w:ascii="Arial" w:eastAsia="Times New Roman" w:hAnsi="Arial" w:cs="Times New Roman"/>
                <w:color w:val="000000"/>
                <w:sz w:val="14"/>
                <w:szCs w:val="14"/>
              </w:rPr>
              <w:t>185</w:t>
            </w:r>
          </w:p>
        </w:tc>
        <w:tc>
          <w:tcPr>
            <w:tcW w:w="606" w:type="dxa"/>
            <w:vAlign w:val="center"/>
          </w:tcPr>
          <w:p w14:paraId="496D7898" w14:textId="77777777" w:rsidR="002C3EA2" w:rsidRPr="002C3EA2" w:rsidRDefault="002C3EA2" w:rsidP="002C3EA2">
            <w:pPr>
              <w:spacing w:after="0" w:line="240" w:lineRule="auto"/>
              <w:jc w:val="center"/>
              <w:rPr>
                <w:rFonts w:ascii="Arial" w:eastAsia="Times New Roman" w:hAnsi="Arial" w:cs="Times New Roman"/>
                <w:color w:val="000000"/>
                <w:sz w:val="14"/>
                <w:szCs w:val="14"/>
              </w:rPr>
            </w:pPr>
            <w:r w:rsidRPr="002C3EA2">
              <w:rPr>
                <w:rFonts w:ascii="Arial" w:hAnsi="Arial"/>
                <w:color w:val="000000"/>
                <w:sz w:val="14"/>
                <w:szCs w:val="14"/>
              </w:rPr>
              <w:t>17</w:t>
            </w:r>
          </w:p>
        </w:tc>
      </w:tr>
      <w:tr w:rsidR="002C3EA2" w:rsidRPr="002C3EA2" w14:paraId="377CA15F" w14:textId="77777777" w:rsidTr="007136A3">
        <w:trPr>
          <w:trHeight w:hRule="exact" w:val="227"/>
          <w:jc w:val="center"/>
        </w:trPr>
        <w:tc>
          <w:tcPr>
            <w:tcW w:w="2946" w:type="dxa"/>
            <w:shd w:val="clear" w:color="auto" w:fill="auto"/>
            <w:vAlign w:val="center"/>
            <w:hideMark/>
          </w:tcPr>
          <w:p w14:paraId="41ED608F" w14:textId="77777777" w:rsidR="002C3EA2" w:rsidRPr="002C3EA2" w:rsidRDefault="002C3EA2" w:rsidP="002C3EA2">
            <w:pPr>
              <w:spacing w:after="0" w:line="240" w:lineRule="auto"/>
              <w:ind w:firstLineChars="100" w:firstLine="140"/>
              <w:rPr>
                <w:rFonts w:ascii="Arial Mäori" w:eastAsia="Times New Roman" w:hAnsi="Arial Mäori" w:cs="Calibri"/>
                <w:color w:val="000000"/>
                <w:sz w:val="14"/>
                <w:szCs w:val="14"/>
                <w:lang w:eastAsia="en-NZ"/>
              </w:rPr>
            </w:pPr>
            <w:r w:rsidRPr="002C3EA2">
              <w:rPr>
                <w:rFonts w:ascii="Arial Mäori" w:hAnsi="Arial Mäori" w:cs="Calibri"/>
                <w:color w:val="000000"/>
                <w:sz w:val="14"/>
                <w:szCs w:val="14"/>
              </w:rPr>
              <w:t>SP - FT</w:t>
            </w:r>
          </w:p>
        </w:tc>
        <w:tc>
          <w:tcPr>
            <w:tcW w:w="472" w:type="dxa"/>
            <w:shd w:val="clear" w:color="auto" w:fill="auto"/>
            <w:vAlign w:val="center"/>
            <w:hideMark/>
          </w:tcPr>
          <w:p w14:paraId="4A9E35F3" w14:textId="77777777" w:rsidR="002C3EA2" w:rsidRPr="002C3EA2" w:rsidRDefault="002C3EA2" w:rsidP="002C3EA2">
            <w:pPr>
              <w:spacing w:after="0" w:line="240" w:lineRule="auto"/>
              <w:jc w:val="center"/>
              <w:rPr>
                <w:rFonts w:ascii="Arial" w:eastAsia="Times New Roman" w:hAnsi="Arial" w:cs="Times New Roman"/>
                <w:color w:val="000000"/>
                <w:sz w:val="14"/>
                <w:szCs w:val="14"/>
              </w:rPr>
            </w:pPr>
            <w:r w:rsidRPr="002C3EA2">
              <w:rPr>
                <w:rFonts w:ascii="Arial" w:eastAsia="Times New Roman" w:hAnsi="Arial" w:cs="Times New Roman"/>
                <w:color w:val="000000"/>
                <w:sz w:val="14"/>
                <w:szCs w:val="14"/>
              </w:rPr>
              <w:t>23</w:t>
            </w:r>
          </w:p>
        </w:tc>
        <w:tc>
          <w:tcPr>
            <w:tcW w:w="471" w:type="dxa"/>
            <w:shd w:val="clear" w:color="auto" w:fill="D9D9D9"/>
            <w:vAlign w:val="center"/>
            <w:hideMark/>
          </w:tcPr>
          <w:p w14:paraId="3288899D" w14:textId="77777777" w:rsidR="002C3EA2" w:rsidRPr="002C3EA2" w:rsidRDefault="002C3EA2" w:rsidP="002C3EA2">
            <w:pPr>
              <w:spacing w:after="0" w:line="240" w:lineRule="auto"/>
              <w:jc w:val="center"/>
              <w:rPr>
                <w:rFonts w:ascii="Arial" w:eastAsia="Times New Roman" w:hAnsi="Arial" w:cs="Times New Roman"/>
                <w:color w:val="000000"/>
                <w:sz w:val="14"/>
                <w:szCs w:val="14"/>
              </w:rPr>
            </w:pPr>
            <w:r w:rsidRPr="002C3EA2">
              <w:rPr>
                <w:rFonts w:ascii="Arial" w:eastAsia="Times New Roman" w:hAnsi="Arial" w:cs="Times New Roman"/>
                <w:color w:val="000000"/>
                <w:sz w:val="14"/>
                <w:szCs w:val="14"/>
              </w:rPr>
              <w:t>17</w:t>
            </w:r>
          </w:p>
        </w:tc>
        <w:tc>
          <w:tcPr>
            <w:tcW w:w="471" w:type="dxa"/>
            <w:shd w:val="clear" w:color="auto" w:fill="auto"/>
            <w:vAlign w:val="center"/>
            <w:hideMark/>
          </w:tcPr>
          <w:p w14:paraId="3B1419D0" w14:textId="77777777" w:rsidR="002C3EA2" w:rsidRPr="002C3EA2" w:rsidRDefault="002C3EA2" w:rsidP="002C3EA2">
            <w:pPr>
              <w:spacing w:after="0" w:line="240" w:lineRule="auto"/>
              <w:jc w:val="center"/>
              <w:rPr>
                <w:rFonts w:ascii="Arial" w:eastAsia="Times New Roman" w:hAnsi="Arial" w:cs="Times New Roman"/>
                <w:color w:val="000000"/>
                <w:sz w:val="14"/>
                <w:szCs w:val="14"/>
              </w:rPr>
            </w:pPr>
            <w:r w:rsidRPr="002C3EA2">
              <w:rPr>
                <w:rFonts w:ascii="Arial" w:eastAsia="Times New Roman" w:hAnsi="Arial" w:cs="Times New Roman"/>
                <w:color w:val="000000"/>
                <w:sz w:val="14"/>
                <w:szCs w:val="14"/>
              </w:rPr>
              <w:t>12</w:t>
            </w:r>
          </w:p>
        </w:tc>
        <w:tc>
          <w:tcPr>
            <w:tcW w:w="472" w:type="dxa"/>
            <w:shd w:val="clear" w:color="auto" w:fill="auto"/>
            <w:vAlign w:val="center"/>
            <w:hideMark/>
          </w:tcPr>
          <w:p w14:paraId="0D2F08DF" w14:textId="77777777" w:rsidR="002C3EA2" w:rsidRPr="002C3EA2" w:rsidRDefault="002C3EA2" w:rsidP="002C3EA2">
            <w:pPr>
              <w:spacing w:after="0" w:line="240" w:lineRule="auto"/>
              <w:jc w:val="center"/>
              <w:rPr>
                <w:rFonts w:ascii="Arial" w:eastAsia="Times New Roman" w:hAnsi="Arial" w:cs="Times New Roman"/>
                <w:color w:val="000000"/>
                <w:sz w:val="14"/>
                <w:szCs w:val="14"/>
              </w:rPr>
            </w:pPr>
            <w:r w:rsidRPr="002C3EA2">
              <w:rPr>
                <w:rFonts w:ascii="Arial" w:eastAsia="Times New Roman" w:hAnsi="Arial" w:cs="Times New Roman"/>
                <w:color w:val="000000"/>
                <w:sz w:val="14"/>
                <w:szCs w:val="14"/>
              </w:rPr>
              <w:t>10</w:t>
            </w:r>
          </w:p>
        </w:tc>
        <w:tc>
          <w:tcPr>
            <w:tcW w:w="472" w:type="dxa"/>
            <w:tcBorders>
              <w:right w:val="single" w:sz="8" w:space="0" w:color="auto"/>
            </w:tcBorders>
            <w:shd w:val="clear" w:color="auto" w:fill="auto"/>
            <w:vAlign w:val="center"/>
            <w:hideMark/>
          </w:tcPr>
          <w:p w14:paraId="6074115A" w14:textId="77777777" w:rsidR="002C3EA2" w:rsidRPr="002C3EA2" w:rsidRDefault="002C3EA2" w:rsidP="002C3EA2">
            <w:pPr>
              <w:spacing w:after="0" w:line="240" w:lineRule="auto"/>
              <w:jc w:val="center"/>
              <w:rPr>
                <w:rFonts w:ascii="Arial" w:eastAsia="Times New Roman" w:hAnsi="Arial" w:cs="Times New Roman"/>
                <w:color w:val="000000"/>
                <w:sz w:val="14"/>
                <w:szCs w:val="14"/>
              </w:rPr>
            </w:pPr>
            <w:r w:rsidRPr="002C3EA2">
              <w:rPr>
                <w:rFonts w:ascii="Arial" w:eastAsia="Times New Roman" w:hAnsi="Arial" w:cs="Times New Roman"/>
                <w:color w:val="000000"/>
                <w:sz w:val="14"/>
                <w:szCs w:val="14"/>
              </w:rPr>
              <w:t>7</w:t>
            </w:r>
          </w:p>
        </w:tc>
        <w:tc>
          <w:tcPr>
            <w:tcW w:w="475" w:type="dxa"/>
            <w:tcBorders>
              <w:left w:val="single" w:sz="8" w:space="0" w:color="auto"/>
            </w:tcBorders>
            <w:shd w:val="clear" w:color="auto" w:fill="auto"/>
            <w:vAlign w:val="center"/>
            <w:hideMark/>
          </w:tcPr>
          <w:p w14:paraId="5FCA8854" w14:textId="77777777" w:rsidR="002C3EA2" w:rsidRPr="002C3EA2" w:rsidRDefault="002C3EA2" w:rsidP="002C3EA2">
            <w:pPr>
              <w:spacing w:after="0" w:line="240" w:lineRule="auto"/>
              <w:jc w:val="center"/>
              <w:rPr>
                <w:rFonts w:ascii="Arial" w:eastAsia="Times New Roman" w:hAnsi="Arial" w:cs="Times New Roman"/>
                <w:color w:val="000000"/>
                <w:sz w:val="14"/>
                <w:szCs w:val="14"/>
              </w:rPr>
            </w:pPr>
            <w:r w:rsidRPr="002C3EA2">
              <w:rPr>
                <w:rFonts w:ascii="Arial" w:eastAsia="Times New Roman" w:hAnsi="Arial" w:cs="Times New Roman"/>
                <w:color w:val="000000"/>
                <w:sz w:val="14"/>
                <w:szCs w:val="14"/>
              </w:rPr>
              <w:t>6</w:t>
            </w:r>
          </w:p>
        </w:tc>
        <w:tc>
          <w:tcPr>
            <w:tcW w:w="475" w:type="dxa"/>
            <w:shd w:val="clear" w:color="auto" w:fill="D9D9D9"/>
            <w:vAlign w:val="center"/>
            <w:hideMark/>
          </w:tcPr>
          <w:p w14:paraId="77DCE829" w14:textId="77777777" w:rsidR="002C3EA2" w:rsidRPr="002C3EA2" w:rsidRDefault="002C3EA2" w:rsidP="002C3EA2">
            <w:pPr>
              <w:spacing w:after="0" w:line="240" w:lineRule="auto"/>
              <w:jc w:val="center"/>
              <w:rPr>
                <w:rFonts w:ascii="Arial" w:eastAsia="Times New Roman" w:hAnsi="Arial" w:cs="Times New Roman"/>
                <w:color w:val="000000"/>
                <w:sz w:val="14"/>
                <w:szCs w:val="14"/>
              </w:rPr>
            </w:pPr>
            <w:r w:rsidRPr="002C3EA2">
              <w:rPr>
                <w:rFonts w:ascii="Arial" w:eastAsia="Times New Roman" w:hAnsi="Arial" w:cs="Times New Roman"/>
                <w:color w:val="000000"/>
                <w:sz w:val="14"/>
                <w:szCs w:val="14"/>
              </w:rPr>
              <w:t>6</w:t>
            </w:r>
          </w:p>
        </w:tc>
        <w:tc>
          <w:tcPr>
            <w:tcW w:w="475" w:type="dxa"/>
            <w:shd w:val="clear" w:color="auto" w:fill="auto"/>
            <w:vAlign w:val="center"/>
            <w:hideMark/>
          </w:tcPr>
          <w:p w14:paraId="70C37171" w14:textId="77777777" w:rsidR="002C3EA2" w:rsidRPr="002C3EA2" w:rsidRDefault="002C3EA2" w:rsidP="002C3EA2">
            <w:pPr>
              <w:spacing w:after="0" w:line="240" w:lineRule="auto"/>
              <w:jc w:val="center"/>
              <w:rPr>
                <w:rFonts w:ascii="Arial" w:eastAsia="Times New Roman" w:hAnsi="Arial" w:cs="Times New Roman"/>
                <w:color w:val="000000"/>
                <w:sz w:val="14"/>
                <w:szCs w:val="14"/>
              </w:rPr>
            </w:pPr>
            <w:r w:rsidRPr="002C3EA2">
              <w:rPr>
                <w:rFonts w:ascii="Arial" w:eastAsia="Times New Roman" w:hAnsi="Arial" w:cs="Times New Roman"/>
                <w:color w:val="000000"/>
                <w:sz w:val="14"/>
                <w:szCs w:val="14"/>
              </w:rPr>
              <w:t>6</w:t>
            </w:r>
          </w:p>
        </w:tc>
        <w:tc>
          <w:tcPr>
            <w:tcW w:w="475" w:type="dxa"/>
            <w:shd w:val="clear" w:color="auto" w:fill="auto"/>
            <w:vAlign w:val="center"/>
            <w:hideMark/>
          </w:tcPr>
          <w:p w14:paraId="14E3E255" w14:textId="77777777" w:rsidR="002C3EA2" w:rsidRPr="002C3EA2" w:rsidRDefault="002C3EA2" w:rsidP="002C3EA2">
            <w:pPr>
              <w:spacing w:after="0" w:line="240" w:lineRule="auto"/>
              <w:jc w:val="center"/>
              <w:rPr>
                <w:rFonts w:ascii="Arial" w:eastAsia="Times New Roman" w:hAnsi="Arial" w:cs="Times New Roman"/>
                <w:color w:val="000000"/>
                <w:sz w:val="14"/>
                <w:szCs w:val="14"/>
              </w:rPr>
            </w:pPr>
            <w:r w:rsidRPr="002C3EA2">
              <w:rPr>
                <w:rFonts w:ascii="Arial" w:eastAsia="Times New Roman" w:hAnsi="Arial" w:cs="Times New Roman"/>
                <w:color w:val="000000"/>
                <w:sz w:val="14"/>
                <w:szCs w:val="14"/>
              </w:rPr>
              <w:t>6</w:t>
            </w:r>
          </w:p>
        </w:tc>
        <w:tc>
          <w:tcPr>
            <w:tcW w:w="475" w:type="dxa"/>
            <w:shd w:val="clear" w:color="auto" w:fill="auto"/>
            <w:vAlign w:val="center"/>
            <w:hideMark/>
          </w:tcPr>
          <w:p w14:paraId="056E881C" w14:textId="77777777" w:rsidR="002C3EA2" w:rsidRPr="002C3EA2" w:rsidRDefault="002C3EA2" w:rsidP="002C3EA2">
            <w:pPr>
              <w:spacing w:after="0" w:line="240" w:lineRule="auto"/>
              <w:jc w:val="center"/>
              <w:rPr>
                <w:rFonts w:ascii="Arial" w:eastAsia="Times New Roman" w:hAnsi="Arial" w:cs="Times New Roman"/>
                <w:color w:val="000000"/>
                <w:sz w:val="14"/>
                <w:szCs w:val="14"/>
              </w:rPr>
            </w:pPr>
            <w:r w:rsidRPr="002C3EA2">
              <w:rPr>
                <w:rFonts w:ascii="Arial" w:eastAsia="Times New Roman" w:hAnsi="Arial" w:cs="Times New Roman"/>
                <w:color w:val="000000"/>
                <w:sz w:val="14"/>
                <w:szCs w:val="14"/>
              </w:rPr>
              <w:t>6</w:t>
            </w:r>
          </w:p>
        </w:tc>
        <w:tc>
          <w:tcPr>
            <w:tcW w:w="606" w:type="dxa"/>
            <w:shd w:val="clear" w:color="auto" w:fill="auto"/>
            <w:vAlign w:val="center"/>
            <w:hideMark/>
          </w:tcPr>
          <w:p w14:paraId="7C685A9B" w14:textId="77777777" w:rsidR="002C3EA2" w:rsidRPr="002C3EA2" w:rsidRDefault="002C3EA2" w:rsidP="002C3EA2">
            <w:pPr>
              <w:spacing w:after="0" w:line="240" w:lineRule="auto"/>
              <w:jc w:val="center"/>
              <w:rPr>
                <w:rFonts w:ascii="Arial" w:eastAsia="Times New Roman" w:hAnsi="Arial" w:cs="Times New Roman"/>
                <w:color w:val="000000"/>
                <w:sz w:val="14"/>
                <w:szCs w:val="14"/>
              </w:rPr>
            </w:pPr>
            <w:r w:rsidRPr="002C3EA2">
              <w:rPr>
                <w:rFonts w:ascii="Arial" w:eastAsia="Times New Roman" w:hAnsi="Arial" w:cs="Times New Roman"/>
                <w:color w:val="000000"/>
                <w:sz w:val="14"/>
                <w:szCs w:val="14"/>
              </w:rPr>
              <w:t>55</w:t>
            </w:r>
          </w:p>
        </w:tc>
        <w:tc>
          <w:tcPr>
            <w:tcW w:w="606" w:type="dxa"/>
            <w:vAlign w:val="center"/>
          </w:tcPr>
          <w:p w14:paraId="4A68F49A" w14:textId="77777777" w:rsidR="002C3EA2" w:rsidRPr="002C3EA2" w:rsidRDefault="002C3EA2" w:rsidP="002C3EA2">
            <w:pPr>
              <w:spacing w:after="0" w:line="240" w:lineRule="auto"/>
              <w:jc w:val="center"/>
              <w:rPr>
                <w:rFonts w:ascii="Arial" w:eastAsia="Times New Roman" w:hAnsi="Arial" w:cs="Times New Roman"/>
                <w:color w:val="000000"/>
                <w:sz w:val="14"/>
                <w:szCs w:val="14"/>
              </w:rPr>
            </w:pPr>
            <w:r w:rsidRPr="002C3EA2">
              <w:rPr>
                <w:rFonts w:ascii="Arial" w:hAnsi="Arial"/>
                <w:color w:val="000000"/>
                <w:sz w:val="14"/>
                <w:szCs w:val="14"/>
              </w:rPr>
              <w:t>5</w:t>
            </w:r>
          </w:p>
        </w:tc>
      </w:tr>
      <w:tr w:rsidR="002C3EA2" w:rsidRPr="002C3EA2" w14:paraId="6DC946F9" w14:textId="77777777" w:rsidTr="007136A3">
        <w:trPr>
          <w:trHeight w:hRule="exact" w:val="227"/>
          <w:jc w:val="center"/>
        </w:trPr>
        <w:tc>
          <w:tcPr>
            <w:tcW w:w="2946" w:type="dxa"/>
            <w:shd w:val="clear" w:color="auto" w:fill="auto"/>
            <w:vAlign w:val="center"/>
            <w:hideMark/>
          </w:tcPr>
          <w:p w14:paraId="434782CB" w14:textId="77777777" w:rsidR="002C3EA2" w:rsidRPr="002C3EA2" w:rsidRDefault="002C3EA2" w:rsidP="002C3EA2">
            <w:pPr>
              <w:spacing w:after="0" w:line="240" w:lineRule="auto"/>
              <w:ind w:firstLineChars="100" w:firstLine="140"/>
              <w:rPr>
                <w:rFonts w:ascii="Arial Mäori" w:eastAsia="Times New Roman" w:hAnsi="Arial Mäori" w:cs="Calibri"/>
                <w:color w:val="000000"/>
                <w:sz w:val="14"/>
                <w:szCs w:val="14"/>
                <w:lang w:eastAsia="en-NZ"/>
              </w:rPr>
            </w:pPr>
            <w:r w:rsidRPr="002C3EA2">
              <w:rPr>
                <w:rFonts w:ascii="Arial Mäori" w:hAnsi="Arial Mäori" w:cs="Calibri"/>
                <w:color w:val="000000"/>
                <w:sz w:val="14"/>
                <w:szCs w:val="14"/>
              </w:rPr>
              <w:t>SP - PT</w:t>
            </w:r>
          </w:p>
        </w:tc>
        <w:tc>
          <w:tcPr>
            <w:tcW w:w="472" w:type="dxa"/>
            <w:shd w:val="clear" w:color="auto" w:fill="auto"/>
            <w:vAlign w:val="center"/>
            <w:hideMark/>
          </w:tcPr>
          <w:p w14:paraId="297171F3" w14:textId="77777777" w:rsidR="002C3EA2" w:rsidRPr="002C3EA2" w:rsidRDefault="002C3EA2" w:rsidP="002C3EA2">
            <w:pPr>
              <w:spacing w:after="0" w:line="240" w:lineRule="auto"/>
              <w:jc w:val="center"/>
              <w:rPr>
                <w:rFonts w:ascii="Arial" w:eastAsia="Times New Roman" w:hAnsi="Arial" w:cs="Times New Roman"/>
                <w:color w:val="000000"/>
                <w:sz w:val="14"/>
                <w:szCs w:val="14"/>
              </w:rPr>
            </w:pPr>
            <w:r w:rsidRPr="002C3EA2">
              <w:rPr>
                <w:rFonts w:ascii="Arial" w:eastAsia="Times New Roman" w:hAnsi="Arial" w:cs="Times New Roman"/>
                <w:color w:val="000000"/>
                <w:sz w:val="14"/>
                <w:szCs w:val="14"/>
              </w:rPr>
              <w:t>39</w:t>
            </w:r>
          </w:p>
        </w:tc>
        <w:tc>
          <w:tcPr>
            <w:tcW w:w="471" w:type="dxa"/>
            <w:shd w:val="clear" w:color="auto" w:fill="D9D9D9"/>
            <w:vAlign w:val="center"/>
            <w:hideMark/>
          </w:tcPr>
          <w:p w14:paraId="002D46B5" w14:textId="77777777" w:rsidR="002C3EA2" w:rsidRPr="002C3EA2" w:rsidRDefault="002C3EA2" w:rsidP="002C3EA2">
            <w:pPr>
              <w:spacing w:after="0" w:line="240" w:lineRule="auto"/>
              <w:jc w:val="center"/>
              <w:rPr>
                <w:rFonts w:ascii="Arial" w:eastAsia="Times New Roman" w:hAnsi="Arial" w:cs="Times New Roman"/>
                <w:color w:val="000000"/>
                <w:sz w:val="14"/>
                <w:szCs w:val="14"/>
              </w:rPr>
            </w:pPr>
            <w:r w:rsidRPr="002C3EA2">
              <w:rPr>
                <w:rFonts w:ascii="Arial" w:eastAsia="Times New Roman" w:hAnsi="Arial" w:cs="Times New Roman"/>
                <w:color w:val="000000"/>
                <w:sz w:val="14"/>
                <w:szCs w:val="14"/>
              </w:rPr>
              <w:t>28</w:t>
            </w:r>
          </w:p>
        </w:tc>
        <w:tc>
          <w:tcPr>
            <w:tcW w:w="471" w:type="dxa"/>
            <w:shd w:val="clear" w:color="auto" w:fill="auto"/>
            <w:vAlign w:val="center"/>
            <w:hideMark/>
          </w:tcPr>
          <w:p w14:paraId="63FE2F8B" w14:textId="77777777" w:rsidR="002C3EA2" w:rsidRPr="002C3EA2" w:rsidRDefault="002C3EA2" w:rsidP="002C3EA2">
            <w:pPr>
              <w:spacing w:after="0" w:line="240" w:lineRule="auto"/>
              <w:jc w:val="center"/>
              <w:rPr>
                <w:rFonts w:ascii="Arial" w:eastAsia="Times New Roman" w:hAnsi="Arial" w:cs="Times New Roman"/>
                <w:color w:val="000000"/>
                <w:sz w:val="14"/>
                <w:szCs w:val="14"/>
              </w:rPr>
            </w:pPr>
            <w:r w:rsidRPr="002C3EA2">
              <w:rPr>
                <w:rFonts w:ascii="Arial" w:eastAsia="Times New Roman" w:hAnsi="Arial" w:cs="Times New Roman"/>
                <w:color w:val="000000"/>
                <w:sz w:val="14"/>
                <w:szCs w:val="14"/>
              </w:rPr>
              <w:t>22</w:t>
            </w:r>
          </w:p>
        </w:tc>
        <w:tc>
          <w:tcPr>
            <w:tcW w:w="472" w:type="dxa"/>
            <w:shd w:val="clear" w:color="auto" w:fill="auto"/>
            <w:vAlign w:val="center"/>
            <w:hideMark/>
          </w:tcPr>
          <w:p w14:paraId="2972E4A1" w14:textId="77777777" w:rsidR="002C3EA2" w:rsidRPr="002C3EA2" w:rsidRDefault="002C3EA2" w:rsidP="002C3EA2">
            <w:pPr>
              <w:spacing w:after="0" w:line="240" w:lineRule="auto"/>
              <w:jc w:val="center"/>
              <w:rPr>
                <w:rFonts w:ascii="Arial" w:eastAsia="Times New Roman" w:hAnsi="Arial" w:cs="Times New Roman"/>
                <w:color w:val="000000"/>
                <w:sz w:val="14"/>
                <w:szCs w:val="14"/>
              </w:rPr>
            </w:pPr>
            <w:r w:rsidRPr="002C3EA2">
              <w:rPr>
                <w:rFonts w:ascii="Arial" w:eastAsia="Times New Roman" w:hAnsi="Arial" w:cs="Times New Roman"/>
                <w:color w:val="000000"/>
                <w:sz w:val="14"/>
                <w:szCs w:val="14"/>
              </w:rPr>
              <w:t>15</w:t>
            </w:r>
          </w:p>
        </w:tc>
        <w:tc>
          <w:tcPr>
            <w:tcW w:w="472" w:type="dxa"/>
            <w:tcBorders>
              <w:right w:val="single" w:sz="8" w:space="0" w:color="auto"/>
            </w:tcBorders>
            <w:shd w:val="clear" w:color="auto" w:fill="auto"/>
            <w:vAlign w:val="center"/>
            <w:hideMark/>
          </w:tcPr>
          <w:p w14:paraId="37B9C363" w14:textId="77777777" w:rsidR="002C3EA2" w:rsidRPr="002C3EA2" w:rsidRDefault="002C3EA2" w:rsidP="002C3EA2">
            <w:pPr>
              <w:spacing w:after="0" w:line="240" w:lineRule="auto"/>
              <w:jc w:val="center"/>
              <w:rPr>
                <w:rFonts w:ascii="Arial" w:eastAsia="Times New Roman" w:hAnsi="Arial" w:cs="Times New Roman"/>
                <w:color w:val="000000"/>
                <w:sz w:val="14"/>
                <w:szCs w:val="14"/>
              </w:rPr>
            </w:pPr>
            <w:r w:rsidRPr="002C3EA2">
              <w:rPr>
                <w:rFonts w:ascii="Arial" w:eastAsia="Times New Roman" w:hAnsi="Arial" w:cs="Times New Roman"/>
                <w:color w:val="000000"/>
                <w:sz w:val="14"/>
                <w:szCs w:val="14"/>
              </w:rPr>
              <w:t>11</w:t>
            </w:r>
          </w:p>
        </w:tc>
        <w:tc>
          <w:tcPr>
            <w:tcW w:w="475" w:type="dxa"/>
            <w:tcBorders>
              <w:left w:val="single" w:sz="8" w:space="0" w:color="auto"/>
            </w:tcBorders>
            <w:shd w:val="clear" w:color="auto" w:fill="auto"/>
            <w:vAlign w:val="center"/>
            <w:hideMark/>
          </w:tcPr>
          <w:p w14:paraId="6C899111" w14:textId="77777777" w:rsidR="002C3EA2" w:rsidRPr="002C3EA2" w:rsidRDefault="002C3EA2" w:rsidP="002C3EA2">
            <w:pPr>
              <w:spacing w:after="0" w:line="240" w:lineRule="auto"/>
              <w:jc w:val="center"/>
              <w:rPr>
                <w:rFonts w:ascii="Arial" w:eastAsia="Times New Roman" w:hAnsi="Arial" w:cs="Times New Roman"/>
                <w:color w:val="000000"/>
                <w:sz w:val="14"/>
                <w:szCs w:val="14"/>
              </w:rPr>
            </w:pPr>
            <w:r w:rsidRPr="002C3EA2">
              <w:rPr>
                <w:rFonts w:ascii="Arial" w:eastAsia="Times New Roman" w:hAnsi="Arial" w:cs="Times New Roman"/>
                <w:color w:val="000000"/>
                <w:sz w:val="14"/>
                <w:szCs w:val="14"/>
              </w:rPr>
              <w:t>6</w:t>
            </w:r>
          </w:p>
        </w:tc>
        <w:tc>
          <w:tcPr>
            <w:tcW w:w="475" w:type="dxa"/>
            <w:shd w:val="clear" w:color="auto" w:fill="D9D9D9"/>
            <w:vAlign w:val="center"/>
            <w:hideMark/>
          </w:tcPr>
          <w:p w14:paraId="748F2CCA" w14:textId="77777777" w:rsidR="002C3EA2" w:rsidRPr="002C3EA2" w:rsidRDefault="002C3EA2" w:rsidP="002C3EA2">
            <w:pPr>
              <w:spacing w:after="0" w:line="240" w:lineRule="auto"/>
              <w:jc w:val="center"/>
              <w:rPr>
                <w:rFonts w:ascii="Arial" w:eastAsia="Times New Roman" w:hAnsi="Arial" w:cs="Times New Roman"/>
                <w:color w:val="000000"/>
                <w:sz w:val="14"/>
                <w:szCs w:val="14"/>
              </w:rPr>
            </w:pPr>
            <w:r w:rsidRPr="002C3EA2">
              <w:rPr>
                <w:rFonts w:ascii="Arial" w:eastAsia="Times New Roman" w:hAnsi="Arial" w:cs="Times New Roman"/>
                <w:color w:val="000000"/>
                <w:sz w:val="14"/>
                <w:szCs w:val="14"/>
              </w:rPr>
              <w:t>6</w:t>
            </w:r>
          </w:p>
        </w:tc>
        <w:tc>
          <w:tcPr>
            <w:tcW w:w="475" w:type="dxa"/>
            <w:shd w:val="clear" w:color="auto" w:fill="auto"/>
            <w:vAlign w:val="center"/>
            <w:hideMark/>
          </w:tcPr>
          <w:p w14:paraId="33B625B6" w14:textId="77777777" w:rsidR="002C3EA2" w:rsidRPr="002C3EA2" w:rsidRDefault="002C3EA2" w:rsidP="002C3EA2">
            <w:pPr>
              <w:spacing w:after="0" w:line="240" w:lineRule="auto"/>
              <w:jc w:val="center"/>
              <w:rPr>
                <w:rFonts w:ascii="Arial" w:eastAsia="Times New Roman" w:hAnsi="Arial" w:cs="Times New Roman"/>
                <w:color w:val="000000"/>
                <w:sz w:val="14"/>
                <w:szCs w:val="14"/>
              </w:rPr>
            </w:pPr>
            <w:r w:rsidRPr="002C3EA2">
              <w:rPr>
                <w:rFonts w:ascii="Arial" w:eastAsia="Times New Roman" w:hAnsi="Arial" w:cs="Times New Roman"/>
                <w:color w:val="000000"/>
                <w:sz w:val="14"/>
                <w:szCs w:val="14"/>
              </w:rPr>
              <w:t>6</w:t>
            </w:r>
          </w:p>
        </w:tc>
        <w:tc>
          <w:tcPr>
            <w:tcW w:w="475" w:type="dxa"/>
            <w:shd w:val="clear" w:color="auto" w:fill="auto"/>
            <w:vAlign w:val="center"/>
            <w:hideMark/>
          </w:tcPr>
          <w:p w14:paraId="6DD19959" w14:textId="77777777" w:rsidR="002C3EA2" w:rsidRPr="002C3EA2" w:rsidRDefault="002C3EA2" w:rsidP="002C3EA2">
            <w:pPr>
              <w:spacing w:after="0" w:line="240" w:lineRule="auto"/>
              <w:jc w:val="center"/>
              <w:rPr>
                <w:rFonts w:ascii="Arial" w:eastAsia="Times New Roman" w:hAnsi="Arial" w:cs="Times New Roman"/>
                <w:color w:val="000000"/>
                <w:sz w:val="14"/>
                <w:szCs w:val="14"/>
              </w:rPr>
            </w:pPr>
            <w:r w:rsidRPr="002C3EA2">
              <w:rPr>
                <w:rFonts w:ascii="Arial" w:eastAsia="Times New Roman" w:hAnsi="Arial" w:cs="Times New Roman"/>
                <w:color w:val="000000"/>
                <w:sz w:val="14"/>
                <w:szCs w:val="14"/>
              </w:rPr>
              <w:t>5</w:t>
            </w:r>
          </w:p>
        </w:tc>
        <w:tc>
          <w:tcPr>
            <w:tcW w:w="475" w:type="dxa"/>
            <w:shd w:val="clear" w:color="auto" w:fill="auto"/>
            <w:vAlign w:val="center"/>
            <w:hideMark/>
          </w:tcPr>
          <w:p w14:paraId="1CF4CA32" w14:textId="77777777" w:rsidR="002C3EA2" w:rsidRPr="002C3EA2" w:rsidRDefault="002C3EA2" w:rsidP="002C3EA2">
            <w:pPr>
              <w:spacing w:after="0" w:line="240" w:lineRule="auto"/>
              <w:jc w:val="center"/>
              <w:rPr>
                <w:rFonts w:ascii="Arial" w:eastAsia="Times New Roman" w:hAnsi="Arial" w:cs="Times New Roman"/>
                <w:color w:val="000000"/>
                <w:sz w:val="14"/>
                <w:szCs w:val="14"/>
              </w:rPr>
            </w:pPr>
            <w:r w:rsidRPr="002C3EA2">
              <w:rPr>
                <w:rFonts w:ascii="Arial" w:eastAsia="Times New Roman" w:hAnsi="Arial" w:cs="Times New Roman"/>
                <w:color w:val="000000"/>
                <w:sz w:val="14"/>
                <w:szCs w:val="14"/>
              </w:rPr>
              <w:t>5</w:t>
            </w:r>
          </w:p>
        </w:tc>
        <w:tc>
          <w:tcPr>
            <w:tcW w:w="606" w:type="dxa"/>
            <w:shd w:val="clear" w:color="auto" w:fill="auto"/>
            <w:vAlign w:val="center"/>
            <w:hideMark/>
          </w:tcPr>
          <w:p w14:paraId="75FD9223" w14:textId="77777777" w:rsidR="002C3EA2" w:rsidRPr="002C3EA2" w:rsidRDefault="002C3EA2" w:rsidP="002C3EA2">
            <w:pPr>
              <w:spacing w:after="0" w:line="240" w:lineRule="auto"/>
              <w:jc w:val="center"/>
              <w:rPr>
                <w:rFonts w:ascii="Arial" w:eastAsia="Times New Roman" w:hAnsi="Arial" w:cs="Times New Roman"/>
                <w:color w:val="000000"/>
                <w:sz w:val="14"/>
                <w:szCs w:val="14"/>
              </w:rPr>
            </w:pPr>
            <w:r w:rsidRPr="002C3EA2">
              <w:rPr>
                <w:rFonts w:ascii="Arial" w:eastAsia="Times New Roman" w:hAnsi="Arial" w:cs="Times New Roman"/>
                <w:color w:val="000000"/>
                <w:sz w:val="14"/>
                <w:szCs w:val="14"/>
              </w:rPr>
              <w:t>30</w:t>
            </w:r>
          </w:p>
        </w:tc>
        <w:tc>
          <w:tcPr>
            <w:tcW w:w="606" w:type="dxa"/>
            <w:vAlign w:val="center"/>
          </w:tcPr>
          <w:p w14:paraId="1BDC4ED7" w14:textId="77777777" w:rsidR="002C3EA2" w:rsidRPr="002C3EA2" w:rsidRDefault="002C3EA2" w:rsidP="002C3EA2">
            <w:pPr>
              <w:spacing w:after="0" w:line="240" w:lineRule="auto"/>
              <w:jc w:val="center"/>
              <w:rPr>
                <w:rFonts w:ascii="Arial" w:eastAsia="Times New Roman" w:hAnsi="Arial" w:cs="Times New Roman"/>
                <w:color w:val="000000"/>
                <w:sz w:val="14"/>
                <w:szCs w:val="14"/>
              </w:rPr>
            </w:pPr>
            <w:r w:rsidRPr="002C3EA2">
              <w:rPr>
                <w:rFonts w:ascii="Arial" w:hAnsi="Arial"/>
                <w:color w:val="000000"/>
                <w:sz w:val="14"/>
                <w:szCs w:val="14"/>
              </w:rPr>
              <w:t>3</w:t>
            </w:r>
          </w:p>
        </w:tc>
      </w:tr>
      <w:tr w:rsidR="002C3EA2" w:rsidRPr="002C3EA2" w14:paraId="2230F1AE" w14:textId="77777777" w:rsidTr="007136A3">
        <w:trPr>
          <w:trHeight w:hRule="exact" w:val="227"/>
          <w:jc w:val="center"/>
        </w:trPr>
        <w:tc>
          <w:tcPr>
            <w:tcW w:w="2946" w:type="dxa"/>
            <w:shd w:val="clear" w:color="auto" w:fill="auto"/>
            <w:vAlign w:val="center"/>
          </w:tcPr>
          <w:p w14:paraId="5DB4B97D" w14:textId="77777777" w:rsidR="002C3EA2" w:rsidRPr="002C3EA2" w:rsidRDefault="002C3EA2" w:rsidP="002C3EA2">
            <w:pPr>
              <w:spacing w:after="0" w:line="240" w:lineRule="auto"/>
              <w:ind w:firstLineChars="100" w:firstLine="140"/>
              <w:rPr>
                <w:rFonts w:ascii="Arial Mäori" w:hAnsi="Arial Mäori" w:cs="Calibri"/>
                <w:color w:val="000000"/>
                <w:sz w:val="14"/>
                <w:szCs w:val="14"/>
              </w:rPr>
            </w:pPr>
            <w:r w:rsidRPr="002C3EA2">
              <w:rPr>
                <w:rFonts w:ascii="Arial Mäori" w:hAnsi="Arial Mäori" w:cs="Calibri"/>
                <w:color w:val="000000"/>
                <w:sz w:val="14"/>
                <w:szCs w:val="14"/>
              </w:rPr>
              <w:t>Other</w:t>
            </w:r>
          </w:p>
        </w:tc>
        <w:tc>
          <w:tcPr>
            <w:tcW w:w="472" w:type="dxa"/>
            <w:shd w:val="clear" w:color="auto" w:fill="auto"/>
            <w:vAlign w:val="center"/>
          </w:tcPr>
          <w:p w14:paraId="793CD423" w14:textId="77777777" w:rsidR="002C3EA2" w:rsidRPr="002C3EA2" w:rsidRDefault="002C3EA2" w:rsidP="002C3EA2">
            <w:pPr>
              <w:spacing w:after="0" w:line="240" w:lineRule="auto"/>
              <w:jc w:val="center"/>
              <w:rPr>
                <w:rFonts w:ascii="Arial" w:eastAsia="Times New Roman" w:hAnsi="Arial" w:cs="Times New Roman"/>
                <w:color w:val="000000"/>
                <w:sz w:val="14"/>
                <w:szCs w:val="14"/>
              </w:rPr>
            </w:pPr>
            <w:r w:rsidRPr="002C3EA2">
              <w:rPr>
                <w:rFonts w:ascii="Arial" w:hAnsi="Arial"/>
                <w:color w:val="000000"/>
                <w:sz w:val="14"/>
                <w:szCs w:val="14"/>
              </w:rPr>
              <w:t>25</w:t>
            </w:r>
          </w:p>
        </w:tc>
        <w:tc>
          <w:tcPr>
            <w:tcW w:w="471" w:type="dxa"/>
            <w:shd w:val="clear" w:color="auto" w:fill="D9D9D9"/>
            <w:vAlign w:val="center"/>
          </w:tcPr>
          <w:p w14:paraId="2DA339DA" w14:textId="77777777" w:rsidR="002C3EA2" w:rsidRPr="002C3EA2" w:rsidRDefault="002C3EA2" w:rsidP="002C3EA2">
            <w:pPr>
              <w:spacing w:after="0" w:line="240" w:lineRule="auto"/>
              <w:jc w:val="center"/>
              <w:rPr>
                <w:rFonts w:ascii="Arial" w:eastAsia="Times New Roman" w:hAnsi="Arial" w:cs="Times New Roman"/>
                <w:color w:val="000000"/>
                <w:sz w:val="14"/>
                <w:szCs w:val="14"/>
              </w:rPr>
            </w:pPr>
            <w:r w:rsidRPr="002C3EA2">
              <w:rPr>
                <w:rFonts w:ascii="Arial" w:hAnsi="Arial"/>
                <w:color w:val="000000"/>
                <w:sz w:val="14"/>
                <w:szCs w:val="14"/>
              </w:rPr>
              <w:t>19</w:t>
            </w:r>
          </w:p>
        </w:tc>
        <w:tc>
          <w:tcPr>
            <w:tcW w:w="471" w:type="dxa"/>
            <w:shd w:val="clear" w:color="auto" w:fill="auto"/>
            <w:vAlign w:val="center"/>
          </w:tcPr>
          <w:p w14:paraId="69EF32D7" w14:textId="77777777" w:rsidR="002C3EA2" w:rsidRPr="002C3EA2" w:rsidRDefault="002C3EA2" w:rsidP="002C3EA2">
            <w:pPr>
              <w:spacing w:after="0" w:line="240" w:lineRule="auto"/>
              <w:jc w:val="center"/>
              <w:rPr>
                <w:rFonts w:ascii="Arial" w:eastAsia="Times New Roman" w:hAnsi="Arial" w:cs="Times New Roman"/>
                <w:color w:val="000000"/>
                <w:sz w:val="14"/>
                <w:szCs w:val="14"/>
              </w:rPr>
            </w:pPr>
            <w:r w:rsidRPr="002C3EA2">
              <w:rPr>
                <w:rFonts w:ascii="Arial" w:hAnsi="Arial"/>
                <w:color w:val="000000"/>
                <w:sz w:val="14"/>
                <w:szCs w:val="14"/>
              </w:rPr>
              <w:t>15</w:t>
            </w:r>
          </w:p>
        </w:tc>
        <w:tc>
          <w:tcPr>
            <w:tcW w:w="472" w:type="dxa"/>
            <w:shd w:val="clear" w:color="auto" w:fill="auto"/>
            <w:vAlign w:val="center"/>
          </w:tcPr>
          <w:p w14:paraId="187E495C" w14:textId="77777777" w:rsidR="002C3EA2" w:rsidRPr="002C3EA2" w:rsidRDefault="002C3EA2" w:rsidP="002C3EA2">
            <w:pPr>
              <w:spacing w:after="0" w:line="240" w:lineRule="auto"/>
              <w:jc w:val="center"/>
              <w:rPr>
                <w:rFonts w:ascii="Arial" w:eastAsia="Times New Roman" w:hAnsi="Arial" w:cs="Times New Roman"/>
                <w:color w:val="000000"/>
                <w:sz w:val="14"/>
                <w:szCs w:val="14"/>
              </w:rPr>
            </w:pPr>
            <w:r w:rsidRPr="002C3EA2">
              <w:rPr>
                <w:rFonts w:ascii="Arial" w:hAnsi="Arial"/>
                <w:color w:val="000000"/>
                <w:sz w:val="14"/>
                <w:szCs w:val="14"/>
              </w:rPr>
              <w:t>12</w:t>
            </w:r>
          </w:p>
        </w:tc>
        <w:tc>
          <w:tcPr>
            <w:tcW w:w="472" w:type="dxa"/>
            <w:tcBorders>
              <w:right w:val="single" w:sz="8" w:space="0" w:color="auto"/>
            </w:tcBorders>
            <w:shd w:val="clear" w:color="auto" w:fill="auto"/>
            <w:vAlign w:val="center"/>
          </w:tcPr>
          <w:p w14:paraId="3FD10D70" w14:textId="77777777" w:rsidR="002C3EA2" w:rsidRPr="002C3EA2" w:rsidRDefault="002C3EA2" w:rsidP="002C3EA2">
            <w:pPr>
              <w:spacing w:after="0" w:line="240" w:lineRule="auto"/>
              <w:jc w:val="center"/>
              <w:rPr>
                <w:rFonts w:ascii="Arial" w:eastAsia="Times New Roman" w:hAnsi="Arial" w:cs="Times New Roman"/>
                <w:color w:val="000000"/>
                <w:sz w:val="14"/>
                <w:szCs w:val="14"/>
              </w:rPr>
            </w:pPr>
            <w:r w:rsidRPr="002C3EA2">
              <w:rPr>
                <w:rFonts w:ascii="Arial" w:hAnsi="Arial"/>
                <w:color w:val="000000"/>
                <w:sz w:val="14"/>
                <w:szCs w:val="14"/>
              </w:rPr>
              <w:t>10</w:t>
            </w:r>
          </w:p>
        </w:tc>
        <w:tc>
          <w:tcPr>
            <w:tcW w:w="475" w:type="dxa"/>
            <w:tcBorders>
              <w:left w:val="single" w:sz="8" w:space="0" w:color="auto"/>
            </w:tcBorders>
            <w:shd w:val="clear" w:color="auto" w:fill="auto"/>
            <w:vAlign w:val="center"/>
          </w:tcPr>
          <w:p w14:paraId="51FD524F" w14:textId="77777777" w:rsidR="002C3EA2" w:rsidRPr="002C3EA2" w:rsidRDefault="002C3EA2" w:rsidP="002C3EA2">
            <w:pPr>
              <w:spacing w:after="0" w:line="240" w:lineRule="auto"/>
              <w:jc w:val="center"/>
              <w:rPr>
                <w:rFonts w:ascii="Arial" w:eastAsia="Times New Roman" w:hAnsi="Arial" w:cs="Times New Roman"/>
                <w:color w:val="000000"/>
                <w:sz w:val="14"/>
                <w:szCs w:val="14"/>
              </w:rPr>
            </w:pPr>
            <w:r w:rsidRPr="002C3EA2">
              <w:rPr>
                <w:rFonts w:ascii="Arial" w:hAnsi="Arial"/>
                <w:color w:val="000000"/>
                <w:sz w:val="14"/>
                <w:szCs w:val="14"/>
              </w:rPr>
              <w:t>52</w:t>
            </w:r>
          </w:p>
        </w:tc>
        <w:tc>
          <w:tcPr>
            <w:tcW w:w="475" w:type="dxa"/>
            <w:shd w:val="clear" w:color="auto" w:fill="D9D9D9"/>
            <w:vAlign w:val="center"/>
          </w:tcPr>
          <w:p w14:paraId="7E4B8B9E" w14:textId="77777777" w:rsidR="002C3EA2" w:rsidRPr="002C3EA2" w:rsidRDefault="002C3EA2" w:rsidP="002C3EA2">
            <w:pPr>
              <w:spacing w:after="0" w:line="240" w:lineRule="auto"/>
              <w:jc w:val="center"/>
              <w:rPr>
                <w:rFonts w:ascii="Arial" w:eastAsia="Times New Roman" w:hAnsi="Arial" w:cs="Times New Roman"/>
                <w:color w:val="000000"/>
                <w:sz w:val="14"/>
                <w:szCs w:val="14"/>
              </w:rPr>
            </w:pPr>
            <w:r w:rsidRPr="002C3EA2">
              <w:rPr>
                <w:rFonts w:ascii="Arial" w:hAnsi="Arial"/>
                <w:color w:val="000000"/>
                <w:sz w:val="14"/>
                <w:szCs w:val="14"/>
              </w:rPr>
              <w:t>54</w:t>
            </w:r>
          </w:p>
        </w:tc>
        <w:tc>
          <w:tcPr>
            <w:tcW w:w="475" w:type="dxa"/>
            <w:shd w:val="clear" w:color="auto" w:fill="auto"/>
            <w:vAlign w:val="center"/>
          </w:tcPr>
          <w:p w14:paraId="33383452" w14:textId="77777777" w:rsidR="002C3EA2" w:rsidRPr="002C3EA2" w:rsidRDefault="002C3EA2" w:rsidP="002C3EA2">
            <w:pPr>
              <w:spacing w:after="0" w:line="240" w:lineRule="auto"/>
              <w:jc w:val="center"/>
              <w:rPr>
                <w:rFonts w:ascii="Arial" w:eastAsia="Times New Roman" w:hAnsi="Arial" w:cs="Times New Roman"/>
                <w:color w:val="000000"/>
                <w:sz w:val="14"/>
                <w:szCs w:val="14"/>
              </w:rPr>
            </w:pPr>
            <w:r w:rsidRPr="002C3EA2">
              <w:rPr>
                <w:rFonts w:ascii="Arial" w:hAnsi="Arial"/>
                <w:color w:val="000000"/>
                <w:sz w:val="14"/>
                <w:szCs w:val="14"/>
              </w:rPr>
              <w:t>57</w:t>
            </w:r>
          </w:p>
        </w:tc>
        <w:tc>
          <w:tcPr>
            <w:tcW w:w="475" w:type="dxa"/>
            <w:shd w:val="clear" w:color="auto" w:fill="auto"/>
            <w:vAlign w:val="center"/>
          </w:tcPr>
          <w:p w14:paraId="0E3BF473" w14:textId="77777777" w:rsidR="002C3EA2" w:rsidRPr="002C3EA2" w:rsidRDefault="002C3EA2" w:rsidP="002C3EA2">
            <w:pPr>
              <w:spacing w:after="0" w:line="240" w:lineRule="auto"/>
              <w:jc w:val="center"/>
              <w:rPr>
                <w:rFonts w:ascii="Arial" w:eastAsia="Times New Roman" w:hAnsi="Arial" w:cs="Times New Roman"/>
                <w:color w:val="000000"/>
                <w:sz w:val="14"/>
                <w:szCs w:val="14"/>
              </w:rPr>
            </w:pPr>
            <w:r w:rsidRPr="002C3EA2">
              <w:rPr>
                <w:rFonts w:ascii="Arial" w:hAnsi="Arial"/>
                <w:color w:val="000000"/>
                <w:sz w:val="14"/>
                <w:szCs w:val="14"/>
              </w:rPr>
              <w:t>60</w:t>
            </w:r>
          </w:p>
        </w:tc>
        <w:tc>
          <w:tcPr>
            <w:tcW w:w="475" w:type="dxa"/>
            <w:shd w:val="clear" w:color="auto" w:fill="auto"/>
            <w:vAlign w:val="center"/>
          </w:tcPr>
          <w:p w14:paraId="2D1D9E45" w14:textId="77777777" w:rsidR="002C3EA2" w:rsidRPr="002C3EA2" w:rsidRDefault="002C3EA2" w:rsidP="002C3EA2">
            <w:pPr>
              <w:spacing w:after="0" w:line="240" w:lineRule="auto"/>
              <w:jc w:val="center"/>
              <w:rPr>
                <w:rFonts w:ascii="Arial" w:eastAsia="Times New Roman" w:hAnsi="Arial" w:cs="Times New Roman"/>
                <w:color w:val="000000"/>
                <w:sz w:val="14"/>
                <w:szCs w:val="14"/>
              </w:rPr>
            </w:pPr>
            <w:r w:rsidRPr="002C3EA2">
              <w:rPr>
                <w:rFonts w:ascii="Arial" w:hAnsi="Arial"/>
                <w:color w:val="000000"/>
                <w:sz w:val="14"/>
                <w:szCs w:val="14"/>
              </w:rPr>
              <w:t>65</w:t>
            </w:r>
          </w:p>
        </w:tc>
        <w:tc>
          <w:tcPr>
            <w:tcW w:w="606" w:type="dxa"/>
            <w:shd w:val="clear" w:color="auto" w:fill="auto"/>
            <w:vAlign w:val="center"/>
          </w:tcPr>
          <w:p w14:paraId="644D8346" w14:textId="77777777" w:rsidR="002C3EA2" w:rsidRPr="002C3EA2" w:rsidRDefault="002C3EA2" w:rsidP="002C3EA2">
            <w:pPr>
              <w:spacing w:after="0" w:line="240" w:lineRule="auto"/>
              <w:jc w:val="center"/>
              <w:rPr>
                <w:rFonts w:ascii="Arial" w:eastAsia="Times New Roman" w:hAnsi="Arial" w:cs="Times New Roman"/>
                <w:color w:val="000000"/>
                <w:sz w:val="14"/>
                <w:szCs w:val="14"/>
              </w:rPr>
            </w:pPr>
            <w:r w:rsidRPr="002C3EA2">
              <w:rPr>
                <w:rFonts w:ascii="Arial" w:hAnsi="Arial"/>
                <w:color w:val="000000"/>
                <w:sz w:val="14"/>
                <w:szCs w:val="14"/>
              </w:rPr>
              <w:t>430</w:t>
            </w:r>
          </w:p>
        </w:tc>
        <w:tc>
          <w:tcPr>
            <w:tcW w:w="606" w:type="dxa"/>
            <w:vAlign w:val="center"/>
          </w:tcPr>
          <w:p w14:paraId="0CB1F5D7" w14:textId="77777777" w:rsidR="002C3EA2" w:rsidRPr="002C3EA2" w:rsidRDefault="002C3EA2" w:rsidP="002C3EA2">
            <w:pPr>
              <w:spacing w:after="0" w:line="240" w:lineRule="auto"/>
              <w:jc w:val="center"/>
              <w:rPr>
                <w:rFonts w:ascii="Arial" w:hAnsi="Arial"/>
                <w:color w:val="000000"/>
                <w:sz w:val="14"/>
                <w:szCs w:val="14"/>
              </w:rPr>
            </w:pPr>
            <w:r w:rsidRPr="002C3EA2">
              <w:rPr>
                <w:rFonts w:ascii="Arial" w:hAnsi="Arial"/>
                <w:color w:val="000000"/>
                <w:sz w:val="14"/>
                <w:szCs w:val="14"/>
              </w:rPr>
              <w:t>38</w:t>
            </w:r>
          </w:p>
        </w:tc>
      </w:tr>
      <w:tr w:rsidR="002C3EA2" w:rsidRPr="002C3EA2" w14:paraId="24C6AFF9" w14:textId="77777777" w:rsidTr="007136A3">
        <w:trPr>
          <w:trHeight w:hRule="exact" w:val="227"/>
          <w:jc w:val="center"/>
        </w:trPr>
        <w:tc>
          <w:tcPr>
            <w:tcW w:w="2946" w:type="dxa"/>
            <w:shd w:val="clear" w:color="auto" w:fill="auto"/>
            <w:vAlign w:val="center"/>
            <w:hideMark/>
          </w:tcPr>
          <w:p w14:paraId="4AB45902" w14:textId="77777777" w:rsidR="002C3EA2" w:rsidRPr="002C3EA2" w:rsidRDefault="002C3EA2" w:rsidP="002C3EA2">
            <w:pPr>
              <w:spacing w:after="0" w:line="240" w:lineRule="auto"/>
              <w:rPr>
                <w:rFonts w:ascii="Arial" w:eastAsia="Times New Roman" w:hAnsi="Arial" w:cs="Times New Roman"/>
                <w:b/>
                <w:bCs/>
                <w:color w:val="000000"/>
                <w:sz w:val="14"/>
                <w:szCs w:val="14"/>
                <w:lang w:eastAsia="en-NZ"/>
              </w:rPr>
            </w:pPr>
            <w:r w:rsidRPr="002C3EA2">
              <w:rPr>
                <w:rFonts w:ascii="Arial" w:hAnsi="Arial"/>
                <w:b/>
                <w:bCs/>
                <w:color w:val="000000"/>
                <w:sz w:val="14"/>
                <w:szCs w:val="14"/>
              </w:rPr>
              <w:t>Labour market status of household</w:t>
            </w:r>
          </w:p>
        </w:tc>
        <w:tc>
          <w:tcPr>
            <w:tcW w:w="472" w:type="dxa"/>
            <w:shd w:val="clear" w:color="auto" w:fill="auto"/>
            <w:vAlign w:val="center"/>
            <w:hideMark/>
          </w:tcPr>
          <w:p w14:paraId="03C76F6E" w14:textId="77777777" w:rsidR="002C3EA2" w:rsidRPr="002C3EA2" w:rsidRDefault="002C3EA2" w:rsidP="002C3EA2">
            <w:pPr>
              <w:spacing w:after="0" w:line="240" w:lineRule="auto"/>
              <w:rPr>
                <w:rFonts w:ascii="Arial" w:eastAsia="Times New Roman" w:hAnsi="Arial" w:cs="Times New Roman"/>
                <w:color w:val="000000"/>
                <w:sz w:val="14"/>
                <w:szCs w:val="14"/>
              </w:rPr>
            </w:pPr>
            <w:r w:rsidRPr="002C3EA2">
              <w:rPr>
                <w:rFonts w:ascii="Arial" w:eastAsia="Times New Roman" w:hAnsi="Arial" w:cs="Times New Roman"/>
                <w:color w:val="000000"/>
                <w:sz w:val="14"/>
                <w:szCs w:val="14"/>
              </w:rPr>
              <w:t> </w:t>
            </w:r>
          </w:p>
        </w:tc>
        <w:tc>
          <w:tcPr>
            <w:tcW w:w="471" w:type="dxa"/>
            <w:shd w:val="clear" w:color="auto" w:fill="D9D9D9"/>
            <w:vAlign w:val="center"/>
            <w:hideMark/>
          </w:tcPr>
          <w:p w14:paraId="150A904D" w14:textId="77777777" w:rsidR="002C3EA2" w:rsidRPr="002C3EA2" w:rsidRDefault="002C3EA2" w:rsidP="002C3EA2">
            <w:pPr>
              <w:spacing w:after="0" w:line="240" w:lineRule="auto"/>
              <w:rPr>
                <w:rFonts w:ascii="Arial" w:eastAsia="Times New Roman" w:hAnsi="Arial" w:cs="Times New Roman"/>
                <w:color w:val="000000"/>
                <w:sz w:val="14"/>
                <w:szCs w:val="14"/>
              </w:rPr>
            </w:pPr>
            <w:r w:rsidRPr="002C3EA2">
              <w:rPr>
                <w:rFonts w:ascii="Arial" w:eastAsia="Times New Roman" w:hAnsi="Arial" w:cs="Times New Roman"/>
                <w:color w:val="000000"/>
                <w:sz w:val="14"/>
                <w:szCs w:val="14"/>
              </w:rPr>
              <w:t> </w:t>
            </w:r>
          </w:p>
        </w:tc>
        <w:tc>
          <w:tcPr>
            <w:tcW w:w="471" w:type="dxa"/>
            <w:shd w:val="clear" w:color="auto" w:fill="auto"/>
            <w:vAlign w:val="center"/>
            <w:hideMark/>
          </w:tcPr>
          <w:p w14:paraId="514E9C6F" w14:textId="77777777" w:rsidR="002C3EA2" w:rsidRPr="002C3EA2" w:rsidRDefault="002C3EA2" w:rsidP="002C3EA2">
            <w:pPr>
              <w:spacing w:after="0" w:line="240" w:lineRule="auto"/>
              <w:rPr>
                <w:rFonts w:ascii="Arial" w:eastAsia="Times New Roman" w:hAnsi="Arial" w:cs="Times New Roman"/>
                <w:color w:val="000000"/>
                <w:sz w:val="14"/>
                <w:szCs w:val="14"/>
              </w:rPr>
            </w:pPr>
            <w:r w:rsidRPr="002C3EA2">
              <w:rPr>
                <w:rFonts w:ascii="Arial" w:eastAsia="Times New Roman" w:hAnsi="Arial" w:cs="Times New Roman"/>
                <w:color w:val="000000"/>
                <w:sz w:val="14"/>
                <w:szCs w:val="14"/>
              </w:rPr>
              <w:t> </w:t>
            </w:r>
          </w:p>
        </w:tc>
        <w:tc>
          <w:tcPr>
            <w:tcW w:w="472" w:type="dxa"/>
            <w:shd w:val="clear" w:color="auto" w:fill="auto"/>
            <w:vAlign w:val="center"/>
            <w:hideMark/>
          </w:tcPr>
          <w:p w14:paraId="4FD42C95" w14:textId="77777777" w:rsidR="002C3EA2" w:rsidRPr="002C3EA2" w:rsidRDefault="002C3EA2" w:rsidP="002C3EA2">
            <w:pPr>
              <w:spacing w:after="0" w:line="240" w:lineRule="auto"/>
              <w:rPr>
                <w:rFonts w:ascii="Arial" w:eastAsia="Times New Roman" w:hAnsi="Arial" w:cs="Times New Roman"/>
                <w:color w:val="000000"/>
                <w:sz w:val="14"/>
                <w:szCs w:val="14"/>
              </w:rPr>
            </w:pPr>
            <w:r w:rsidRPr="002C3EA2">
              <w:rPr>
                <w:rFonts w:ascii="Arial" w:eastAsia="Times New Roman" w:hAnsi="Arial" w:cs="Times New Roman"/>
                <w:color w:val="000000"/>
                <w:sz w:val="14"/>
                <w:szCs w:val="14"/>
              </w:rPr>
              <w:t> </w:t>
            </w:r>
          </w:p>
        </w:tc>
        <w:tc>
          <w:tcPr>
            <w:tcW w:w="472" w:type="dxa"/>
            <w:tcBorders>
              <w:right w:val="single" w:sz="8" w:space="0" w:color="auto"/>
            </w:tcBorders>
            <w:shd w:val="clear" w:color="auto" w:fill="auto"/>
            <w:vAlign w:val="center"/>
            <w:hideMark/>
          </w:tcPr>
          <w:p w14:paraId="19BF3D4D" w14:textId="77777777" w:rsidR="002C3EA2" w:rsidRPr="002C3EA2" w:rsidRDefault="002C3EA2" w:rsidP="002C3EA2">
            <w:pPr>
              <w:spacing w:after="0" w:line="240" w:lineRule="auto"/>
              <w:rPr>
                <w:rFonts w:ascii="Arial" w:eastAsia="Times New Roman" w:hAnsi="Arial" w:cs="Times New Roman"/>
                <w:color w:val="000000"/>
                <w:sz w:val="14"/>
                <w:szCs w:val="14"/>
              </w:rPr>
            </w:pPr>
            <w:r w:rsidRPr="002C3EA2">
              <w:rPr>
                <w:rFonts w:ascii="Arial" w:eastAsia="Times New Roman" w:hAnsi="Arial" w:cs="Times New Roman"/>
                <w:color w:val="000000"/>
                <w:sz w:val="14"/>
                <w:szCs w:val="14"/>
              </w:rPr>
              <w:t> </w:t>
            </w:r>
          </w:p>
        </w:tc>
        <w:tc>
          <w:tcPr>
            <w:tcW w:w="475" w:type="dxa"/>
            <w:tcBorders>
              <w:left w:val="single" w:sz="8" w:space="0" w:color="auto"/>
            </w:tcBorders>
            <w:shd w:val="clear" w:color="auto" w:fill="auto"/>
            <w:vAlign w:val="center"/>
            <w:hideMark/>
          </w:tcPr>
          <w:p w14:paraId="589F7F66" w14:textId="77777777" w:rsidR="002C3EA2" w:rsidRPr="002C3EA2" w:rsidRDefault="002C3EA2" w:rsidP="002C3EA2">
            <w:pPr>
              <w:spacing w:after="0" w:line="240" w:lineRule="auto"/>
              <w:rPr>
                <w:rFonts w:ascii="Arial" w:eastAsia="Times New Roman" w:hAnsi="Arial" w:cs="Times New Roman"/>
                <w:color w:val="000000"/>
                <w:sz w:val="14"/>
                <w:szCs w:val="14"/>
              </w:rPr>
            </w:pPr>
            <w:r w:rsidRPr="002C3EA2">
              <w:rPr>
                <w:rFonts w:ascii="Arial" w:eastAsia="Times New Roman" w:hAnsi="Arial" w:cs="Times New Roman"/>
                <w:color w:val="000000"/>
                <w:sz w:val="14"/>
                <w:szCs w:val="14"/>
              </w:rPr>
              <w:t> </w:t>
            </w:r>
          </w:p>
        </w:tc>
        <w:tc>
          <w:tcPr>
            <w:tcW w:w="475" w:type="dxa"/>
            <w:shd w:val="clear" w:color="auto" w:fill="D9D9D9"/>
            <w:vAlign w:val="center"/>
            <w:hideMark/>
          </w:tcPr>
          <w:p w14:paraId="79E75061" w14:textId="77777777" w:rsidR="002C3EA2" w:rsidRPr="002C3EA2" w:rsidRDefault="002C3EA2" w:rsidP="002C3EA2">
            <w:pPr>
              <w:spacing w:after="0" w:line="240" w:lineRule="auto"/>
              <w:rPr>
                <w:rFonts w:ascii="Arial" w:eastAsia="Times New Roman" w:hAnsi="Arial" w:cs="Times New Roman"/>
                <w:color w:val="000000"/>
                <w:sz w:val="14"/>
                <w:szCs w:val="14"/>
              </w:rPr>
            </w:pPr>
            <w:r w:rsidRPr="002C3EA2">
              <w:rPr>
                <w:rFonts w:ascii="Arial" w:eastAsia="Times New Roman" w:hAnsi="Arial" w:cs="Times New Roman"/>
                <w:color w:val="000000"/>
                <w:sz w:val="14"/>
                <w:szCs w:val="14"/>
              </w:rPr>
              <w:t> </w:t>
            </w:r>
          </w:p>
        </w:tc>
        <w:tc>
          <w:tcPr>
            <w:tcW w:w="475" w:type="dxa"/>
            <w:shd w:val="clear" w:color="auto" w:fill="auto"/>
            <w:vAlign w:val="center"/>
            <w:hideMark/>
          </w:tcPr>
          <w:p w14:paraId="3A03A1C2" w14:textId="77777777" w:rsidR="002C3EA2" w:rsidRPr="002C3EA2" w:rsidRDefault="002C3EA2" w:rsidP="002C3EA2">
            <w:pPr>
              <w:spacing w:after="0" w:line="240" w:lineRule="auto"/>
              <w:rPr>
                <w:rFonts w:ascii="Arial" w:eastAsia="Times New Roman" w:hAnsi="Arial" w:cs="Times New Roman"/>
                <w:color w:val="000000"/>
                <w:sz w:val="14"/>
                <w:szCs w:val="14"/>
              </w:rPr>
            </w:pPr>
            <w:r w:rsidRPr="002C3EA2">
              <w:rPr>
                <w:rFonts w:ascii="Arial" w:eastAsia="Times New Roman" w:hAnsi="Arial" w:cs="Times New Roman"/>
                <w:color w:val="000000"/>
                <w:sz w:val="14"/>
                <w:szCs w:val="14"/>
              </w:rPr>
              <w:t> </w:t>
            </w:r>
          </w:p>
        </w:tc>
        <w:tc>
          <w:tcPr>
            <w:tcW w:w="475" w:type="dxa"/>
            <w:shd w:val="clear" w:color="auto" w:fill="auto"/>
            <w:vAlign w:val="center"/>
            <w:hideMark/>
          </w:tcPr>
          <w:p w14:paraId="38616785" w14:textId="77777777" w:rsidR="002C3EA2" w:rsidRPr="002C3EA2" w:rsidRDefault="002C3EA2" w:rsidP="002C3EA2">
            <w:pPr>
              <w:spacing w:after="0" w:line="240" w:lineRule="auto"/>
              <w:rPr>
                <w:rFonts w:ascii="Arial" w:eastAsia="Times New Roman" w:hAnsi="Arial" w:cs="Times New Roman"/>
                <w:color w:val="000000"/>
                <w:sz w:val="14"/>
                <w:szCs w:val="14"/>
              </w:rPr>
            </w:pPr>
            <w:r w:rsidRPr="002C3EA2">
              <w:rPr>
                <w:rFonts w:ascii="Arial" w:eastAsia="Times New Roman" w:hAnsi="Arial" w:cs="Times New Roman"/>
                <w:color w:val="000000"/>
                <w:sz w:val="14"/>
                <w:szCs w:val="14"/>
              </w:rPr>
              <w:t> </w:t>
            </w:r>
          </w:p>
        </w:tc>
        <w:tc>
          <w:tcPr>
            <w:tcW w:w="475" w:type="dxa"/>
            <w:shd w:val="clear" w:color="auto" w:fill="auto"/>
            <w:vAlign w:val="center"/>
            <w:hideMark/>
          </w:tcPr>
          <w:p w14:paraId="0BCD1D34" w14:textId="77777777" w:rsidR="002C3EA2" w:rsidRPr="002C3EA2" w:rsidRDefault="002C3EA2" w:rsidP="002C3EA2">
            <w:pPr>
              <w:spacing w:after="0" w:line="240" w:lineRule="auto"/>
              <w:rPr>
                <w:rFonts w:ascii="Arial" w:eastAsia="Times New Roman" w:hAnsi="Arial" w:cs="Times New Roman"/>
                <w:color w:val="000000"/>
                <w:sz w:val="14"/>
                <w:szCs w:val="14"/>
              </w:rPr>
            </w:pPr>
            <w:r w:rsidRPr="002C3EA2">
              <w:rPr>
                <w:rFonts w:ascii="Arial" w:eastAsia="Times New Roman" w:hAnsi="Arial" w:cs="Times New Roman"/>
                <w:color w:val="000000"/>
                <w:sz w:val="14"/>
                <w:szCs w:val="14"/>
              </w:rPr>
              <w:t> </w:t>
            </w:r>
          </w:p>
        </w:tc>
        <w:tc>
          <w:tcPr>
            <w:tcW w:w="606" w:type="dxa"/>
            <w:shd w:val="clear" w:color="auto" w:fill="auto"/>
            <w:vAlign w:val="center"/>
            <w:hideMark/>
          </w:tcPr>
          <w:p w14:paraId="56E61D18" w14:textId="77777777" w:rsidR="002C3EA2" w:rsidRPr="002C3EA2" w:rsidRDefault="002C3EA2" w:rsidP="002C3EA2">
            <w:pPr>
              <w:spacing w:after="0" w:line="240" w:lineRule="auto"/>
              <w:rPr>
                <w:rFonts w:ascii="Arial" w:eastAsia="Times New Roman" w:hAnsi="Arial" w:cs="Times New Roman"/>
                <w:color w:val="000000"/>
                <w:sz w:val="14"/>
                <w:szCs w:val="14"/>
              </w:rPr>
            </w:pPr>
            <w:r w:rsidRPr="002C3EA2">
              <w:rPr>
                <w:rFonts w:ascii="Arial" w:eastAsia="Times New Roman" w:hAnsi="Arial" w:cs="Times New Roman"/>
                <w:color w:val="000000"/>
                <w:sz w:val="14"/>
                <w:szCs w:val="14"/>
              </w:rPr>
              <w:t> </w:t>
            </w:r>
          </w:p>
        </w:tc>
        <w:tc>
          <w:tcPr>
            <w:tcW w:w="606" w:type="dxa"/>
            <w:vAlign w:val="center"/>
          </w:tcPr>
          <w:p w14:paraId="54F70D51" w14:textId="77777777" w:rsidR="002C3EA2" w:rsidRPr="002C3EA2" w:rsidRDefault="002C3EA2" w:rsidP="002C3EA2">
            <w:pPr>
              <w:spacing w:after="0" w:line="240" w:lineRule="auto"/>
              <w:rPr>
                <w:rFonts w:ascii="Arial" w:eastAsia="Times New Roman" w:hAnsi="Arial" w:cs="Times New Roman"/>
                <w:color w:val="000000"/>
                <w:sz w:val="14"/>
                <w:szCs w:val="14"/>
              </w:rPr>
            </w:pPr>
            <w:r w:rsidRPr="002C3EA2">
              <w:rPr>
                <w:rFonts w:ascii="Arial" w:hAnsi="Arial"/>
                <w:color w:val="000000"/>
                <w:sz w:val="14"/>
                <w:szCs w:val="14"/>
              </w:rPr>
              <w:t> </w:t>
            </w:r>
          </w:p>
        </w:tc>
      </w:tr>
      <w:tr w:rsidR="002C3EA2" w:rsidRPr="002C3EA2" w14:paraId="34FA64F3" w14:textId="77777777" w:rsidTr="007136A3">
        <w:trPr>
          <w:trHeight w:hRule="exact" w:val="227"/>
          <w:jc w:val="center"/>
        </w:trPr>
        <w:tc>
          <w:tcPr>
            <w:tcW w:w="2946" w:type="dxa"/>
            <w:shd w:val="clear" w:color="auto" w:fill="auto"/>
            <w:vAlign w:val="center"/>
            <w:hideMark/>
          </w:tcPr>
          <w:p w14:paraId="7559AB3C" w14:textId="77777777" w:rsidR="002C3EA2" w:rsidRPr="002C3EA2" w:rsidRDefault="002C3EA2" w:rsidP="002C3EA2">
            <w:pPr>
              <w:spacing w:after="0" w:line="240" w:lineRule="auto"/>
              <w:ind w:firstLineChars="100" w:firstLine="140"/>
              <w:rPr>
                <w:rFonts w:ascii="Arial" w:eastAsia="Times New Roman" w:hAnsi="Arial" w:cs="Times New Roman"/>
                <w:color w:val="000000"/>
                <w:sz w:val="14"/>
                <w:szCs w:val="14"/>
                <w:lang w:eastAsia="en-NZ"/>
              </w:rPr>
            </w:pPr>
            <w:r w:rsidRPr="002C3EA2">
              <w:rPr>
                <w:rFonts w:ascii="Arial" w:hAnsi="Arial"/>
                <w:color w:val="000000"/>
                <w:sz w:val="14"/>
                <w:szCs w:val="14"/>
              </w:rPr>
              <w:t>Self-employed</w:t>
            </w:r>
          </w:p>
        </w:tc>
        <w:tc>
          <w:tcPr>
            <w:tcW w:w="472" w:type="dxa"/>
            <w:shd w:val="clear" w:color="auto" w:fill="auto"/>
            <w:vAlign w:val="center"/>
            <w:hideMark/>
          </w:tcPr>
          <w:p w14:paraId="0C0B1D74" w14:textId="77777777" w:rsidR="002C3EA2" w:rsidRPr="002C3EA2" w:rsidRDefault="002C3EA2" w:rsidP="002C3EA2">
            <w:pPr>
              <w:spacing w:after="0" w:line="240" w:lineRule="auto"/>
              <w:jc w:val="center"/>
              <w:rPr>
                <w:rFonts w:ascii="Arial" w:eastAsia="Times New Roman" w:hAnsi="Arial" w:cs="Times New Roman"/>
                <w:color w:val="000000"/>
                <w:sz w:val="14"/>
                <w:szCs w:val="14"/>
              </w:rPr>
            </w:pPr>
            <w:r w:rsidRPr="002C3EA2">
              <w:rPr>
                <w:rFonts w:ascii="Arial" w:eastAsia="Times New Roman" w:hAnsi="Arial" w:cs="Times New Roman"/>
                <w:color w:val="000000"/>
                <w:sz w:val="14"/>
                <w:szCs w:val="14"/>
              </w:rPr>
              <w:t>4</w:t>
            </w:r>
          </w:p>
        </w:tc>
        <w:tc>
          <w:tcPr>
            <w:tcW w:w="471" w:type="dxa"/>
            <w:shd w:val="clear" w:color="auto" w:fill="D9D9D9"/>
            <w:vAlign w:val="center"/>
            <w:hideMark/>
          </w:tcPr>
          <w:p w14:paraId="217599F9" w14:textId="77777777" w:rsidR="002C3EA2" w:rsidRPr="002C3EA2" w:rsidRDefault="002C3EA2" w:rsidP="002C3EA2">
            <w:pPr>
              <w:spacing w:after="0" w:line="240" w:lineRule="auto"/>
              <w:jc w:val="center"/>
              <w:rPr>
                <w:rFonts w:ascii="Arial" w:eastAsia="Times New Roman" w:hAnsi="Arial" w:cs="Times New Roman"/>
                <w:color w:val="000000"/>
                <w:sz w:val="14"/>
                <w:szCs w:val="14"/>
              </w:rPr>
            </w:pPr>
            <w:r w:rsidRPr="002C3EA2">
              <w:rPr>
                <w:rFonts w:ascii="Arial" w:eastAsia="Times New Roman" w:hAnsi="Arial" w:cs="Times New Roman"/>
                <w:color w:val="000000"/>
                <w:sz w:val="14"/>
                <w:szCs w:val="14"/>
              </w:rPr>
              <w:t>2</w:t>
            </w:r>
          </w:p>
        </w:tc>
        <w:tc>
          <w:tcPr>
            <w:tcW w:w="471" w:type="dxa"/>
            <w:shd w:val="clear" w:color="auto" w:fill="auto"/>
            <w:vAlign w:val="center"/>
            <w:hideMark/>
          </w:tcPr>
          <w:p w14:paraId="37A0AD17" w14:textId="77777777" w:rsidR="002C3EA2" w:rsidRPr="002C3EA2" w:rsidRDefault="002C3EA2" w:rsidP="002C3EA2">
            <w:pPr>
              <w:spacing w:after="0" w:line="240" w:lineRule="auto"/>
              <w:jc w:val="center"/>
              <w:rPr>
                <w:rFonts w:ascii="Arial" w:eastAsia="Times New Roman" w:hAnsi="Arial" w:cs="Times New Roman"/>
                <w:color w:val="000000"/>
                <w:sz w:val="14"/>
                <w:szCs w:val="14"/>
              </w:rPr>
            </w:pPr>
            <w:r w:rsidRPr="002C3EA2">
              <w:rPr>
                <w:rFonts w:ascii="Arial" w:eastAsia="Times New Roman" w:hAnsi="Arial" w:cs="Times New Roman"/>
                <w:color w:val="000000"/>
                <w:sz w:val="14"/>
                <w:szCs w:val="14"/>
              </w:rPr>
              <w:t>1</w:t>
            </w:r>
          </w:p>
        </w:tc>
        <w:tc>
          <w:tcPr>
            <w:tcW w:w="472" w:type="dxa"/>
            <w:shd w:val="clear" w:color="auto" w:fill="auto"/>
            <w:vAlign w:val="center"/>
            <w:hideMark/>
          </w:tcPr>
          <w:p w14:paraId="2A1D17B6" w14:textId="77777777" w:rsidR="002C3EA2" w:rsidRPr="002C3EA2" w:rsidRDefault="002C3EA2" w:rsidP="002C3EA2">
            <w:pPr>
              <w:spacing w:after="0" w:line="240" w:lineRule="auto"/>
              <w:jc w:val="center"/>
              <w:rPr>
                <w:rFonts w:ascii="Arial" w:eastAsia="Times New Roman" w:hAnsi="Arial" w:cs="Times New Roman"/>
                <w:color w:val="000000"/>
                <w:sz w:val="14"/>
                <w:szCs w:val="14"/>
              </w:rPr>
            </w:pPr>
            <w:r w:rsidRPr="002C3EA2">
              <w:rPr>
                <w:rFonts w:ascii="Arial" w:eastAsia="Times New Roman" w:hAnsi="Arial" w:cs="Times New Roman"/>
                <w:color w:val="000000"/>
                <w:sz w:val="14"/>
                <w:szCs w:val="14"/>
              </w:rPr>
              <w:t>1</w:t>
            </w:r>
          </w:p>
        </w:tc>
        <w:tc>
          <w:tcPr>
            <w:tcW w:w="472" w:type="dxa"/>
            <w:tcBorders>
              <w:right w:val="single" w:sz="8" w:space="0" w:color="auto"/>
            </w:tcBorders>
            <w:shd w:val="clear" w:color="auto" w:fill="auto"/>
            <w:vAlign w:val="center"/>
            <w:hideMark/>
          </w:tcPr>
          <w:p w14:paraId="3923581E" w14:textId="77777777" w:rsidR="002C3EA2" w:rsidRPr="002C3EA2" w:rsidRDefault="002C3EA2" w:rsidP="002C3EA2">
            <w:pPr>
              <w:spacing w:after="0" w:line="240" w:lineRule="auto"/>
              <w:jc w:val="center"/>
              <w:rPr>
                <w:rFonts w:ascii="Arial" w:eastAsia="Times New Roman" w:hAnsi="Arial" w:cs="Times New Roman"/>
                <w:color w:val="000000"/>
                <w:sz w:val="14"/>
                <w:szCs w:val="14"/>
              </w:rPr>
            </w:pPr>
            <w:r w:rsidRPr="002C3EA2">
              <w:rPr>
                <w:rFonts w:ascii="Arial" w:eastAsia="Times New Roman" w:hAnsi="Arial" w:cs="Times New Roman"/>
                <w:color w:val="000000"/>
                <w:sz w:val="14"/>
                <w:szCs w:val="14"/>
              </w:rPr>
              <w:t>0</w:t>
            </w:r>
          </w:p>
        </w:tc>
        <w:tc>
          <w:tcPr>
            <w:tcW w:w="475" w:type="dxa"/>
            <w:tcBorders>
              <w:left w:val="single" w:sz="8" w:space="0" w:color="auto"/>
            </w:tcBorders>
            <w:shd w:val="clear" w:color="auto" w:fill="auto"/>
            <w:vAlign w:val="center"/>
            <w:hideMark/>
          </w:tcPr>
          <w:p w14:paraId="1BF836D1" w14:textId="77777777" w:rsidR="002C3EA2" w:rsidRPr="002C3EA2" w:rsidRDefault="002C3EA2" w:rsidP="002C3EA2">
            <w:pPr>
              <w:spacing w:after="0" w:line="240" w:lineRule="auto"/>
              <w:jc w:val="center"/>
              <w:rPr>
                <w:rFonts w:ascii="Arial" w:eastAsia="Times New Roman" w:hAnsi="Arial" w:cs="Times New Roman"/>
                <w:color w:val="000000"/>
                <w:sz w:val="14"/>
                <w:szCs w:val="14"/>
              </w:rPr>
            </w:pPr>
            <w:r w:rsidRPr="002C3EA2">
              <w:rPr>
                <w:rFonts w:ascii="Arial" w:eastAsia="Times New Roman" w:hAnsi="Arial" w:cs="Times New Roman"/>
                <w:color w:val="000000"/>
                <w:sz w:val="14"/>
                <w:szCs w:val="14"/>
              </w:rPr>
              <w:t>2</w:t>
            </w:r>
          </w:p>
        </w:tc>
        <w:tc>
          <w:tcPr>
            <w:tcW w:w="475" w:type="dxa"/>
            <w:shd w:val="clear" w:color="auto" w:fill="D9D9D9"/>
            <w:vAlign w:val="center"/>
            <w:hideMark/>
          </w:tcPr>
          <w:p w14:paraId="1C5BA115" w14:textId="77777777" w:rsidR="002C3EA2" w:rsidRPr="002C3EA2" w:rsidRDefault="002C3EA2" w:rsidP="002C3EA2">
            <w:pPr>
              <w:spacing w:after="0" w:line="240" w:lineRule="auto"/>
              <w:jc w:val="center"/>
              <w:rPr>
                <w:rFonts w:ascii="Arial" w:eastAsia="Times New Roman" w:hAnsi="Arial" w:cs="Times New Roman"/>
                <w:color w:val="000000"/>
                <w:sz w:val="14"/>
                <w:szCs w:val="14"/>
              </w:rPr>
            </w:pPr>
            <w:r w:rsidRPr="002C3EA2">
              <w:rPr>
                <w:rFonts w:ascii="Arial" w:eastAsia="Times New Roman" w:hAnsi="Arial" w:cs="Times New Roman"/>
                <w:color w:val="000000"/>
                <w:sz w:val="14"/>
                <w:szCs w:val="14"/>
              </w:rPr>
              <w:t>2</w:t>
            </w:r>
          </w:p>
        </w:tc>
        <w:tc>
          <w:tcPr>
            <w:tcW w:w="475" w:type="dxa"/>
            <w:shd w:val="clear" w:color="auto" w:fill="auto"/>
            <w:vAlign w:val="center"/>
            <w:hideMark/>
          </w:tcPr>
          <w:p w14:paraId="023F5C1A" w14:textId="77777777" w:rsidR="002C3EA2" w:rsidRPr="002C3EA2" w:rsidRDefault="002C3EA2" w:rsidP="002C3EA2">
            <w:pPr>
              <w:spacing w:after="0" w:line="240" w:lineRule="auto"/>
              <w:jc w:val="center"/>
              <w:rPr>
                <w:rFonts w:ascii="Arial" w:eastAsia="Times New Roman" w:hAnsi="Arial" w:cs="Times New Roman"/>
                <w:color w:val="000000"/>
                <w:sz w:val="14"/>
                <w:szCs w:val="14"/>
              </w:rPr>
            </w:pPr>
            <w:r w:rsidRPr="002C3EA2">
              <w:rPr>
                <w:rFonts w:ascii="Arial" w:eastAsia="Times New Roman" w:hAnsi="Arial" w:cs="Times New Roman"/>
                <w:color w:val="000000"/>
                <w:sz w:val="14"/>
                <w:szCs w:val="14"/>
              </w:rPr>
              <w:t>1</w:t>
            </w:r>
          </w:p>
        </w:tc>
        <w:tc>
          <w:tcPr>
            <w:tcW w:w="475" w:type="dxa"/>
            <w:shd w:val="clear" w:color="auto" w:fill="auto"/>
            <w:vAlign w:val="center"/>
            <w:hideMark/>
          </w:tcPr>
          <w:p w14:paraId="53BD1122" w14:textId="77777777" w:rsidR="002C3EA2" w:rsidRPr="002C3EA2" w:rsidRDefault="002C3EA2" w:rsidP="002C3EA2">
            <w:pPr>
              <w:spacing w:after="0" w:line="240" w:lineRule="auto"/>
              <w:jc w:val="center"/>
              <w:rPr>
                <w:rFonts w:ascii="Arial" w:eastAsia="Times New Roman" w:hAnsi="Arial" w:cs="Times New Roman"/>
                <w:color w:val="000000"/>
                <w:sz w:val="14"/>
                <w:szCs w:val="14"/>
              </w:rPr>
            </w:pPr>
            <w:r w:rsidRPr="002C3EA2">
              <w:rPr>
                <w:rFonts w:ascii="Arial" w:eastAsia="Times New Roman" w:hAnsi="Arial" w:cs="Times New Roman"/>
                <w:color w:val="000000"/>
                <w:sz w:val="14"/>
                <w:szCs w:val="14"/>
              </w:rPr>
              <w:t>1</w:t>
            </w:r>
          </w:p>
        </w:tc>
        <w:tc>
          <w:tcPr>
            <w:tcW w:w="475" w:type="dxa"/>
            <w:shd w:val="clear" w:color="auto" w:fill="auto"/>
            <w:vAlign w:val="center"/>
            <w:hideMark/>
          </w:tcPr>
          <w:p w14:paraId="17472E55" w14:textId="77777777" w:rsidR="002C3EA2" w:rsidRPr="002C3EA2" w:rsidRDefault="002C3EA2" w:rsidP="002C3EA2">
            <w:pPr>
              <w:spacing w:after="0" w:line="240" w:lineRule="auto"/>
              <w:jc w:val="center"/>
              <w:rPr>
                <w:rFonts w:ascii="Arial" w:eastAsia="Times New Roman" w:hAnsi="Arial" w:cs="Times New Roman"/>
                <w:color w:val="000000"/>
                <w:sz w:val="14"/>
                <w:szCs w:val="14"/>
              </w:rPr>
            </w:pPr>
            <w:r w:rsidRPr="002C3EA2">
              <w:rPr>
                <w:rFonts w:ascii="Arial" w:eastAsia="Times New Roman" w:hAnsi="Arial" w:cs="Times New Roman"/>
                <w:color w:val="000000"/>
                <w:sz w:val="14"/>
                <w:szCs w:val="14"/>
              </w:rPr>
              <w:t>1</w:t>
            </w:r>
          </w:p>
        </w:tc>
        <w:tc>
          <w:tcPr>
            <w:tcW w:w="606" w:type="dxa"/>
            <w:shd w:val="clear" w:color="auto" w:fill="auto"/>
            <w:vAlign w:val="center"/>
            <w:hideMark/>
          </w:tcPr>
          <w:p w14:paraId="20C9295B" w14:textId="77777777" w:rsidR="002C3EA2" w:rsidRPr="002C3EA2" w:rsidRDefault="002C3EA2" w:rsidP="002C3EA2">
            <w:pPr>
              <w:spacing w:after="0" w:line="240" w:lineRule="auto"/>
              <w:jc w:val="center"/>
              <w:rPr>
                <w:rFonts w:ascii="Arial" w:eastAsia="Times New Roman" w:hAnsi="Arial" w:cs="Times New Roman"/>
                <w:color w:val="000000"/>
                <w:sz w:val="14"/>
                <w:szCs w:val="14"/>
              </w:rPr>
            </w:pPr>
            <w:r w:rsidRPr="002C3EA2">
              <w:rPr>
                <w:rFonts w:ascii="Arial" w:eastAsia="Times New Roman" w:hAnsi="Arial" w:cs="Times New Roman"/>
                <w:color w:val="000000"/>
                <w:sz w:val="14"/>
                <w:szCs w:val="14"/>
              </w:rPr>
              <w:t>140</w:t>
            </w:r>
          </w:p>
        </w:tc>
        <w:tc>
          <w:tcPr>
            <w:tcW w:w="606" w:type="dxa"/>
            <w:vAlign w:val="center"/>
          </w:tcPr>
          <w:p w14:paraId="60443D8E" w14:textId="77777777" w:rsidR="002C3EA2" w:rsidRPr="002C3EA2" w:rsidRDefault="002C3EA2" w:rsidP="002C3EA2">
            <w:pPr>
              <w:spacing w:after="0" w:line="240" w:lineRule="auto"/>
              <w:jc w:val="center"/>
              <w:rPr>
                <w:rFonts w:ascii="Arial" w:eastAsia="Times New Roman" w:hAnsi="Arial" w:cs="Times New Roman"/>
                <w:color w:val="000000"/>
                <w:sz w:val="14"/>
                <w:szCs w:val="14"/>
              </w:rPr>
            </w:pPr>
            <w:r w:rsidRPr="002C3EA2">
              <w:rPr>
                <w:rFonts w:ascii="Arial" w:hAnsi="Arial"/>
                <w:color w:val="000000"/>
                <w:sz w:val="14"/>
                <w:szCs w:val="14"/>
              </w:rPr>
              <w:t>12</w:t>
            </w:r>
          </w:p>
        </w:tc>
      </w:tr>
      <w:tr w:rsidR="002C3EA2" w:rsidRPr="002C3EA2" w14:paraId="059AD563" w14:textId="77777777" w:rsidTr="007136A3">
        <w:trPr>
          <w:trHeight w:hRule="exact" w:val="227"/>
          <w:jc w:val="center"/>
        </w:trPr>
        <w:tc>
          <w:tcPr>
            <w:tcW w:w="2946" w:type="dxa"/>
            <w:shd w:val="clear" w:color="auto" w:fill="auto"/>
            <w:vAlign w:val="center"/>
            <w:hideMark/>
          </w:tcPr>
          <w:p w14:paraId="04FF9B7E" w14:textId="77777777" w:rsidR="002C3EA2" w:rsidRPr="002C3EA2" w:rsidRDefault="002C3EA2" w:rsidP="002C3EA2">
            <w:pPr>
              <w:spacing w:after="0" w:line="240" w:lineRule="auto"/>
              <w:ind w:firstLineChars="100" w:firstLine="140"/>
              <w:rPr>
                <w:rFonts w:ascii="Arial" w:eastAsia="Times New Roman" w:hAnsi="Arial" w:cs="Times New Roman"/>
                <w:color w:val="000000"/>
                <w:sz w:val="14"/>
                <w:szCs w:val="14"/>
                <w:lang w:eastAsia="en-NZ"/>
              </w:rPr>
            </w:pPr>
            <w:r w:rsidRPr="002C3EA2">
              <w:rPr>
                <w:rFonts w:ascii="Arial" w:hAnsi="Arial"/>
                <w:color w:val="000000"/>
                <w:sz w:val="14"/>
                <w:szCs w:val="14"/>
              </w:rPr>
              <w:t>At least one FT worker</w:t>
            </w:r>
          </w:p>
        </w:tc>
        <w:tc>
          <w:tcPr>
            <w:tcW w:w="472" w:type="dxa"/>
            <w:shd w:val="clear" w:color="auto" w:fill="auto"/>
            <w:vAlign w:val="center"/>
            <w:hideMark/>
          </w:tcPr>
          <w:p w14:paraId="5CFCE2C0" w14:textId="77777777" w:rsidR="002C3EA2" w:rsidRPr="002C3EA2" w:rsidRDefault="002C3EA2" w:rsidP="002C3EA2">
            <w:pPr>
              <w:spacing w:after="0" w:line="240" w:lineRule="auto"/>
              <w:jc w:val="center"/>
              <w:rPr>
                <w:rFonts w:ascii="Arial" w:eastAsia="Times New Roman" w:hAnsi="Arial" w:cs="Times New Roman"/>
                <w:color w:val="000000"/>
                <w:sz w:val="14"/>
                <w:szCs w:val="14"/>
              </w:rPr>
            </w:pPr>
            <w:r w:rsidRPr="002C3EA2">
              <w:rPr>
                <w:rFonts w:ascii="Arial" w:eastAsia="Times New Roman" w:hAnsi="Arial" w:cs="Times New Roman"/>
                <w:color w:val="000000"/>
                <w:sz w:val="14"/>
                <w:szCs w:val="14"/>
              </w:rPr>
              <w:t>14</w:t>
            </w:r>
          </w:p>
        </w:tc>
        <w:tc>
          <w:tcPr>
            <w:tcW w:w="471" w:type="dxa"/>
            <w:shd w:val="clear" w:color="auto" w:fill="D9D9D9"/>
            <w:vAlign w:val="center"/>
            <w:hideMark/>
          </w:tcPr>
          <w:p w14:paraId="6C93BF82" w14:textId="77777777" w:rsidR="002C3EA2" w:rsidRPr="002C3EA2" w:rsidRDefault="002C3EA2" w:rsidP="002C3EA2">
            <w:pPr>
              <w:spacing w:after="0" w:line="240" w:lineRule="auto"/>
              <w:jc w:val="center"/>
              <w:rPr>
                <w:rFonts w:ascii="Arial" w:eastAsia="Times New Roman" w:hAnsi="Arial" w:cs="Times New Roman"/>
                <w:color w:val="000000"/>
                <w:sz w:val="14"/>
                <w:szCs w:val="14"/>
              </w:rPr>
            </w:pPr>
            <w:r w:rsidRPr="002C3EA2">
              <w:rPr>
                <w:rFonts w:ascii="Arial" w:eastAsia="Times New Roman" w:hAnsi="Arial" w:cs="Times New Roman"/>
                <w:color w:val="000000"/>
                <w:sz w:val="14"/>
                <w:szCs w:val="14"/>
              </w:rPr>
              <w:t>10</w:t>
            </w:r>
          </w:p>
        </w:tc>
        <w:tc>
          <w:tcPr>
            <w:tcW w:w="471" w:type="dxa"/>
            <w:shd w:val="clear" w:color="auto" w:fill="auto"/>
            <w:vAlign w:val="center"/>
            <w:hideMark/>
          </w:tcPr>
          <w:p w14:paraId="7B26BD4F" w14:textId="77777777" w:rsidR="002C3EA2" w:rsidRPr="002C3EA2" w:rsidRDefault="002C3EA2" w:rsidP="002C3EA2">
            <w:pPr>
              <w:spacing w:after="0" w:line="240" w:lineRule="auto"/>
              <w:jc w:val="center"/>
              <w:rPr>
                <w:rFonts w:ascii="Arial" w:eastAsia="Times New Roman" w:hAnsi="Arial" w:cs="Times New Roman"/>
                <w:color w:val="000000"/>
                <w:sz w:val="14"/>
                <w:szCs w:val="14"/>
              </w:rPr>
            </w:pPr>
            <w:r w:rsidRPr="002C3EA2">
              <w:rPr>
                <w:rFonts w:ascii="Arial" w:eastAsia="Times New Roman" w:hAnsi="Arial" w:cs="Times New Roman"/>
                <w:color w:val="000000"/>
                <w:sz w:val="14"/>
                <w:szCs w:val="14"/>
              </w:rPr>
              <w:t>7</w:t>
            </w:r>
          </w:p>
        </w:tc>
        <w:tc>
          <w:tcPr>
            <w:tcW w:w="472" w:type="dxa"/>
            <w:shd w:val="clear" w:color="auto" w:fill="auto"/>
            <w:vAlign w:val="center"/>
            <w:hideMark/>
          </w:tcPr>
          <w:p w14:paraId="18396CDF" w14:textId="77777777" w:rsidR="002C3EA2" w:rsidRPr="002C3EA2" w:rsidRDefault="002C3EA2" w:rsidP="002C3EA2">
            <w:pPr>
              <w:spacing w:after="0" w:line="240" w:lineRule="auto"/>
              <w:jc w:val="center"/>
              <w:rPr>
                <w:rFonts w:ascii="Arial" w:eastAsia="Times New Roman" w:hAnsi="Arial" w:cs="Times New Roman"/>
                <w:color w:val="000000"/>
                <w:sz w:val="14"/>
                <w:szCs w:val="14"/>
              </w:rPr>
            </w:pPr>
            <w:r w:rsidRPr="002C3EA2">
              <w:rPr>
                <w:rFonts w:ascii="Arial" w:eastAsia="Times New Roman" w:hAnsi="Arial" w:cs="Times New Roman"/>
                <w:color w:val="000000"/>
                <w:sz w:val="14"/>
                <w:szCs w:val="14"/>
              </w:rPr>
              <w:t>5</w:t>
            </w:r>
          </w:p>
        </w:tc>
        <w:tc>
          <w:tcPr>
            <w:tcW w:w="472" w:type="dxa"/>
            <w:tcBorders>
              <w:right w:val="single" w:sz="8" w:space="0" w:color="auto"/>
            </w:tcBorders>
            <w:shd w:val="clear" w:color="auto" w:fill="auto"/>
            <w:vAlign w:val="center"/>
            <w:hideMark/>
          </w:tcPr>
          <w:p w14:paraId="6E127383" w14:textId="77777777" w:rsidR="002C3EA2" w:rsidRPr="002C3EA2" w:rsidRDefault="002C3EA2" w:rsidP="002C3EA2">
            <w:pPr>
              <w:spacing w:after="0" w:line="240" w:lineRule="auto"/>
              <w:jc w:val="center"/>
              <w:rPr>
                <w:rFonts w:ascii="Arial" w:eastAsia="Times New Roman" w:hAnsi="Arial" w:cs="Times New Roman"/>
                <w:color w:val="000000"/>
                <w:sz w:val="14"/>
                <w:szCs w:val="14"/>
              </w:rPr>
            </w:pPr>
            <w:r w:rsidRPr="002C3EA2">
              <w:rPr>
                <w:rFonts w:ascii="Arial" w:eastAsia="Times New Roman" w:hAnsi="Arial" w:cs="Times New Roman"/>
                <w:color w:val="000000"/>
                <w:sz w:val="14"/>
                <w:szCs w:val="14"/>
              </w:rPr>
              <w:t>3</w:t>
            </w:r>
          </w:p>
        </w:tc>
        <w:tc>
          <w:tcPr>
            <w:tcW w:w="475" w:type="dxa"/>
            <w:tcBorders>
              <w:left w:val="single" w:sz="8" w:space="0" w:color="auto"/>
            </w:tcBorders>
            <w:shd w:val="clear" w:color="auto" w:fill="auto"/>
            <w:vAlign w:val="center"/>
            <w:hideMark/>
          </w:tcPr>
          <w:p w14:paraId="54E653E3" w14:textId="77777777" w:rsidR="002C3EA2" w:rsidRPr="002C3EA2" w:rsidRDefault="002C3EA2" w:rsidP="002C3EA2">
            <w:pPr>
              <w:spacing w:after="0" w:line="240" w:lineRule="auto"/>
              <w:jc w:val="center"/>
              <w:rPr>
                <w:rFonts w:ascii="Arial" w:eastAsia="Times New Roman" w:hAnsi="Arial" w:cs="Times New Roman"/>
                <w:color w:val="000000"/>
                <w:sz w:val="14"/>
                <w:szCs w:val="14"/>
              </w:rPr>
            </w:pPr>
            <w:r w:rsidRPr="002C3EA2">
              <w:rPr>
                <w:rFonts w:ascii="Arial" w:eastAsia="Times New Roman" w:hAnsi="Arial" w:cs="Times New Roman"/>
                <w:color w:val="000000"/>
                <w:sz w:val="14"/>
                <w:szCs w:val="14"/>
              </w:rPr>
              <w:t>57</w:t>
            </w:r>
          </w:p>
        </w:tc>
        <w:tc>
          <w:tcPr>
            <w:tcW w:w="475" w:type="dxa"/>
            <w:shd w:val="clear" w:color="auto" w:fill="D9D9D9"/>
            <w:vAlign w:val="center"/>
            <w:hideMark/>
          </w:tcPr>
          <w:p w14:paraId="232D0980" w14:textId="77777777" w:rsidR="002C3EA2" w:rsidRPr="002C3EA2" w:rsidRDefault="002C3EA2" w:rsidP="002C3EA2">
            <w:pPr>
              <w:spacing w:after="0" w:line="240" w:lineRule="auto"/>
              <w:jc w:val="center"/>
              <w:rPr>
                <w:rFonts w:ascii="Arial" w:eastAsia="Times New Roman" w:hAnsi="Arial" w:cs="Times New Roman"/>
                <w:color w:val="000000"/>
                <w:sz w:val="14"/>
                <w:szCs w:val="14"/>
              </w:rPr>
            </w:pPr>
            <w:r w:rsidRPr="002C3EA2">
              <w:rPr>
                <w:rFonts w:ascii="Arial" w:eastAsia="Times New Roman" w:hAnsi="Arial" w:cs="Times New Roman"/>
                <w:color w:val="000000"/>
                <w:sz w:val="14"/>
                <w:szCs w:val="14"/>
              </w:rPr>
              <w:t>54</w:t>
            </w:r>
          </w:p>
        </w:tc>
        <w:tc>
          <w:tcPr>
            <w:tcW w:w="475" w:type="dxa"/>
            <w:shd w:val="clear" w:color="auto" w:fill="auto"/>
            <w:vAlign w:val="center"/>
            <w:hideMark/>
          </w:tcPr>
          <w:p w14:paraId="11D24BC5" w14:textId="77777777" w:rsidR="002C3EA2" w:rsidRPr="002C3EA2" w:rsidRDefault="002C3EA2" w:rsidP="002C3EA2">
            <w:pPr>
              <w:spacing w:after="0" w:line="240" w:lineRule="auto"/>
              <w:jc w:val="center"/>
              <w:rPr>
                <w:rFonts w:ascii="Arial" w:eastAsia="Times New Roman" w:hAnsi="Arial" w:cs="Times New Roman"/>
                <w:color w:val="000000"/>
                <w:sz w:val="14"/>
                <w:szCs w:val="14"/>
              </w:rPr>
            </w:pPr>
            <w:r w:rsidRPr="002C3EA2">
              <w:rPr>
                <w:rFonts w:ascii="Arial" w:eastAsia="Times New Roman" w:hAnsi="Arial" w:cs="Times New Roman"/>
                <w:color w:val="000000"/>
                <w:sz w:val="14"/>
                <w:szCs w:val="14"/>
              </w:rPr>
              <w:t>52</w:t>
            </w:r>
          </w:p>
        </w:tc>
        <w:tc>
          <w:tcPr>
            <w:tcW w:w="475" w:type="dxa"/>
            <w:shd w:val="clear" w:color="auto" w:fill="auto"/>
            <w:vAlign w:val="center"/>
            <w:hideMark/>
          </w:tcPr>
          <w:p w14:paraId="4BB176FE" w14:textId="77777777" w:rsidR="002C3EA2" w:rsidRPr="002C3EA2" w:rsidRDefault="002C3EA2" w:rsidP="002C3EA2">
            <w:pPr>
              <w:spacing w:after="0" w:line="240" w:lineRule="auto"/>
              <w:jc w:val="center"/>
              <w:rPr>
                <w:rFonts w:ascii="Arial" w:eastAsia="Times New Roman" w:hAnsi="Arial" w:cs="Times New Roman"/>
                <w:color w:val="000000"/>
                <w:sz w:val="14"/>
                <w:szCs w:val="14"/>
              </w:rPr>
            </w:pPr>
            <w:r w:rsidRPr="002C3EA2">
              <w:rPr>
                <w:rFonts w:ascii="Arial" w:eastAsia="Times New Roman" w:hAnsi="Arial" w:cs="Times New Roman"/>
                <w:color w:val="000000"/>
                <w:sz w:val="14"/>
                <w:szCs w:val="14"/>
              </w:rPr>
              <w:t>48</w:t>
            </w:r>
          </w:p>
        </w:tc>
        <w:tc>
          <w:tcPr>
            <w:tcW w:w="475" w:type="dxa"/>
            <w:shd w:val="clear" w:color="auto" w:fill="auto"/>
            <w:vAlign w:val="center"/>
            <w:hideMark/>
          </w:tcPr>
          <w:p w14:paraId="722ED17A" w14:textId="77777777" w:rsidR="002C3EA2" w:rsidRPr="002C3EA2" w:rsidRDefault="002C3EA2" w:rsidP="002C3EA2">
            <w:pPr>
              <w:spacing w:after="0" w:line="240" w:lineRule="auto"/>
              <w:jc w:val="center"/>
              <w:rPr>
                <w:rFonts w:ascii="Arial" w:eastAsia="Times New Roman" w:hAnsi="Arial" w:cs="Times New Roman"/>
                <w:color w:val="000000"/>
                <w:sz w:val="14"/>
                <w:szCs w:val="14"/>
              </w:rPr>
            </w:pPr>
            <w:r w:rsidRPr="002C3EA2">
              <w:rPr>
                <w:rFonts w:ascii="Arial" w:eastAsia="Times New Roman" w:hAnsi="Arial" w:cs="Times New Roman"/>
                <w:color w:val="000000"/>
                <w:sz w:val="14"/>
                <w:szCs w:val="14"/>
              </w:rPr>
              <w:t>44</w:t>
            </w:r>
          </w:p>
        </w:tc>
        <w:tc>
          <w:tcPr>
            <w:tcW w:w="606" w:type="dxa"/>
            <w:shd w:val="clear" w:color="auto" w:fill="auto"/>
            <w:vAlign w:val="center"/>
            <w:hideMark/>
          </w:tcPr>
          <w:p w14:paraId="0927220C" w14:textId="77777777" w:rsidR="002C3EA2" w:rsidRPr="002C3EA2" w:rsidRDefault="002C3EA2" w:rsidP="002C3EA2">
            <w:pPr>
              <w:spacing w:after="0" w:line="240" w:lineRule="auto"/>
              <w:jc w:val="center"/>
              <w:rPr>
                <w:rFonts w:ascii="Arial" w:eastAsia="Times New Roman" w:hAnsi="Arial" w:cs="Times New Roman"/>
                <w:color w:val="000000"/>
                <w:sz w:val="14"/>
                <w:szCs w:val="14"/>
              </w:rPr>
            </w:pPr>
            <w:r w:rsidRPr="002C3EA2">
              <w:rPr>
                <w:rFonts w:ascii="Arial" w:eastAsia="Times New Roman" w:hAnsi="Arial" w:cs="Times New Roman"/>
                <w:color w:val="000000"/>
                <w:sz w:val="14"/>
                <w:szCs w:val="14"/>
              </w:rPr>
              <w:t>820</w:t>
            </w:r>
          </w:p>
        </w:tc>
        <w:tc>
          <w:tcPr>
            <w:tcW w:w="606" w:type="dxa"/>
            <w:vAlign w:val="center"/>
          </w:tcPr>
          <w:p w14:paraId="3D51C90D" w14:textId="77777777" w:rsidR="002C3EA2" w:rsidRPr="002C3EA2" w:rsidRDefault="002C3EA2" w:rsidP="002C3EA2">
            <w:pPr>
              <w:spacing w:after="0" w:line="240" w:lineRule="auto"/>
              <w:jc w:val="center"/>
              <w:rPr>
                <w:rFonts w:ascii="Arial" w:eastAsia="Times New Roman" w:hAnsi="Arial" w:cs="Times New Roman"/>
                <w:color w:val="000000"/>
                <w:sz w:val="14"/>
                <w:szCs w:val="14"/>
              </w:rPr>
            </w:pPr>
            <w:r w:rsidRPr="002C3EA2">
              <w:rPr>
                <w:rFonts w:ascii="Arial" w:hAnsi="Arial"/>
                <w:color w:val="000000"/>
                <w:sz w:val="14"/>
                <w:szCs w:val="14"/>
              </w:rPr>
              <w:t>72</w:t>
            </w:r>
          </w:p>
        </w:tc>
      </w:tr>
      <w:tr w:rsidR="002C3EA2" w:rsidRPr="002C3EA2" w14:paraId="62F807C3" w14:textId="77777777" w:rsidTr="007136A3">
        <w:trPr>
          <w:trHeight w:hRule="exact" w:val="227"/>
          <w:jc w:val="center"/>
        </w:trPr>
        <w:tc>
          <w:tcPr>
            <w:tcW w:w="2946" w:type="dxa"/>
            <w:shd w:val="clear" w:color="auto" w:fill="auto"/>
            <w:vAlign w:val="center"/>
            <w:hideMark/>
          </w:tcPr>
          <w:p w14:paraId="1FF8EC64" w14:textId="77777777" w:rsidR="002C3EA2" w:rsidRPr="002C3EA2" w:rsidRDefault="002C3EA2" w:rsidP="002C3EA2">
            <w:pPr>
              <w:spacing w:after="0" w:line="240" w:lineRule="auto"/>
              <w:ind w:firstLineChars="100" w:firstLine="140"/>
              <w:rPr>
                <w:rFonts w:ascii="Arial" w:eastAsia="Times New Roman" w:hAnsi="Arial" w:cs="Times New Roman"/>
                <w:color w:val="000000"/>
                <w:sz w:val="14"/>
                <w:szCs w:val="14"/>
                <w:lang w:eastAsia="en-NZ"/>
              </w:rPr>
            </w:pPr>
            <w:r w:rsidRPr="002C3EA2">
              <w:rPr>
                <w:rFonts w:ascii="Arial" w:hAnsi="Arial"/>
                <w:color w:val="000000"/>
                <w:sz w:val="14"/>
                <w:szCs w:val="14"/>
              </w:rPr>
              <w:t>No FT worker (may have PT)</w:t>
            </w:r>
          </w:p>
        </w:tc>
        <w:tc>
          <w:tcPr>
            <w:tcW w:w="472" w:type="dxa"/>
            <w:shd w:val="clear" w:color="auto" w:fill="auto"/>
            <w:vAlign w:val="center"/>
            <w:hideMark/>
          </w:tcPr>
          <w:p w14:paraId="2B917F5D" w14:textId="77777777" w:rsidR="002C3EA2" w:rsidRPr="002C3EA2" w:rsidRDefault="002C3EA2" w:rsidP="002C3EA2">
            <w:pPr>
              <w:spacing w:after="0" w:line="240" w:lineRule="auto"/>
              <w:jc w:val="center"/>
              <w:rPr>
                <w:rFonts w:ascii="Arial" w:eastAsia="Times New Roman" w:hAnsi="Arial" w:cs="Times New Roman"/>
                <w:color w:val="000000"/>
                <w:sz w:val="14"/>
                <w:szCs w:val="14"/>
              </w:rPr>
            </w:pPr>
            <w:r w:rsidRPr="002C3EA2">
              <w:rPr>
                <w:rFonts w:ascii="Arial" w:eastAsia="Times New Roman" w:hAnsi="Arial" w:cs="Times New Roman"/>
                <w:color w:val="000000"/>
                <w:sz w:val="14"/>
                <w:szCs w:val="14"/>
              </w:rPr>
              <w:t>47</w:t>
            </w:r>
          </w:p>
        </w:tc>
        <w:tc>
          <w:tcPr>
            <w:tcW w:w="471" w:type="dxa"/>
            <w:shd w:val="clear" w:color="auto" w:fill="D9D9D9"/>
            <w:vAlign w:val="center"/>
            <w:hideMark/>
          </w:tcPr>
          <w:p w14:paraId="07CFCDC2" w14:textId="77777777" w:rsidR="002C3EA2" w:rsidRPr="002C3EA2" w:rsidRDefault="002C3EA2" w:rsidP="002C3EA2">
            <w:pPr>
              <w:spacing w:after="0" w:line="240" w:lineRule="auto"/>
              <w:jc w:val="center"/>
              <w:rPr>
                <w:rFonts w:ascii="Arial" w:eastAsia="Times New Roman" w:hAnsi="Arial" w:cs="Times New Roman"/>
                <w:color w:val="000000"/>
                <w:sz w:val="14"/>
                <w:szCs w:val="14"/>
              </w:rPr>
            </w:pPr>
            <w:r w:rsidRPr="002C3EA2">
              <w:rPr>
                <w:rFonts w:ascii="Arial" w:eastAsia="Times New Roman" w:hAnsi="Arial" w:cs="Times New Roman"/>
                <w:color w:val="000000"/>
                <w:sz w:val="14"/>
                <w:szCs w:val="14"/>
              </w:rPr>
              <w:t>38</w:t>
            </w:r>
          </w:p>
        </w:tc>
        <w:tc>
          <w:tcPr>
            <w:tcW w:w="471" w:type="dxa"/>
            <w:shd w:val="clear" w:color="auto" w:fill="auto"/>
            <w:vAlign w:val="center"/>
            <w:hideMark/>
          </w:tcPr>
          <w:p w14:paraId="4A153D14" w14:textId="77777777" w:rsidR="002C3EA2" w:rsidRPr="002C3EA2" w:rsidRDefault="002C3EA2" w:rsidP="002C3EA2">
            <w:pPr>
              <w:spacing w:after="0" w:line="240" w:lineRule="auto"/>
              <w:jc w:val="center"/>
              <w:rPr>
                <w:rFonts w:ascii="Arial" w:eastAsia="Times New Roman" w:hAnsi="Arial" w:cs="Times New Roman"/>
                <w:color w:val="000000"/>
                <w:sz w:val="14"/>
                <w:szCs w:val="14"/>
              </w:rPr>
            </w:pPr>
            <w:r w:rsidRPr="002C3EA2">
              <w:rPr>
                <w:rFonts w:ascii="Arial" w:eastAsia="Times New Roman" w:hAnsi="Arial" w:cs="Times New Roman"/>
                <w:color w:val="000000"/>
                <w:sz w:val="14"/>
                <w:szCs w:val="14"/>
              </w:rPr>
              <w:t>31</w:t>
            </w:r>
          </w:p>
        </w:tc>
        <w:tc>
          <w:tcPr>
            <w:tcW w:w="472" w:type="dxa"/>
            <w:shd w:val="clear" w:color="auto" w:fill="auto"/>
            <w:vAlign w:val="center"/>
            <w:hideMark/>
          </w:tcPr>
          <w:p w14:paraId="2BD50B8C" w14:textId="77777777" w:rsidR="002C3EA2" w:rsidRPr="002C3EA2" w:rsidRDefault="002C3EA2" w:rsidP="002C3EA2">
            <w:pPr>
              <w:spacing w:after="0" w:line="240" w:lineRule="auto"/>
              <w:jc w:val="center"/>
              <w:rPr>
                <w:rFonts w:ascii="Arial" w:eastAsia="Times New Roman" w:hAnsi="Arial" w:cs="Times New Roman"/>
                <w:color w:val="000000"/>
                <w:sz w:val="14"/>
                <w:szCs w:val="14"/>
              </w:rPr>
            </w:pPr>
            <w:r w:rsidRPr="002C3EA2">
              <w:rPr>
                <w:rFonts w:ascii="Arial" w:eastAsia="Times New Roman" w:hAnsi="Arial" w:cs="Times New Roman"/>
                <w:color w:val="000000"/>
                <w:sz w:val="14"/>
                <w:szCs w:val="14"/>
              </w:rPr>
              <w:t>25</w:t>
            </w:r>
          </w:p>
        </w:tc>
        <w:tc>
          <w:tcPr>
            <w:tcW w:w="472" w:type="dxa"/>
            <w:tcBorders>
              <w:right w:val="single" w:sz="8" w:space="0" w:color="auto"/>
            </w:tcBorders>
            <w:shd w:val="clear" w:color="auto" w:fill="auto"/>
            <w:vAlign w:val="center"/>
            <w:hideMark/>
          </w:tcPr>
          <w:p w14:paraId="2728C730" w14:textId="77777777" w:rsidR="002C3EA2" w:rsidRPr="002C3EA2" w:rsidRDefault="002C3EA2" w:rsidP="002C3EA2">
            <w:pPr>
              <w:spacing w:after="0" w:line="240" w:lineRule="auto"/>
              <w:jc w:val="center"/>
              <w:rPr>
                <w:rFonts w:ascii="Arial" w:eastAsia="Times New Roman" w:hAnsi="Arial" w:cs="Times New Roman"/>
                <w:color w:val="000000"/>
                <w:sz w:val="14"/>
                <w:szCs w:val="14"/>
              </w:rPr>
            </w:pPr>
            <w:r w:rsidRPr="002C3EA2">
              <w:rPr>
                <w:rFonts w:ascii="Arial" w:eastAsia="Times New Roman" w:hAnsi="Arial" w:cs="Times New Roman"/>
                <w:color w:val="000000"/>
                <w:sz w:val="14"/>
                <w:szCs w:val="14"/>
              </w:rPr>
              <w:t>20</w:t>
            </w:r>
          </w:p>
        </w:tc>
        <w:tc>
          <w:tcPr>
            <w:tcW w:w="475" w:type="dxa"/>
            <w:tcBorders>
              <w:left w:val="single" w:sz="8" w:space="0" w:color="auto"/>
            </w:tcBorders>
            <w:shd w:val="clear" w:color="auto" w:fill="auto"/>
            <w:vAlign w:val="center"/>
            <w:hideMark/>
          </w:tcPr>
          <w:p w14:paraId="626E414B" w14:textId="77777777" w:rsidR="002C3EA2" w:rsidRPr="002C3EA2" w:rsidRDefault="002C3EA2" w:rsidP="002C3EA2">
            <w:pPr>
              <w:spacing w:after="0" w:line="240" w:lineRule="auto"/>
              <w:jc w:val="center"/>
              <w:rPr>
                <w:rFonts w:ascii="Arial" w:eastAsia="Times New Roman" w:hAnsi="Arial" w:cs="Times New Roman"/>
                <w:color w:val="000000"/>
                <w:sz w:val="14"/>
                <w:szCs w:val="14"/>
              </w:rPr>
            </w:pPr>
            <w:r w:rsidRPr="002C3EA2">
              <w:rPr>
                <w:rFonts w:ascii="Arial" w:eastAsia="Times New Roman" w:hAnsi="Arial" w:cs="Times New Roman"/>
                <w:color w:val="000000"/>
                <w:sz w:val="14"/>
                <w:szCs w:val="14"/>
              </w:rPr>
              <w:t>41</w:t>
            </w:r>
          </w:p>
        </w:tc>
        <w:tc>
          <w:tcPr>
            <w:tcW w:w="475" w:type="dxa"/>
            <w:shd w:val="clear" w:color="auto" w:fill="D9D9D9"/>
            <w:vAlign w:val="center"/>
            <w:hideMark/>
          </w:tcPr>
          <w:p w14:paraId="3ACBD7AD" w14:textId="77777777" w:rsidR="002C3EA2" w:rsidRPr="002C3EA2" w:rsidRDefault="002C3EA2" w:rsidP="002C3EA2">
            <w:pPr>
              <w:spacing w:after="0" w:line="240" w:lineRule="auto"/>
              <w:jc w:val="center"/>
              <w:rPr>
                <w:rFonts w:ascii="Arial" w:eastAsia="Times New Roman" w:hAnsi="Arial" w:cs="Times New Roman"/>
                <w:color w:val="000000"/>
                <w:sz w:val="14"/>
                <w:szCs w:val="14"/>
              </w:rPr>
            </w:pPr>
            <w:r w:rsidRPr="002C3EA2">
              <w:rPr>
                <w:rFonts w:ascii="Arial" w:eastAsia="Times New Roman" w:hAnsi="Arial" w:cs="Times New Roman"/>
                <w:color w:val="000000"/>
                <w:sz w:val="14"/>
                <w:szCs w:val="14"/>
              </w:rPr>
              <w:t>44</w:t>
            </w:r>
          </w:p>
        </w:tc>
        <w:tc>
          <w:tcPr>
            <w:tcW w:w="475" w:type="dxa"/>
            <w:shd w:val="clear" w:color="auto" w:fill="auto"/>
            <w:vAlign w:val="center"/>
            <w:hideMark/>
          </w:tcPr>
          <w:p w14:paraId="391DE43C" w14:textId="77777777" w:rsidR="002C3EA2" w:rsidRPr="002C3EA2" w:rsidRDefault="002C3EA2" w:rsidP="002C3EA2">
            <w:pPr>
              <w:spacing w:after="0" w:line="240" w:lineRule="auto"/>
              <w:jc w:val="center"/>
              <w:rPr>
                <w:rFonts w:ascii="Arial" w:eastAsia="Times New Roman" w:hAnsi="Arial" w:cs="Times New Roman"/>
                <w:color w:val="000000"/>
                <w:sz w:val="14"/>
                <w:szCs w:val="14"/>
              </w:rPr>
            </w:pPr>
            <w:r w:rsidRPr="002C3EA2">
              <w:rPr>
                <w:rFonts w:ascii="Arial" w:eastAsia="Times New Roman" w:hAnsi="Arial" w:cs="Times New Roman"/>
                <w:color w:val="000000"/>
                <w:sz w:val="14"/>
                <w:szCs w:val="14"/>
              </w:rPr>
              <w:t>47</w:t>
            </w:r>
          </w:p>
        </w:tc>
        <w:tc>
          <w:tcPr>
            <w:tcW w:w="475" w:type="dxa"/>
            <w:shd w:val="clear" w:color="auto" w:fill="auto"/>
            <w:vAlign w:val="center"/>
            <w:hideMark/>
          </w:tcPr>
          <w:p w14:paraId="4AC9AA36" w14:textId="77777777" w:rsidR="002C3EA2" w:rsidRPr="002C3EA2" w:rsidRDefault="002C3EA2" w:rsidP="002C3EA2">
            <w:pPr>
              <w:spacing w:after="0" w:line="240" w:lineRule="auto"/>
              <w:jc w:val="center"/>
              <w:rPr>
                <w:rFonts w:ascii="Arial" w:eastAsia="Times New Roman" w:hAnsi="Arial" w:cs="Times New Roman"/>
                <w:color w:val="000000"/>
                <w:sz w:val="14"/>
                <w:szCs w:val="14"/>
              </w:rPr>
            </w:pPr>
            <w:r w:rsidRPr="002C3EA2">
              <w:rPr>
                <w:rFonts w:ascii="Arial" w:eastAsia="Times New Roman" w:hAnsi="Arial" w:cs="Times New Roman"/>
                <w:color w:val="000000"/>
                <w:sz w:val="14"/>
                <w:szCs w:val="14"/>
              </w:rPr>
              <w:t>50</w:t>
            </w:r>
          </w:p>
        </w:tc>
        <w:tc>
          <w:tcPr>
            <w:tcW w:w="475" w:type="dxa"/>
            <w:shd w:val="clear" w:color="auto" w:fill="auto"/>
            <w:vAlign w:val="center"/>
            <w:hideMark/>
          </w:tcPr>
          <w:p w14:paraId="3593C058" w14:textId="77777777" w:rsidR="002C3EA2" w:rsidRPr="002C3EA2" w:rsidRDefault="002C3EA2" w:rsidP="002C3EA2">
            <w:pPr>
              <w:spacing w:after="0" w:line="240" w:lineRule="auto"/>
              <w:jc w:val="center"/>
              <w:rPr>
                <w:rFonts w:ascii="Arial" w:eastAsia="Times New Roman" w:hAnsi="Arial" w:cs="Times New Roman"/>
                <w:color w:val="000000"/>
                <w:sz w:val="14"/>
                <w:szCs w:val="14"/>
              </w:rPr>
            </w:pPr>
            <w:r w:rsidRPr="002C3EA2">
              <w:rPr>
                <w:rFonts w:ascii="Arial" w:eastAsia="Times New Roman" w:hAnsi="Arial" w:cs="Times New Roman"/>
                <w:color w:val="000000"/>
                <w:sz w:val="14"/>
                <w:szCs w:val="14"/>
              </w:rPr>
              <w:t>55</w:t>
            </w:r>
          </w:p>
        </w:tc>
        <w:tc>
          <w:tcPr>
            <w:tcW w:w="606" w:type="dxa"/>
            <w:shd w:val="clear" w:color="auto" w:fill="auto"/>
            <w:vAlign w:val="center"/>
            <w:hideMark/>
          </w:tcPr>
          <w:p w14:paraId="0046CAF0" w14:textId="77777777" w:rsidR="002C3EA2" w:rsidRPr="002C3EA2" w:rsidRDefault="002C3EA2" w:rsidP="002C3EA2">
            <w:pPr>
              <w:spacing w:after="0" w:line="240" w:lineRule="auto"/>
              <w:jc w:val="center"/>
              <w:rPr>
                <w:rFonts w:ascii="Arial" w:eastAsia="Times New Roman" w:hAnsi="Arial" w:cs="Times New Roman"/>
                <w:color w:val="000000"/>
                <w:sz w:val="14"/>
                <w:szCs w:val="14"/>
              </w:rPr>
            </w:pPr>
            <w:r w:rsidRPr="002C3EA2">
              <w:rPr>
                <w:rFonts w:ascii="Arial" w:eastAsia="Times New Roman" w:hAnsi="Arial" w:cs="Times New Roman"/>
                <w:color w:val="000000"/>
                <w:sz w:val="14"/>
                <w:szCs w:val="14"/>
              </w:rPr>
              <w:t>175</w:t>
            </w:r>
          </w:p>
        </w:tc>
        <w:tc>
          <w:tcPr>
            <w:tcW w:w="606" w:type="dxa"/>
            <w:vAlign w:val="center"/>
          </w:tcPr>
          <w:p w14:paraId="36E3F9EF" w14:textId="77777777" w:rsidR="002C3EA2" w:rsidRPr="002C3EA2" w:rsidRDefault="002C3EA2" w:rsidP="002C3EA2">
            <w:pPr>
              <w:spacing w:after="0" w:line="240" w:lineRule="auto"/>
              <w:jc w:val="center"/>
              <w:rPr>
                <w:rFonts w:ascii="Arial" w:eastAsia="Times New Roman" w:hAnsi="Arial" w:cs="Times New Roman"/>
                <w:color w:val="000000"/>
                <w:sz w:val="14"/>
                <w:szCs w:val="14"/>
              </w:rPr>
            </w:pPr>
            <w:r w:rsidRPr="002C3EA2">
              <w:rPr>
                <w:rFonts w:ascii="Arial" w:hAnsi="Arial"/>
                <w:color w:val="000000"/>
                <w:sz w:val="14"/>
                <w:szCs w:val="14"/>
              </w:rPr>
              <w:t>16</w:t>
            </w:r>
          </w:p>
        </w:tc>
      </w:tr>
      <w:tr w:rsidR="002C3EA2" w:rsidRPr="002C3EA2" w14:paraId="3D197F8B" w14:textId="77777777" w:rsidTr="007136A3">
        <w:trPr>
          <w:trHeight w:hRule="exact" w:val="227"/>
          <w:jc w:val="center"/>
        </w:trPr>
        <w:tc>
          <w:tcPr>
            <w:tcW w:w="2946" w:type="dxa"/>
            <w:shd w:val="clear" w:color="auto" w:fill="auto"/>
            <w:vAlign w:val="center"/>
            <w:hideMark/>
          </w:tcPr>
          <w:p w14:paraId="604EA612" w14:textId="77777777" w:rsidR="002C3EA2" w:rsidRPr="002C3EA2" w:rsidRDefault="002C3EA2" w:rsidP="002C3EA2">
            <w:pPr>
              <w:spacing w:after="0" w:line="240" w:lineRule="auto"/>
              <w:ind w:firstLineChars="100" w:firstLine="140"/>
              <w:rPr>
                <w:rFonts w:ascii="Arial" w:eastAsia="Times New Roman" w:hAnsi="Arial" w:cs="Times New Roman"/>
                <w:color w:val="000000"/>
                <w:sz w:val="14"/>
                <w:szCs w:val="14"/>
                <w:lang w:eastAsia="en-NZ"/>
              </w:rPr>
            </w:pPr>
            <w:r w:rsidRPr="002C3EA2">
              <w:rPr>
                <w:rFonts w:ascii="Arial" w:hAnsi="Arial"/>
                <w:color w:val="000000"/>
                <w:sz w:val="14"/>
                <w:szCs w:val="14"/>
              </w:rPr>
              <w:t>PT work only</w:t>
            </w:r>
          </w:p>
        </w:tc>
        <w:tc>
          <w:tcPr>
            <w:tcW w:w="472" w:type="dxa"/>
            <w:shd w:val="clear" w:color="auto" w:fill="auto"/>
            <w:vAlign w:val="center"/>
            <w:hideMark/>
          </w:tcPr>
          <w:p w14:paraId="4445DF66" w14:textId="77777777" w:rsidR="002C3EA2" w:rsidRPr="002C3EA2" w:rsidRDefault="002C3EA2" w:rsidP="002C3EA2">
            <w:pPr>
              <w:spacing w:after="0" w:line="240" w:lineRule="auto"/>
              <w:jc w:val="center"/>
              <w:rPr>
                <w:rFonts w:ascii="Arial" w:eastAsia="Times New Roman" w:hAnsi="Arial" w:cs="Times New Roman"/>
                <w:color w:val="000000"/>
                <w:sz w:val="14"/>
                <w:szCs w:val="14"/>
              </w:rPr>
            </w:pPr>
            <w:r w:rsidRPr="002C3EA2">
              <w:rPr>
                <w:rFonts w:ascii="Arial" w:eastAsia="Times New Roman" w:hAnsi="Arial" w:cs="Times New Roman"/>
                <w:color w:val="000000"/>
                <w:sz w:val="14"/>
                <w:szCs w:val="14"/>
              </w:rPr>
              <w:t>34</w:t>
            </w:r>
          </w:p>
        </w:tc>
        <w:tc>
          <w:tcPr>
            <w:tcW w:w="471" w:type="dxa"/>
            <w:shd w:val="clear" w:color="auto" w:fill="D9D9D9"/>
            <w:vAlign w:val="center"/>
            <w:hideMark/>
          </w:tcPr>
          <w:p w14:paraId="4798243F" w14:textId="77777777" w:rsidR="002C3EA2" w:rsidRPr="002C3EA2" w:rsidRDefault="002C3EA2" w:rsidP="002C3EA2">
            <w:pPr>
              <w:spacing w:after="0" w:line="240" w:lineRule="auto"/>
              <w:jc w:val="center"/>
              <w:rPr>
                <w:rFonts w:ascii="Arial" w:eastAsia="Times New Roman" w:hAnsi="Arial" w:cs="Times New Roman"/>
                <w:color w:val="000000"/>
                <w:sz w:val="14"/>
                <w:szCs w:val="14"/>
              </w:rPr>
            </w:pPr>
            <w:r w:rsidRPr="002C3EA2">
              <w:rPr>
                <w:rFonts w:ascii="Arial" w:eastAsia="Times New Roman" w:hAnsi="Arial" w:cs="Times New Roman"/>
                <w:color w:val="000000"/>
                <w:sz w:val="14"/>
                <w:szCs w:val="14"/>
              </w:rPr>
              <w:t>25</w:t>
            </w:r>
          </w:p>
        </w:tc>
        <w:tc>
          <w:tcPr>
            <w:tcW w:w="471" w:type="dxa"/>
            <w:shd w:val="clear" w:color="auto" w:fill="auto"/>
            <w:vAlign w:val="center"/>
            <w:hideMark/>
          </w:tcPr>
          <w:p w14:paraId="32B356B6" w14:textId="77777777" w:rsidR="002C3EA2" w:rsidRPr="002C3EA2" w:rsidRDefault="002C3EA2" w:rsidP="002C3EA2">
            <w:pPr>
              <w:spacing w:after="0" w:line="240" w:lineRule="auto"/>
              <w:jc w:val="center"/>
              <w:rPr>
                <w:rFonts w:ascii="Arial" w:eastAsia="Times New Roman" w:hAnsi="Arial" w:cs="Times New Roman"/>
                <w:color w:val="000000"/>
                <w:sz w:val="14"/>
                <w:szCs w:val="14"/>
              </w:rPr>
            </w:pPr>
            <w:r w:rsidRPr="002C3EA2">
              <w:rPr>
                <w:rFonts w:ascii="Arial" w:eastAsia="Times New Roman" w:hAnsi="Arial" w:cs="Times New Roman"/>
                <w:color w:val="000000"/>
                <w:sz w:val="14"/>
                <w:szCs w:val="14"/>
              </w:rPr>
              <w:t>19</w:t>
            </w:r>
          </w:p>
        </w:tc>
        <w:tc>
          <w:tcPr>
            <w:tcW w:w="472" w:type="dxa"/>
            <w:shd w:val="clear" w:color="auto" w:fill="auto"/>
            <w:vAlign w:val="center"/>
            <w:hideMark/>
          </w:tcPr>
          <w:p w14:paraId="25124515" w14:textId="77777777" w:rsidR="002C3EA2" w:rsidRPr="002C3EA2" w:rsidRDefault="002C3EA2" w:rsidP="002C3EA2">
            <w:pPr>
              <w:spacing w:after="0" w:line="240" w:lineRule="auto"/>
              <w:jc w:val="center"/>
              <w:rPr>
                <w:rFonts w:ascii="Arial" w:eastAsia="Times New Roman" w:hAnsi="Arial" w:cs="Times New Roman"/>
                <w:color w:val="000000"/>
                <w:sz w:val="14"/>
                <w:szCs w:val="14"/>
              </w:rPr>
            </w:pPr>
            <w:r w:rsidRPr="002C3EA2">
              <w:rPr>
                <w:rFonts w:ascii="Arial" w:eastAsia="Times New Roman" w:hAnsi="Arial" w:cs="Times New Roman"/>
                <w:color w:val="000000"/>
                <w:sz w:val="14"/>
                <w:szCs w:val="14"/>
              </w:rPr>
              <w:t>15</w:t>
            </w:r>
          </w:p>
        </w:tc>
        <w:tc>
          <w:tcPr>
            <w:tcW w:w="472" w:type="dxa"/>
            <w:tcBorders>
              <w:right w:val="single" w:sz="8" w:space="0" w:color="auto"/>
            </w:tcBorders>
            <w:shd w:val="clear" w:color="auto" w:fill="auto"/>
            <w:vAlign w:val="center"/>
            <w:hideMark/>
          </w:tcPr>
          <w:p w14:paraId="48F0FC9D" w14:textId="77777777" w:rsidR="002C3EA2" w:rsidRPr="002C3EA2" w:rsidRDefault="002C3EA2" w:rsidP="002C3EA2">
            <w:pPr>
              <w:spacing w:after="0" w:line="240" w:lineRule="auto"/>
              <w:jc w:val="center"/>
              <w:rPr>
                <w:rFonts w:ascii="Arial" w:eastAsia="Times New Roman" w:hAnsi="Arial" w:cs="Times New Roman"/>
                <w:color w:val="000000"/>
                <w:sz w:val="14"/>
                <w:szCs w:val="14"/>
              </w:rPr>
            </w:pPr>
            <w:r w:rsidRPr="002C3EA2">
              <w:rPr>
                <w:rFonts w:ascii="Arial" w:eastAsia="Times New Roman" w:hAnsi="Arial" w:cs="Times New Roman"/>
                <w:color w:val="000000"/>
                <w:sz w:val="14"/>
                <w:szCs w:val="14"/>
              </w:rPr>
              <w:t>11</w:t>
            </w:r>
          </w:p>
        </w:tc>
        <w:tc>
          <w:tcPr>
            <w:tcW w:w="475" w:type="dxa"/>
            <w:tcBorders>
              <w:left w:val="single" w:sz="8" w:space="0" w:color="auto"/>
            </w:tcBorders>
            <w:shd w:val="clear" w:color="auto" w:fill="auto"/>
            <w:vAlign w:val="center"/>
            <w:hideMark/>
          </w:tcPr>
          <w:p w14:paraId="6017DF89" w14:textId="77777777" w:rsidR="002C3EA2" w:rsidRPr="002C3EA2" w:rsidRDefault="002C3EA2" w:rsidP="002C3EA2">
            <w:pPr>
              <w:spacing w:after="0" w:line="240" w:lineRule="auto"/>
              <w:jc w:val="center"/>
              <w:rPr>
                <w:rFonts w:ascii="Arial" w:eastAsia="Times New Roman" w:hAnsi="Arial" w:cs="Times New Roman"/>
                <w:color w:val="000000"/>
                <w:sz w:val="14"/>
                <w:szCs w:val="14"/>
              </w:rPr>
            </w:pPr>
            <w:r w:rsidRPr="002C3EA2">
              <w:rPr>
                <w:rFonts w:ascii="Arial" w:eastAsia="Times New Roman" w:hAnsi="Arial" w:cs="Times New Roman"/>
                <w:color w:val="000000"/>
                <w:sz w:val="14"/>
                <w:szCs w:val="14"/>
              </w:rPr>
              <w:t>10</w:t>
            </w:r>
          </w:p>
        </w:tc>
        <w:tc>
          <w:tcPr>
            <w:tcW w:w="475" w:type="dxa"/>
            <w:shd w:val="clear" w:color="auto" w:fill="D9D9D9"/>
            <w:vAlign w:val="center"/>
            <w:hideMark/>
          </w:tcPr>
          <w:p w14:paraId="0EE77612" w14:textId="77777777" w:rsidR="002C3EA2" w:rsidRPr="002C3EA2" w:rsidRDefault="002C3EA2" w:rsidP="002C3EA2">
            <w:pPr>
              <w:spacing w:after="0" w:line="240" w:lineRule="auto"/>
              <w:jc w:val="center"/>
              <w:rPr>
                <w:rFonts w:ascii="Arial" w:eastAsia="Times New Roman" w:hAnsi="Arial" w:cs="Times New Roman"/>
                <w:color w:val="000000"/>
                <w:sz w:val="14"/>
                <w:szCs w:val="14"/>
              </w:rPr>
            </w:pPr>
            <w:r w:rsidRPr="002C3EA2">
              <w:rPr>
                <w:rFonts w:ascii="Arial" w:eastAsia="Times New Roman" w:hAnsi="Arial" w:cs="Times New Roman"/>
                <w:color w:val="000000"/>
                <w:sz w:val="14"/>
                <w:szCs w:val="14"/>
              </w:rPr>
              <w:t>10</w:t>
            </w:r>
          </w:p>
        </w:tc>
        <w:tc>
          <w:tcPr>
            <w:tcW w:w="475" w:type="dxa"/>
            <w:shd w:val="clear" w:color="auto" w:fill="auto"/>
            <w:vAlign w:val="center"/>
            <w:hideMark/>
          </w:tcPr>
          <w:p w14:paraId="60A94836" w14:textId="77777777" w:rsidR="002C3EA2" w:rsidRPr="002C3EA2" w:rsidRDefault="002C3EA2" w:rsidP="002C3EA2">
            <w:pPr>
              <w:spacing w:after="0" w:line="240" w:lineRule="auto"/>
              <w:jc w:val="center"/>
              <w:rPr>
                <w:rFonts w:ascii="Arial" w:eastAsia="Times New Roman" w:hAnsi="Arial" w:cs="Times New Roman"/>
                <w:color w:val="000000"/>
                <w:sz w:val="14"/>
                <w:szCs w:val="14"/>
              </w:rPr>
            </w:pPr>
            <w:r w:rsidRPr="002C3EA2">
              <w:rPr>
                <w:rFonts w:ascii="Arial" w:eastAsia="Times New Roman" w:hAnsi="Arial" w:cs="Times New Roman"/>
                <w:color w:val="000000"/>
                <w:sz w:val="14"/>
                <w:szCs w:val="14"/>
              </w:rPr>
              <w:t>10</w:t>
            </w:r>
          </w:p>
        </w:tc>
        <w:tc>
          <w:tcPr>
            <w:tcW w:w="475" w:type="dxa"/>
            <w:shd w:val="clear" w:color="auto" w:fill="auto"/>
            <w:vAlign w:val="center"/>
            <w:hideMark/>
          </w:tcPr>
          <w:p w14:paraId="594417E2" w14:textId="77777777" w:rsidR="002C3EA2" w:rsidRPr="002C3EA2" w:rsidRDefault="002C3EA2" w:rsidP="002C3EA2">
            <w:pPr>
              <w:spacing w:after="0" w:line="240" w:lineRule="auto"/>
              <w:jc w:val="center"/>
              <w:rPr>
                <w:rFonts w:ascii="Arial" w:eastAsia="Times New Roman" w:hAnsi="Arial" w:cs="Times New Roman"/>
                <w:color w:val="000000"/>
                <w:sz w:val="14"/>
                <w:szCs w:val="14"/>
              </w:rPr>
            </w:pPr>
            <w:r w:rsidRPr="002C3EA2">
              <w:rPr>
                <w:rFonts w:ascii="Arial" w:eastAsia="Times New Roman" w:hAnsi="Arial" w:cs="Times New Roman"/>
                <w:color w:val="000000"/>
                <w:sz w:val="14"/>
                <w:szCs w:val="14"/>
              </w:rPr>
              <w:t>10</w:t>
            </w:r>
          </w:p>
        </w:tc>
        <w:tc>
          <w:tcPr>
            <w:tcW w:w="475" w:type="dxa"/>
            <w:shd w:val="clear" w:color="auto" w:fill="auto"/>
            <w:vAlign w:val="center"/>
            <w:hideMark/>
          </w:tcPr>
          <w:p w14:paraId="245511E5" w14:textId="77777777" w:rsidR="002C3EA2" w:rsidRPr="002C3EA2" w:rsidRDefault="002C3EA2" w:rsidP="002C3EA2">
            <w:pPr>
              <w:spacing w:after="0" w:line="240" w:lineRule="auto"/>
              <w:jc w:val="center"/>
              <w:rPr>
                <w:rFonts w:ascii="Arial" w:eastAsia="Times New Roman" w:hAnsi="Arial" w:cs="Times New Roman"/>
                <w:color w:val="000000"/>
                <w:sz w:val="14"/>
                <w:szCs w:val="14"/>
              </w:rPr>
            </w:pPr>
            <w:r w:rsidRPr="002C3EA2">
              <w:rPr>
                <w:rFonts w:ascii="Arial" w:eastAsia="Times New Roman" w:hAnsi="Arial" w:cs="Times New Roman"/>
                <w:color w:val="000000"/>
                <w:sz w:val="14"/>
                <w:szCs w:val="14"/>
              </w:rPr>
              <w:t>10</w:t>
            </w:r>
          </w:p>
        </w:tc>
        <w:tc>
          <w:tcPr>
            <w:tcW w:w="606" w:type="dxa"/>
            <w:shd w:val="clear" w:color="auto" w:fill="auto"/>
            <w:vAlign w:val="center"/>
            <w:hideMark/>
          </w:tcPr>
          <w:p w14:paraId="6E9C3B08" w14:textId="77777777" w:rsidR="002C3EA2" w:rsidRPr="002C3EA2" w:rsidRDefault="002C3EA2" w:rsidP="002C3EA2">
            <w:pPr>
              <w:spacing w:after="0" w:line="240" w:lineRule="auto"/>
              <w:jc w:val="center"/>
              <w:rPr>
                <w:rFonts w:ascii="Arial" w:eastAsia="Times New Roman" w:hAnsi="Arial" w:cs="Times New Roman"/>
                <w:color w:val="000000"/>
                <w:sz w:val="14"/>
                <w:szCs w:val="14"/>
              </w:rPr>
            </w:pPr>
            <w:r w:rsidRPr="002C3EA2">
              <w:rPr>
                <w:rFonts w:ascii="Arial" w:eastAsia="Times New Roman" w:hAnsi="Arial" w:cs="Times New Roman"/>
                <w:color w:val="000000"/>
                <w:sz w:val="14"/>
                <w:szCs w:val="14"/>
              </w:rPr>
              <w:t>60</w:t>
            </w:r>
          </w:p>
        </w:tc>
        <w:tc>
          <w:tcPr>
            <w:tcW w:w="606" w:type="dxa"/>
            <w:vAlign w:val="center"/>
          </w:tcPr>
          <w:p w14:paraId="7A918EA0" w14:textId="77777777" w:rsidR="002C3EA2" w:rsidRPr="002C3EA2" w:rsidRDefault="002C3EA2" w:rsidP="002C3EA2">
            <w:pPr>
              <w:spacing w:after="0" w:line="240" w:lineRule="auto"/>
              <w:jc w:val="center"/>
              <w:rPr>
                <w:rFonts w:ascii="Arial" w:eastAsia="Times New Roman" w:hAnsi="Arial" w:cs="Times New Roman"/>
                <w:color w:val="000000"/>
                <w:sz w:val="14"/>
                <w:szCs w:val="14"/>
              </w:rPr>
            </w:pPr>
            <w:r w:rsidRPr="002C3EA2">
              <w:rPr>
                <w:rFonts w:ascii="Arial" w:hAnsi="Arial"/>
                <w:color w:val="000000"/>
                <w:sz w:val="14"/>
                <w:szCs w:val="14"/>
              </w:rPr>
              <w:t>5</w:t>
            </w:r>
          </w:p>
        </w:tc>
      </w:tr>
      <w:tr w:rsidR="002C3EA2" w:rsidRPr="002C3EA2" w14:paraId="24E423F9" w14:textId="77777777" w:rsidTr="007136A3">
        <w:trPr>
          <w:trHeight w:hRule="exact" w:val="227"/>
          <w:jc w:val="center"/>
        </w:trPr>
        <w:tc>
          <w:tcPr>
            <w:tcW w:w="2946" w:type="dxa"/>
            <w:shd w:val="clear" w:color="auto" w:fill="auto"/>
            <w:vAlign w:val="center"/>
            <w:hideMark/>
          </w:tcPr>
          <w:p w14:paraId="163ED53C" w14:textId="77777777" w:rsidR="002C3EA2" w:rsidRPr="002C3EA2" w:rsidRDefault="002C3EA2" w:rsidP="002C3EA2">
            <w:pPr>
              <w:spacing w:after="0" w:line="240" w:lineRule="auto"/>
              <w:ind w:firstLineChars="100" w:firstLine="140"/>
              <w:rPr>
                <w:rFonts w:ascii="Arial" w:eastAsia="Times New Roman" w:hAnsi="Arial" w:cs="Times New Roman"/>
                <w:color w:val="000000"/>
                <w:sz w:val="14"/>
                <w:szCs w:val="14"/>
                <w:lang w:eastAsia="en-NZ"/>
              </w:rPr>
            </w:pPr>
            <w:r w:rsidRPr="002C3EA2">
              <w:rPr>
                <w:rFonts w:ascii="Arial" w:hAnsi="Arial"/>
                <w:color w:val="000000"/>
                <w:sz w:val="14"/>
                <w:szCs w:val="14"/>
              </w:rPr>
              <w:t>Some work (</w:t>
            </w:r>
            <w:proofErr w:type="spellStart"/>
            <w:r w:rsidRPr="002C3EA2">
              <w:rPr>
                <w:rFonts w:ascii="Arial" w:hAnsi="Arial"/>
                <w:color w:val="000000"/>
                <w:sz w:val="14"/>
                <w:szCs w:val="14"/>
              </w:rPr>
              <w:t>excl</w:t>
            </w:r>
            <w:proofErr w:type="spellEnd"/>
            <w:r w:rsidRPr="002C3EA2">
              <w:rPr>
                <w:rFonts w:ascii="Arial" w:hAnsi="Arial"/>
                <w:color w:val="000000"/>
                <w:sz w:val="14"/>
                <w:szCs w:val="14"/>
              </w:rPr>
              <w:t xml:space="preserve"> SE)</w:t>
            </w:r>
          </w:p>
        </w:tc>
        <w:tc>
          <w:tcPr>
            <w:tcW w:w="472" w:type="dxa"/>
            <w:shd w:val="clear" w:color="auto" w:fill="auto"/>
            <w:vAlign w:val="center"/>
            <w:hideMark/>
          </w:tcPr>
          <w:p w14:paraId="03871B31" w14:textId="77777777" w:rsidR="002C3EA2" w:rsidRPr="002C3EA2" w:rsidRDefault="002C3EA2" w:rsidP="002C3EA2">
            <w:pPr>
              <w:spacing w:after="0" w:line="240" w:lineRule="auto"/>
              <w:jc w:val="center"/>
              <w:rPr>
                <w:rFonts w:ascii="Arial" w:eastAsia="Times New Roman" w:hAnsi="Arial" w:cs="Times New Roman"/>
                <w:color w:val="000000"/>
                <w:sz w:val="14"/>
                <w:szCs w:val="14"/>
              </w:rPr>
            </w:pPr>
            <w:r w:rsidRPr="002C3EA2">
              <w:rPr>
                <w:rFonts w:ascii="Arial" w:eastAsia="Times New Roman" w:hAnsi="Arial" w:cs="Times New Roman"/>
                <w:color w:val="000000"/>
                <w:sz w:val="14"/>
                <w:szCs w:val="14"/>
              </w:rPr>
              <w:t>15</w:t>
            </w:r>
          </w:p>
        </w:tc>
        <w:tc>
          <w:tcPr>
            <w:tcW w:w="471" w:type="dxa"/>
            <w:shd w:val="clear" w:color="auto" w:fill="D9D9D9"/>
            <w:vAlign w:val="center"/>
            <w:hideMark/>
          </w:tcPr>
          <w:p w14:paraId="712AE9B6" w14:textId="77777777" w:rsidR="002C3EA2" w:rsidRPr="002C3EA2" w:rsidRDefault="002C3EA2" w:rsidP="002C3EA2">
            <w:pPr>
              <w:spacing w:after="0" w:line="240" w:lineRule="auto"/>
              <w:jc w:val="center"/>
              <w:rPr>
                <w:rFonts w:ascii="Arial" w:eastAsia="Times New Roman" w:hAnsi="Arial" w:cs="Times New Roman"/>
                <w:color w:val="000000"/>
                <w:sz w:val="14"/>
                <w:szCs w:val="14"/>
              </w:rPr>
            </w:pPr>
            <w:r w:rsidRPr="002C3EA2">
              <w:rPr>
                <w:rFonts w:ascii="Arial" w:eastAsia="Times New Roman" w:hAnsi="Arial" w:cs="Times New Roman"/>
                <w:color w:val="000000"/>
                <w:sz w:val="14"/>
                <w:szCs w:val="14"/>
              </w:rPr>
              <w:t>11</w:t>
            </w:r>
          </w:p>
        </w:tc>
        <w:tc>
          <w:tcPr>
            <w:tcW w:w="471" w:type="dxa"/>
            <w:shd w:val="clear" w:color="auto" w:fill="auto"/>
            <w:vAlign w:val="center"/>
            <w:hideMark/>
          </w:tcPr>
          <w:p w14:paraId="1654CCD4" w14:textId="77777777" w:rsidR="002C3EA2" w:rsidRPr="002C3EA2" w:rsidRDefault="002C3EA2" w:rsidP="002C3EA2">
            <w:pPr>
              <w:spacing w:after="0" w:line="240" w:lineRule="auto"/>
              <w:jc w:val="center"/>
              <w:rPr>
                <w:rFonts w:ascii="Arial" w:eastAsia="Times New Roman" w:hAnsi="Arial" w:cs="Times New Roman"/>
                <w:color w:val="000000"/>
                <w:sz w:val="14"/>
                <w:szCs w:val="14"/>
              </w:rPr>
            </w:pPr>
            <w:r w:rsidRPr="002C3EA2">
              <w:rPr>
                <w:rFonts w:ascii="Arial" w:eastAsia="Times New Roman" w:hAnsi="Arial" w:cs="Times New Roman"/>
                <w:color w:val="000000"/>
                <w:sz w:val="14"/>
                <w:szCs w:val="14"/>
              </w:rPr>
              <w:t>8</w:t>
            </w:r>
          </w:p>
        </w:tc>
        <w:tc>
          <w:tcPr>
            <w:tcW w:w="472" w:type="dxa"/>
            <w:shd w:val="clear" w:color="auto" w:fill="auto"/>
            <w:vAlign w:val="center"/>
            <w:hideMark/>
          </w:tcPr>
          <w:p w14:paraId="4E428F19" w14:textId="77777777" w:rsidR="002C3EA2" w:rsidRPr="002C3EA2" w:rsidRDefault="002C3EA2" w:rsidP="002C3EA2">
            <w:pPr>
              <w:spacing w:after="0" w:line="240" w:lineRule="auto"/>
              <w:jc w:val="center"/>
              <w:rPr>
                <w:rFonts w:ascii="Arial" w:eastAsia="Times New Roman" w:hAnsi="Arial" w:cs="Times New Roman"/>
                <w:color w:val="000000"/>
                <w:sz w:val="14"/>
                <w:szCs w:val="14"/>
              </w:rPr>
            </w:pPr>
            <w:r w:rsidRPr="002C3EA2">
              <w:rPr>
                <w:rFonts w:ascii="Arial" w:eastAsia="Times New Roman" w:hAnsi="Arial" w:cs="Times New Roman"/>
                <w:color w:val="000000"/>
                <w:sz w:val="14"/>
                <w:szCs w:val="14"/>
              </w:rPr>
              <w:t>6</w:t>
            </w:r>
          </w:p>
        </w:tc>
        <w:tc>
          <w:tcPr>
            <w:tcW w:w="472" w:type="dxa"/>
            <w:tcBorders>
              <w:right w:val="single" w:sz="8" w:space="0" w:color="auto"/>
            </w:tcBorders>
            <w:shd w:val="clear" w:color="auto" w:fill="auto"/>
            <w:vAlign w:val="center"/>
            <w:hideMark/>
          </w:tcPr>
          <w:p w14:paraId="6A7880C1" w14:textId="77777777" w:rsidR="002C3EA2" w:rsidRPr="002C3EA2" w:rsidRDefault="002C3EA2" w:rsidP="002C3EA2">
            <w:pPr>
              <w:spacing w:after="0" w:line="240" w:lineRule="auto"/>
              <w:jc w:val="center"/>
              <w:rPr>
                <w:rFonts w:ascii="Arial" w:eastAsia="Times New Roman" w:hAnsi="Arial" w:cs="Times New Roman"/>
                <w:color w:val="000000"/>
                <w:sz w:val="14"/>
                <w:szCs w:val="14"/>
              </w:rPr>
            </w:pPr>
            <w:r w:rsidRPr="002C3EA2">
              <w:rPr>
                <w:rFonts w:ascii="Arial" w:eastAsia="Times New Roman" w:hAnsi="Arial" w:cs="Times New Roman"/>
                <w:color w:val="000000"/>
                <w:sz w:val="14"/>
                <w:szCs w:val="14"/>
              </w:rPr>
              <w:t>4</w:t>
            </w:r>
          </w:p>
        </w:tc>
        <w:tc>
          <w:tcPr>
            <w:tcW w:w="475" w:type="dxa"/>
            <w:tcBorders>
              <w:left w:val="single" w:sz="8" w:space="0" w:color="auto"/>
            </w:tcBorders>
            <w:shd w:val="clear" w:color="auto" w:fill="auto"/>
            <w:vAlign w:val="center"/>
            <w:hideMark/>
          </w:tcPr>
          <w:p w14:paraId="2BF061AD" w14:textId="77777777" w:rsidR="002C3EA2" w:rsidRPr="002C3EA2" w:rsidRDefault="002C3EA2" w:rsidP="002C3EA2">
            <w:pPr>
              <w:spacing w:after="0" w:line="240" w:lineRule="auto"/>
              <w:jc w:val="center"/>
              <w:rPr>
                <w:rFonts w:ascii="Arial" w:eastAsia="Times New Roman" w:hAnsi="Arial" w:cs="Times New Roman"/>
                <w:color w:val="000000"/>
                <w:sz w:val="14"/>
                <w:szCs w:val="14"/>
              </w:rPr>
            </w:pPr>
            <w:r w:rsidRPr="002C3EA2">
              <w:rPr>
                <w:rFonts w:ascii="Arial" w:eastAsia="Times New Roman" w:hAnsi="Arial" w:cs="Times New Roman"/>
                <w:color w:val="000000"/>
                <w:sz w:val="14"/>
                <w:szCs w:val="14"/>
              </w:rPr>
              <w:t>67</w:t>
            </w:r>
          </w:p>
        </w:tc>
        <w:tc>
          <w:tcPr>
            <w:tcW w:w="475" w:type="dxa"/>
            <w:shd w:val="clear" w:color="auto" w:fill="D9D9D9"/>
            <w:vAlign w:val="center"/>
            <w:hideMark/>
          </w:tcPr>
          <w:p w14:paraId="3FE00376" w14:textId="77777777" w:rsidR="002C3EA2" w:rsidRPr="002C3EA2" w:rsidRDefault="002C3EA2" w:rsidP="002C3EA2">
            <w:pPr>
              <w:spacing w:after="0" w:line="240" w:lineRule="auto"/>
              <w:jc w:val="center"/>
              <w:rPr>
                <w:rFonts w:ascii="Arial" w:eastAsia="Times New Roman" w:hAnsi="Arial" w:cs="Times New Roman"/>
                <w:color w:val="000000"/>
                <w:sz w:val="14"/>
                <w:szCs w:val="14"/>
              </w:rPr>
            </w:pPr>
            <w:r w:rsidRPr="002C3EA2">
              <w:rPr>
                <w:rFonts w:ascii="Arial" w:eastAsia="Times New Roman" w:hAnsi="Arial" w:cs="Times New Roman"/>
                <w:color w:val="000000"/>
                <w:sz w:val="14"/>
                <w:szCs w:val="14"/>
              </w:rPr>
              <w:t>64</w:t>
            </w:r>
          </w:p>
        </w:tc>
        <w:tc>
          <w:tcPr>
            <w:tcW w:w="475" w:type="dxa"/>
            <w:shd w:val="clear" w:color="auto" w:fill="auto"/>
            <w:vAlign w:val="center"/>
            <w:hideMark/>
          </w:tcPr>
          <w:p w14:paraId="0FF1A900" w14:textId="77777777" w:rsidR="002C3EA2" w:rsidRPr="002C3EA2" w:rsidRDefault="002C3EA2" w:rsidP="002C3EA2">
            <w:pPr>
              <w:spacing w:after="0" w:line="240" w:lineRule="auto"/>
              <w:jc w:val="center"/>
              <w:rPr>
                <w:rFonts w:ascii="Arial" w:eastAsia="Times New Roman" w:hAnsi="Arial" w:cs="Times New Roman"/>
                <w:color w:val="000000"/>
                <w:sz w:val="14"/>
                <w:szCs w:val="14"/>
              </w:rPr>
            </w:pPr>
            <w:r w:rsidRPr="002C3EA2">
              <w:rPr>
                <w:rFonts w:ascii="Arial" w:eastAsia="Times New Roman" w:hAnsi="Arial" w:cs="Times New Roman"/>
                <w:color w:val="000000"/>
                <w:sz w:val="14"/>
                <w:szCs w:val="14"/>
              </w:rPr>
              <w:t>61</w:t>
            </w:r>
          </w:p>
        </w:tc>
        <w:tc>
          <w:tcPr>
            <w:tcW w:w="475" w:type="dxa"/>
            <w:shd w:val="clear" w:color="auto" w:fill="auto"/>
            <w:vAlign w:val="center"/>
            <w:hideMark/>
          </w:tcPr>
          <w:p w14:paraId="44ED2464" w14:textId="77777777" w:rsidR="002C3EA2" w:rsidRPr="002C3EA2" w:rsidRDefault="002C3EA2" w:rsidP="002C3EA2">
            <w:pPr>
              <w:spacing w:after="0" w:line="240" w:lineRule="auto"/>
              <w:jc w:val="center"/>
              <w:rPr>
                <w:rFonts w:ascii="Arial" w:eastAsia="Times New Roman" w:hAnsi="Arial" w:cs="Times New Roman"/>
                <w:color w:val="000000"/>
                <w:sz w:val="14"/>
                <w:szCs w:val="14"/>
              </w:rPr>
            </w:pPr>
            <w:r w:rsidRPr="002C3EA2">
              <w:rPr>
                <w:rFonts w:ascii="Arial" w:eastAsia="Times New Roman" w:hAnsi="Arial" w:cs="Times New Roman"/>
                <w:color w:val="000000"/>
                <w:sz w:val="14"/>
                <w:szCs w:val="14"/>
              </w:rPr>
              <w:t>59</w:t>
            </w:r>
          </w:p>
        </w:tc>
        <w:tc>
          <w:tcPr>
            <w:tcW w:w="475" w:type="dxa"/>
            <w:shd w:val="clear" w:color="auto" w:fill="auto"/>
            <w:vAlign w:val="center"/>
            <w:hideMark/>
          </w:tcPr>
          <w:p w14:paraId="5899DD6E" w14:textId="77777777" w:rsidR="002C3EA2" w:rsidRPr="002C3EA2" w:rsidRDefault="002C3EA2" w:rsidP="002C3EA2">
            <w:pPr>
              <w:spacing w:after="0" w:line="240" w:lineRule="auto"/>
              <w:jc w:val="center"/>
              <w:rPr>
                <w:rFonts w:ascii="Arial" w:eastAsia="Times New Roman" w:hAnsi="Arial" w:cs="Times New Roman"/>
                <w:color w:val="000000"/>
                <w:sz w:val="14"/>
                <w:szCs w:val="14"/>
              </w:rPr>
            </w:pPr>
            <w:r w:rsidRPr="002C3EA2">
              <w:rPr>
                <w:rFonts w:ascii="Arial" w:eastAsia="Times New Roman" w:hAnsi="Arial" w:cs="Times New Roman"/>
                <w:color w:val="000000"/>
                <w:sz w:val="14"/>
                <w:szCs w:val="14"/>
              </w:rPr>
              <w:t>54</w:t>
            </w:r>
          </w:p>
        </w:tc>
        <w:tc>
          <w:tcPr>
            <w:tcW w:w="606" w:type="dxa"/>
            <w:shd w:val="clear" w:color="auto" w:fill="auto"/>
            <w:vAlign w:val="center"/>
            <w:hideMark/>
          </w:tcPr>
          <w:p w14:paraId="21D09B48" w14:textId="77777777" w:rsidR="002C3EA2" w:rsidRPr="002C3EA2" w:rsidRDefault="002C3EA2" w:rsidP="002C3EA2">
            <w:pPr>
              <w:spacing w:after="0" w:line="240" w:lineRule="auto"/>
              <w:jc w:val="center"/>
              <w:rPr>
                <w:rFonts w:ascii="Arial" w:eastAsia="Times New Roman" w:hAnsi="Arial" w:cs="Times New Roman"/>
                <w:color w:val="000000"/>
                <w:sz w:val="14"/>
                <w:szCs w:val="14"/>
              </w:rPr>
            </w:pPr>
            <w:r w:rsidRPr="002C3EA2">
              <w:rPr>
                <w:rFonts w:ascii="Arial" w:eastAsia="Times New Roman" w:hAnsi="Arial" w:cs="Times New Roman"/>
                <w:color w:val="000000"/>
                <w:sz w:val="14"/>
                <w:szCs w:val="14"/>
              </w:rPr>
              <w:t>875</w:t>
            </w:r>
          </w:p>
        </w:tc>
        <w:tc>
          <w:tcPr>
            <w:tcW w:w="606" w:type="dxa"/>
            <w:vAlign w:val="center"/>
          </w:tcPr>
          <w:p w14:paraId="5AE1D639" w14:textId="77777777" w:rsidR="002C3EA2" w:rsidRPr="002C3EA2" w:rsidRDefault="002C3EA2" w:rsidP="002C3EA2">
            <w:pPr>
              <w:spacing w:after="0" w:line="240" w:lineRule="auto"/>
              <w:jc w:val="center"/>
              <w:rPr>
                <w:rFonts w:ascii="Arial" w:eastAsia="Times New Roman" w:hAnsi="Arial" w:cs="Times New Roman"/>
                <w:color w:val="000000"/>
                <w:sz w:val="14"/>
                <w:szCs w:val="14"/>
              </w:rPr>
            </w:pPr>
            <w:r w:rsidRPr="002C3EA2">
              <w:rPr>
                <w:rFonts w:ascii="Arial" w:hAnsi="Arial"/>
                <w:color w:val="000000"/>
                <w:sz w:val="14"/>
                <w:szCs w:val="14"/>
              </w:rPr>
              <w:t>77</w:t>
            </w:r>
          </w:p>
        </w:tc>
      </w:tr>
      <w:tr w:rsidR="002C3EA2" w:rsidRPr="002C3EA2" w14:paraId="7DEB07E7" w14:textId="77777777" w:rsidTr="007136A3">
        <w:trPr>
          <w:trHeight w:hRule="exact" w:val="227"/>
          <w:jc w:val="center"/>
        </w:trPr>
        <w:tc>
          <w:tcPr>
            <w:tcW w:w="2946" w:type="dxa"/>
            <w:shd w:val="clear" w:color="auto" w:fill="auto"/>
            <w:vAlign w:val="center"/>
            <w:hideMark/>
          </w:tcPr>
          <w:p w14:paraId="5F44C413" w14:textId="77777777" w:rsidR="002C3EA2" w:rsidRPr="002C3EA2" w:rsidRDefault="002C3EA2" w:rsidP="002C3EA2">
            <w:pPr>
              <w:spacing w:after="0" w:line="240" w:lineRule="auto"/>
              <w:ind w:firstLineChars="100" w:firstLine="140"/>
              <w:rPr>
                <w:rFonts w:ascii="Arial" w:eastAsia="Times New Roman" w:hAnsi="Arial" w:cs="Times New Roman"/>
                <w:color w:val="000000"/>
                <w:sz w:val="14"/>
                <w:szCs w:val="14"/>
                <w:lang w:eastAsia="en-NZ"/>
              </w:rPr>
            </w:pPr>
            <w:r w:rsidRPr="002C3EA2">
              <w:rPr>
                <w:rFonts w:ascii="Arial" w:hAnsi="Arial"/>
                <w:color w:val="000000"/>
                <w:sz w:val="14"/>
                <w:szCs w:val="14"/>
              </w:rPr>
              <w:t>Workless</w:t>
            </w:r>
          </w:p>
        </w:tc>
        <w:tc>
          <w:tcPr>
            <w:tcW w:w="472" w:type="dxa"/>
            <w:shd w:val="clear" w:color="auto" w:fill="auto"/>
            <w:vAlign w:val="center"/>
            <w:hideMark/>
          </w:tcPr>
          <w:p w14:paraId="6C22E4B7" w14:textId="77777777" w:rsidR="002C3EA2" w:rsidRPr="002C3EA2" w:rsidRDefault="002C3EA2" w:rsidP="002C3EA2">
            <w:pPr>
              <w:spacing w:after="0" w:line="240" w:lineRule="auto"/>
              <w:jc w:val="center"/>
              <w:rPr>
                <w:rFonts w:ascii="Arial" w:eastAsia="Times New Roman" w:hAnsi="Arial" w:cs="Times New Roman"/>
                <w:color w:val="000000"/>
                <w:sz w:val="14"/>
                <w:szCs w:val="14"/>
              </w:rPr>
            </w:pPr>
            <w:r w:rsidRPr="002C3EA2">
              <w:rPr>
                <w:rFonts w:ascii="Arial" w:eastAsia="Times New Roman" w:hAnsi="Arial" w:cs="Times New Roman"/>
                <w:color w:val="000000"/>
                <w:sz w:val="14"/>
                <w:szCs w:val="14"/>
              </w:rPr>
              <w:t>53</w:t>
            </w:r>
          </w:p>
        </w:tc>
        <w:tc>
          <w:tcPr>
            <w:tcW w:w="471" w:type="dxa"/>
            <w:shd w:val="clear" w:color="auto" w:fill="D9D9D9"/>
            <w:vAlign w:val="center"/>
            <w:hideMark/>
          </w:tcPr>
          <w:p w14:paraId="11AD3C31" w14:textId="77777777" w:rsidR="002C3EA2" w:rsidRPr="002C3EA2" w:rsidRDefault="002C3EA2" w:rsidP="002C3EA2">
            <w:pPr>
              <w:spacing w:after="0" w:line="240" w:lineRule="auto"/>
              <w:jc w:val="center"/>
              <w:rPr>
                <w:rFonts w:ascii="Arial" w:eastAsia="Times New Roman" w:hAnsi="Arial" w:cs="Times New Roman"/>
                <w:color w:val="000000"/>
                <w:sz w:val="14"/>
                <w:szCs w:val="14"/>
              </w:rPr>
            </w:pPr>
            <w:r w:rsidRPr="002C3EA2">
              <w:rPr>
                <w:rFonts w:ascii="Arial" w:eastAsia="Times New Roman" w:hAnsi="Arial" w:cs="Times New Roman"/>
                <w:color w:val="000000"/>
                <w:sz w:val="14"/>
                <w:szCs w:val="14"/>
              </w:rPr>
              <w:t>44</w:t>
            </w:r>
          </w:p>
        </w:tc>
        <w:tc>
          <w:tcPr>
            <w:tcW w:w="471" w:type="dxa"/>
            <w:shd w:val="clear" w:color="auto" w:fill="auto"/>
            <w:vAlign w:val="center"/>
            <w:hideMark/>
          </w:tcPr>
          <w:p w14:paraId="3DEAD315" w14:textId="77777777" w:rsidR="002C3EA2" w:rsidRPr="002C3EA2" w:rsidRDefault="002C3EA2" w:rsidP="002C3EA2">
            <w:pPr>
              <w:spacing w:after="0" w:line="240" w:lineRule="auto"/>
              <w:jc w:val="center"/>
              <w:rPr>
                <w:rFonts w:ascii="Arial" w:eastAsia="Times New Roman" w:hAnsi="Arial" w:cs="Times New Roman"/>
                <w:color w:val="000000"/>
                <w:sz w:val="14"/>
                <w:szCs w:val="14"/>
              </w:rPr>
            </w:pPr>
            <w:r w:rsidRPr="002C3EA2">
              <w:rPr>
                <w:rFonts w:ascii="Arial" w:eastAsia="Times New Roman" w:hAnsi="Arial" w:cs="Times New Roman"/>
                <w:color w:val="000000"/>
                <w:sz w:val="14"/>
                <w:szCs w:val="14"/>
              </w:rPr>
              <w:t>37</w:t>
            </w:r>
          </w:p>
        </w:tc>
        <w:tc>
          <w:tcPr>
            <w:tcW w:w="472" w:type="dxa"/>
            <w:shd w:val="clear" w:color="auto" w:fill="auto"/>
            <w:vAlign w:val="center"/>
            <w:hideMark/>
          </w:tcPr>
          <w:p w14:paraId="74B097B4" w14:textId="77777777" w:rsidR="002C3EA2" w:rsidRPr="002C3EA2" w:rsidRDefault="002C3EA2" w:rsidP="002C3EA2">
            <w:pPr>
              <w:spacing w:after="0" w:line="240" w:lineRule="auto"/>
              <w:jc w:val="center"/>
              <w:rPr>
                <w:rFonts w:ascii="Arial" w:eastAsia="Times New Roman" w:hAnsi="Arial" w:cs="Times New Roman"/>
                <w:color w:val="000000"/>
                <w:sz w:val="14"/>
                <w:szCs w:val="14"/>
              </w:rPr>
            </w:pPr>
            <w:r w:rsidRPr="002C3EA2">
              <w:rPr>
                <w:rFonts w:ascii="Arial" w:eastAsia="Times New Roman" w:hAnsi="Arial" w:cs="Times New Roman"/>
                <w:color w:val="000000"/>
                <w:sz w:val="14"/>
                <w:szCs w:val="14"/>
              </w:rPr>
              <w:t>30</w:t>
            </w:r>
          </w:p>
        </w:tc>
        <w:tc>
          <w:tcPr>
            <w:tcW w:w="472" w:type="dxa"/>
            <w:tcBorders>
              <w:right w:val="single" w:sz="8" w:space="0" w:color="auto"/>
            </w:tcBorders>
            <w:shd w:val="clear" w:color="auto" w:fill="auto"/>
            <w:vAlign w:val="center"/>
            <w:hideMark/>
          </w:tcPr>
          <w:p w14:paraId="35B8D4BE" w14:textId="77777777" w:rsidR="002C3EA2" w:rsidRPr="002C3EA2" w:rsidRDefault="002C3EA2" w:rsidP="002C3EA2">
            <w:pPr>
              <w:spacing w:after="0" w:line="240" w:lineRule="auto"/>
              <w:jc w:val="center"/>
              <w:rPr>
                <w:rFonts w:ascii="Arial" w:eastAsia="Times New Roman" w:hAnsi="Arial" w:cs="Times New Roman"/>
                <w:color w:val="000000"/>
                <w:sz w:val="14"/>
                <w:szCs w:val="14"/>
              </w:rPr>
            </w:pPr>
            <w:r w:rsidRPr="002C3EA2">
              <w:rPr>
                <w:rFonts w:ascii="Arial" w:eastAsia="Times New Roman" w:hAnsi="Arial" w:cs="Times New Roman"/>
                <w:color w:val="000000"/>
                <w:sz w:val="14"/>
                <w:szCs w:val="14"/>
              </w:rPr>
              <w:t>25</w:t>
            </w:r>
          </w:p>
        </w:tc>
        <w:tc>
          <w:tcPr>
            <w:tcW w:w="475" w:type="dxa"/>
            <w:tcBorders>
              <w:left w:val="single" w:sz="8" w:space="0" w:color="auto"/>
            </w:tcBorders>
            <w:shd w:val="clear" w:color="auto" w:fill="auto"/>
            <w:vAlign w:val="center"/>
            <w:hideMark/>
          </w:tcPr>
          <w:p w14:paraId="0EC65CB6" w14:textId="77777777" w:rsidR="002C3EA2" w:rsidRPr="002C3EA2" w:rsidRDefault="002C3EA2" w:rsidP="002C3EA2">
            <w:pPr>
              <w:spacing w:after="0" w:line="240" w:lineRule="auto"/>
              <w:jc w:val="center"/>
              <w:rPr>
                <w:rFonts w:ascii="Arial" w:eastAsia="Times New Roman" w:hAnsi="Arial" w:cs="Times New Roman"/>
                <w:color w:val="000000"/>
                <w:sz w:val="14"/>
                <w:szCs w:val="14"/>
              </w:rPr>
            </w:pPr>
            <w:r w:rsidRPr="002C3EA2">
              <w:rPr>
                <w:rFonts w:ascii="Arial" w:eastAsia="Times New Roman" w:hAnsi="Arial" w:cs="Times New Roman"/>
                <w:color w:val="000000"/>
                <w:sz w:val="14"/>
                <w:szCs w:val="14"/>
              </w:rPr>
              <w:t>31</w:t>
            </w:r>
          </w:p>
        </w:tc>
        <w:tc>
          <w:tcPr>
            <w:tcW w:w="475" w:type="dxa"/>
            <w:shd w:val="clear" w:color="auto" w:fill="D9D9D9"/>
            <w:vAlign w:val="center"/>
            <w:hideMark/>
          </w:tcPr>
          <w:p w14:paraId="6ADF63DE" w14:textId="77777777" w:rsidR="002C3EA2" w:rsidRPr="002C3EA2" w:rsidRDefault="002C3EA2" w:rsidP="002C3EA2">
            <w:pPr>
              <w:spacing w:after="0" w:line="240" w:lineRule="auto"/>
              <w:jc w:val="center"/>
              <w:rPr>
                <w:rFonts w:ascii="Arial" w:eastAsia="Times New Roman" w:hAnsi="Arial" w:cs="Times New Roman"/>
                <w:color w:val="000000"/>
                <w:sz w:val="14"/>
                <w:szCs w:val="14"/>
              </w:rPr>
            </w:pPr>
            <w:r w:rsidRPr="002C3EA2">
              <w:rPr>
                <w:rFonts w:ascii="Arial" w:eastAsia="Times New Roman" w:hAnsi="Arial" w:cs="Times New Roman"/>
                <w:color w:val="000000"/>
                <w:sz w:val="14"/>
                <w:szCs w:val="14"/>
              </w:rPr>
              <w:t>34</w:t>
            </w:r>
          </w:p>
        </w:tc>
        <w:tc>
          <w:tcPr>
            <w:tcW w:w="475" w:type="dxa"/>
            <w:shd w:val="clear" w:color="auto" w:fill="auto"/>
            <w:vAlign w:val="center"/>
            <w:hideMark/>
          </w:tcPr>
          <w:p w14:paraId="17072CDE" w14:textId="77777777" w:rsidR="002C3EA2" w:rsidRPr="002C3EA2" w:rsidRDefault="002C3EA2" w:rsidP="002C3EA2">
            <w:pPr>
              <w:spacing w:after="0" w:line="240" w:lineRule="auto"/>
              <w:jc w:val="center"/>
              <w:rPr>
                <w:rFonts w:ascii="Arial" w:eastAsia="Times New Roman" w:hAnsi="Arial" w:cs="Times New Roman"/>
                <w:color w:val="000000"/>
                <w:sz w:val="14"/>
                <w:szCs w:val="14"/>
              </w:rPr>
            </w:pPr>
            <w:r w:rsidRPr="002C3EA2">
              <w:rPr>
                <w:rFonts w:ascii="Arial" w:eastAsia="Times New Roman" w:hAnsi="Arial" w:cs="Times New Roman"/>
                <w:color w:val="000000"/>
                <w:sz w:val="14"/>
                <w:szCs w:val="14"/>
              </w:rPr>
              <w:t>38</w:t>
            </w:r>
          </w:p>
        </w:tc>
        <w:tc>
          <w:tcPr>
            <w:tcW w:w="475" w:type="dxa"/>
            <w:shd w:val="clear" w:color="auto" w:fill="auto"/>
            <w:vAlign w:val="center"/>
            <w:hideMark/>
          </w:tcPr>
          <w:p w14:paraId="095105D0" w14:textId="77777777" w:rsidR="002C3EA2" w:rsidRPr="002C3EA2" w:rsidRDefault="002C3EA2" w:rsidP="002C3EA2">
            <w:pPr>
              <w:spacing w:after="0" w:line="240" w:lineRule="auto"/>
              <w:jc w:val="center"/>
              <w:rPr>
                <w:rFonts w:ascii="Arial" w:eastAsia="Times New Roman" w:hAnsi="Arial" w:cs="Times New Roman"/>
                <w:color w:val="000000"/>
                <w:sz w:val="14"/>
                <w:szCs w:val="14"/>
              </w:rPr>
            </w:pPr>
            <w:r w:rsidRPr="002C3EA2">
              <w:rPr>
                <w:rFonts w:ascii="Arial" w:eastAsia="Times New Roman" w:hAnsi="Arial" w:cs="Times New Roman"/>
                <w:color w:val="000000"/>
                <w:sz w:val="14"/>
                <w:szCs w:val="14"/>
              </w:rPr>
              <w:t>40</w:t>
            </w:r>
          </w:p>
        </w:tc>
        <w:tc>
          <w:tcPr>
            <w:tcW w:w="475" w:type="dxa"/>
            <w:shd w:val="clear" w:color="auto" w:fill="auto"/>
            <w:vAlign w:val="center"/>
            <w:hideMark/>
          </w:tcPr>
          <w:p w14:paraId="0458A2C8" w14:textId="77777777" w:rsidR="002C3EA2" w:rsidRPr="002C3EA2" w:rsidRDefault="002C3EA2" w:rsidP="002C3EA2">
            <w:pPr>
              <w:spacing w:after="0" w:line="240" w:lineRule="auto"/>
              <w:jc w:val="center"/>
              <w:rPr>
                <w:rFonts w:ascii="Arial" w:eastAsia="Times New Roman" w:hAnsi="Arial" w:cs="Times New Roman"/>
                <w:color w:val="000000"/>
                <w:sz w:val="14"/>
                <w:szCs w:val="14"/>
              </w:rPr>
            </w:pPr>
            <w:r w:rsidRPr="002C3EA2">
              <w:rPr>
                <w:rFonts w:ascii="Arial" w:eastAsia="Times New Roman" w:hAnsi="Arial" w:cs="Times New Roman"/>
                <w:color w:val="000000"/>
                <w:sz w:val="14"/>
                <w:szCs w:val="14"/>
              </w:rPr>
              <w:t>45</w:t>
            </w:r>
          </w:p>
        </w:tc>
        <w:tc>
          <w:tcPr>
            <w:tcW w:w="606" w:type="dxa"/>
            <w:shd w:val="clear" w:color="auto" w:fill="auto"/>
            <w:vAlign w:val="center"/>
            <w:hideMark/>
          </w:tcPr>
          <w:p w14:paraId="57697832" w14:textId="77777777" w:rsidR="002C3EA2" w:rsidRPr="002C3EA2" w:rsidRDefault="002C3EA2" w:rsidP="002C3EA2">
            <w:pPr>
              <w:spacing w:after="0" w:line="240" w:lineRule="auto"/>
              <w:jc w:val="center"/>
              <w:rPr>
                <w:rFonts w:ascii="Arial" w:eastAsia="Times New Roman" w:hAnsi="Arial" w:cs="Times New Roman"/>
                <w:color w:val="000000"/>
                <w:sz w:val="14"/>
                <w:szCs w:val="14"/>
              </w:rPr>
            </w:pPr>
            <w:r w:rsidRPr="002C3EA2">
              <w:rPr>
                <w:rFonts w:ascii="Arial" w:eastAsia="Times New Roman" w:hAnsi="Arial" w:cs="Times New Roman"/>
                <w:color w:val="000000"/>
                <w:sz w:val="14"/>
                <w:szCs w:val="14"/>
              </w:rPr>
              <w:t>120</w:t>
            </w:r>
          </w:p>
        </w:tc>
        <w:tc>
          <w:tcPr>
            <w:tcW w:w="606" w:type="dxa"/>
            <w:vAlign w:val="center"/>
          </w:tcPr>
          <w:p w14:paraId="0434F015" w14:textId="77777777" w:rsidR="002C3EA2" w:rsidRPr="002C3EA2" w:rsidRDefault="002C3EA2" w:rsidP="002C3EA2">
            <w:pPr>
              <w:spacing w:after="0" w:line="240" w:lineRule="auto"/>
              <w:jc w:val="center"/>
              <w:rPr>
                <w:rFonts w:ascii="Arial" w:eastAsia="Times New Roman" w:hAnsi="Arial" w:cs="Times New Roman"/>
                <w:color w:val="000000"/>
                <w:sz w:val="14"/>
                <w:szCs w:val="14"/>
              </w:rPr>
            </w:pPr>
            <w:r w:rsidRPr="002C3EA2">
              <w:rPr>
                <w:rFonts w:ascii="Arial" w:hAnsi="Arial"/>
                <w:color w:val="000000"/>
                <w:sz w:val="14"/>
                <w:szCs w:val="14"/>
              </w:rPr>
              <w:t>10</w:t>
            </w:r>
          </w:p>
        </w:tc>
      </w:tr>
      <w:tr w:rsidR="002C3EA2" w:rsidRPr="002C3EA2" w14:paraId="0AE7E316" w14:textId="77777777" w:rsidTr="007136A3">
        <w:trPr>
          <w:trHeight w:hRule="exact" w:val="344"/>
          <w:jc w:val="center"/>
        </w:trPr>
        <w:tc>
          <w:tcPr>
            <w:tcW w:w="2946" w:type="dxa"/>
            <w:shd w:val="clear" w:color="auto" w:fill="auto"/>
            <w:vAlign w:val="center"/>
            <w:hideMark/>
          </w:tcPr>
          <w:p w14:paraId="3C9B248D" w14:textId="77777777" w:rsidR="002C3EA2" w:rsidRPr="002C3EA2" w:rsidRDefault="002C3EA2" w:rsidP="002C3EA2">
            <w:pPr>
              <w:spacing w:after="0" w:line="240" w:lineRule="auto"/>
              <w:rPr>
                <w:rFonts w:ascii="Arial" w:eastAsia="Times New Roman" w:hAnsi="Arial" w:cs="Times New Roman"/>
                <w:b/>
                <w:bCs/>
                <w:color w:val="000000"/>
                <w:sz w:val="14"/>
                <w:szCs w:val="14"/>
                <w:lang w:eastAsia="en-NZ"/>
              </w:rPr>
            </w:pPr>
            <w:r w:rsidRPr="002C3EA2">
              <w:rPr>
                <w:rFonts w:ascii="Arial" w:hAnsi="Arial"/>
                <w:b/>
                <w:bCs/>
                <w:color w:val="000000"/>
                <w:sz w:val="14"/>
                <w:szCs w:val="14"/>
              </w:rPr>
              <w:t>Source of HH income in the 12 months prior to interview</w:t>
            </w:r>
          </w:p>
        </w:tc>
        <w:tc>
          <w:tcPr>
            <w:tcW w:w="472" w:type="dxa"/>
            <w:shd w:val="clear" w:color="auto" w:fill="auto"/>
            <w:vAlign w:val="center"/>
            <w:hideMark/>
          </w:tcPr>
          <w:p w14:paraId="26D603F9" w14:textId="77777777" w:rsidR="002C3EA2" w:rsidRPr="002C3EA2" w:rsidRDefault="002C3EA2" w:rsidP="002C3EA2">
            <w:pPr>
              <w:spacing w:after="0" w:line="240" w:lineRule="auto"/>
              <w:rPr>
                <w:rFonts w:ascii="Arial" w:eastAsia="Times New Roman" w:hAnsi="Arial" w:cs="Times New Roman"/>
                <w:color w:val="000000"/>
                <w:sz w:val="14"/>
                <w:szCs w:val="14"/>
              </w:rPr>
            </w:pPr>
            <w:r w:rsidRPr="002C3EA2">
              <w:rPr>
                <w:rFonts w:ascii="Arial" w:eastAsia="Times New Roman" w:hAnsi="Arial" w:cs="Times New Roman"/>
                <w:color w:val="000000"/>
                <w:sz w:val="14"/>
                <w:szCs w:val="14"/>
              </w:rPr>
              <w:t> </w:t>
            </w:r>
          </w:p>
        </w:tc>
        <w:tc>
          <w:tcPr>
            <w:tcW w:w="471" w:type="dxa"/>
            <w:shd w:val="clear" w:color="auto" w:fill="D9D9D9"/>
            <w:vAlign w:val="center"/>
            <w:hideMark/>
          </w:tcPr>
          <w:p w14:paraId="7B633D9F" w14:textId="77777777" w:rsidR="002C3EA2" w:rsidRPr="002C3EA2" w:rsidRDefault="002C3EA2" w:rsidP="002C3EA2">
            <w:pPr>
              <w:spacing w:after="0" w:line="240" w:lineRule="auto"/>
              <w:rPr>
                <w:rFonts w:ascii="Arial" w:eastAsia="Times New Roman" w:hAnsi="Arial" w:cs="Times New Roman"/>
                <w:color w:val="000000"/>
                <w:sz w:val="14"/>
                <w:szCs w:val="14"/>
              </w:rPr>
            </w:pPr>
            <w:r w:rsidRPr="002C3EA2">
              <w:rPr>
                <w:rFonts w:ascii="Arial" w:eastAsia="Times New Roman" w:hAnsi="Arial" w:cs="Times New Roman"/>
                <w:color w:val="000000"/>
                <w:sz w:val="14"/>
                <w:szCs w:val="14"/>
              </w:rPr>
              <w:t> </w:t>
            </w:r>
          </w:p>
        </w:tc>
        <w:tc>
          <w:tcPr>
            <w:tcW w:w="471" w:type="dxa"/>
            <w:shd w:val="clear" w:color="auto" w:fill="auto"/>
            <w:vAlign w:val="center"/>
            <w:hideMark/>
          </w:tcPr>
          <w:p w14:paraId="293FF89F" w14:textId="77777777" w:rsidR="002C3EA2" w:rsidRPr="002C3EA2" w:rsidRDefault="002C3EA2" w:rsidP="002C3EA2">
            <w:pPr>
              <w:spacing w:after="0" w:line="240" w:lineRule="auto"/>
              <w:rPr>
                <w:rFonts w:ascii="Arial" w:eastAsia="Times New Roman" w:hAnsi="Arial" w:cs="Times New Roman"/>
                <w:color w:val="000000"/>
                <w:sz w:val="14"/>
                <w:szCs w:val="14"/>
              </w:rPr>
            </w:pPr>
            <w:r w:rsidRPr="002C3EA2">
              <w:rPr>
                <w:rFonts w:ascii="Arial" w:eastAsia="Times New Roman" w:hAnsi="Arial" w:cs="Times New Roman"/>
                <w:color w:val="000000"/>
                <w:sz w:val="14"/>
                <w:szCs w:val="14"/>
              </w:rPr>
              <w:t> </w:t>
            </w:r>
          </w:p>
        </w:tc>
        <w:tc>
          <w:tcPr>
            <w:tcW w:w="472" w:type="dxa"/>
            <w:shd w:val="clear" w:color="auto" w:fill="auto"/>
            <w:vAlign w:val="center"/>
            <w:hideMark/>
          </w:tcPr>
          <w:p w14:paraId="1631A8FB" w14:textId="77777777" w:rsidR="002C3EA2" w:rsidRPr="002C3EA2" w:rsidRDefault="002C3EA2" w:rsidP="002C3EA2">
            <w:pPr>
              <w:spacing w:after="0" w:line="240" w:lineRule="auto"/>
              <w:rPr>
                <w:rFonts w:ascii="Arial" w:eastAsia="Times New Roman" w:hAnsi="Arial" w:cs="Times New Roman"/>
                <w:color w:val="000000"/>
                <w:sz w:val="14"/>
                <w:szCs w:val="14"/>
              </w:rPr>
            </w:pPr>
            <w:r w:rsidRPr="002C3EA2">
              <w:rPr>
                <w:rFonts w:ascii="Arial" w:eastAsia="Times New Roman" w:hAnsi="Arial" w:cs="Times New Roman"/>
                <w:color w:val="000000"/>
                <w:sz w:val="14"/>
                <w:szCs w:val="14"/>
              </w:rPr>
              <w:t> </w:t>
            </w:r>
          </w:p>
        </w:tc>
        <w:tc>
          <w:tcPr>
            <w:tcW w:w="472" w:type="dxa"/>
            <w:tcBorders>
              <w:right w:val="single" w:sz="8" w:space="0" w:color="auto"/>
            </w:tcBorders>
            <w:shd w:val="clear" w:color="auto" w:fill="auto"/>
            <w:vAlign w:val="center"/>
            <w:hideMark/>
          </w:tcPr>
          <w:p w14:paraId="0A2C6806" w14:textId="77777777" w:rsidR="002C3EA2" w:rsidRPr="002C3EA2" w:rsidRDefault="002C3EA2" w:rsidP="002C3EA2">
            <w:pPr>
              <w:spacing w:after="0" w:line="240" w:lineRule="auto"/>
              <w:rPr>
                <w:rFonts w:ascii="Arial" w:eastAsia="Times New Roman" w:hAnsi="Arial" w:cs="Times New Roman"/>
                <w:color w:val="000000"/>
                <w:sz w:val="14"/>
                <w:szCs w:val="14"/>
              </w:rPr>
            </w:pPr>
            <w:r w:rsidRPr="002C3EA2">
              <w:rPr>
                <w:rFonts w:ascii="Arial" w:eastAsia="Times New Roman" w:hAnsi="Arial" w:cs="Times New Roman"/>
                <w:color w:val="000000"/>
                <w:sz w:val="14"/>
                <w:szCs w:val="14"/>
              </w:rPr>
              <w:t> </w:t>
            </w:r>
          </w:p>
        </w:tc>
        <w:tc>
          <w:tcPr>
            <w:tcW w:w="475" w:type="dxa"/>
            <w:tcBorders>
              <w:left w:val="single" w:sz="8" w:space="0" w:color="auto"/>
            </w:tcBorders>
            <w:shd w:val="clear" w:color="auto" w:fill="auto"/>
            <w:vAlign w:val="center"/>
            <w:hideMark/>
          </w:tcPr>
          <w:p w14:paraId="649F628D" w14:textId="77777777" w:rsidR="002C3EA2" w:rsidRPr="002C3EA2" w:rsidRDefault="002C3EA2" w:rsidP="002C3EA2">
            <w:pPr>
              <w:spacing w:after="0" w:line="240" w:lineRule="auto"/>
              <w:rPr>
                <w:rFonts w:ascii="Arial" w:eastAsia="Times New Roman" w:hAnsi="Arial" w:cs="Times New Roman"/>
                <w:color w:val="000000"/>
                <w:sz w:val="14"/>
                <w:szCs w:val="14"/>
              </w:rPr>
            </w:pPr>
            <w:r w:rsidRPr="002C3EA2">
              <w:rPr>
                <w:rFonts w:ascii="Arial" w:eastAsia="Times New Roman" w:hAnsi="Arial" w:cs="Times New Roman"/>
                <w:color w:val="000000"/>
                <w:sz w:val="14"/>
                <w:szCs w:val="14"/>
              </w:rPr>
              <w:t> </w:t>
            </w:r>
          </w:p>
        </w:tc>
        <w:tc>
          <w:tcPr>
            <w:tcW w:w="475" w:type="dxa"/>
            <w:shd w:val="clear" w:color="auto" w:fill="D9D9D9"/>
            <w:vAlign w:val="center"/>
            <w:hideMark/>
          </w:tcPr>
          <w:p w14:paraId="5194BA27" w14:textId="77777777" w:rsidR="002C3EA2" w:rsidRPr="002C3EA2" w:rsidRDefault="002C3EA2" w:rsidP="002C3EA2">
            <w:pPr>
              <w:spacing w:after="0" w:line="240" w:lineRule="auto"/>
              <w:rPr>
                <w:rFonts w:ascii="Arial" w:eastAsia="Times New Roman" w:hAnsi="Arial" w:cs="Times New Roman"/>
                <w:color w:val="000000"/>
                <w:sz w:val="14"/>
                <w:szCs w:val="14"/>
              </w:rPr>
            </w:pPr>
            <w:r w:rsidRPr="002C3EA2">
              <w:rPr>
                <w:rFonts w:ascii="Arial" w:eastAsia="Times New Roman" w:hAnsi="Arial" w:cs="Times New Roman"/>
                <w:color w:val="000000"/>
                <w:sz w:val="14"/>
                <w:szCs w:val="14"/>
              </w:rPr>
              <w:t> </w:t>
            </w:r>
          </w:p>
        </w:tc>
        <w:tc>
          <w:tcPr>
            <w:tcW w:w="475" w:type="dxa"/>
            <w:shd w:val="clear" w:color="auto" w:fill="auto"/>
            <w:vAlign w:val="center"/>
            <w:hideMark/>
          </w:tcPr>
          <w:p w14:paraId="51B63878" w14:textId="77777777" w:rsidR="002C3EA2" w:rsidRPr="002C3EA2" w:rsidRDefault="002C3EA2" w:rsidP="002C3EA2">
            <w:pPr>
              <w:spacing w:after="0" w:line="240" w:lineRule="auto"/>
              <w:rPr>
                <w:rFonts w:ascii="Arial" w:eastAsia="Times New Roman" w:hAnsi="Arial" w:cs="Times New Roman"/>
                <w:color w:val="000000"/>
                <w:sz w:val="14"/>
                <w:szCs w:val="14"/>
              </w:rPr>
            </w:pPr>
            <w:r w:rsidRPr="002C3EA2">
              <w:rPr>
                <w:rFonts w:ascii="Arial" w:eastAsia="Times New Roman" w:hAnsi="Arial" w:cs="Times New Roman"/>
                <w:color w:val="000000"/>
                <w:sz w:val="14"/>
                <w:szCs w:val="14"/>
              </w:rPr>
              <w:t> </w:t>
            </w:r>
          </w:p>
        </w:tc>
        <w:tc>
          <w:tcPr>
            <w:tcW w:w="475" w:type="dxa"/>
            <w:shd w:val="clear" w:color="auto" w:fill="auto"/>
            <w:vAlign w:val="center"/>
            <w:hideMark/>
          </w:tcPr>
          <w:p w14:paraId="56A12650" w14:textId="77777777" w:rsidR="002C3EA2" w:rsidRPr="002C3EA2" w:rsidRDefault="002C3EA2" w:rsidP="002C3EA2">
            <w:pPr>
              <w:spacing w:after="0" w:line="240" w:lineRule="auto"/>
              <w:rPr>
                <w:rFonts w:ascii="Arial" w:eastAsia="Times New Roman" w:hAnsi="Arial" w:cs="Times New Roman"/>
                <w:color w:val="000000"/>
                <w:sz w:val="14"/>
                <w:szCs w:val="14"/>
              </w:rPr>
            </w:pPr>
            <w:r w:rsidRPr="002C3EA2">
              <w:rPr>
                <w:rFonts w:ascii="Arial" w:eastAsia="Times New Roman" w:hAnsi="Arial" w:cs="Times New Roman"/>
                <w:color w:val="000000"/>
                <w:sz w:val="14"/>
                <w:szCs w:val="14"/>
              </w:rPr>
              <w:t> </w:t>
            </w:r>
          </w:p>
        </w:tc>
        <w:tc>
          <w:tcPr>
            <w:tcW w:w="475" w:type="dxa"/>
            <w:shd w:val="clear" w:color="auto" w:fill="auto"/>
            <w:vAlign w:val="center"/>
            <w:hideMark/>
          </w:tcPr>
          <w:p w14:paraId="7F47B947" w14:textId="77777777" w:rsidR="002C3EA2" w:rsidRPr="002C3EA2" w:rsidRDefault="002C3EA2" w:rsidP="002C3EA2">
            <w:pPr>
              <w:spacing w:after="0" w:line="240" w:lineRule="auto"/>
              <w:rPr>
                <w:rFonts w:ascii="Arial" w:eastAsia="Times New Roman" w:hAnsi="Arial" w:cs="Times New Roman"/>
                <w:color w:val="000000"/>
                <w:sz w:val="14"/>
                <w:szCs w:val="14"/>
              </w:rPr>
            </w:pPr>
            <w:r w:rsidRPr="002C3EA2">
              <w:rPr>
                <w:rFonts w:ascii="Arial" w:eastAsia="Times New Roman" w:hAnsi="Arial" w:cs="Times New Roman"/>
                <w:color w:val="000000"/>
                <w:sz w:val="14"/>
                <w:szCs w:val="14"/>
              </w:rPr>
              <w:t> </w:t>
            </w:r>
          </w:p>
        </w:tc>
        <w:tc>
          <w:tcPr>
            <w:tcW w:w="606" w:type="dxa"/>
            <w:shd w:val="clear" w:color="auto" w:fill="auto"/>
            <w:vAlign w:val="center"/>
            <w:hideMark/>
          </w:tcPr>
          <w:p w14:paraId="7D9BE069" w14:textId="77777777" w:rsidR="002C3EA2" w:rsidRPr="002C3EA2" w:rsidRDefault="002C3EA2" w:rsidP="002C3EA2">
            <w:pPr>
              <w:spacing w:after="0" w:line="240" w:lineRule="auto"/>
              <w:rPr>
                <w:rFonts w:ascii="Arial" w:eastAsia="Times New Roman" w:hAnsi="Arial" w:cs="Times New Roman"/>
                <w:color w:val="000000"/>
                <w:sz w:val="14"/>
                <w:szCs w:val="14"/>
              </w:rPr>
            </w:pPr>
            <w:r w:rsidRPr="002C3EA2">
              <w:rPr>
                <w:rFonts w:ascii="Arial" w:eastAsia="Times New Roman" w:hAnsi="Arial" w:cs="Times New Roman"/>
                <w:color w:val="000000"/>
                <w:sz w:val="14"/>
                <w:szCs w:val="14"/>
              </w:rPr>
              <w:t> </w:t>
            </w:r>
          </w:p>
        </w:tc>
        <w:tc>
          <w:tcPr>
            <w:tcW w:w="606" w:type="dxa"/>
            <w:vAlign w:val="center"/>
          </w:tcPr>
          <w:p w14:paraId="5FFD13A7" w14:textId="77777777" w:rsidR="002C3EA2" w:rsidRPr="002C3EA2" w:rsidRDefault="002C3EA2" w:rsidP="002C3EA2">
            <w:pPr>
              <w:spacing w:after="0" w:line="240" w:lineRule="auto"/>
              <w:rPr>
                <w:rFonts w:ascii="Arial" w:eastAsia="Times New Roman" w:hAnsi="Arial" w:cs="Times New Roman"/>
                <w:color w:val="000000"/>
                <w:sz w:val="14"/>
                <w:szCs w:val="14"/>
              </w:rPr>
            </w:pPr>
            <w:r w:rsidRPr="002C3EA2">
              <w:rPr>
                <w:rFonts w:ascii="Arial" w:hAnsi="Arial"/>
                <w:color w:val="000000"/>
                <w:sz w:val="14"/>
                <w:szCs w:val="14"/>
              </w:rPr>
              <w:t> </w:t>
            </w:r>
          </w:p>
        </w:tc>
      </w:tr>
      <w:tr w:rsidR="002C3EA2" w:rsidRPr="002C3EA2" w14:paraId="7877DFEA" w14:textId="77777777" w:rsidTr="007136A3">
        <w:trPr>
          <w:trHeight w:hRule="exact" w:val="227"/>
          <w:jc w:val="center"/>
        </w:trPr>
        <w:tc>
          <w:tcPr>
            <w:tcW w:w="2946" w:type="dxa"/>
            <w:shd w:val="clear" w:color="auto" w:fill="auto"/>
            <w:vAlign w:val="center"/>
            <w:hideMark/>
          </w:tcPr>
          <w:p w14:paraId="7CFF684E" w14:textId="77777777" w:rsidR="002C3EA2" w:rsidRPr="002C3EA2" w:rsidRDefault="002C3EA2" w:rsidP="002C3EA2">
            <w:pPr>
              <w:spacing w:after="0" w:line="240" w:lineRule="auto"/>
              <w:ind w:firstLineChars="100" w:firstLine="140"/>
              <w:rPr>
                <w:rFonts w:ascii="Arial" w:eastAsia="Times New Roman" w:hAnsi="Arial" w:cs="Times New Roman"/>
                <w:color w:val="000000"/>
                <w:sz w:val="14"/>
                <w:szCs w:val="14"/>
                <w:lang w:eastAsia="en-NZ"/>
              </w:rPr>
            </w:pPr>
            <w:r w:rsidRPr="002C3EA2">
              <w:rPr>
                <w:rFonts w:ascii="Arial" w:hAnsi="Arial"/>
                <w:color w:val="000000"/>
                <w:sz w:val="14"/>
                <w:szCs w:val="14"/>
              </w:rPr>
              <w:t>Main source market</w:t>
            </w:r>
          </w:p>
        </w:tc>
        <w:tc>
          <w:tcPr>
            <w:tcW w:w="472" w:type="dxa"/>
            <w:shd w:val="clear" w:color="auto" w:fill="auto"/>
            <w:vAlign w:val="center"/>
            <w:hideMark/>
          </w:tcPr>
          <w:p w14:paraId="6D5163B5" w14:textId="77777777" w:rsidR="002C3EA2" w:rsidRPr="002C3EA2" w:rsidRDefault="002C3EA2" w:rsidP="002C3EA2">
            <w:pPr>
              <w:spacing w:after="0" w:line="240" w:lineRule="auto"/>
              <w:jc w:val="center"/>
              <w:rPr>
                <w:rFonts w:ascii="Arial" w:eastAsia="Times New Roman" w:hAnsi="Arial" w:cs="Times New Roman"/>
                <w:color w:val="000000"/>
                <w:sz w:val="14"/>
                <w:szCs w:val="14"/>
              </w:rPr>
            </w:pPr>
            <w:r w:rsidRPr="002C3EA2">
              <w:rPr>
                <w:rFonts w:ascii="Arial" w:hAnsi="Arial"/>
                <w:color w:val="000000"/>
                <w:sz w:val="14"/>
                <w:szCs w:val="14"/>
              </w:rPr>
              <w:t>12</w:t>
            </w:r>
          </w:p>
        </w:tc>
        <w:tc>
          <w:tcPr>
            <w:tcW w:w="471" w:type="dxa"/>
            <w:shd w:val="clear" w:color="auto" w:fill="D9D9D9"/>
            <w:vAlign w:val="center"/>
            <w:hideMark/>
          </w:tcPr>
          <w:p w14:paraId="666AFBD5" w14:textId="77777777" w:rsidR="002C3EA2" w:rsidRPr="002C3EA2" w:rsidRDefault="002C3EA2" w:rsidP="002C3EA2">
            <w:pPr>
              <w:spacing w:after="0" w:line="240" w:lineRule="auto"/>
              <w:jc w:val="center"/>
              <w:rPr>
                <w:rFonts w:ascii="Arial" w:eastAsia="Times New Roman" w:hAnsi="Arial" w:cs="Times New Roman"/>
                <w:color w:val="000000"/>
                <w:sz w:val="14"/>
                <w:szCs w:val="14"/>
              </w:rPr>
            </w:pPr>
            <w:r w:rsidRPr="002C3EA2">
              <w:rPr>
                <w:rFonts w:ascii="Arial" w:hAnsi="Arial"/>
                <w:color w:val="000000"/>
                <w:sz w:val="14"/>
                <w:szCs w:val="14"/>
              </w:rPr>
              <w:t>9</w:t>
            </w:r>
          </w:p>
        </w:tc>
        <w:tc>
          <w:tcPr>
            <w:tcW w:w="471" w:type="dxa"/>
            <w:shd w:val="clear" w:color="auto" w:fill="auto"/>
            <w:vAlign w:val="center"/>
            <w:hideMark/>
          </w:tcPr>
          <w:p w14:paraId="314BF591" w14:textId="77777777" w:rsidR="002C3EA2" w:rsidRPr="002C3EA2" w:rsidRDefault="002C3EA2" w:rsidP="002C3EA2">
            <w:pPr>
              <w:spacing w:after="0" w:line="240" w:lineRule="auto"/>
              <w:jc w:val="center"/>
              <w:rPr>
                <w:rFonts w:ascii="Arial" w:eastAsia="Times New Roman" w:hAnsi="Arial" w:cs="Times New Roman"/>
                <w:color w:val="000000"/>
                <w:sz w:val="14"/>
                <w:szCs w:val="14"/>
              </w:rPr>
            </w:pPr>
            <w:r w:rsidRPr="002C3EA2">
              <w:rPr>
                <w:rFonts w:ascii="Arial" w:hAnsi="Arial"/>
                <w:color w:val="000000"/>
                <w:sz w:val="14"/>
                <w:szCs w:val="14"/>
              </w:rPr>
              <w:t>6</w:t>
            </w:r>
          </w:p>
        </w:tc>
        <w:tc>
          <w:tcPr>
            <w:tcW w:w="472" w:type="dxa"/>
            <w:shd w:val="clear" w:color="auto" w:fill="auto"/>
            <w:vAlign w:val="center"/>
            <w:hideMark/>
          </w:tcPr>
          <w:p w14:paraId="4A1897B0" w14:textId="77777777" w:rsidR="002C3EA2" w:rsidRPr="002C3EA2" w:rsidRDefault="002C3EA2" w:rsidP="002C3EA2">
            <w:pPr>
              <w:spacing w:after="0" w:line="240" w:lineRule="auto"/>
              <w:jc w:val="center"/>
              <w:rPr>
                <w:rFonts w:ascii="Arial" w:eastAsia="Times New Roman" w:hAnsi="Arial" w:cs="Times New Roman"/>
                <w:color w:val="000000"/>
                <w:sz w:val="14"/>
                <w:szCs w:val="14"/>
              </w:rPr>
            </w:pPr>
            <w:r w:rsidRPr="002C3EA2">
              <w:rPr>
                <w:rFonts w:ascii="Arial" w:hAnsi="Arial"/>
                <w:color w:val="000000"/>
                <w:sz w:val="14"/>
                <w:szCs w:val="14"/>
              </w:rPr>
              <w:t>4</w:t>
            </w:r>
          </w:p>
        </w:tc>
        <w:tc>
          <w:tcPr>
            <w:tcW w:w="472" w:type="dxa"/>
            <w:tcBorders>
              <w:right w:val="single" w:sz="8" w:space="0" w:color="auto"/>
            </w:tcBorders>
            <w:shd w:val="clear" w:color="auto" w:fill="auto"/>
            <w:vAlign w:val="center"/>
            <w:hideMark/>
          </w:tcPr>
          <w:p w14:paraId="2C8016E0" w14:textId="77777777" w:rsidR="002C3EA2" w:rsidRPr="002C3EA2" w:rsidRDefault="002C3EA2" w:rsidP="002C3EA2">
            <w:pPr>
              <w:spacing w:after="0" w:line="240" w:lineRule="auto"/>
              <w:jc w:val="center"/>
              <w:rPr>
                <w:rFonts w:ascii="Arial" w:eastAsia="Times New Roman" w:hAnsi="Arial" w:cs="Times New Roman"/>
                <w:color w:val="000000"/>
                <w:sz w:val="14"/>
                <w:szCs w:val="14"/>
              </w:rPr>
            </w:pPr>
            <w:r w:rsidRPr="002C3EA2">
              <w:rPr>
                <w:rFonts w:ascii="Arial" w:hAnsi="Arial"/>
                <w:color w:val="000000"/>
                <w:sz w:val="14"/>
                <w:szCs w:val="14"/>
              </w:rPr>
              <w:t>3</w:t>
            </w:r>
          </w:p>
        </w:tc>
        <w:tc>
          <w:tcPr>
            <w:tcW w:w="475" w:type="dxa"/>
            <w:tcBorders>
              <w:left w:val="single" w:sz="8" w:space="0" w:color="auto"/>
            </w:tcBorders>
            <w:shd w:val="clear" w:color="auto" w:fill="auto"/>
            <w:vAlign w:val="center"/>
            <w:hideMark/>
          </w:tcPr>
          <w:p w14:paraId="48FA6458" w14:textId="77777777" w:rsidR="002C3EA2" w:rsidRPr="002C3EA2" w:rsidRDefault="002C3EA2" w:rsidP="002C3EA2">
            <w:pPr>
              <w:spacing w:after="0" w:line="240" w:lineRule="auto"/>
              <w:jc w:val="center"/>
              <w:rPr>
                <w:rFonts w:ascii="Arial" w:eastAsia="Times New Roman" w:hAnsi="Arial" w:cs="Times New Roman"/>
                <w:color w:val="000000"/>
                <w:sz w:val="14"/>
                <w:szCs w:val="14"/>
              </w:rPr>
            </w:pPr>
            <w:r w:rsidRPr="002C3EA2">
              <w:rPr>
                <w:rFonts w:ascii="Arial" w:hAnsi="Arial"/>
                <w:color w:val="000000"/>
                <w:sz w:val="14"/>
                <w:szCs w:val="14"/>
              </w:rPr>
              <w:t>60</w:t>
            </w:r>
          </w:p>
        </w:tc>
        <w:tc>
          <w:tcPr>
            <w:tcW w:w="475" w:type="dxa"/>
            <w:shd w:val="clear" w:color="auto" w:fill="D9D9D9"/>
            <w:vAlign w:val="center"/>
            <w:hideMark/>
          </w:tcPr>
          <w:p w14:paraId="48E85D0F" w14:textId="77777777" w:rsidR="002C3EA2" w:rsidRPr="002C3EA2" w:rsidRDefault="002C3EA2" w:rsidP="002C3EA2">
            <w:pPr>
              <w:spacing w:after="0" w:line="240" w:lineRule="auto"/>
              <w:jc w:val="center"/>
              <w:rPr>
                <w:rFonts w:ascii="Arial" w:eastAsia="Times New Roman" w:hAnsi="Arial" w:cs="Times New Roman"/>
                <w:color w:val="000000"/>
                <w:sz w:val="14"/>
                <w:szCs w:val="14"/>
              </w:rPr>
            </w:pPr>
            <w:r w:rsidRPr="002C3EA2">
              <w:rPr>
                <w:rFonts w:ascii="Arial" w:hAnsi="Arial"/>
                <w:color w:val="000000"/>
                <w:sz w:val="14"/>
                <w:szCs w:val="14"/>
              </w:rPr>
              <w:t>56</w:t>
            </w:r>
          </w:p>
        </w:tc>
        <w:tc>
          <w:tcPr>
            <w:tcW w:w="475" w:type="dxa"/>
            <w:shd w:val="clear" w:color="auto" w:fill="auto"/>
            <w:vAlign w:val="center"/>
            <w:hideMark/>
          </w:tcPr>
          <w:p w14:paraId="1546E12B" w14:textId="77777777" w:rsidR="002C3EA2" w:rsidRPr="002C3EA2" w:rsidRDefault="002C3EA2" w:rsidP="002C3EA2">
            <w:pPr>
              <w:spacing w:after="0" w:line="240" w:lineRule="auto"/>
              <w:jc w:val="center"/>
              <w:rPr>
                <w:rFonts w:ascii="Arial" w:eastAsia="Times New Roman" w:hAnsi="Arial" w:cs="Times New Roman"/>
                <w:color w:val="000000"/>
                <w:sz w:val="14"/>
                <w:szCs w:val="14"/>
              </w:rPr>
            </w:pPr>
            <w:r w:rsidRPr="002C3EA2">
              <w:rPr>
                <w:rFonts w:ascii="Arial" w:hAnsi="Arial"/>
                <w:color w:val="000000"/>
                <w:sz w:val="14"/>
                <w:szCs w:val="14"/>
              </w:rPr>
              <w:t>52</w:t>
            </w:r>
          </w:p>
        </w:tc>
        <w:tc>
          <w:tcPr>
            <w:tcW w:w="475" w:type="dxa"/>
            <w:shd w:val="clear" w:color="auto" w:fill="auto"/>
            <w:vAlign w:val="center"/>
            <w:hideMark/>
          </w:tcPr>
          <w:p w14:paraId="5B38E47E" w14:textId="77777777" w:rsidR="002C3EA2" w:rsidRPr="002C3EA2" w:rsidRDefault="002C3EA2" w:rsidP="002C3EA2">
            <w:pPr>
              <w:spacing w:after="0" w:line="240" w:lineRule="auto"/>
              <w:jc w:val="center"/>
              <w:rPr>
                <w:rFonts w:ascii="Arial" w:eastAsia="Times New Roman" w:hAnsi="Arial" w:cs="Times New Roman"/>
                <w:color w:val="000000"/>
                <w:sz w:val="14"/>
                <w:szCs w:val="14"/>
              </w:rPr>
            </w:pPr>
            <w:r w:rsidRPr="002C3EA2">
              <w:rPr>
                <w:rFonts w:ascii="Arial" w:hAnsi="Arial"/>
                <w:color w:val="000000"/>
                <w:sz w:val="14"/>
                <w:szCs w:val="14"/>
              </w:rPr>
              <w:t>48</w:t>
            </w:r>
          </w:p>
        </w:tc>
        <w:tc>
          <w:tcPr>
            <w:tcW w:w="475" w:type="dxa"/>
            <w:shd w:val="clear" w:color="auto" w:fill="auto"/>
            <w:vAlign w:val="center"/>
            <w:hideMark/>
          </w:tcPr>
          <w:p w14:paraId="30A2A69E" w14:textId="77777777" w:rsidR="002C3EA2" w:rsidRPr="002C3EA2" w:rsidRDefault="002C3EA2" w:rsidP="002C3EA2">
            <w:pPr>
              <w:spacing w:after="0" w:line="240" w:lineRule="auto"/>
              <w:jc w:val="center"/>
              <w:rPr>
                <w:rFonts w:ascii="Arial" w:eastAsia="Times New Roman" w:hAnsi="Arial" w:cs="Times New Roman"/>
                <w:color w:val="000000"/>
                <w:sz w:val="14"/>
                <w:szCs w:val="14"/>
              </w:rPr>
            </w:pPr>
            <w:r w:rsidRPr="002C3EA2">
              <w:rPr>
                <w:rFonts w:ascii="Arial" w:hAnsi="Arial"/>
                <w:color w:val="000000"/>
                <w:sz w:val="14"/>
                <w:szCs w:val="14"/>
              </w:rPr>
              <w:t>45</w:t>
            </w:r>
          </w:p>
        </w:tc>
        <w:tc>
          <w:tcPr>
            <w:tcW w:w="606" w:type="dxa"/>
            <w:shd w:val="clear" w:color="auto" w:fill="auto"/>
            <w:vAlign w:val="center"/>
            <w:hideMark/>
          </w:tcPr>
          <w:p w14:paraId="6ADEC400" w14:textId="77777777" w:rsidR="002C3EA2" w:rsidRPr="002C3EA2" w:rsidRDefault="002C3EA2" w:rsidP="002C3EA2">
            <w:pPr>
              <w:spacing w:after="0" w:line="240" w:lineRule="auto"/>
              <w:jc w:val="center"/>
              <w:rPr>
                <w:rFonts w:ascii="Arial" w:eastAsia="Times New Roman" w:hAnsi="Arial" w:cs="Times New Roman"/>
                <w:color w:val="000000"/>
                <w:sz w:val="14"/>
                <w:szCs w:val="14"/>
              </w:rPr>
            </w:pPr>
            <w:r w:rsidRPr="002C3EA2">
              <w:rPr>
                <w:rFonts w:ascii="Arial" w:hAnsi="Arial"/>
                <w:color w:val="000000"/>
                <w:sz w:val="14"/>
                <w:szCs w:val="14"/>
              </w:rPr>
              <w:t>975</w:t>
            </w:r>
          </w:p>
        </w:tc>
        <w:tc>
          <w:tcPr>
            <w:tcW w:w="606" w:type="dxa"/>
            <w:vAlign w:val="center"/>
          </w:tcPr>
          <w:p w14:paraId="7F123493" w14:textId="77777777" w:rsidR="002C3EA2" w:rsidRPr="002C3EA2" w:rsidRDefault="002C3EA2" w:rsidP="002C3EA2">
            <w:pPr>
              <w:spacing w:after="0" w:line="240" w:lineRule="auto"/>
              <w:jc w:val="center"/>
              <w:rPr>
                <w:rFonts w:ascii="Arial" w:hAnsi="Arial"/>
                <w:color w:val="000000"/>
                <w:sz w:val="14"/>
                <w:szCs w:val="14"/>
              </w:rPr>
            </w:pPr>
            <w:r w:rsidRPr="002C3EA2">
              <w:rPr>
                <w:rFonts w:ascii="Arial" w:hAnsi="Arial"/>
                <w:color w:val="000000"/>
                <w:sz w:val="14"/>
                <w:szCs w:val="14"/>
              </w:rPr>
              <w:t>86</w:t>
            </w:r>
          </w:p>
        </w:tc>
      </w:tr>
      <w:tr w:rsidR="002C3EA2" w:rsidRPr="002C3EA2" w14:paraId="73F2F39A" w14:textId="77777777" w:rsidTr="007136A3">
        <w:trPr>
          <w:trHeight w:hRule="exact" w:val="227"/>
          <w:jc w:val="center"/>
        </w:trPr>
        <w:tc>
          <w:tcPr>
            <w:tcW w:w="2946" w:type="dxa"/>
            <w:shd w:val="clear" w:color="auto" w:fill="auto"/>
            <w:vAlign w:val="center"/>
            <w:hideMark/>
          </w:tcPr>
          <w:p w14:paraId="29D5FF3B" w14:textId="77777777" w:rsidR="002C3EA2" w:rsidRPr="002C3EA2" w:rsidRDefault="002C3EA2" w:rsidP="002C3EA2">
            <w:pPr>
              <w:spacing w:after="0" w:line="240" w:lineRule="auto"/>
              <w:ind w:firstLineChars="100" w:firstLine="140"/>
              <w:rPr>
                <w:rFonts w:ascii="Arial" w:eastAsia="Times New Roman" w:hAnsi="Arial" w:cs="Times New Roman"/>
                <w:color w:val="000000"/>
                <w:sz w:val="14"/>
                <w:szCs w:val="14"/>
                <w:lang w:eastAsia="en-NZ"/>
              </w:rPr>
            </w:pPr>
            <w:r w:rsidRPr="002C3EA2">
              <w:rPr>
                <w:rFonts w:ascii="Arial" w:hAnsi="Arial"/>
                <w:color w:val="000000"/>
                <w:sz w:val="14"/>
                <w:szCs w:val="14"/>
              </w:rPr>
              <w:t>Main source government</w:t>
            </w:r>
          </w:p>
        </w:tc>
        <w:tc>
          <w:tcPr>
            <w:tcW w:w="472" w:type="dxa"/>
            <w:shd w:val="clear" w:color="auto" w:fill="auto"/>
            <w:vAlign w:val="center"/>
            <w:hideMark/>
          </w:tcPr>
          <w:p w14:paraId="11AD5194" w14:textId="77777777" w:rsidR="002C3EA2" w:rsidRPr="002C3EA2" w:rsidRDefault="002C3EA2" w:rsidP="002C3EA2">
            <w:pPr>
              <w:spacing w:after="0" w:line="240" w:lineRule="auto"/>
              <w:jc w:val="center"/>
              <w:rPr>
                <w:rFonts w:ascii="Arial" w:eastAsia="Times New Roman" w:hAnsi="Arial" w:cs="Times New Roman"/>
                <w:color w:val="000000"/>
                <w:sz w:val="14"/>
                <w:szCs w:val="14"/>
              </w:rPr>
            </w:pPr>
            <w:r w:rsidRPr="002C3EA2">
              <w:rPr>
                <w:rFonts w:ascii="Arial" w:hAnsi="Arial"/>
                <w:color w:val="000000"/>
                <w:sz w:val="14"/>
                <w:szCs w:val="14"/>
              </w:rPr>
              <w:t>52</w:t>
            </w:r>
          </w:p>
        </w:tc>
        <w:tc>
          <w:tcPr>
            <w:tcW w:w="471" w:type="dxa"/>
            <w:shd w:val="clear" w:color="auto" w:fill="D9D9D9"/>
            <w:vAlign w:val="center"/>
            <w:hideMark/>
          </w:tcPr>
          <w:p w14:paraId="411F57C2" w14:textId="77777777" w:rsidR="002C3EA2" w:rsidRPr="002C3EA2" w:rsidRDefault="002C3EA2" w:rsidP="002C3EA2">
            <w:pPr>
              <w:spacing w:after="0" w:line="240" w:lineRule="auto"/>
              <w:jc w:val="center"/>
              <w:rPr>
                <w:rFonts w:ascii="Arial" w:eastAsia="Times New Roman" w:hAnsi="Arial" w:cs="Times New Roman"/>
                <w:color w:val="000000"/>
                <w:sz w:val="14"/>
                <w:szCs w:val="14"/>
              </w:rPr>
            </w:pPr>
            <w:r w:rsidRPr="002C3EA2">
              <w:rPr>
                <w:rFonts w:ascii="Arial" w:hAnsi="Arial"/>
                <w:color w:val="000000"/>
                <w:sz w:val="14"/>
                <w:szCs w:val="14"/>
              </w:rPr>
              <w:t>42</w:t>
            </w:r>
          </w:p>
        </w:tc>
        <w:tc>
          <w:tcPr>
            <w:tcW w:w="471" w:type="dxa"/>
            <w:shd w:val="clear" w:color="auto" w:fill="auto"/>
            <w:vAlign w:val="center"/>
            <w:hideMark/>
          </w:tcPr>
          <w:p w14:paraId="6A7681C5" w14:textId="77777777" w:rsidR="002C3EA2" w:rsidRPr="002C3EA2" w:rsidRDefault="002C3EA2" w:rsidP="002C3EA2">
            <w:pPr>
              <w:spacing w:after="0" w:line="240" w:lineRule="auto"/>
              <w:jc w:val="center"/>
              <w:rPr>
                <w:rFonts w:ascii="Arial" w:eastAsia="Times New Roman" w:hAnsi="Arial" w:cs="Times New Roman"/>
                <w:color w:val="000000"/>
                <w:sz w:val="14"/>
                <w:szCs w:val="14"/>
              </w:rPr>
            </w:pPr>
            <w:r w:rsidRPr="002C3EA2">
              <w:rPr>
                <w:rFonts w:ascii="Arial" w:hAnsi="Arial"/>
                <w:color w:val="000000"/>
                <w:sz w:val="14"/>
                <w:szCs w:val="14"/>
              </w:rPr>
              <w:t>35</w:t>
            </w:r>
          </w:p>
        </w:tc>
        <w:tc>
          <w:tcPr>
            <w:tcW w:w="472" w:type="dxa"/>
            <w:shd w:val="clear" w:color="auto" w:fill="auto"/>
            <w:vAlign w:val="center"/>
            <w:hideMark/>
          </w:tcPr>
          <w:p w14:paraId="5F5D49AB" w14:textId="77777777" w:rsidR="002C3EA2" w:rsidRPr="002C3EA2" w:rsidRDefault="002C3EA2" w:rsidP="002C3EA2">
            <w:pPr>
              <w:spacing w:after="0" w:line="240" w:lineRule="auto"/>
              <w:jc w:val="center"/>
              <w:rPr>
                <w:rFonts w:ascii="Arial" w:eastAsia="Times New Roman" w:hAnsi="Arial" w:cs="Times New Roman"/>
                <w:color w:val="000000"/>
                <w:sz w:val="14"/>
                <w:szCs w:val="14"/>
              </w:rPr>
            </w:pPr>
            <w:r w:rsidRPr="002C3EA2">
              <w:rPr>
                <w:rFonts w:ascii="Arial" w:hAnsi="Arial"/>
                <w:color w:val="000000"/>
                <w:sz w:val="14"/>
                <w:szCs w:val="14"/>
              </w:rPr>
              <w:t>29</w:t>
            </w:r>
          </w:p>
        </w:tc>
        <w:tc>
          <w:tcPr>
            <w:tcW w:w="472" w:type="dxa"/>
            <w:tcBorders>
              <w:right w:val="single" w:sz="8" w:space="0" w:color="auto"/>
            </w:tcBorders>
            <w:shd w:val="clear" w:color="auto" w:fill="auto"/>
            <w:vAlign w:val="center"/>
            <w:hideMark/>
          </w:tcPr>
          <w:p w14:paraId="18DFFC91" w14:textId="77777777" w:rsidR="002C3EA2" w:rsidRPr="002C3EA2" w:rsidRDefault="002C3EA2" w:rsidP="002C3EA2">
            <w:pPr>
              <w:spacing w:after="0" w:line="240" w:lineRule="auto"/>
              <w:jc w:val="center"/>
              <w:rPr>
                <w:rFonts w:ascii="Arial" w:eastAsia="Times New Roman" w:hAnsi="Arial" w:cs="Times New Roman"/>
                <w:color w:val="000000"/>
                <w:sz w:val="14"/>
                <w:szCs w:val="14"/>
              </w:rPr>
            </w:pPr>
            <w:r w:rsidRPr="002C3EA2">
              <w:rPr>
                <w:rFonts w:ascii="Arial" w:hAnsi="Arial"/>
                <w:color w:val="000000"/>
                <w:sz w:val="14"/>
                <w:szCs w:val="14"/>
              </w:rPr>
              <w:t>23</w:t>
            </w:r>
          </w:p>
        </w:tc>
        <w:tc>
          <w:tcPr>
            <w:tcW w:w="475" w:type="dxa"/>
            <w:tcBorders>
              <w:left w:val="single" w:sz="8" w:space="0" w:color="auto"/>
            </w:tcBorders>
            <w:shd w:val="clear" w:color="auto" w:fill="auto"/>
            <w:vAlign w:val="center"/>
            <w:hideMark/>
          </w:tcPr>
          <w:p w14:paraId="63E8F92D" w14:textId="77777777" w:rsidR="002C3EA2" w:rsidRPr="002C3EA2" w:rsidRDefault="002C3EA2" w:rsidP="002C3EA2">
            <w:pPr>
              <w:spacing w:after="0" w:line="240" w:lineRule="auto"/>
              <w:jc w:val="center"/>
              <w:rPr>
                <w:rFonts w:ascii="Arial" w:eastAsia="Times New Roman" w:hAnsi="Arial" w:cs="Times New Roman"/>
                <w:color w:val="000000"/>
                <w:sz w:val="14"/>
                <w:szCs w:val="14"/>
              </w:rPr>
            </w:pPr>
            <w:r w:rsidRPr="002C3EA2">
              <w:rPr>
                <w:rFonts w:ascii="Arial" w:hAnsi="Arial"/>
                <w:color w:val="000000"/>
                <w:sz w:val="14"/>
                <w:szCs w:val="14"/>
              </w:rPr>
              <w:t>40</w:t>
            </w:r>
          </w:p>
        </w:tc>
        <w:tc>
          <w:tcPr>
            <w:tcW w:w="475" w:type="dxa"/>
            <w:shd w:val="clear" w:color="auto" w:fill="D9D9D9"/>
            <w:vAlign w:val="center"/>
            <w:hideMark/>
          </w:tcPr>
          <w:p w14:paraId="7BAC1D85" w14:textId="77777777" w:rsidR="002C3EA2" w:rsidRPr="002C3EA2" w:rsidRDefault="002C3EA2" w:rsidP="002C3EA2">
            <w:pPr>
              <w:spacing w:after="0" w:line="240" w:lineRule="auto"/>
              <w:jc w:val="center"/>
              <w:rPr>
                <w:rFonts w:ascii="Arial" w:eastAsia="Times New Roman" w:hAnsi="Arial" w:cs="Times New Roman"/>
                <w:color w:val="000000"/>
                <w:sz w:val="14"/>
                <w:szCs w:val="14"/>
              </w:rPr>
            </w:pPr>
            <w:r w:rsidRPr="002C3EA2">
              <w:rPr>
                <w:rFonts w:ascii="Arial" w:hAnsi="Arial"/>
                <w:color w:val="000000"/>
                <w:sz w:val="14"/>
                <w:szCs w:val="14"/>
              </w:rPr>
              <w:t>44</w:t>
            </w:r>
          </w:p>
        </w:tc>
        <w:tc>
          <w:tcPr>
            <w:tcW w:w="475" w:type="dxa"/>
            <w:shd w:val="clear" w:color="auto" w:fill="auto"/>
            <w:vAlign w:val="center"/>
            <w:hideMark/>
          </w:tcPr>
          <w:p w14:paraId="14F55FEB" w14:textId="77777777" w:rsidR="002C3EA2" w:rsidRPr="002C3EA2" w:rsidRDefault="002C3EA2" w:rsidP="002C3EA2">
            <w:pPr>
              <w:spacing w:after="0" w:line="240" w:lineRule="auto"/>
              <w:jc w:val="center"/>
              <w:rPr>
                <w:rFonts w:ascii="Arial" w:eastAsia="Times New Roman" w:hAnsi="Arial" w:cs="Times New Roman"/>
                <w:color w:val="000000"/>
                <w:sz w:val="14"/>
                <w:szCs w:val="14"/>
              </w:rPr>
            </w:pPr>
            <w:r w:rsidRPr="002C3EA2">
              <w:rPr>
                <w:rFonts w:ascii="Arial" w:hAnsi="Arial"/>
                <w:color w:val="000000"/>
                <w:sz w:val="14"/>
                <w:szCs w:val="14"/>
              </w:rPr>
              <w:t>48</w:t>
            </w:r>
          </w:p>
        </w:tc>
        <w:tc>
          <w:tcPr>
            <w:tcW w:w="475" w:type="dxa"/>
            <w:shd w:val="clear" w:color="auto" w:fill="auto"/>
            <w:vAlign w:val="center"/>
            <w:hideMark/>
          </w:tcPr>
          <w:p w14:paraId="246D83BA" w14:textId="77777777" w:rsidR="002C3EA2" w:rsidRPr="002C3EA2" w:rsidRDefault="002C3EA2" w:rsidP="002C3EA2">
            <w:pPr>
              <w:spacing w:after="0" w:line="240" w:lineRule="auto"/>
              <w:jc w:val="center"/>
              <w:rPr>
                <w:rFonts w:ascii="Arial" w:eastAsia="Times New Roman" w:hAnsi="Arial" w:cs="Times New Roman"/>
                <w:color w:val="000000"/>
                <w:sz w:val="14"/>
                <w:szCs w:val="14"/>
              </w:rPr>
            </w:pPr>
            <w:r w:rsidRPr="002C3EA2">
              <w:rPr>
                <w:rFonts w:ascii="Arial" w:hAnsi="Arial"/>
                <w:color w:val="000000"/>
                <w:sz w:val="14"/>
                <w:szCs w:val="14"/>
              </w:rPr>
              <w:t>52</w:t>
            </w:r>
          </w:p>
        </w:tc>
        <w:tc>
          <w:tcPr>
            <w:tcW w:w="475" w:type="dxa"/>
            <w:shd w:val="clear" w:color="auto" w:fill="auto"/>
            <w:vAlign w:val="center"/>
            <w:hideMark/>
          </w:tcPr>
          <w:p w14:paraId="186349BE" w14:textId="77777777" w:rsidR="002C3EA2" w:rsidRPr="002C3EA2" w:rsidRDefault="002C3EA2" w:rsidP="002C3EA2">
            <w:pPr>
              <w:spacing w:after="0" w:line="240" w:lineRule="auto"/>
              <w:jc w:val="center"/>
              <w:rPr>
                <w:rFonts w:ascii="Arial" w:eastAsia="Times New Roman" w:hAnsi="Arial" w:cs="Times New Roman"/>
                <w:color w:val="000000"/>
                <w:sz w:val="14"/>
                <w:szCs w:val="14"/>
              </w:rPr>
            </w:pPr>
            <w:r w:rsidRPr="002C3EA2">
              <w:rPr>
                <w:rFonts w:ascii="Arial" w:hAnsi="Arial"/>
                <w:color w:val="000000"/>
                <w:sz w:val="14"/>
                <w:szCs w:val="14"/>
              </w:rPr>
              <w:t>55</w:t>
            </w:r>
          </w:p>
        </w:tc>
        <w:tc>
          <w:tcPr>
            <w:tcW w:w="606" w:type="dxa"/>
            <w:shd w:val="clear" w:color="auto" w:fill="auto"/>
            <w:vAlign w:val="center"/>
            <w:hideMark/>
          </w:tcPr>
          <w:p w14:paraId="3410C954" w14:textId="77777777" w:rsidR="002C3EA2" w:rsidRPr="002C3EA2" w:rsidRDefault="002C3EA2" w:rsidP="002C3EA2">
            <w:pPr>
              <w:spacing w:after="0" w:line="240" w:lineRule="auto"/>
              <w:jc w:val="center"/>
              <w:rPr>
                <w:rFonts w:ascii="Arial" w:eastAsia="Times New Roman" w:hAnsi="Arial" w:cs="Times New Roman"/>
                <w:color w:val="000000"/>
                <w:sz w:val="14"/>
                <w:szCs w:val="14"/>
              </w:rPr>
            </w:pPr>
            <w:r w:rsidRPr="002C3EA2">
              <w:rPr>
                <w:rFonts w:ascii="Arial" w:hAnsi="Arial"/>
                <w:color w:val="000000"/>
                <w:sz w:val="14"/>
                <w:szCs w:val="14"/>
              </w:rPr>
              <w:t>160</w:t>
            </w:r>
          </w:p>
        </w:tc>
        <w:tc>
          <w:tcPr>
            <w:tcW w:w="606" w:type="dxa"/>
            <w:vAlign w:val="center"/>
          </w:tcPr>
          <w:p w14:paraId="0308640D" w14:textId="77777777" w:rsidR="002C3EA2" w:rsidRPr="002C3EA2" w:rsidRDefault="002C3EA2" w:rsidP="002C3EA2">
            <w:pPr>
              <w:spacing w:after="0" w:line="240" w:lineRule="auto"/>
              <w:jc w:val="center"/>
              <w:rPr>
                <w:rFonts w:ascii="Arial" w:hAnsi="Arial"/>
                <w:color w:val="000000"/>
                <w:sz w:val="14"/>
                <w:szCs w:val="14"/>
              </w:rPr>
            </w:pPr>
            <w:r w:rsidRPr="002C3EA2">
              <w:rPr>
                <w:rFonts w:ascii="Arial" w:hAnsi="Arial"/>
                <w:color w:val="000000"/>
                <w:sz w:val="14"/>
                <w:szCs w:val="14"/>
              </w:rPr>
              <w:t>14</w:t>
            </w:r>
          </w:p>
        </w:tc>
      </w:tr>
      <w:tr w:rsidR="002C3EA2" w:rsidRPr="002C3EA2" w14:paraId="0C3D09F4" w14:textId="77777777" w:rsidTr="007136A3">
        <w:trPr>
          <w:trHeight w:hRule="exact" w:val="227"/>
          <w:jc w:val="center"/>
        </w:trPr>
        <w:tc>
          <w:tcPr>
            <w:tcW w:w="2946" w:type="dxa"/>
            <w:shd w:val="clear" w:color="auto" w:fill="auto"/>
            <w:vAlign w:val="center"/>
            <w:hideMark/>
          </w:tcPr>
          <w:p w14:paraId="4A785395" w14:textId="77777777" w:rsidR="002C3EA2" w:rsidRPr="002C3EA2" w:rsidRDefault="002C3EA2" w:rsidP="002C3EA2">
            <w:pPr>
              <w:spacing w:after="0" w:line="240" w:lineRule="auto"/>
              <w:rPr>
                <w:rFonts w:ascii="Arial" w:eastAsia="Times New Roman" w:hAnsi="Arial" w:cs="Times New Roman"/>
                <w:b/>
                <w:bCs/>
                <w:color w:val="000000"/>
                <w:sz w:val="14"/>
                <w:szCs w:val="14"/>
                <w:lang w:eastAsia="en-NZ"/>
              </w:rPr>
            </w:pPr>
            <w:r w:rsidRPr="002C3EA2">
              <w:rPr>
                <w:rFonts w:ascii="Arial" w:hAnsi="Arial"/>
                <w:b/>
                <w:bCs/>
                <w:color w:val="000000"/>
                <w:sz w:val="14"/>
                <w:szCs w:val="14"/>
              </w:rPr>
              <w:t>Tenure of household</w:t>
            </w:r>
          </w:p>
        </w:tc>
        <w:tc>
          <w:tcPr>
            <w:tcW w:w="472" w:type="dxa"/>
            <w:shd w:val="clear" w:color="auto" w:fill="auto"/>
            <w:vAlign w:val="center"/>
            <w:hideMark/>
          </w:tcPr>
          <w:p w14:paraId="052B569F" w14:textId="77777777" w:rsidR="002C3EA2" w:rsidRPr="002C3EA2" w:rsidRDefault="002C3EA2" w:rsidP="002C3EA2">
            <w:pPr>
              <w:spacing w:after="0" w:line="240" w:lineRule="auto"/>
              <w:rPr>
                <w:rFonts w:ascii="Arial" w:eastAsia="Times New Roman" w:hAnsi="Arial" w:cs="Times New Roman"/>
                <w:color w:val="000000"/>
                <w:sz w:val="14"/>
                <w:szCs w:val="14"/>
              </w:rPr>
            </w:pPr>
            <w:r w:rsidRPr="002C3EA2">
              <w:rPr>
                <w:rFonts w:ascii="Arial" w:eastAsia="Times New Roman" w:hAnsi="Arial" w:cs="Times New Roman"/>
                <w:color w:val="000000"/>
                <w:sz w:val="14"/>
                <w:szCs w:val="14"/>
              </w:rPr>
              <w:t> </w:t>
            </w:r>
          </w:p>
        </w:tc>
        <w:tc>
          <w:tcPr>
            <w:tcW w:w="471" w:type="dxa"/>
            <w:shd w:val="clear" w:color="auto" w:fill="D9D9D9"/>
            <w:vAlign w:val="center"/>
            <w:hideMark/>
          </w:tcPr>
          <w:p w14:paraId="6AA6BCEB" w14:textId="77777777" w:rsidR="002C3EA2" w:rsidRPr="002C3EA2" w:rsidRDefault="002C3EA2" w:rsidP="002C3EA2">
            <w:pPr>
              <w:spacing w:after="0" w:line="240" w:lineRule="auto"/>
              <w:rPr>
                <w:rFonts w:ascii="Arial" w:eastAsia="Times New Roman" w:hAnsi="Arial" w:cs="Times New Roman"/>
                <w:color w:val="000000"/>
                <w:sz w:val="14"/>
                <w:szCs w:val="14"/>
              </w:rPr>
            </w:pPr>
            <w:r w:rsidRPr="002C3EA2">
              <w:rPr>
                <w:rFonts w:ascii="Arial" w:eastAsia="Times New Roman" w:hAnsi="Arial" w:cs="Times New Roman"/>
                <w:color w:val="000000"/>
                <w:sz w:val="14"/>
                <w:szCs w:val="14"/>
              </w:rPr>
              <w:t> </w:t>
            </w:r>
          </w:p>
        </w:tc>
        <w:tc>
          <w:tcPr>
            <w:tcW w:w="471" w:type="dxa"/>
            <w:shd w:val="clear" w:color="auto" w:fill="auto"/>
            <w:vAlign w:val="center"/>
            <w:hideMark/>
          </w:tcPr>
          <w:p w14:paraId="19AA7531" w14:textId="77777777" w:rsidR="002C3EA2" w:rsidRPr="002C3EA2" w:rsidRDefault="002C3EA2" w:rsidP="002C3EA2">
            <w:pPr>
              <w:spacing w:after="0" w:line="240" w:lineRule="auto"/>
              <w:rPr>
                <w:rFonts w:ascii="Arial" w:eastAsia="Times New Roman" w:hAnsi="Arial" w:cs="Times New Roman"/>
                <w:color w:val="000000"/>
                <w:sz w:val="14"/>
                <w:szCs w:val="14"/>
              </w:rPr>
            </w:pPr>
            <w:r w:rsidRPr="002C3EA2">
              <w:rPr>
                <w:rFonts w:ascii="Arial" w:eastAsia="Times New Roman" w:hAnsi="Arial" w:cs="Times New Roman"/>
                <w:color w:val="000000"/>
                <w:sz w:val="14"/>
                <w:szCs w:val="14"/>
              </w:rPr>
              <w:t> </w:t>
            </w:r>
          </w:p>
        </w:tc>
        <w:tc>
          <w:tcPr>
            <w:tcW w:w="472" w:type="dxa"/>
            <w:shd w:val="clear" w:color="auto" w:fill="auto"/>
            <w:vAlign w:val="center"/>
            <w:hideMark/>
          </w:tcPr>
          <w:p w14:paraId="3B5E88E8" w14:textId="77777777" w:rsidR="002C3EA2" w:rsidRPr="002C3EA2" w:rsidRDefault="002C3EA2" w:rsidP="002C3EA2">
            <w:pPr>
              <w:spacing w:after="0" w:line="240" w:lineRule="auto"/>
              <w:rPr>
                <w:rFonts w:ascii="Arial" w:eastAsia="Times New Roman" w:hAnsi="Arial" w:cs="Times New Roman"/>
                <w:color w:val="000000"/>
                <w:sz w:val="14"/>
                <w:szCs w:val="14"/>
              </w:rPr>
            </w:pPr>
            <w:r w:rsidRPr="002C3EA2">
              <w:rPr>
                <w:rFonts w:ascii="Arial" w:eastAsia="Times New Roman" w:hAnsi="Arial" w:cs="Times New Roman"/>
                <w:color w:val="000000"/>
                <w:sz w:val="14"/>
                <w:szCs w:val="14"/>
              </w:rPr>
              <w:t> </w:t>
            </w:r>
          </w:p>
        </w:tc>
        <w:tc>
          <w:tcPr>
            <w:tcW w:w="472" w:type="dxa"/>
            <w:tcBorders>
              <w:right w:val="single" w:sz="8" w:space="0" w:color="auto"/>
            </w:tcBorders>
            <w:shd w:val="clear" w:color="auto" w:fill="auto"/>
            <w:vAlign w:val="center"/>
            <w:hideMark/>
          </w:tcPr>
          <w:p w14:paraId="34B6F749" w14:textId="77777777" w:rsidR="002C3EA2" w:rsidRPr="002C3EA2" w:rsidRDefault="002C3EA2" w:rsidP="002C3EA2">
            <w:pPr>
              <w:spacing w:after="0" w:line="240" w:lineRule="auto"/>
              <w:rPr>
                <w:rFonts w:ascii="Arial" w:eastAsia="Times New Roman" w:hAnsi="Arial" w:cs="Times New Roman"/>
                <w:color w:val="000000"/>
                <w:sz w:val="14"/>
                <w:szCs w:val="14"/>
              </w:rPr>
            </w:pPr>
            <w:r w:rsidRPr="002C3EA2">
              <w:rPr>
                <w:rFonts w:ascii="Arial" w:eastAsia="Times New Roman" w:hAnsi="Arial" w:cs="Times New Roman"/>
                <w:color w:val="000000"/>
                <w:sz w:val="14"/>
                <w:szCs w:val="14"/>
              </w:rPr>
              <w:t> </w:t>
            </w:r>
          </w:p>
        </w:tc>
        <w:tc>
          <w:tcPr>
            <w:tcW w:w="475" w:type="dxa"/>
            <w:tcBorders>
              <w:left w:val="single" w:sz="8" w:space="0" w:color="auto"/>
            </w:tcBorders>
            <w:shd w:val="clear" w:color="auto" w:fill="auto"/>
            <w:vAlign w:val="center"/>
            <w:hideMark/>
          </w:tcPr>
          <w:p w14:paraId="6A397E8A" w14:textId="77777777" w:rsidR="002C3EA2" w:rsidRPr="002C3EA2" w:rsidRDefault="002C3EA2" w:rsidP="002C3EA2">
            <w:pPr>
              <w:spacing w:after="0" w:line="240" w:lineRule="auto"/>
              <w:rPr>
                <w:rFonts w:ascii="Arial" w:eastAsia="Times New Roman" w:hAnsi="Arial" w:cs="Times New Roman"/>
                <w:color w:val="000000"/>
                <w:sz w:val="14"/>
                <w:szCs w:val="14"/>
              </w:rPr>
            </w:pPr>
            <w:r w:rsidRPr="002C3EA2">
              <w:rPr>
                <w:rFonts w:ascii="Arial" w:eastAsia="Times New Roman" w:hAnsi="Arial" w:cs="Times New Roman"/>
                <w:color w:val="000000"/>
                <w:sz w:val="14"/>
                <w:szCs w:val="14"/>
              </w:rPr>
              <w:t> </w:t>
            </w:r>
          </w:p>
        </w:tc>
        <w:tc>
          <w:tcPr>
            <w:tcW w:w="475" w:type="dxa"/>
            <w:shd w:val="clear" w:color="auto" w:fill="D9D9D9"/>
            <w:vAlign w:val="center"/>
            <w:hideMark/>
          </w:tcPr>
          <w:p w14:paraId="3AB857DD" w14:textId="77777777" w:rsidR="002C3EA2" w:rsidRPr="002C3EA2" w:rsidRDefault="002C3EA2" w:rsidP="002C3EA2">
            <w:pPr>
              <w:spacing w:after="0" w:line="240" w:lineRule="auto"/>
              <w:rPr>
                <w:rFonts w:ascii="Arial" w:eastAsia="Times New Roman" w:hAnsi="Arial" w:cs="Times New Roman"/>
                <w:color w:val="000000"/>
                <w:sz w:val="14"/>
                <w:szCs w:val="14"/>
              </w:rPr>
            </w:pPr>
            <w:r w:rsidRPr="002C3EA2">
              <w:rPr>
                <w:rFonts w:ascii="Arial" w:eastAsia="Times New Roman" w:hAnsi="Arial" w:cs="Times New Roman"/>
                <w:color w:val="000000"/>
                <w:sz w:val="14"/>
                <w:szCs w:val="14"/>
              </w:rPr>
              <w:t> </w:t>
            </w:r>
          </w:p>
        </w:tc>
        <w:tc>
          <w:tcPr>
            <w:tcW w:w="475" w:type="dxa"/>
            <w:shd w:val="clear" w:color="auto" w:fill="auto"/>
            <w:vAlign w:val="center"/>
            <w:hideMark/>
          </w:tcPr>
          <w:p w14:paraId="4D0F8A0F" w14:textId="77777777" w:rsidR="002C3EA2" w:rsidRPr="002C3EA2" w:rsidRDefault="002C3EA2" w:rsidP="002C3EA2">
            <w:pPr>
              <w:spacing w:after="0" w:line="240" w:lineRule="auto"/>
              <w:rPr>
                <w:rFonts w:ascii="Arial" w:eastAsia="Times New Roman" w:hAnsi="Arial" w:cs="Times New Roman"/>
                <w:color w:val="000000"/>
                <w:sz w:val="14"/>
                <w:szCs w:val="14"/>
              </w:rPr>
            </w:pPr>
            <w:r w:rsidRPr="002C3EA2">
              <w:rPr>
                <w:rFonts w:ascii="Arial" w:eastAsia="Times New Roman" w:hAnsi="Arial" w:cs="Times New Roman"/>
                <w:color w:val="000000"/>
                <w:sz w:val="14"/>
                <w:szCs w:val="14"/>
              </w:rPr>
              <w:t> </w:t>
            </w:r>
          </w:p>
        </w:tc>
        <w:tc>
          <w:tcPr>
            <w:tcW w:w="475" w:type="dxa"/>
            <w:shd w:val="clear" w:color="auto" w:fill="auto"/>
            <w:vAlign w:val="center"/>
            <w:hideMark/>
          </w:tcPr>
          <w:p w14:paraId="683033F1" w14:textId="77777777" w:rsidR="002C3EA2" w:rsidRPr="002C3EA2" w:rsidRDefault="002C3EA2" w:rsidP="002C3EA2">
            <w:pPr>
              <w:spacing w:after="0" w:line="240" w:lineRule="auto"/>
              <w:rPr>
                <w:rFonts w:ascii="Arial" w:eastAsia="Times New Roman" w:hAnsi="Arial" w:cs="Times New Roman"/>
                <w:color w:val="000000"/>
                <w:sz w:val="14"/>
                <w:szCs w:val="14"/>
              </w:rPr>
            </w:pPr>
            <w:r w:rsidRPr="002C3EA2">
              <w:rPr>
                <w:rFonts w:ascii="Arial" w:eastAsia="Times New Roman" w:hAnsi="Arial" w:cs="Times New Roman"/>
                <w:color w:val="000000"/>
                <w:sz w:val="14"/>
                <w:szCs w:val="14"/>
              </w:rPr>
              <w:t> </w:t>
            </w:r>
          </w:p>
        </w:tc>
        <w:tc>
          <w:tcPr>
            <w:tcW w:w="475" w:type="dxa"/>
            <w:shd w:val="clear" w:color="auto" w:fill="auto"/>
            <w:vAlign w:val="center"/>
            <w:hideMark/>
          </w:tcPr>
          <w:p w14:paraId="1C45A43B" w14:textId="77777777" w:rsidR="002C3EA2" w:rsidRPr="002C3EA2" w:rsidRDefault="002C3EA2" w:rsidP="002C3EA2">
            <w:pPr>
              <w:spacing w:after="0" w:line="240" w:lineRule="auto"/>
              <w:rPr>
                <w:rFonts w:ascii="Arial" w:eastAsia="Times New Roman" w:hAnsi="Arial" w:cs="Times New Roman"/>
                <w:color w:val="000000"/>
                <w:sz w:val="14"/>
                <w:szCs w:val="14"/>
              </w:rPr>
            </w:pPr>
            <w:r w:rsidRPr="002C3EA2">
              <w:rPr>
                <w:rFonts w:ascii="Arial" w:eastAsia="Times New Roman" w:hAnsi="Arial" w:cs="Times New Roman"/>
                <w:color w:val="000000"/>
                <w:sz w:val="14"/>
                <w:szCs w:val="14"/>
              </w:rPr>
              <w:t> </w:t>
            </w:r>
          </w:p>
        </w:tc>
        <w:tc>
          <w:tcPr>
            <w:tcW w:w="606" w:type="dxa"/>
            <w:shd w:val="clear" w:color="auto" w:fill="auto"/>
            <w:vAlign w:val="center"/>
            <w:hideMark/>
          </w:tcPr>
          <w:p w14:paraId="36BA32B1" w14:textId="77777777" w:rsidR="002C3EA2" w:rsidRPr="002C3EA2" w:rsidRDefault="002C3EA2" w:rsidP="002C3EA2">
            <w:pPr>
              <w:spacing w:after="0" w:line="240" w:lineRule="auto"/>
              <w:rPr>
                <w:rFonts w:ascii="Arial" w:eastAsia="Times New Roman" w:hAnsi="Arial" w:cs="Times New Roman"/>
                <w:color w:val="000000"/>
                <w:sz w:val="14"/>
                <w:szCs w:val="14"/>
              </w:rPr>
            </w:pPr>
            <w:r w:rsidRPr="002C3EA2">
              <w:rPr>
                <w:rFonts w:ascii="Arial" w:eastAsia="Times New Roman" w:hAnsi="Arial" w:cs="Times New Roman"/>
                <w:color w:val="000000"/>
                <w:sz w:val="14"/>
                <w:szCs w:val="14"/>
              </w:rPr>
              <w:t> </w:t>
            </w:r>
          </w:p>
        </w:tc>
        <w:tc>
          <w:tcPr>
            <w:tcW w:w="606" w:type="dxa"/>
            <w:vAlign w:val="center"/>
          </w:tcPr>
          <w:p w14:paraId="2037802D" w14:textId="77777777" w:rsidR="002C3EA2" w:rsidRPr="002C3EA2" w:rsidRDefault="002C3EA2" w:rsidP="002C3EA2">
            <w:pPr>
              <w:spacing w:after="0" w:line="240" w:lineRule="auto"/>
              <w:rPr>
                <w:rFonts w:ascii="Arial" w:eastAsia="Times New Roman" w:hAnsi="Arial" w:cs="Times New Roman"/>
                <w:color w:val="000000"/>
                <w:sz w:val="14"/>
                <w:szCs w:val="14"/>
              </w:rPr>
            </w:pPr>
            <w:r w:rsidRPr="002C3EA2">
              <w:rPr>
                <w:rFonts w:ascii="Arial" w:hAnsi="Arial"/>
                <w:color w:val="000000"/>
                <w:sz w:val="14"/>
                <w:szCs w:val="14"/>
              </w:rPr>
              <w:t> </w:t>
            </w:r>
          </w:p>
        </w:tc>
      </w:tr>
      <w:tr w:rsidR="002C3EA2" w:rsidRPr="002C3EA2" w14:paraId="28448BEB" w14:textId="77777777" w:rsidTr="007136A3">
        <w:trPr>
          <w:trHeight w:hRule="exact" w:val="227"/>
          <w:jc w:val="center"/>
        </w:trPr>
        <w:tc>
          <w:tcPr>
            <w:tcW w:w="2946" w:type="dxa"/>
            <w:shd w:val="clear" w:color="auto" w:fill="auto"/>
            <w:vAlign w:val="center"/>
            <w:hideMark/>
          </w:tcPr>
          <w:p w14:paraId="1CB393AF" w14:textId="77777777" w:rsidR="002C3EA2" w:rsidRPr="002C3EA2" w:rsidRDefault="002C3EA2" w:rsidP="002C3EA2">
            <w:pPr>
              <w:spacing w:after="0" w:line="240" w:lineRule="auto"/>
              <w:ind w:firstLineChars="100" w:firstLine="140"/>
              <w:rPr>
                <w:rFonts w:ascii="Arial" w:eastAsia="Times New Roman" w:hAnsi="Arial" w:cs="Times New Roman"/>
                <w:color w:val="000000"/>
                <w:sz w:val="14"/>
                <w:szCs w:val="14"/>
                <w:lang w:eastAsia="en-NZ"/>
              </w:rPr>
            </w:pPr>
            <w:r w:rsidRPr="002C3EA2">
              <w:rPr>
                <w:rFonts w:ascii="Arial" w:hAnsi="Arial"/>
                <w:color w:val="000000"/>
                <w:sz w:val="14"/>
                <w:szCs w:val="14"/>
              </w:rPr>
              <w:t>Owned with mortgage (</w:t>
            </w:r>
            <w:proofErr w:type="spellStart"/>
            <w:r w:rsidRPr="002C3EA2">
              <w:rPr>
                <w:rFonts w:ascii="Arial" w:hAnsi="Arial"/>
                <w:color w:val="000000"/>
                <w:sz w:val="14"/>
                <w:szCs w:val="14"/>
              </w:rPr>
              <w:t>incl</w:t>
            </w:r>
            <w:proofErr w:type="spellEnd"/>
            <w:r w:rsidRPr="002C3EA2">
              <w:rPr>
                <w:rFonts w:ascii="Arial" w:hAnsi="Arial"/>
                <w:color w:val="000000"/>
                <w:sz w:val="14"/>
                <w:szCs w:val="14"/>
              </w:rPr>
              <w:t xml:space="preserve"> Family Trust)</w:t>
            </w:r>
          </w:p>
        </w:tc>
        <w:tc>
          <w:tcPr>
            <w:tcW w:w="472" w:type="dxa"/>
            <w:shd w:val="clear" w:color="auto" w:fill="auto"/>
            <w:vAlign w:val="center"/>
            <w:hideMark/>
          </w:tcPr>
          <w:p w14:paraId="30356356" w14:textId="77777777" w:rsidR="002C3EA2" w:rsidRPr="002C3EA2" w:rsidRDefault="002C3EA2" w:rsidP="002C3EA2">
            <w:pPr>
              <w:spacing w:after="0" w:line="240" w:lineRule="auto"/>
              <w:jc w:val="center"/>
              <w:rPr>
                <w:rFonts w:ascii="Arial" w:eastAsia="Times New Roman" w:hAnsi="Arial" w:cs="Times New Roman"/>
                <w:color w:val="000000"/>
                <w:sz w:val="14"/>
                <w:szCs w:val="14"/>
              </w:rPr>
            </w:pPr>
            <w:r w:rsidRPr="002C3EA2">
              <w:rPr>
                <w:rFonts w:ascii="Arial" w:eastAsia="Times New Roman" w:hAnsi="Arial" w:cs="Times New Roman"/>
                <w:color w:val="000000"/>
                <w:sz w:val="14"/>
                <w:szCs w:val="14"/>
              </w:rPr>
              <w:t>8</w:t>
            </w:r>
          </w:p>
        </w:tc>
        <w:tc>
          <w:tcPr>
            <w:tcW w:w="471" w:type="dxa"/>
            <w:shd w:val="clear" w:color="auto" w:fill="D9D9D9"/>
            <w:vAlign w:val="center"/>
            <w:hideMark/>
          </w:tcPr>
          <w:p w14:paraId="0B30AE04" w14:textId="77777777" w:rsidR="002C3EA2" w:rsidRPr="002C3EA2" w:rsidRDefault="002C3EA2" w:rsidP="002C3EA2">
            <w:pPr>
              <w:spacing w:after="0" w:line="240" w:lineRule="auto"/>
              <w:jc w:val="center"/>
              <w:rPr>
                <w:rFonts w:ascii="Arial" w:eastAsia="Times New Roman" w:hAnsi="Arial" w:cs="Times New Roman"/>
                <w:color w:val="000000"/>
                <w:sz w:val="14"/>
                <w:szCs w:val="14"/>
              </w:rPr>
            </w:pPr>
            <w:r w:rsidRPr="002C3EA2">
              <w:rPr>
                <w:rFonts w:ascii="Arial" w:eastAsia="Times New Roman" w:hAnsi="Arial" w:cs="Times New Roman"/>
                <w:color w:val="000000"/>
                <w:sz w:val="14"/>
                <w:szCs w:val="14"/>
              </w:rPr>
              <w:t>5</w:t>
            </w:r>
          </w:p>
        </w:tc>
        <w:tc>
          <w:tcPr>
            <w:tcW w:w="471" w:type="dxa"/>
            <w:shd w:val="clear" w:color="auto" w:fill="auto"/>
            <w:vAlign w:val="center"/>
            <w:hideMark/>
          </w:tcPr>
          <w:p w14:paraId="659085C6" w14:textId="77777777" w:rsidR="002C3EA2" w:rsidRPr="002C3EA2" w:rsidRDefault="002C3EA2" w:rsidP="002C3EA2">
            <w:pPr>
              <w:spacing w:after="0" w:line="240" w:lineRule="auto"/>
              <w:jc w:val="center"/>
              <w:rPr>
                <w:rFonts w:ascii="Arial" w:eastAsia="Times New Roman" w:hAnsi="Arial" w:cs="Times New Roman"/>
                <w:color w:val="000000"/>
                <w:sz w:val="14"/>
                <w:szCs w:val="14"/>
              </w:rPr>
            </w:pPr>
            <w:r w:rsidRPr="002C3EA2">
              <w:rPr>
                <w:rFonts w:ascii="Arial" w:eastAsia="Times New Roman" w:hAnsi="Arial" w:cs="Times New Roman"/>
                <w:color w:val="000000"/>
                <w:sz w:val="14"/>
                <w:szCs w:val="14"/>
              </w:rPr>
              <w:t>3</w:t>
            </w:r>
          </w:p>
        </w:tc>
        <w:tc>
          <w:tcPr>
            <w:tcW w:w="472" w:type="dxa"/>
            <w:shd w:val="clear" w:color="auto" w:fill="auto"/>
            <w:vAlign w:val="center"/>
            <w:hideMark/>
          </w:tcPr>
          <w:p w14:paraId="7468F137" w14:textId="77777777" w:rsidR="002C3EA2" w:rsidRPr="002C3EA2" w:rsidRDefault="002C3EA2" w:rsidP="002C3EA2">
            <w:pPr>
              <w:spacing w:after="0" w:line="240" w:lineRule="auto"/>
              <w:jc w:val="center"/>
              <w:rPr>
                <w:rFonts w:ascii="Arial" w:eastAsia="Times New Roman" w:hAnsi="Arial" w:cs="Times New Roman"/>
                <w:color w:val="000000"/>
                <w:sz w:val="14"/>
                <w:szCs w:val="14"/>
              </w:rPr>
            </w:pPr>
            <w:r w:rsidRPr="002C3EA2">
              <w:rPr>
                <w:rFonts w:ascii="Arial" w:eastAsia="Times New Roman" w:hAnsi="Arial" w:cs="Times New Roman"/>
                <w:color w:val="000000"/>
                <w:sz w:val="14"/>
                <w:szCs w:val="14"/>
              </w:rPr>
              <w:t>2</w:t>
            </w:r>
          </w:p>
        </w:tc>
        <w:tc>
          <w:tcPr>
            <w:tcW w:w="472" w:type="dxa"/>
            <w:tcBorders>
              <w:right w:val="single" w:sz="8" w:space="0" w:color="auto"/>
            </w:tcBorders>
            <w:shd w:val="clear" w:color="auto" w:fill="auto"/>
            <w:vAlign w:val="center"/>
            <w:hideMark/>
          </w:tcPr>
          <w:p w14:paraId="78FAC795" w14:textId="77777777" w:rsidR="002C3EA2" w:rsidRPr="002C3EA2" w:rsidRDefault="002C3EA2" w:rsidP="002C3EA2">
            <w:pPr>
              <w:spacing w:after="0" w:line="240" w:lineRule="auto"/>
              <w:jc w:val="center"/>
              <w:rPr>
                <w:rFonts w:ascii="Arial" w:eastAsia="Times New Roman" w:hAnsi="Arial" w:cs="Times New Roman"/>
                <w:color w:val="000000"/>
                <w:sz w:val="14"/>
                <w:szCs w:val="14"/>
              </w:rPr>
            </w:pPr>
            <w:r w:rsidRPr="002C3EA2">
              <w:rPr>
                <w:rFonts w:ascii="Arial" w:eastAsia="Times New Roman" w:hAnsi="Arial" w:cs="Times New Roman"/>
                <w:color w:val="000000"/>
                <w:sz w:val="14"/>
                <w:szCs w:val="14"/>
              </w:rPr>
              <w:t>1</w:t>
            </w:r>
          </w:p>
        </w:tc>
        <w:tc>
          <w:tcPr>
            <w:tcW w:w="475" w:type="dxa"/>
            <w:tcBorders>
              <w:left w:val="single" w:sz="8" w:space="0" w:color="auto"/>
            </w:tcBorders>
            <w:shd w:val="clear" w:color="auto" w:fill="auto"/>
            <w:vAlign w:val="center"/>
            <w:hideMark/>
          </w:tcPr>
          <w:p w14:paraId="47C7A207" w14:textId="77777777" w:rsidR="002C3EA2" w:rsidRPr="002C3EA2" w:rsidRDefault="002C3EA2" w:rsidP="002C3EA2">
            <w:pPr>
              <w:spacing w:after="0" w:line="240" w:lineRule="auto"/>
              <w:jc w:val="center"/>
              <w:rPr>
                <w:rFonts w:ascii="Arial" w:eastAsia="Times New Roman" w:hAnsi="Arial" w:cs="Times New Roman"/>
                <w:color w:val="000000"/>
                <w:sz w:val="14"/>
                <w:szCs w:val="14"/>
              </w:rPr>
            </w:pPr>
            <w:r w:rsidRPr="002C3EA2">
              <w:rPr>
                <w:rFonts w:ascii="Arial" w:eastAsia="Times New Roman" w:hAnsi="Arial" w:cs="Times New Roman"/>
                <w:color w:val="000000"/>
                <w:sz w:val="14"/>
                <w:szCs w:val="14"/>
              </w:rPr>
              <w:t>22</w:t>
            </w:r>
          </w:p>
        </w:tc>
        <w:tc>
          <w:tcPr>
            <w:tcW w:w="475" w:type="dxa"/>
            <w:shd w:val="clear" w:color="auto" w:fill="D9D9D9"/>
            <w:vAlign w:val="center"/>
            <w:hideMark/>
          </w:tcPr>
          <w:p w14:paraId="509FCCF8" w14:textId="77777777" w:rsidR="002C3EA2" w:rsidRPr="002C3EA2" w:rsidRDefault="002C3EA2" w:rsidP="002C3EA2">
            <w:pPr>
              <w:spacing w:after="0" w:line="240" w:lineRule="auto"/>
              <w:jc w:val="center"/>
              <w:rPr>
                <w:rFonts w:ascii="Arial" w:eastAsia="Times New Roman" w:hAnsi="Arial" w:cs="Times New Roman"/>
                <w:color w:val="000000"/>
                <w:sz w:val="14"/>
                <w:szCs w:val="14"/>
              </w:rPr>
            </w:pPr>
            <w:r w:rsidRPr="002C3EA2">
              <w:rPr>
                <w:rFonts w:ascii="Arial" w:eastAsia="Times New Roman" w:hAnsi="Arial" w:cs="Times New Roman"/>
                <w:color w:val="000000"/>
                <w:sz w:val="14"/>
                <w:szCs w:val="14"/>
              </w:rPr>
              <w:t>18</w:t>
            </w:r>
          </w:p>
        </w:tc>
        <w:tc>
          <w:tcPr>
            <w:tcW w:w="475" w:type="dxa"/>
            <w:shd w:val="clear" w:color="auto" w:fill="auto"/>
            <w:vAlign w:val="center"/>
            <w:hideMark/>
          </w:tcPr>
          <w:p w14:paraId="1D872B8D" w14:textId="77777777" w:rsidR="002C3EA2" w:rsidRPr="002C3EA2" w:rsidRDefault="002C3EA2" w:rsidP="002C3EA2">
            <w:pPr>
              <w:spacing w:after="0" w:line="240" w:lineRule="auto"/>
              <w:jc w:val="center"/>
              <w:rPr>
                <w:rFonts w:ascii="Arial" w:eastAsia="Times New Roman" w:hAnsi="Arial" w:cs="Times New Roman"/>
                <w:color w:val="000000"/>
                <w:sz w:val="14"/>
                <w:szCs w:val="14"/>
              </w:rPr>
            </w:pPr>
            <w:r w:rsidRPr="002C3EA2">
              <w:rPr>
                <w:rFonts w:ascii="Arial" w:eastAsia="Times New Roman" w:hAnsi="Arial" w:cs="Times New Roman"/>
                <w:color w:val="000000"/>
                <w:sz w:val="14"/>
                <w:szCs w:val="14"/>
              </w:rPr>
              <w:t>14</w:t>
            </w:r>
          </w:p>
        </w:tc>
        <w:tc>
          <w:tcPr>
            <w:tcW w:w="475" w:type="dxa"/>
            <w:shd w:val="clear" w:color="auto" w:fill="auto"/>
            <w:vAlign w:val="center"/>
            <w:hideMark/>
          </w:tcPr>
          <w:p w14:paraId="659E7173" w14:textId="77777777" w:rsidR="002C3EA2" w:rsidRPr="002C3EA2" w:rsidRDefault="002C3EA2" w:rsidP="002C3EA2">
            <w:pPr>
              <w:spacing w:after="0" w:line="240" w:lineRule="auto"/>
              <w:jc w:val="center"/>
              <w:rPr>
                <w:rFonts w:ascii="Arial" w:eastAsia="Times New Roman" w:hAnsi="Arial" w:cs="Times New Roman"/>
                <w:color w:val="000000"/>
                <w:sz w:val="14"/>
                <w:szCs w:val="14"/>
              </w:rPr>
            </w:pPr>
            <w:r w:rsidRPr="002C3EA2">
              <w:rPr>
                <w:rFonts w:ascii="Arial" w:eastAsia="Times New Roman" w:hAnsi="Arial" w:cs="Times New Roman"/>
                <w:color w:val="000000"/>
                <w:sz w:val="14"/>
                <w:szCs w:val="14"/>
              </w:rPr>
              <w:t>13</w:t>
            </w:r>
          </w:p>
        </w:tc>
        <w:tc>
          <w:tcPr>
            <w:tcW w:w="475" w:type="dxa"/>
            <w:shd w:val="clear" w:color="auto" w:fill="auto"/>
            <w:vAlign w:val="center"/>
            <w:hideMark/>
          </w:tcPr>
          <w:p w14:paraId="0A732F95" w14:textId="77777777" w:rsidR="002C3EA2" w:rsidRPr="002C3EA2" w:rsidRDefault="002C3EA2" w:rsidP="002C3EA2">
            <w:pPr>
              <w:spacing w:after="0" w:line="240" w:lineRule="auto"/>
              <w:jc w:val="center"/>
              <w:rPr>
                <w:rFonts w:ascii="Arial" w:eastAsia="Times New Roman" w:hAnsi="Arial" w:cs="Times New Roman"/>
                <w:color w:val="000000"/>
                <w:sz w:val="14"/>
                <w:szCs w:val="14"/>
              </w:rPr>
            </w:pPr>
            <w:r w:rsidRPr="002C3EA2">
              <w:rPr>
                <w:rFonts w:ascii="Arial" w:eastAsia="Times New Roman" w:hAnsi="Arial" w:cs="Times New Roman"/>
                <w:color w:val="000000"/>
                <w:sz w:val="14"/>
                <w:szCs w:val="14"/>
              </w:rPr>
              <w:t>11</w:t>
            </w:r>
          </w:p>
        </w:tc>
        <w:tc>
          <w:tcPr>
            <w:tcW w:w="606" w:type="dxa"/>
            <w:shd w:val="clear" w:color="auto" w:fill="auto"/>
            <w:vAlign w:val="center"/>
            <w:hideMark/>
          </w:tcPr>
          <w:p w14:paraId="7FF522B1" w14:textId="77777777" w:rsidR="002C3EA2" w:rsidRPr="002C3EA2" w:rsidRDefault="002C3EA2" w:rsidP="002C3EA2">
            <w:pPr>
              <w:spacing w:after="0" w:line="240" w:lineRule="auto"/>
              <w:jc w:val="center"/>
              <w:rPr>
                <w:rFonts w:ascii="Arial" w:eastAsia="Times New Roman" w:hAnsi="Arial" w:cs="Times New Roman"/>
                <w:color w:val="000000"/>
                <w:sz w:val="14"/>
                <w:szCs w:val="14"/>
              </w:rPr>
            </w:pPr>
            <w:r w:rsidRPr="002C3EA2">
              <w:rPr>
                <w:rFonts w:ascii="Arial" w:eastAsia="Times New Roman" w:hAnsi="Arial" w:cs="Times New Roman"/>
                <w:color w:val="000000"/>
                <w:sz w:val="14"/>
                <w:szCs w:val="14"/>
              </w:rPr>
              <w:t>540</w:t>
            </w:r>
          </w:p>
        </w:tc>
        <w:tc>
          <w:tcPr>
            <w:tcW w:w="606" w:type="dxa"/>
            <w:vAlign w:val="center"/>
          </w:tcPr>
          <w:p w14:paraId="7A40F003" w14:textId="77777777" w:rsidR="002C3EA2" w:rsidRPr="002C3EA2" w:rsidRDefault="002C3EA2" w:rsidP="002C3EA2">
            <w:pPr>
              <w:spacing w:after="0" w:line="240" w:lineRule="auto"/>
              <w:jc w:val="center"/>
              <w:rPr>
                <w:rFonts w:ascii="Arial" w:eastAsia="Times New Roman" w:hAnsi="Arial" w:cs="Times New Roman"/>
                <w:color w:val="000000"/>
                <w:sz w:val="14"/>
                <w:szCs w:val="14"/>
              </w:rPr>
            </w:pPr>
            <w:r w:rsidRPr="002C3EA2">
              <w:rPr>
                <w:rFonts w:ascii="Arial" w:hAnsi="Arial"/>
                <w:color w:val="000000"/>
                <w:sz w:val="14"/>
                <w:szCs w:val="14"/>
              </w:rPr>
              <w:t>47</w:t>
            </w:r>
          </w:p>
        </w:tc>
      </w:tr>
      <w:tr w:rsidR="002C3EA2" w:rsidRPr="002C3EA2" w14:paraId="0B46DF63" w14:textId="77777777" w:rsidTr="007136A3">
        <w:trPr>
          <w:trHeight w:hRule="exact" w:val="227"/>
          <w:jc w:val="center"/>
        </w:trPr>
        <w:tc>
          <w:tcPr>
            <w:tcW w:w="2946" w:type="dxa"/>
            <w:shd w:val="clear" w:color="auto" w:fill="auto"/>
            <w:vAlign w:val="center"/>
            <w:hideMark/>
          </w:tcPr>
          <w:p w14:paraId="68B86E57" w14:textId="77777777" w:rsidR="002C3EA2" w:rsidRPr="002C3EA2" w:rsidRDefault="002C3EA2" w:rsidP="002C3EA2">
            <w:pPr>
              <w:spacing w:after="0" w:line="240" w:lineRule="auto"/>
              <w:ind w:firstLineChars="100" w:firstLine="140"/>
              <w:rPr>
                <w:rFonts w:ascii="Arial" w:eastAsia="Times New Roman" w:hAnsi="Arial" w:cs="Times New Roman"/>
                <w:color w:val="000000"/>
                <w:sz w:val="14"/>
                <w:szCs w:val="14"/>
                <w:lang w:eastAsia="en-NZ"/>
              </w:rPr>
            </w:pPr>
            <w:r w:rsidRPr="002C3EA2">
              <w:rPr>
                <w:rFonts w:ascii="Arial" w:hAnsi="Arial"/>
                <w:color w:val="000000"/>
                <w:sz w:val="14"/>
                <w:szCs w:val="14"/>
              </w:rPr>
              <w:t>Owned no mortgage (</w:t>
            </w:r>
            <w:proofErr w:type="spellStart"/>
            <w:r w:rsidRPr="002C3EA2">
              <w:rPr>
                <w:rFonts w:ascii="Arial" w:hAnsi="Arial"/>
                <w:color w:val="000000"/>
                <w:sz w:val="14"/>
                <w:szCs w:val="14"/>
              </w:rPr>
              <w:t>incl</w:t>
            </w:r>
            <w:proofErr w:type="spellEnd"/>
            <w:r w:rsidRPr="002C3EA2">
              <w:rPr>
                <w:rFonts w:ascii="Arial" w:hAnsi="Arial"/>
                <w:color w:val="000000"/>
                <w:sz w:val="14"/>
                <w:szCs w:val="14"/>
              </w:rPr>
              <w:t xml:space="preserve"> </w:t>
            </w:r>
            <w:proofErr w:type="spellStart"/>
            <w:r w:rsidRPr="002C3EA2">
              <w:rPr>
                <w:rFonts w:ascii="Arial" w:hAnsi="Arial"/>
                <w:color w:val="000000"/>
                <w:sz w:val="14"/>
                <w:szCs w:val="14"/>
              </w:rPr>
              <w:t>FamilyTrust</w:t>
            </w:r>
            <w:proofErr w:type="spellEnd"/>
            <w:r w:rsidRPr="002C3EA2">
              <w:rPr>
                <w:rFonts w:ascii="Arial" w:hAnsi="Arial"/>
                <w:color w:val="000000"/>
                <w:sz w:val="14"/>
                <w:szCs w:val="14"/>
              </w:rPr>
              <w:t>)</w:t>
            </w:r>
          </w:p>
        </w:tc>
        <w:tc>
          <w:tcPr>
            <w:tcW w:w="472" w:type="dxa"/>
            <w:shd w:val="clear" w:color="auto" w:fill="auto"/>
            <w:vAlign w:val="center"/>
            <w:hideMark/>
          </w:tcPr>
          <w:p w14:paraId="066DF3C0" w14:textId="77777777" w:rsidR="002C3EA2" w:rsidRPr="002C3EA2" w:rsidRDefault="002C3EA2" w:rsidP="002C3EA2">
            <w:pPr>
              <w:spacing w:after="0" w:line="240" w:lineRule="auto"/>
              <w:jc w:val="center"/>
              <w:rPr>
                <w:rFonts w:ascii="Arial" w:eastAsia="Times New Roman" w:hAnsi="Arial" w:cs="Times New Roman"/>
                <w:color w:val="000000"/>
                <w:sz w:val="14"/>
                <w:szCs w:val="14"/>
              </w:rPr>
            </w:pPr>
            <w:r w:rsidRPr="002C3EA2">
              <w:rPr>
                <w:rFonts w:ascii="Arial" w:eastAsia="Times New Roman" w:hAnsi="Arial" w:cs="Times New Roman"/>
                <w:color w:val="000000"/>
                <w:sz w:val="14"/>
                <w:szCs w:val="14"/>
              </w:rPr>
              <w:t>5</w:t>
            </w:r>
          </w:p>
        </w:tc>
        <w:tc>
          <w:tcPr>
            <w:tcW w:w="471" w:type="dxa"/>
            <w:shd w:val="clear" w:color="auto" w:fill="D9D9D9"/>
            <w:vAlign w:val="center"/>
            <w:hideMark/>
          </w:tcPr>
          <w:p w14:paraId="432CAEB1" w14:textId="77777777" w:rsidR="002C3EA2" w:rsidRPr="002C3EA2" w:rsidRDefault="002C3EA2" w:rsidP="002C3EA2">
            <w:pPr>
              <w:spacing w:after="0" w:line="240" w:lineRule="auto"/>
              <w:jc w:val="center"/>
              <w:rPr>
                <w:rFonts w:ascii="Arial" w:eastAsia="Times New Roman" w:hAnsi="Arial" w:cs="Times New Roman"/>
                <w:color w:val="000000"/>
                <w:sz w:val="14"/>
                <w:szCs w:val="14"/>
              </w:rPr>
            </w:pPr>
            <w:r w:rsidRPr="002C3EA2">
              <w:rPr>
                <w:rFonts w:ascii="Arial" w:eastAsia="Times New Roman" w:hAnsi="Arial" w:cs="Times New Roman"/>
                <w:color w:val="000000"/>
                <w:sz w:val="14"/>
                <w:szCs w:val="14"/>
              </w:rPr>
              <w:t>3</w:t>
            </w:r>
          </w:p>
        </w:tc>
        <w:tc>
          <w:tcPr>
            <w:tcW w:w="471" w:type="dxa"/>
            <w:shd w:val="clear" w:color="auto" w:fill="auto"/>
            <w:vAlign w:val="center"/>
            <w:hideMark/>
          </w:tcPr>
          <w:p w14:paraId="2436A102" w14:textId="77777777" w:rsidR="002C3EA2" w:rsidRPr="002C3EA2" w:rsidRDefault="002C3EA2" w:rsidP="002C3EA2">
            <w:pPr>
              <w:spacing w:after="0" w:line="240" w:lineRule="auto"/>
              <w:jc w:val="center"/>
              <w:rPr>
                <w:rFonts w:ascii="Arial" w:eastAsia="Times New Roman" w:hAnsi="Arial" w:cs="Times New Roman"/>
                <w:color w:val="000000"/>
                <w:sz w:val="14"/>
                <w:szCs w:val="14"/>
              </w:rPr>
            </w:pPr>
            <w:r w:rsidRPr="002C3EA2">
              <w:rPr>
                <w:rFonts w:ascii="Arial" w:eastAsia="Times New Roman" w:hAnsi="Arial" w:cs="Times New Roman"/>
                <w:color w:val="000000"/>
                <w:sz w:val="14"/>
                <w:szCs w:val="14"/>
              </w:rPr>
              <w:t>3</w:t>
            </w:r>
          </w:p>
        </w:tc>
        <w:tc>
          <w:tcPr>
            <w:tcW w:w="472" w:type="dxa"/>
            <w:shd w:val="clear" w:color="auto" w:fill="auto"/>
            <w:vAlign w:val="center"/>
            <w:hideMark/>
          </w:tcPr>
          <w:p w14:paraId="5ECB81FF" w14:textId="77777777" w:rsidR="002C3EA2" w:rsidRPr="002C3EA2" w:rsidRDefault="002C3EA2" w:rsidP="002C3EA2">
            <w:pPr>
              <w:spacing w:after="0" w:line="240" w:lineRule="auto"/>
              <w:jc w:val="center"/>
              <w:rPr>
                <w:rFonts w:ascii="Arial" w:eastAsia="Times New Roman" w:hAnsi="Arial" w:cs="Times New Roman"/>
                <w:color w:val="000000"/>
                <w:sz w:val="14"/>
                <w:szCs w:val="14"/>
              </w:rPr>
            </w:pPr>
            <w:r w:rsidRPr="002C3EA2">
              <w:rPr>
                <w:rFonts w:ascii="Arial" w:eastAsia="Times New Roman" w:hAnsi="Arial" w:cs="Times New Roman"/>
                <w:color w:val="000000"/>
                <w:sz w:val="14"/>
                <w:szCs w:val="14"/>
              </w:rPr>
              <w:t>3</w:t>
            </w:r>
          </w:p>
        </w:tc>
        <w:tc>
          <w:tcPr>
            <w:tcW w:w="472" w:type="dxa"/>
            <w:tcBorders>
              <w:right w:val="single" w:sz="8" w:space="0" w:color="auto"/>
            </w:tcBorders>
            <w:shd w:val="clear" w:color="auto" w:fill="auto"/>
            <w:vAlign w:val="center"/>
            <w:hideMark/>
          </w:tcPr>
          <w:p w14:paraId="4046FD49" w14:textId="77777777" w:rsidR="002C3EA2" w:rsidRPr="002C3EA2" w:rsidRDefault="002C3EA2" w:rsidP="002C3EA2">
            <w:pPr>
              <w:spacing w:after="0" w:line="240" w:lineRule="auto"/>
              <w:jc w:val="center"/>
              <w:rPr>
                <w:rFonts w:ascii="Arial" w:eastAsia="Times New Roman" w:hAnsi="Arial" w:cs="Times New Roman"/>
                <w:color w:val="000000"/>
                <w:sz w:val="14"/>
                <w:szCs w:val="14"/>
              </w:rPr>
            </w:pPr>
            <w:r w:rsidRPr="002C3EA2">
              <w:rPr>
                <w:rFonts w:ascii="Arial" w:eastAsia="Times New Roman" w:hAnsi="Arial" w:cs="Times New Roman"/>
                <w:color w:val="000000"/>
                <w:sz w:val="14"/>
                <w:szCs w:val="14"/>
              </w:rPr>
              <w:t>2</w:t>
            </w:r>
          </w:p>
        </w:tc>
        <w:tc>
          <w:tcPr>
            <w:tcW w:w="475" w:type="dxa"/>
            <w:tcBorders>
              <w:left w:val="single" w:sz="8" w:space="0" w:color="auto"/>
            </w:tcBorders>
            <w:shd w:val="clear" w:color="auto" w:fill="auto"/>
            <w:vAlign w:val="center"/>
            <w:hideMark/>
          </w:tcPr>
          <w:p w14:paraId="7E6FB7B3" w14:textId="77777777" w:rsidR="002C3EA2" w:rsidRPr="002C3EA2" w:rsidRDefault="002C3EA2" w:rsidP="002C3EA2">
            <w:pPr>
              <w:spacing w:after="0" w:line="240" w:lineRule="auto"/>
              <w:jc w:val="center"/>
              <w:rPr>
                <w:rFonts w:ascii="Arial" w:eastAsia="Times New Roman" w:hAnsi="Arial" w:cs="Times New Roman"/>
                <w:color w:val="000000"/>
                <w:sz w:val="14"/>
                <w:szCs w:val="14"/>
              </w:rPr>
            </w:pPr>
            <w:r w:rsidRPr="002C3EA2">
              <w:rPr>
                <w:rFonts w:ascii="Arial" w:eastAsia="Times New Roman" w:hAnsi="Arial" w:cs="Times New Roman"/>
                <w:color w:val="000000"/>
                <w:sz w:val="14"/>
                <w:szCs w:val="14"/>
              </w:rPr>
              <w:t>3</w:t>
            </w:r>
          </w:p>
        </w:tc>
        <w:tc>
          <w:tcPr>
            <w:tcW w:w="475" w:type="dxa"/>
            <w:shd w:val="clear" w:color="auto" w:fill="D9D9D9"/>
            <w:vAlign w:val="center"/>
            <w:hideMark/>
          </w:tcPr>
          <w:p w14:paraId="1EE75A98" w14:textId="77777777" w:rsidR="002C3EA2" w:rsidRPr="002C3EA2" w:rsidRDefault="002C3EA2" w:rsidP="002C3EA2">
            <w:pPr>
              <w:spacing w:after="0" w:line="240" w:lineRule="auto"/>
              <w:jc w:val="center"/>
              <w:rPr>
                <w:rFonts w:ascii="Arial" w:eastAsia="Times New Roman" w:hAnsi="Arial" w:cs="Times New Roman"/>
                <w:color w:val="000000"/>
                <w:sz w:val="14"/>
                <w:szCs w:val="14"/>
              </w:rPr>
            </w:pPr>
            <w:r w:rsidRPr="002C3EA2">
              <w:rPr>
                <w:rFonts w:ascii="Arial" w:eastAsia="Times New Roman" w:hAnsi="Arial" w:cs="Times New Roman"/>
                <w:color w:val="000000"/>
                <w:sz w:val="14"/>
                <w:szCs w:val="14"/>
              </w:rPr>
              <w:t>3</w:t>
            </w:r>
          </w:p>
        </w:tc>
        <w:tc>
          <w:tcPr>
            <w:tcW w:w="475" w:type="dxa"/>
            <w:shd w:val="clear" w:color="auto" w:fill="auto"/>
            <w:vAlign w:val="center"/>
            <w:hideMark/>
          </w:tcPr>
          <w:p w14:paraId="2C8B49C5" w14:textId="77777777" w:rsidR="002C3EA2" w:rsidRPr="002C3EA2" w:rsidRDefault="002C3EA2" w:rsidP="002C3EA2">
            <w:pPr>
              <w:spacing w:after="0" w:line="240" w:lineRule="auto"/>
              <w:jc w:val="center"/>
              <w:rPr>
                <w:rFonts w:ascii="Arial" w:eastAsia="Times New Roman" w:hAnsi="Arial" w:cs="Times New Roman"/>
                <w:color w:val="000000"/>
                <w:sz w:val="14"/>
                <w:szCs w:val="14"/>
              </w:rPr>
            </w:pPr>
            <w:r w:rsidRPr="002C3EA2">
              <w:rPr>
                <w:rFonts w:ascii="Arial" w:eastAsia="Times New Roman" w:hAnsi="Arial" w:cs="Times New Roman"/>
                <w:color w:val="000000"/>
                <w:sz w:val="14"/>
                <w:szCs w:val="14"/>
              </w:rPr>
              <w:t>3</w:t>
            </w:r>
          </w:p>
        </w:tc>
        <w:tc>
          <w:tcPr>
            <w:tcW w:w="475" w:type="dxa"/>
            <w:shd w:val="clear" w:color="auto" w:fill="auto"/>
            <w:vAlign w:val="center"/>
            <w:hideMark/>
          </w:tcPr>
          <w:p w14:paraId="7699C828" w14:textId="77777777" w:rsidR="002C3EA2" w:rsidRPr="002C3EA2" w:rsidRDefault="002C3EA2" w:rsidP="002C3EA2">
            <w:pPr>
              <w:spacing w:after="0" w:line="240" w:lineRule="auto"/>
              <w:jc w:val="center"/>
              <w:rPr>
                <w:rFonts w:ascii="Arial" w:eastAsia="Times New Roman" w:hAnsi="Arial" w:cs="Times New Roman"/>
                <w:color w:val="000000"/>
                <w:sz w:val="14"/>
                <w:szCs w:val="14"/>
              </w:rPr>
            </w:pPr>
            <w:r w:rsidRPr="002C3EA2">
              <w:rPr>
                <w:rFonts w:ascii="Arial" w:eastAsia="Times New Roman" w:hAnsi="Arial" w:cs="Times New Roman"/>
                <w:color w:val="000000"/>
                <w:sz w:val="14"/>
                <w:szCs w:val="14"/>
              </w:rPr>
              <w:t>4</w:t>
            </w:r>
          </w:p>
        </w:tc>
        <w:tc>
          <w:tcPr>
            <w:tcW w:w="475" w:type="dxa"/>
            <w:shd w:val="clear" w:color="auto" w:fill="auto"/>
            <w:vAlign w:val="center"/>
            <w:hideMark/>
          </w:tcPr>
          <w:p w14:paraId="04A08C37" w14:textId="77777777" w:rsidR="002C3EA2" w:rsidRPr="002C3EA2" w:rsidRDefault="002C3EA2" w:rsidP="002C3EA2">
            <w:pPr>
              <w:spacing w:after="0" w:line="240" w:lineRule="auto"/>
              <w:jc w:val="center"/>
              <w:rPr>
                <w:rFonts w:ascii="Arial" w:eastAsia="Times New Roman" w:hAnsi="Arial" w:cs="Times New Roman"/>
                <w:color w:val="000000"/>
                <w:sz w:val="14"/>
                <w:szCs w:val="14"/>
              </w:rPr>
            </w:pPr>
            <w:r w:rsidRPr="002C3EA2">
              <w:rPr>
                <w:rFonts w:ascii="Arial" w:eastAsia="Times New Roman" w:hAnsi="Arial" w:cs="Times New Roman"/>
                <w:color w:val="000000"/>
                <w:sz w:val="14"/>
                <w:szCs w:val="14"/>
              </w:rPr>
              <w:t>4</w:t>
            </w:r>
          </w:p>
        </w:tc>
        <w:tc>
          <w:tcPr>
            <w:tcW w:w="606" w:type="dxa"/>
            <w:shd w:val="clear" w:color="auto" w:fill="auto"/>
            <w:vAlign w:val="center"/>
            <w:hideMark/>
          </w:tcPr>
          <w:p w14:paraId="1E2FB9D4" w14:textId="77777777" w:rsidR="002C3EA2" w:rsidRPr="002C3EA2" w:rsidRDefault="002C3EA2" w:rsidP="002C3EA2">
            <w:pPr>
              <w:spacing w:after="0" w:line="240" w:lineRule="auto"/>
              <w:jc w:val="center"/>
              <w:rPr>
                <w:rFonts w:ascii="Arial" w:eastAsia="Times New Roman" w:hAnsi="Arial" w:cs="Times New Roman"/>
                <w:color w:val="000000"/>
                <w:sz w:val="14"/>
                <w:szCs w:val="14"/>
              </w:rPr>
            </w:pPr>
            <w:r w:rsidRPr="002C3EA2">
              <w:rPr>
                <w:rFonts w:ascii="Arial" w:eastAsia="Times New Roman" w:hAnsi="Arial" w:cs="Times New Roman"/>
                <w:color w:val="000000"/>
                <w:sz w:val="14"/>
                <w:szCs w:val="14"/>
              </w:rPr>
              <w:t>120</w:t>
            </w:r>
          </w:p>
        </w:tc>
        <w:tc>
          <w:tcPr>
            <w:tcW w:w="606" w:type="dxa"/>
            <w:vAlign w:val="center"/>
          </w:tcPr>
          <w:p w14:paraId="27F8B510" w14:textId="77777777" w:rsidR="002C3EA2" w:rsidRPr="002C3EA2" w:rsidRDefault="002C3EA2" w:rsidP="002C3EA2">
            <w:pPr>
              <w:spacing w:after="0" w:line="240" w:lineRule="auto"/>
              <w:jc w:val="center"/>
              <w:rPr>
                <w:rFonts w:ascii="Arial" w:eastAsia="Times New Roman" w:hAnsi="Arial" w:cs="Times New Roman"/>
                <w:color w:val="000000"/>
                <w:sz w:val="14"/>
                <w:szCs w:val="14"/>
              </w:rPr>
            </w:pPr>
            <w:r w:rsidRPr="002C3EA2">
              <w:rPr>
                <w:rFonts w:ascii="Arial" w:hAnsi="Arial"/>
                <w:color w:val="000000"/>
                <w:sz w:val="14"/>
                <w:szCs w:val="14"/>
              </w:rPr>
              <w:t>10</w:t>
            </w:r>
          </w:p>
        </w:tc>
      </w:tr>
      <w:tr w:rsidR="002C3EA2" w:rsidRPr="002C3EA2" w14:paraId="6A851793" w14:textId="77777777" w:rsidTr="007136A3">
        <w:trPr>
          <w:trHeight w:hRule="exact" w:val="227"/>
          <w:jc w:val="center"/>
        </w:trPr>
        <w:tc>
          <w:tcPr>
            <w:tcW w:w="2946" w:type="dxa"/>
            <w:shd w:val="clear" w:color="auto" w:fill="auto"/>
            <w:vAlign w:val="center"/>
            <w:hideMark/>
          </w:tcPr>
          <w:p w14:paraId="38F491C3" w14:textId="77777777" w:rsidR="002C3EA2" w:rsidRPr="002C3EA2" w:rsidRDefault="002C3EA2" w:rsidP="002C3EA2">
            <w:pPr>
              <w:spacing w:after="0" w:line="240" w:lineRule="auto"/>
              <w:ind w:firstLineChars="100" w:firstLine="140"/>
              <w:rPr>
                <w:rFonts w:ascii="Arial" w:eastAsia="Times New Roman" w:hAnsi="Arial" w:cs="Times New Roman"/>
                <w:color w:val="000000"/>
                <w:sz w:val="14"/>
                <w:szCs w:val="14"/>
                <w:lang w:eastAsia="en-NZ"/>
              </w:rPr>
            </w:pPr>
            <w:r w:rsidRPr="002C3EA2">
              <w:rPr>
                <w:rFonts w:ascii="Arial" w:hAnsi="Arial"/>
                <w:color w:val="000000"/>
                <w:sz w:val="14"/>
                <w:szCs w:val="14"/>
              </w:rPr>
              <w:t>Private rental</w:t>
            </w:r>
          </w:p>
        </w:tc>
        <w:tc>
          <w:tcPr>
            <w:tcW w:w="472" w:type="dxa"/>
            <w:shd w:val="clear" w:color="auto" w:fill="auto"/>
            <w:vAlign w:val="center"/>
            <w:hideMark/>
          </w:tcPr>
          <w:p w14:paraId="1988B38B" w14:textId="77777777" w:rsidR="002C3EA2" w:rsidRPr="002C3EA2" w:rsidRDefault="002C3EA2" w:rsidP="002C3EA2">
            <w:pPr>
              <w:spacing w:after="0" w:line="240" w:lineRule="auto"/>
              <w:jc w:val="center"/>
              <w:rPr>
                <w:rFonts w:ascii="Arial" w:eastAsia="Times New Roman" w:hAnsi="Arial" w:cs="Times New Roman"/>
                <w:color w:val="000000"/>
                <w:sz w:val="14"/>
                <w:szCs w:val="14"/>
              </w:rPr>
            </w:pPr>
            <w:r w:rsidRPr="002C3EA2">
              <w:rPr>
                <w:rFonts w:ascii="Arial" w:eastAsia="Times New Roman" w:hAnsi="Arial" w:cs="Times New Roman"/>
                <w:color w:val="000000"/>
                <w:sz w:val="14"/>
                <w:szCs w:val="14"/>
              </w:rPr>
              <w:t>29</w:t>
            </w:r>
          </w:p>
        </w:tc>
        <w:tc>
          <w:tcPr>
            <w:tcW w:w="471" w:type="dxa"/>
            <w:shd w:val="clear" w:color="auto" w:fill="D9D9D9"/>
            <w:vAlign w:val="center"/>
            <w:hideMark/>
          </w:tcPr>
          <w:p w14:paraId="2C5C9CD6" w14:textId="77777777" w:rsidR="002C3EA2" w:rsidRPr="002C3EA2" w:rsidRDefault="002C3EA2" w:rsidP="002C3EA2">
            <w:pPr>
              <w:spacing w:after="0" w:line="240" w:lineRule="auto"/>
              <w:jc w:val="center"/>
              <w:rPr>
                <w:rFonts w:ascii="Arial" w:eastAsia="Times New Roman" w:hAnsi="Arial" w:cs="Times New Roman"/>
                <w:color w:val="000000"/>
                <w:sz w:val="14"/>
                <w:szCs w:val="14"/>
              </w:rPr>
            </w:pPr>
            <w:r w:rsidRPr="002C3EA2">
              <w:rPr>
                <w:rFonts w:ascii="Arial" w:eastAsia="Times New Roman" w:hAnsi="Arial" w:cs="Times New Roman"/>
                <w:color w:val="000000"/>
                <w:sz w:val="14"/>
                <w:szCs w:val="14"/>
              </w:rPr>
              <w:t>23</w:t>
            </w:r>
          </w:p>
        </w:tc>
        <w:tc>
          <w:tcPr>
            <w:tcW w:w="471" w:type="dxa"/>
            <w:shd w:val="clear" w:color="auto" w:fill="auto"/>
            <w:vAlign w:val="center"/>
            <w:hideMark/>
          </w:tcPr>
          <w:p w14:paraId="77F98033" w14:textId="77777777" w:rsidR="002C3EA2" w:rsidRPr="002C3EA2" w:rsidRDefault="002C3EA2" w:rsidP="002C3EA2">
            <w:pPr>
              <w:spacing w:after="0" w:line="240" w:lineRule="auto"/>
              <w:jc w:val="center"/>
              <w:rPr>
                <w:rFonts w:ascii="Arial" w:eastAsia="Times New Roman" w:hAnsi="Arial" w:cs="Times New Roman"/>
                <w:color w:val="000000"/>
                <w:sz w:val="14"/>
                <w:szCs w:val="14"/>
              </w:rPr>
            </w:pPr>
            <w:r w:rsidRPr="002C3EA2">
              <w:rPr>
                <w:rFonts w:ascii="Arial" w:eastAsia="Times New Roman" w:hAnsi="Arial" w:cs="Times New Roman"/>
                <w:color w:val="000000"/>
                <w:sz w:val="14"/>
                <w:szCs w:val="14"/>
              </w:rPr>
              <w:t>19</w:t>
            </w:r>
          </w:p>
        </w:tc>
        <w:tc>
          <w:tcPr>
            <w:tcW w:w="472" w:type="dxa"/>
            <w:shd w:val="clear" w:color="auto" w:fill="auto"/>
            <w:vAlign w:val="center"/>
            <w:hideMark/>
          </w:tcPr>
          <w:p w14:paraId="39B82927" w14:textId="77777777" w:rsidR="002C3EA2" w:rsidRPr="002C3EA2" w:rsidRDefault="002C3EA2" w:rsidP="002C3EA2">
            <w:pPr>
              <w:spacing w:after="0" w:line="240" w:lineRule="auto"/>
              <w:jc w:val="center"/>
              <w:rPr>
                <w:rFonts w:ascii="Arial" w:eastAsia="Times New Roman" w:hAnsi="Arial" w:cs="Times New Roman"/>
                <w:color w:val="000000"/>
                <w:sz w:val="14"/>
                <w:szCs w:val="14"/>
              </w:rPr>
            </w:pPr>
            <w:r w:rsidRPr="002C3EA2">
              <w:rPr>
                <w:rFonts w:ascii="Arial" w:eastAsia="Times New Roman" w:hAnsi="Arial" w:cs="Times New Roman"/>
                <w:color w:val="000000"/>
                <w:sz w:val="14"/>
                <w:szCs w:val="14"/>
              </w:rPr>
              <w:t>14</w:t>
            </w:r>
          </w:p>
        </w:tc>
        <w:tc>
          <w:tcPr>
            <w:tcW w:w="472" w:type="dxa"/>
            <w:tcBorders>
              <w:right w:val="single" w:sz="8" w:space="0" w:color="auto"/>
            </w:tcBorders>
            <w:shd w:val="clear" w:color="auto" w:fill="auto"/>
            <w:vAlign w:val="center"/>
            <w:hideMark/>
          </w:tcPr>
          <w:p w14:paraId="690F841F" w14:textId="77777777" w:rsidR="002C3EA2" w:rsidRPr="002C3EA2" w:rsidRDefault="002C3EA2" w:rsidP="002C3EA2">
            <w:pPr>
              <w:spacing w:after="0" w:line="240" w:lineRule="auto"/>
              <w:jc w:val="center"/>
              <w:rPr>
                <w:rFonts w:ascii="Arial" w:eastAsia="Times New Roman" w:hAnsi="Arial" w:cs="Times New Roman"/>
                <w:color w:val="000000"/>
                <w:sz w:val="14"/>
                <w:szCs w:val="14"/>
              </w:rPr>
            </w:pPr>
            <w:r w:rsidRPr="002C3EA2">
              <w:rPr>
                <w:rFonts w:ascii="Arial" w:eastAsia="Times New Roman" w:hAnsi="Arial" w:cs="Times New Roman"/>
                <w:color w:val="000000"/>
                <w:sz w:val="14"/>
                <w:szCs w:val="14"/>
              </w:rPr>
              <w:t>11</w:t>
            </w:r>
          </w:p>
        </w:tc>
        <w:tc>
          <w:tcPr>
            <w:tcW w:w="475" w:type="dxa"/>
            <w:tcBorders>
              <w:left w:val="single" w:sz="8" w:space="0" w:color="auto"/>
            </w:tcBorders>
            <w:shd w:val="clear" w:color="auto" w:fill="auto"/>
            <w:vAlign w:val="center"/>
            <w:hideMark/>
          </w:tcPr>
          <w:p w14:paraId="134C99FE" w14:textId="77777777" w:rsidR="002C3EA2" w:rsidRPr="002C3EA2" w:rsidRDefault="002C3EA2" w:rsidP="002C3EA2">
            <w:pPr>
              <w:spacing w:after="0" w:line="240" w:lineRule="auto"/>
              <w:jc w:val="center"/>
              <w:rPr>
                <w:rFonts w:ascii="Arial" w:eastAsia="Times New Roman" w:hAnsi="Arial" w:cs="Times New Roman"/>
                <w:color w:val="000000"/>
                <w:sz w:val="14"/>
                <w:szCs w:val="14"/>
              </w:rPr>
            </w:pPr>
            <w:r w:rsidRPr="002C3EA2">
              <w:rPr>
                <w:rFonts w:ascii="Arial" w:eastAsia="Times New Roman" w:hAnsi="Arial" w:cs="Times New Roman"/>
                <w:color w:val="000000"/>
                <w:sz w:val="14"/>
                <w:szCs w:val="14"/>
              </w:rPr>
              <w:t>53</w:t>
            </w:r>
          </w:p>
        </w:tc>
        <w:tc>
          <w:tcPr>
            <w:tcW w:w="475" w:type="dxa"/>
            <w:shd w:val="clear" w:color="auto" w:fill="D9D9D9"/>
            <w:vAlign w:val="center"/>
            <w:hideMark/>
          </w:tcPr>
          <w:p w14:paraId="7CBC5AFE" w14:textId="77777777" w:rsidR="002C3EA2" w:rsidRPr="002C3EA2" w:rsidRDefault="002C3EA2" w:rsidP="002C3EA2">
            <w:pPr>
              <w:spacing w:after="0" w:line="240" w:lineRule="auto"/>
              <w:jc w:val="center"/>
              <w:rPr>
                <w:rFonts w:ascii="Arial" w:eastAsia="Times New Roman" w:hAnsi="Arial" w:cs="Times New Roman"/>
                <w:color w:val="000000"/>
                <w:sz w:val="14"/>
                <w:szCs w:val="14"/>
              </w:rPr>
            </w:pPr>
            <w:r w:rsidRPr="002C3EA2">
              <w:rPr>
                <w:rFonts w:ascii="Arial" w:eastAsia="Times New Roman" w:hAnsi="Arial" w:cs="Times New Roman"/>
                <w:color w:val="000000"/>
                <w:sz w:val="14"/>
                <w:szCs w:val="14"/>
              </w:rPr>
              <w:t>56</w:t>
            </w:r>
          </w:p>
        </w:tc>
        <w:tc>
          <w:tcPr>
            <w:tcW w:w="475" w:type="dxa"/>
            <w:shd w:val="clear" w:color="auto" w:fill="auto"/>
            <w:vAlign w:val="center"/>
            <w:hideMark/>
          </w:tcPr>
          <w:p w14:paraId="60FBCB8A" w14:textId="77777777" w:rsidR="002C3EA2" w:rsidRPr="002C3EA2" w:rsidRDefault="002C3EA2" w:rsidP="002C3EA2">
            <w:pPr>
              <w:spacing w:after="0" w:line="240" w:lineRule="auto"/>
              <w:jc w:val="center"/>
              <w:rPr>
                <w:rFonts w:ascii="Arial" w:eastAsia="Times New Roman" w:hAnsi="Arial" w:cs="Times New Roman"/>
                <w:color w:val="000000"/>
                <w:sz w:val="14"/>
                <w:szCs w:val="14"/>
              </w:rPr>
            </w:pPr>
            <w:r w:rsidRPr="002C3EA2">
              <w:rPr>
                <w:rFonts w:ascii="Arial" w:eastAsia="Times New Roman" w:hAnsi="Arial" w:cs="Times New Roman"/>
                <w:color w:val="000000"/>
                <w:sz w:val="14"/>
                <w:szCs w:val="14"/>
              </w:rPr>
              <w:t>59</w:t>
            </w:r>
          </w:p>
        </w:tc>
        <w:tc>
          <w:tcPr>
            <w:tcW w:w="475" w:type="dxa"/>
            <w:shd w:val="clear" w:color="auto" w:fill="auto"/>
            <w:vAlign w:val="center"/>
            <w:hideMark/>
          </w:tcPr>
          <w:p w14:paraId="36BC6458" w14:textId="77777777" w:rsidR="002C3EA2" w:rsidRPr="002C3EA2" w:rsidRDefault="002C3EA2" w:rsidP="002C3EA2">
            <w:pPr>
              <w:spacing w:after="0" w:line="240" w:lineRule="auto"/>
              <w:jc w:val="center"/>
              <w:rPr>
                <w:rFonts w:ascii="Arial" w:eastAsia="Times New Roman" w:hAnsi="Arial" w:cs="Times New Roman"/>
                <w:color w:val="000000"/>
                <w:sz w:val="14"/>
                <w:szCs w:val="14"/>
              </w:rPr>
            </w:pPr>
            <w:r w:rsidRPr="002C3EA2">
              <w:rPr>
                <w:rFonts w:ascii="Arial" w:eastAsia="Times New Roman" w:hAnsi="Arial" w:cs="Times New Roman"/>
                <w:color w:val="000000"/>
                <w:sz w:val="14"/>
                <w:szCs w:val="14"/>
              </w:rPr>
              <w:t>58</w:t>
            </w:r>
          </w:p>
        </w:tc>
        <w:tc>
          <w:tcPr>
            <w:tcW w:w="475" w:type="dxa"/>
            <w:shd w:val="clear" w:color="auto" w:fill="auto"/>
            <w:vAlign w:val="center"/>
            <w:hideMark/>
          </w:tcPr>
          <w:p w14:paraId="74625D6E" w14:textId="77777777" w:rsidR="002C3EA2" w:rsidRPr="002C3EA2" w:rsidRDefault="002C3EA2" w:rsidP="002C3EA2">
            <w:pPr>
              <w:spacing w:after="0" w:line="240" w:lineRule="auto"/>
              <w:jc w:val="center"/>
              <w:rPr>
                <w:rFonts w:ascii="Arial" w:eastAsia="Times New Roman" w:hAnsi="Arial" w:cs="Times New Roman"/>
                <w:color w:val="000000"/>
                <w:sz w:val="14"/>
                <w:szCs w:val="14"/>
              </w:rPr>
            </w:pPr>
            <w:r w:rsidRPr="002C3EA2">
              <w:rPr>
                <w:rFonts w:ascii="Arial" w:eastAsia="Times New Roman" w:hAnsi="Arial" w:cs="Times New Roman"/>
                <w:color w:val="000000"/>
                <w:sz w:val="14"/>
                <w:szCs w:val="14"/>
              </w:rPr>
              <w:t>61</w:t>
            </w:r>
          </w:p>
        </w:tc>
        <w:tc>
          <w:tcPr>
            <w:tcW w:w="606" w:type="dxa"/>
            <w:shd w:val="clear" w:color="auto" w:fill="auto"/>
            <w:vAlign w:val="center"/>
            <w:hideMark/>
          </w:tcPr>
          <w:p w14:paraId="7CA74084" w14:textId="77777777" w:rsidR="002C3EA2" w:rsidRPr="002C3EA2" w:rsidRDefault="002C3EA2" w:rsidP="002C3EA2">
            <w:pPr>
              <w:spacing w:after="0" w:line="240" w:lineRule="auto"/>
              <w:jc w:val="center"/>
              <w:rPr>
                <w:rFonts w:ascii="Arial" w:eastAsia="Times New Roman" w:hAnsi="Arial" w:cs="Times New Roman"/>
                <w:color w:val="000000"/>
                <w:sz w:val="14"/>
                <w:szCs w:val="14"/>
              </w:rPr>
            </w:pPr>
            <w:r w:rsidRPr="002C3EA2">
              <w:rPr>
                <w:rFonts w:ascii="Arial" w:eastAsia="Times New Roman" w:hAnsi="Arial" w:cs="Times New Roman"/>
                <w:color w:val="000000"/>
                <w:sz w:val="14"/>
                <w:szCs w:val="14"/>
              </w:rPr>
              <w:t>365</w:t>
            </w:r>
          </w:p>
        </w:tc>
        <w:tc>
          <w:tcPr>
            <w:tcW w:w="606" w:type="dxa"/>
            <w:vAlign w:val="center"/>
          </w:tcPr>
          <w:p w14:paraId="3762F606" w14:textId="77777777" w:rsidR="002C3EA2" w:rsidRPr="002C3EA2" w:rsidRDefault="002C3EA2" w:rsidP="002C3EA2">
            <w:pPr>
              <w:spacing w:after="0" w:line="240" w:lineRule="auto"/>
              <w:jc w:val="center"/>
              <w:rPr>
                <w:rFonts w:ascii="Arial" w:eastAsia="Times New Roman" w:hAnsi="Arial" w:cs="Times New Roman"/>
                <w:color w:val="000000"/>
                <w:sz w:val="14"/>
                <w:szCs w:val="14"/>
              </w:rPr>
            </w:pPr>
            <w:r w:rsidRPr="002C3EA2">
              <w:rPr>
                <w:rFonts w:ascii="Arial" w:hAnsi="Arial"/>
                <w:color w:val="000000"/>
                <w:sz w:val="14"/>
                <w:szCs w:val="14"/>
              </w:rPr>
              <w:t>32</w:t>
            </w:r>
          </w:p>
        </w:tc>
      </w:tr>
      <w:tr w:rsidR="002C3EA2" w:rsidRPr="002C3EA2" w14:paraId="3161B8BB" w14:textId="77777777" w:rsidTr="007136A3">
        <w:trPr>
          <w:trHeight w:hRule="exact" w:val="227"/>
          <w:jc w:val="center"/>
        </w:trPr>
        <w:tc>
          <w:tcPr>
            <w:tcW w:w="2946" w:type="dxa"/>
            <w:shd w:val="clear" w:color="auto" w:fill="auto"/>
            <w:vAlign w:val="center"/>
            <w:hideMark/>
          </w:tcPr>
          <w:p w14:paraId="0EE6429D" w14:textId="77777777" w:rsidR="002C3EA2" w:rsidRPr="002C3EA2" w:rsidRDefault="002C3EA2" w:rsidP="002C3EA2">
            <w:pPr>
              <w:spacing w:after="0" w:line="240" w:lineRule="auto"/>
              <w:ind w:firstLineChars="100" w:firstLine="140"/>
              <w:rPr>
                <w:rFonts w:ascii="Arial" w:eastAsia="Times New Roman" w:hAnsi="Arial" w:cs="Times New Roman"/>
                <w:color w:val="000000"/>
                <w:sz w:val="14"/>
                <w:szCs w:val="14"/>
                <w:lang w:eastAsia="en-NZ"/>
              </w:rPr>
            </w:pPr>
            <w:r w:rsidRPr="002C3EA2">
              <w:rPr>
                <w:rFonts w:ascii="Arial" w:hAnsi="Arial"/>
                <w:color w:val="000000"/>
                <w:sz w:val="14"/>
                <w:szCs w:val="14"/>
              </w:rPr>
              <w:t>Social rental</w:t>
            </w:r>
          </w:p>
        </w:tc>
        <w:tc>
          <w:tcPr>
            <w:tcW w:w="472" w:type="dxa"/>
            <w:shd w:val="clear" w:color="auto" w:fill="auto"/>
            <w:vAlign w:val="center"/>
            <w:hideMark/>
          </w:tcPr>
          <w:p w14:paraId="32963D34" w14:textId="77777777" w:rsidR="002C3EA2" w:rsidRPr="002C3EA2" w:rsidRDefault="002C3EA2" w:rsidP="002C3EA2">
            <w:pPr>
              <w:spacing w:after="0" w:line="240" w:lineRule="auto"/>
              <w:jc w:val="center"/>
              <w:rPr>
                <w:rFonts w:ascii="Arial" w:eastAsia="Times New Roman" w:hAnsi="Arial" w:cs="Times New Roman"/>
                <w:color w:val="000000"/>
                <w:sz w:val="14"/>
                <w:szCs w:val="14"/>
              </w:rPr>
            </w:pPr>
            <w:r w:rsidRPr="002C3EA2">
              <w:rPr>
                <w:rFonts w:ascii="Arial" w:eastAsia="Times New Roman" w:hAnsi="Arial" w:cs="Times New Roman"/>
                <w:color w:val="000000"/>
                <w:sz w:val="14"/>
                <w:szCs w:val="14"/>
              </w:rPr>
              <w:t>54</w:t>
            </w:r>
          </w:p>
        </w:tc>
        <w:tc>
          <w:tcPr>
            <w:tcW w:w="471" w:type="dxa"/>
            <w:shd w:val="clear" w:color="auto" w:fill="D9D9D9"/>
            <w:vAlign w:val="center"/>
            <w:hideMark/>
          </w:tcPr>
          <w:p w14:paraId="48B6C842" w14:textId="77777777" w:rsidR="002C3EA2" w:rsidRPr="002C3EA2" w:rsidRDefault="002C3EA2" w:rsidP="002C3EA2">
            <w:pPr>
              <w:spacing w:after="0" w:line="240" w:lineRule="auto"/>
              <w:jc w:val="center"/>
              <w:rPr>
                <w:rFonts w:ascii="Arial" w:eastAsia="Times New Roman" w:hAnsi="Arial" w:cs="Times New Roman"/>
                <w:color w:val="000000"/>
                <w:sz w:val="14"/>
                <w:szCs w:val="14"/>
              </w:rPr>
            </w:pPr>
            <w:r w:rsidRPr="002C3EA2">
              <w:rPr>
                <w:rFonts w:ascii="Arial" w:eastAsia="Times New Roman" w:hAnsi="Arial" w:cs="Times New Roman"/>
                <w:color w:val="000000"/>
                <w:sz w:val="14"/>
                <w:szCs w:val="14"/>
              </w:rPr>
              <w:t>44</w:t>
            </w:r>
          </w:p>
        </w:tc>
        <w:tc>
          <w:tcPr>
            <w:tcW w:w="471" w:type="dxa"/>
            <w:shd w:val="clear" w:color="auto" w:fill="auto"/>
            <w:vAlign w:val="center"/>
            <w:hideMark/>
          </w:tcPr>
          <w:p w14:paraId="272D7A0C" w14:textId="77777777" w:rsidR="002C3EA2" w:rsidRPr="002C3EA2" w:rsidRDefault="002C3EA2" w:rsidP="002C3EA2">
            <w:pPr>
              <w:spacing w:after="0" w:line="240" w:lineRule="auto"/>
              <w:jc w:val="center"/>
              <w:rPr>
                <w:rFonts w:ascii="Arial" w:eastAsia="Times New Roman" w:hAnsi="Arial" w:cs="Times New Roman"/>
                <w:color w:val="000000"/>
                <w:sz w:val="14"/>
                <w:szCs w:val="14"/>
              </w:rPr>
            </w:pPr>
            <w:r w:rsidRPr="002C3EA2">
              <w:rPr>
                <w:rFonts w:ascii="Arial" w:eastAsia="Times New Roman" w:hAnsi="Arial" w:cs="Times New Roman"/>
                <w:color w:val="000000"/>
                <w:sz w:val="14"/>
                <w:szCs w:val="14"/>
              </w:rPr>
              <w:t>35</w:t>
            </w:r>
          </w:p>
        </w:tc>
        <w:tc>
          <w:tcPr>
            <w:tcW w:w="472" w:type="dxa"/>
            <w:shd w:val="clear" w:color="auto" w:fill="auto"/>
            <w:vAlign w:val="center"/>
            <w:hideMark/>
          </w:tcPr>
          <w:p w14:paraId="16AFF1AF" w14:textId="77777777" w:rsidR="002C3EA2" w:rsidRPr="002C3EA2" w:rsidRDefault="002C3EA2" w:rsidP="002C3EA2">
            <w:pPr>
              <w:spacing w:after="0" w:line="240" w:lineRule="auto"/>
              <w:jc w:val="center"/>
              <w:rPr>
                <w:rFonts w:ascii="Arial" w:eastAsia="Times New Roman" w:hAnsi="Arial" w:cs="Times New Roman"/>
                <w:color w:val="000000"/>
                <w:sz w:val="14"/>
                <w:szCs w:val="14"/>
              </w:rPr>
            </w:pPr>
            <w:r w:rsidRPr="002C3EA2">
              <w:rPr>
                <w:rFonts w:ascii="Arial" w:eastAsia="Times New Roman" w:hAnsi="Arial" w:cs="Times New Roman"/>
                <w:color w:val="000000"/>
                <w:sz w:val="14"/>
                <w:szCs w:val="14"/>
              </w:rPr>
              <w:t>28</w:t>
            </w:r>
          </w:p>
        </w:tc>
        <w:tc>
          <w:tcPr>
            <w:tcW w:w="472" w:type="dxa"/>
            <w:tcBorders>
              <w:right w:val="single" w:sz="8" w:space="0" w:color="auto"/>
            </w:tcBorders>
            <w:shd w:val="clear" w:color="auto" w:fill="auto"/>
            <w:vAlign w:val="center"/>
            <w:hideMark/>
          </w:tcPr>
          <w:p w14:paraId="76D77973" w14:textId="77777777" w:rsidR="002C3EA2" w:rsidRPr="002C3EA2" w:rsidRDefault="002C3EA2" w:rsidP="002C3EA2">
            <w:pPr>
              <w:spacing w:after="0" w:line="240" w:lineRule="auto"/>
              <w:jc w:val="center"/>
              <w:rPr>
                <w:rFonts w:ascii="Arial" w:eastAsia="Times New Roman" w:hAnsi="Arial" w:cs="Times New Roman"/>
                <w:color w:val="000000"/>
                <w:sz w:val="14"/>
                <w:szCs w:val="14"/>
              </w:rPr>
            </w:pPr>
            <w:r w:rsidRPr="002C3EA2">
              <w:rPr>
                <w:rFonts w:ascii="Arial" w:eastAsia="Times New Roman" w:hAnsi="Arial" w:cs="Times New Roman"/>
                <w:color w:val="000000"/>
                <w:sz w:val="14"/>
                <w:szCs w:val="14"/>
              </w:rPr>
              <w:t>20</w:t>
            </w:r>
          </w:p>
        </w:tc>
        <w:tc>
          <w:tcPr>
            <w:tcW w:w="475" w:type="dxa"/>
            <w:tcBorders>
              <w:left w:val="single" w:sz="8" w:space="0" w:color="auto"/>
            </w:tcBorders>
            <w:shd w:val="clear" w:color="auto" w:fill="auto"/>
            <w:vAlign w:val="center"/>
            <w:hideMark/>
          </w:tcPr>
          <w:p w14:paraId="435B176E" w14:textId="77777777" w:rsidR="002C3EA2" w:rsidRPr="002C3EA2" w:rsidRDefault="002C3EA2" w:rsidP="002C3EA2">
            <w:pPr>
              <w:spacing w:after="0" w:line="240" w:lineRule="auto"/>
              <w:jc w:val="center"/>
              <w:rPr>
                <w:rFonts w:ascii="Arial" w:eastAsia="Times New Roman" w:hAnsi="Arial" w:cs="Times New Roman"/>
                <w:color w:val="000000"/>
                <w:sz w:val="14"/>
                <w:szCs w:val="14"/>
              </w:rPr>
            </w:pPr>
            <w:r w:rsidRPr="002C3EA2">
              <w:rPr>
                <w:rFonts w:ascii="Arial" w:eastAsia="Times New Roman" w:hAnsi="Arial" w:cs="Times New Roman"/>
                <w:color w:val="000000"/>
                <w:sz w:val="14"/>
                <w:szCs w:val="14"/>
              </w:rPr>
              <w:t>20</w:t>
            </w:r>
          </w:p>
        </w:tc>
        <w:tc>
          <w:tcPr>
            <w:tcW w:w="475" w:type="dxa"/>
            <w:shd w:val="clear" w:color="auto" w:fill="D9D9D9"/>
            <w:vAlign w:val="center"/>
            <w:hideMark/>
          </w:tcPr>
          <w:p w14:paraId="189EAB1C" w14:textId="77777777" w:rsidR="002C3EA2" w:rsidRPr="002C3EA2" w:rsidRDefault="002C3EA2" w:rsidP="002C3EA2">
            <w:pPr>
              <w:spacing w:after="0" w:line="240" w:lineRule="auto"/>
              <w:jc w:val="center"/>
              <w:rPr>
                <w:rFonts w:ascii="Arial" w:eastAsia="Times New Roman" w:hAnsi="Arial" w:cs="Times New Roman"/>
                <w:color w:val="000000"/>
                <w:sz w:val="14"/>
                <w:szCs w:val="14"/>
              </w:rPr>
            </w:pPr>
            <w:r w:rsidRPr="002C3EA2">
              <w:rPr>
                <w:rFonts w:ascii="Arial" w:eastAsia="Times New Roman" w:hAnsi="Arial" w:cs="Times New Roman"/>
                <w:color w:val="000000"/>
                <w:sz w:val="14"/>
                <w:szCs w:val="14"/>
              </w:rPr>
              <w:t>22</w:t>
            </w:r>
          </w:p>
        </w:tc>
        <w:tc>
          <w:tcPr>
            <w:tcW w:w="475" w:type="dxa"/>
            <w:shd w:val="clear" w:color="auto" w:fill="auto"/>
            <w:vAlign w:val="center"/>
            <w:hideMark/>
          </w:tcPr>
          <w:p w14:paraId="1A1703FA" w14:textId="77777777" w:rsidR="002C3EA2" w:rsidRPr="002C3EA2" w:rsidRDefault="002C3EA2" w:rsidP="002C3EA2">
            <w:pPr>
              <w:spacing w:after="0" w:line="240" w:lineRule="auto"/>
              <w:jc w:val="center"/>
              <w:rPr>
                <w:rFonts w:ascii="Arial" w:eastAsia="Times New Roman" w:hAnsi="Arial" w:cs="Times New Roman"/>
                <w:color w:val="000000"/>
                <w:sz w:val="14"/>
                <w:szCs w:val="14"/>
              </w:rPr>
            </w:pPr>
            <w:r w:rsidRPr="002C3EA2">
              <w:rPr>
                <w:rFonts w:ascii="Arial" w:eastAsia="Times New Roman" w:hAnsi="Arial" w:cs="Times New Roman"/>
                <w:color w:val="000000"/>
                <w:sz w:val="14"/>
                <w:szCs w:val="14"/>
              </w:rPr>
              <w:t>23</w:t>
            </w:r>
          </w:p>
        </w:tc>
        <w:tc>
          <w:tcPr>
            <w:tcW w:w="475" w:type="dxa"/>
            <w:shd w:val="clear" w:color="auto" w:fill="auto"/>
            <w:vAlign w:val="center"/>
            <w:hideMark/>
          </w:tcPr>
          <w:p w14:paraId="00004725" w14:textId="77777777" w:rsidR="002C3EA2" w:rsidRPr="002C3EA2" w:rsidRDefault="002C3EA2" w:rsidP="002C3EA2">
            <w:pPr>
              <w:spacing w:after="0" w:line="240" w:lineRule="auto"/>
              <w:jc w:val="center"/>
              <w:rPr>
                <w:rFonts w:ascii="Arial" w:eastAsia="Times New Roman" w:hAnsi="Arial" w:cs="Times New Roman"/>
                <w:color w:val="000000"/>
                <w:sz w:val="14"/>
                <w:szCs w:val="14"/>
              </w:rPr>
            </w:pPr>
            <w:r w:rsidRPr="002C3EA2">
              <w:rPr>
                <w:rFonts w:ascii="Arial" w:eastAsia="Times New Roman" w:hAnsi="Arial" w:cs="Times New Roman"/>
                <w:color w:val="000000"/>
                <w:sz w:val="14"/>
                <w:szCs w:val="14"/>
              </w:rPr>
              <w:t>25</w:t>
            </w:r>
          </w:p>
        </w:tc>
        <w:tc>
          <w:tcPr>
            <w:tcW w:w="475" w:type="dxa"/>
            <w:shd w:val="clear" w:color="auto" w:fill="auto"/>
            <w:vAlign w:val="center"/>
            <w:hideMark/>
          </w:tcPr>
          <w:p w14:paraId="25B60832" w14:textId="77777777" w:rsidR="002C3EA2" w:rsidRPr="002C3EA2" w:rsidRDefault="002C3EA2" w:rsidP="002C3EA2">
            <w:pPr>
              <w:spacing w:after="0" w:line="240" w:lineRule="auto"/>
              <w:jc w:val="center"/>
              <w:rPr>
                <w:rFonts w:ascii="Arial" w:eastAsia="Times New Roman" w:hAnsi="Arial" w:cs="Times New Roman"/>
                <w:color w:val="000000"/>
                <w:sz w:val="14"/>
                <w:szCs w:val="14"/>
              </w:rPr>
            </w:pPr>
            <w:r w:rsidRPr="002C3EA2">
              <w:rPr>
                <w:rFonts w:ascii="Arial" w:eastAsia="Times New Roman" w:hAnsi="Arial" w:cs="Times New Roman"/>
                <w:color w:val="000000"/>
                <w:sz w:val="14"/>
                <w:szCs w:val="14"/>
              </w:rPr>
              <w:t>24</w:t>
            </w:r>
          </w:p>
        </w:tc>
        <w:tc>
          <w:tcPr>
            <w:tcW w:w="606" w:type="dxa"/>
            <w:shd w:val="clear" w:color="auto" w:fill="auto"/>
            <w:vAlign w:val="center"/>
            <w:hideMark/>
          </w:tcPr>
          <w:p w14:paraId="53653105" w14:textId="77777777" w:rsidR="002C3EA2" w:rsidRPr="002C3EA2" w:rsidRDefault="002C3EA2" w:rsidP="002C3EA2">
            <w:pPr>
              <w:spacing w:after="0" w:line="240" w:lineRule="auto"/>
              <w:jc w:val="center"/>
              <w:rPr>
                <w:rFonts w:ascii="Arial" w:eastAsia="Times New Roman" w:hAnsi="Arial" w:cs="Times New Roman"/>
                <w:color w:val="000000"/>
                <w:sz w:val="14"/>
                <w:szCs w:val="14"/>
              </w:rPr>
            </w:pPr>
            <w:r w:rsidRPr="002C3EA2">
              <w:rPr>
                <w:rFonts w:ascii="Arial" w:eastAsia="Times New Roman" w:hAnsi="Arial" w:cs="Times New Roman"/>
                <w:color w:val="000000"/>
                <w:sz w:val="14"/>
                <w:szCs w:val="14"/>
              </w:rPr>
              <w:t>75</w:t>
            </w:r>
          </w:p>
        </w:tc>
        <w:tc>
          <w:tcPr>
            <w:tcW w:w="606" w:type="dxa"/>
            <w:vAlign w:val="center"/>
          </w:tcPr>
          <w:p w14:paraId="6C165FAF" w14:textId="77777777" w:rsidR="002C3EA2" w:rsidRPr="002C3EA2" w:rsidRDefault="002C3EA2" w:rsidP="002C3EA2">
            <w:pPr>
              <w:spacing w:after="0" w:line="240" w:lineRule="auto"/>
              <w:jc w:val="center"/>
              <w:rPr>
                <w:rFonts w:ascii="Arial" w:eastAsia="Times New Roman" w:hAnsi="Arial" w:cs="Times New Roman"/>
                <w:color w:val="000000"/>
                <w:sz w:val="14"/>
                <w:szCs w:val="14"/>
              </w:rPr>
            </w:pPr>
            <w:r w:rsidRPr="002C3EA2">
              <w:rPr>
                <w:rFonts w:ascii="Arial" w:hAnsi="Arial"/>
                <w:color w:val="000000"/>
                <w:sz w:val="14"/>
                <w:szCs w:val="14"/>
              </w:rPr>
              <w:t>7</w:t>
            </w:r>
          </w:p>
        </w:tc>
      </w:tr>
      <w:tr w:rsidR="002C3EA2" w:rsidRPr="002C3EA2" w14:paraId="1978FC7A" w14:textId="77777777" w:rsidTr="007136A3">
        <w:trPr>
          <w:trHeight w:hRule="exact" w:val="227"/>
          <w:jc w:val="center"/>
        </w:trPr>
        <w:tc>
          <w:tcPr>
            <w:tcW w:w="2946" w:type="dxa"/>
            <w:shd w:val="clear" w:color="auto" w:fill="auto"/>
            <w:vAlign w:val="center"/>
            <w:hideMark/>
          </w:tcPr>
          <w:p w14:paraId="0CF8B707" w14:textId="77777777" w:rsidR="002C3EA2" w:rsidRPr="002C3EA2" w:rsidRDefault="002C3EA2" w:rsidP="002C3EA2">
            <w:pPr>
              <w:spacing w:after="0" w:line="240" w:lineRule="auto"/>
              <w:ind w:firstLineChars="100" w:firstLine="140"/>
              <w:rPr>
                <w:rFonts w:ascii="Arial" w:eastAsia="Times New Roman" w:hAnsi="Arial" w:cs="Times New Roman"/>
                <w:color w:val="000000"/>
                <w:sz w:val="14"/>
                <w:szCs w:val="14"/>
                <w:lang w:eastAsia="en-NZ"/>
              </w:rPr>
            </w:pPr>
            <w:r w:rsidRPr="002C3EA2">
              <w:rPr>
                <w:rFonts w:ascii="Arial" w:hAnsi="Arial"/>
                <w:color w:val="000000"/>
                <w:sz w:val="14"/>
                <w:szCs w:val="14"/>
              </w:rPr>
              <w:t xml:space="preserve">Other </w:t>
            </w:r>
          </w:p>
        </w:tc>
        <w:tc>
          <w:tcPr>
            <w:tcW w:w="472" w:type="dxa"/>
            <w:shd w:val="clear" w:color="auto" w:fill="auto"/>
            <w:vAlign w:val="center"/>
            <w:hideMark/>
          </w:tcPr>
          <w:p w14:paraId="3C9239E5" w14:textId="77777777" w:rsidR="002C3EA2" w:rsidRPr="002C3EA2" w:rsidRDefault="002C3EA2" w:rsidP="002C3EA2">
            <w:pPr>
              <w:spacing w:after="0" w:line="240" w:lineRule="auto"/>
              <w:jc w:val="center"/>
              <w:rPr>
                <w:rFonts w:ascii="Arial" w:eastAsia="Times New Roman" w:hAnsi="Arial" w:cs="Times New Roman"/>
                <w:color w:val="000000"/>
                <w:sz w:val="14"/>
                <w:szCs w:val="14"/>
              </w:rPr>
            </w:pPr>
            <w:r w:rsidRPr="002C3EA2">
              <w:rPr>
                <w:rFonts w:ascii="Arial" w:eastAsia="Times New Roman" w:hAnsi="Arial" w:cs="Times New Roman"/>
                <w:color w:val="000000"/>
                <w:sz w:val="14"/>
                <w:szCs w:val="14"/>
              </w:rPr>
              <w:t>8</w:t>
            </w:r>
          </w:p>
        </w:tc>
        <w:tc>
          <w:tcPr>
            <w:tcW w:w="471" w:type="dxa"/>
            <w:shd w:val="clear" w:color="auto" w:fill="D9D9D9"/>
            <w:vAlign w:val="center"/>
            <w:hideMark/>
          </w:tcPr>
          <w:p w14:paraId="50C3E26D" w14:textId="77777777" w:rsidR="002C3EA2" w:rsidRPr="002C3EA2" w:rsidRDefault="002C3EA2" w:rsidP="002C3EA2">
            <w:pPr>
              <w:spacing w:after="0" w:line="240" w:lineRule="auto"/>
              <w:jc w:val="center"/>
              <w:rPr>
                <w:rFonts w:ascii="Arial" w:eastAsia="Times New Roman" w:hAnsi="Arial" w:cs="Times New Roman"/>
                <w:color w:val="000000"/>
                <w:sz w:val="14"/>
                <w:szCs w:val="14"/>
              </w:rPr>
            </w:pPr>
            <w:r w:rsidRPr="002C3EA2">
              <w:rPr>
                <w:rFonts w:ascii="Arial" w:eastAsia="Times New Roman" w:hAnsi="Arial" w:cs="Times New Roman"/>
                <w:color w:val="000000"/>
                <w:sz w:val="14"/>
                <w:szCs w:val="14"/>
              </w:rPr>
              <w:t>4</w:t>
            </w:r>
          </w:p>
        </w:tc>
        <w:tc>
          <w:tcPr>
            <w:tcW w:w="471" w:type="dxa"/>
            <w:shd w:val="clear" w:color="auto" w:fill="auto"/>
            <w:vAlign w:val="center"/>
            <w:hideMark/>
          </w:tcPr>
          <w:p w14:paraId="05D26072" w14:textId="77777777" w:rsidR="002C3EA2" w:rsidRPr="002C3EA2" w:rsidRDefault="002C3EA2" w:rsidP="002C3EA2">
            <w:pPr>
              <w:spacing w:after="0" w:line="240" w:lineRule="auto"/>
              <w:jc w:val="center"/>
              <w:rPr>
                <w:rFonts w:ascii="Arial" w:eastAsia="Times New Roman" w:hAnsi="Arial" w:cs="Times New Roman"/>
                <w:color w:val="000000"/>
                <w:sz w:val="14"/>
                <w:szCs w:val="14"/>
              </w:rPr>
            </w:pPr>
            <w:r w:rsidRPr="002C3EA2">
              <w:rPr>
                <w:rFonts w:ascii="Arial" w:eastAsia="Times New Roman" w:hAnsi="Arial" w:cs="Times New Roman"/>
                <w:color w:val="000000"/>
                <w:sz w:val="14"/>
                <w:szCs w:val="14"/>
              </w:rPr>
              <w:t>2</w:t>
            </w:r>
          </w:p>
        </w:tc>
        <w:tc>
          <w:tcPr>
            <w:tcW w:w="472" w:type="dxa"/>
            <w:shd w:val="clear" w:color="auto" w:fill="auto"/>
            <w:vAlign w:val="center"/>
            <w:hideMark/>
          </w:tcPr>
          <w:p w14:paraId="72CA97A7" w14:textId="77777777" w:rsidR="002C3EA2" w:rsidRPr="002C3EA2" w:rsidRDefault="002C3EA2" w:rsidP="002C3EA2">
            <w:pPr>
              <w:spacing w:after="0" w:line="240" w:lineRule="auto"/>
              <w:jc w:val="center"/>
              <w:rPr>
                <w:rFonts w:ascii="Arial" w:eastAsia="Times New Roman" w:hAnsi="Arial" w:cs="Times New Roman"/>
                <w:color w:val="000000"/>
                <w:sz w:val="14"/>
                <w:szCs w:val="14"/>
              </w:rPr>
            </w:pPr>
            <w:r w:rsidRPr="002C3EA2">
              <w:rPr>
                <w:rFonts w:ascii="Arial" w:eastAsia="Times New Roman" w:hAnsi="Arial" w:cs="Times New Roman"/>
                <w:color w:val="000000"/>
                <w:sz w:val="14"/>
                <w:szCs w:val="14"/>
              </w:rPr>
              <w:t>2</w:t>
            </w:r>
          </w:p>
        </w:tc>
        <w:tc>
          <w:tcPr>
            <w:tcW w:w="472" w:type="dxa"/>
            <w:tcBorders>
              <w:right w:val="single" w:sz="8" w:space="0" w:color="auto"/>
            </w:tcBorders>
            <w:shd w:val="clear" w:color="auto" w:fill="auto"/>
            <w:vAlign w:val="center"/>
            <w:hideMark/>
          </w:tcPr>
          <w:p w14:paraId="6128E23E" w14:textId="77777777" w:rsidR="002C3EA2" w:rsidRPr="002C3EA2" w:rsidRDefault="002C3EA2" w:rsidP="002C3EA2">
            <w:pPr>
              <w:spacing w:after="0" w:line="240" w:lineRule="auto"/>
              <w:jc w:val="center"/>
              <w:rPr>
                <w:rFonts w:ascii="Arial" w:eastAsia="Times New Roman" w:hAnsi="Arial" w:cs="Times New Roman"/>
                <w:color w:val="000000"/>
                <w:sz w:val="14"/>
                <w:szCs w:val="14"/>
              </w:rPr>
            </w:pPr>
            <w:r w:rsidRPr="002C3EA2">
              <w:rPr>
                <w:rFonts w:ascii="Arial" w:eastAsia="Times New Roman" w:hAnsi="Arial" w:cs="Times New Roman"/>
                <w:color w:val="000000"/>
                <w:sz w:val="14"/>
                <w:szCs w:val="14"/>
              </w:rPr>
              <w:t>1</w:t>
            </w:r>
          </w:p>
        </w:tc>
        <w:tc>
          <w:tcPr>
            <w:tcW w:w="475" w:type="dxa"/>
            <w:tcBorders>
              <w:left w:val="single" w:sz="8" w:space="0" w:color="auto"/>
            </w:tcBorders>
            <w:shd w:val="clear" w:color="auto" w:fill="auto"/>
            <w:vAlign w:val="center"/>
            <w:hideMark/>
          </w:tcPr>
          <w:p w14:paraId="787C5909" w14:textId="77777777" w:rsidR="002C3EA2" w:rsidRPr="002C3EA2" w:rsidRDefault="002C3EA2" w:rsidP="002C3EA2">
            <w:pPr>
              <w:spacing w:after="0" w:line="240" w:lineRule="auto"/>
              <w:jc w:val="center"/>
              <w:rPr>
                <w:rFonts w:ascii="Arial" w:eastAsia="Times New Roman" w:hAnsi="Arial" w:cs="Times New Roman"/>
                <w:color w:val="000000"/>
                <w:sz w:val="14"/>
                <w:szCs w:val="14"/>
              </w:rPr>
            </w:pPr>
            <w:r w:rsidRPr="002C3EA2">
              <w:rPr>
                <w:rFonts w:ascii="Arial" w:eastAsia="Times New Roman" w:hAnsi="Arial" w:cs="Times New Roman"/>
                <w:color w:val="000000"/>
                <w:sz w:val="14"/>
                <w:szCs w:val="14"/>
              </w:rPr>
              <w:t>1</w:t>
            </w:r>
          </w:p>
        </w:tc>
        <w:tc>
          <w:tcPr>
            <w:tcW w:w="475" w:type="dxa"/>
            <w:shd w:val="clear" w:color="auto" w:fill="D9D9D9"/>
            <w:vAlign w:val="center"/>
            <w:hideMark/>
          </w:tcPr>
          <w:p w14:paraId="5570996B" w14:textId="77777777" w:rsidR="002C3EA2" w:rsidRPr="002C3EA2" w:rsidRDefault="002C3EA2" w:rsidP="002C3EA2">
            <w:pPr>
              <w:spacing w:after="0" w:line="240" w:lineRule="auto"/>
              <w:jc w:val="center"/>
              <w:rPr>
                <w:rFonts w:ascii="Arial" w:eastAsia="Times New Roman" w:hAnsi="Arial" w:cs="Times New Roman"/>
                <w:color w:val="000000"/>
                <w:sz w:val="14"/>
                <w:szCs w:val="14"/>
              </w:rPr>
            </w:pPr>
            <w:r w:rsidRPr="002C3EA2">
              <w:rPr>
                <w:rFonts w:ascii="Arial" w:eastAsia="Times New Roman" w:hAnsi="Arial" w:cs="Times New Roman"/>
                <w:color w:val="000000"/>
                <w:sz w:val="14"/>
                <w:szCs w:val="14"/>
              </w:rPr>
              <w:t>1</w:t>
            </w:r>
          </w:p>
        </w:tc>
        <w:tc>
          <w:tcPr>
            <w:tcW w:w="475" w:type="dxa"/>
            <w:shd w:val="clear" w:color="auto" w:fill="auto"/>
            <w:vAlign w:val="center"/>
            <w:hideMark/>
          </w:tcPr>
          <w:p w14:paraId="5BBA6E1E" w14:textId="77777777" w:rsidR="002C3EA2" w:rsidRPr="002C3EA2" w:rsidRDefault="002C3EA2" w:rsidP="002C3EA2">
            <w:pPr>
              <w:spacing w:after="0" w:line="240" w:lineRule="auto"/>
              <w:jc w:val="center"/>
              <w:rPr>
                <w:rFonts w:ascii="Arial" w:eastAsia="Times New Roman" w:hAnsi="Arial" w:cs="Times New Roman"/>
                <w:color w:val="000000"/>
                <w:sz w:val="14"/>
                <w:szCs w:val="14"/>
              </w:rPr>
            </w:pPr>
            <w:r w:rsidRPr="002C3EA2">
              <w:rPr>
                <w:rFonts w:ascii="Arial" w:eastAsia="Times New Roman" w:hAnsi="Arial" w:cs="Times New Roman"/>
                <w:color w:val="000000"/>
                <w:sz w:val="14"/>
                <w:szCs w:val="14"/>
              </w:rPr>
              <w:t>1</w:t>
            </w:r>
          </w:p>
        </w:tc>
        <w:tc>
          <w:tcPr>
            <w:tcW w:w="475" w:type="dxa"/>
            <w:shd w:val="clear" w:color="auto" w:fill="auto"/>
            <w:vAlign w:val="center"/>
            <w:hideMark/>
          </w:tcPr>
          <w:p w14:paraId="1A1F6358" w14:textId="77777777" w:rsidR="002C3EA2" w:rsidRPr="002C3EA2" w:rsidRDefault="002C3EA2" w:rsidP="002C3EA2">
            <w:pPr>
              <w:spacing w:after="0" w:line="240" w:lineRule="auto"/>
              <w:jc w:val="center"/>
              <w:rPr>
                <w:rFonts w:ascii="Arial" w:eastAsia="Times New Roman" w:hAnsi="Arial" w:cs="Times New Roman"/>
                <w:color w:val="000000"/>
                <w:sz w:val="14"/>
                <w:szCs w:val="14"/>
              </w:rPr>
            </w:pPr>
            <w:r w:rsidRPr="002C3EA2">
              <w:rPr>
                <w:rFonts w:ascii="Arial" w:eastAsia="Times New Roman" w:hAnsi="Arial" w:cs="Times New Roman"/>
                <w:color w:val="000000"/>
                <w:sz w:val="14"/>
                <w:szCs w:val="14"/>
              </w:rPr>
              <w:t>1</w:t>
            </w:r>
          </w:p>
        </w:tc>
        <w:tc>
          <w:tcPr>
            <w:tcW w:w="475" w:type="dxa"/>
            <w:shd w:val="clear" w:color="auto" w:fill="auto"/>
            <w:vAlign w:val="center"/>
            <w:hideMark/>
          </w:tcPr>
          <w:p w14:paraId="4132F6C5" w14:textId="77777777" w:rsidR="002C3EA2" w:rsidRPr="002C3EA2" w:rsidRDefault="002C3EA2" w:rsidP="002C3EA2">
            <w:pPr>
              <w:spacing w:after="0" w:line="240" w:lineRule="auto"/>
              <w:jc w:val="center"/>
              <w:rPr>
                <w:rFonts w:ascii="Arial" w:eastAsia="Times New Roman" w:hAnsi="Arial" w:cs="Times New Roman"/>
                <w:color w:val="000000"/>
                <w:sz w:val="14"/>
                <w:szCs w:val="14"/>
              </w:rPr>
            </w:pPr>
            <w:r w:rsidRPr="002C3EA2">
              <w:rPr>
                <w:rFonts w:ascii="Arial" w:eastAsia="Times New Roman" w:hAnsi="Arial" w:cs="Times New Roman"/>
                <w:color w:val="000000"/>
                <w:sz w:val="14"/>
                <w:szCs w:val="14"/>
              </w:rPr>
              <w:t>1</w:t>
            </w:r>
          </w:p>
        </w:tc>
        <w:tc>
          <w:tcPr>
            <w:tcW w:w="606" w:type="dxa"/>
            <w:shd w:val="clear" w:color="auto" w:fill="auto"/>
            <w:vAlign w:val="center"/>
            <w:hideMark/>
          </w:tcPr>
          <w:p w14:paraId="5B31A833" w14:textId="77777777" w:rsidR="002C3EA2" w:rsidRPr="002C3EA2" w:rsidRDefault="002C3EA2" w:rsidP="002C3EA2">
            <w:pPr>
              <w:spacing w:after="0" w:line="240" w:lineRule="auto"/>
              <w:jc w:val="center"/>
              <w:rPr>
                <w:rFonts w:ascii="Arial" w:eastAsia="Times New Roman" w:hAnsi="Arial" w:cs="Times New Roman"/>
                <w:color w:val="000000"/>
                <w:sz w:val="14"/>
                <w:szCs w:val="14"/>
              </w:rPr>
            </w:pPr>
            <w:r w:rsidRPr="002C3EA2">
              <w:rPr>
                <w:rFonts w:ascii="Arial" w:eastAsia="Times New Roman" w:hAnsi="Arial" w:cs="Times New Roman"/>
                <w:color w:val="000000"/>
                <w:sz w:val="14"/>
                <w:szCs w:val="14"/>
              </w:rPr>
              <w:t>35</w:t>
            </w:r>
          </w:p>
        </w:tc>
        <w:tc>
          <w:tcPr>
            <w:tcW w:w="606" w:type="dxa"/>
            <w:vAlign w:val="center"/>
          </w:tcPr>
          <w:p w14:paraId="1B0E950E" w14:textId="77777777" w:rsidR="002C3EA2" w:rsidRPr="002C3EA2" w:rsidRDefault="002C3EA2" w:rsidP="002C3EA2">
            <w:pPr>
              <w:spacing w:after="0" w:line="240" w:lineRule="auto"/>
              <w:jc w:val="center"/>
              <w:rPr>
                <w:rFonts w:ascii="Arial" w:eastAsia="Times New Roman" w:hAnsi="Arial" w:cs="Times New Roman"/>
                <w:color w:val="000000"/>
                <w:sz w:val="14"/>
                <w:szCs w:val="14"/>
              </w:rPr>
            </w:pPr>
            <w:r w:rsidRPr="002C3EA2">
              <w:rPr>
                <w:rFonts w:ascii="Arial" w:hAnsi="Arial"/>
                <w:color w:val="000000"/>
                <w:sz w:val="14"/>
                <w:szCs w:val="14"/>
              </w:rPr>
              <w:t>3</w:t>
            </w:r>
          </w:p>
        </w:tc>
      </w:tr>
      <w:tr w:rsidR="002C3EA2" w:rsidRPr="002C3EA2" w14:paraId="4D3E05AC" w14:textId="77777777" w:rsidTr="007136A3">
        <w:trPr>
          <w:trHeight w:hRule="exact" w:val="227"/>
          <w:jc w:val="center"/>
        </w:trPr>
        <w:tc>
          <w:tcPr>
            <w:tcW w:w="2946" w:type="dxa"/>
            <w:shd w:val="clear" w:color="auto" w:fill="auto"/>
            <w:vAlign w:val="center"/>
            <w:hideMark/>
          </w:tcPr>
          <w:p w14:paraId="517A853F" w14:textId="77777777" w:rsidR="002C3EA2" w:rsidRPr="002C3EA2" w:rsidRDefault="002C3EA2" w:rsidP="002C3EA2">
            <w:pPr>
              <w:spacing w:after="0" w:line="240" w:lineRule="auto"/>
              <w:rPr>
                <w:rFonts w:ascii="Arial" w:eastAsia="Times New Roman" w:hAnsi="Arial" w:cs="Times New Roman"/>
                <w:b/>
                <w:bCs/>
                <w:color w:val="000000"/>
                <w:sz w:val="14"/>
                <w:szCs w:val="14"/>
                <w:lang w:eastAsia="en-NZ"/>
              </w:rPr>
            </w:pPr>
            <w:r w:rsidRPr="002C3EA2">
              <w:rPr>
                <w:rFonts w:ascii="Arial" w:hAnsi="Arial"/>
                <w:b/>
                <w:bCs/>
                <w:color w:val="000000"/>
                <w:sz w:val="14"/>
                <w:szCs w:val="14"/>
              </w:rPr>
              <w:t>Private rental by AS receipt</w:t>
            </w:r>
          </w:p>
        </w:tc>
        <w:tc>
          <w:tcPr>
            <w:tcW w:w="472" w:type="dxa"/>
            <w:shd w:val="clear" w:color="auto" w:fill="auto"/>
            <w:vAlign w:val="center"/>
            <w:hideMark/>
          </w:tcPr>
          <w:p w14:paraId="6456B32D" w14:textId="77777777" w:rsidR="002C3EA2" w:rsidRPr="002C3EA2" w:rsidRDefault="002C3EA2" w:rsidP="002C3EA2">
            <w:pPr>
              <w:spacing w:after="0" w:line="240" w:lineRule="auto"/>
              <w:rPr>
                <w:rFonts w:ascii="Arial" w:eastAsia="Times New Roman" w:hAnsi="Arial" w:cs="Times New Roman"/>
                <w:color w:val="000000"/>
                <w:sz w:val="14"/>
                <w:szCs w:val="14"/>
              </w:rPr>
            </w:pPr>
            <w:r w:rsidRPr="002C3EA2">
              <w:rPr>
                <w:rFonts w:ascii="Arial" w:eastAsia="Times New Roman" w:hAnsi="Arial" w:cs="Times New Roman"/>
                <w:color w:val="000000"/>
                <w:sz w:val="14"/>
                <w:szCs w:val="14"/>
              </w:rPr>
              <w:t> </w:t>
            </w:r>
          </w:p>
        </w:tc>
        <w:tc>
          <w:tcPr>
            <w:tcW w:w="471" w:type="dxa"/>
            <w:shd w:val="clear" w:color="auto" w:fill="D9D9D9"/>
            <w:vAlign w:val="center"/>
            <w:hideMark/>
          </w:tcPr>
          <w:p w14:paraId="6D24B7C3" w14:textId="77777777" w:rsidR="002C3EA2" w:rsidRPr="002C3EA2" w:rsidRDefault="002C3EA2" w:rsidP="002C3EA2">
            <w:pPr>
              <w:spacing w:after="0" w:line="240" w:lineRule="auto"/>
              <w:rPr>
                <w:rFonts w:ascii="Arial" w:eastAsia="Times New Roman" w:hAnsi="Arial" w:cs="Times New Roman"/>
                <w:color w:val="000000"/>
                <w:sz w:val="14"/>
                <w:szCs w:val="14"/>
              </w:rPr>
            </w:pPr>
            <w:r w:rsidRPr="002C3EA2">
              <w:rPr>
                <w:rFonts w:ascii="Arial" w:eastAsia="Times New Roman" w:hAnsi="Arial" w:cs="Times New Roman"/>
                <w:color w:val="000000"/>
                <w:sz w:val="14"/>
                <w:szCs w:val="14"/>
              </w:rPr>
              <w:t> </w:t>
            </w:r>
          </w:p>
        </w:tc>
        <w:tc>
          <w:tcPr>
            <w:tcW w:w="471" w:type="dxa"/>
            <w:shd w:val="clear" w:color="auto" w:fill="auto"/>
            <w:vAlign w:val="center"/>
            <w:hideMark/>
          </w:tcPr>
          <w:p w14:paraId="34AA9BB1" w14:textId="77777777" w:rsidR="002C3EA2" w:rsidRPr="002C3EA2" w:rsidRDefault="002C3EA2" w:rsidP="002C3EA2">
            <w:pPr>
              <w:spacing w:after="0" w:line="240" w:lineRule="auto"/>
              <w:rPr>
                <w:rFonts w:ascii="Arial" w:eastAsia="Times New Roman" w:hAnsi="Arial" w:cs="Times New Roman"/>
                <w:color w:val="000000"/>
                <w:sz w:val="14"/>
                <w:szCs w:val="14"/>
              </w:rPr>
            </w:pPr>
            <w:r w:rsidRPr="002C3EA2">
              <w:rPr>
                <w:rFonts w:ascii="Arial" w:eastAsia="Times New Roman" w:hAnsi="Arial" w:cs="Times New Roman"/>
                <w:color w:val="000000"/>
                <w:sz w:val="14"/>
                <w:szCs w:val="14"/>
              </w:rPr>
              <w:t> </w:t>
            </w:r>
          </w:p>
        </w:tc>
        <w:tc>
          <w:tcPr>
            <w:tcW w:w="472" w:type="dxa"/>
            <w:shd w:val="clear" w:color="auto" w:fill="auto"/>
            <w:vAlign w:val="center"/>
            <w:hideMark/>
          </w:tcPr>
          <w:p w14:paraId="1023A5DA" w14:textId="77777777" w:rsidR="002C3EA2" w:rsidRPr="002C3EA2" w:rsidRDefault="002C3EA2" w:rsidP="002C3EA2">
            <w:pPr>
              <w:spacing w:after="0" w:line="240" w:lineRule="auto"/>
              <w:rPr>
                <w:rFonts w:ascii="Arial" w:eastAsia="Times New Roman" w:hAnsi="Arial" w:cs="Times New Roman"/>
                <w:color w:val="000000"/>
                <w:sz w:val="14"/>
                <w:szCs w:val="14"/>
              </w:rPr>
            </w:pPr>
            <w:r w:rsidRPr="002C3EA2">
              <w:rPr>
                <w:rFonts w:ascii="Arial" w:eastAsia="Times New Roman" w:hAnsi="Arial" w:cs="Times New Roman"/>
                <w:color w:val="000000"/>
                <w:sz w:val="14"/>
                <w:szCs w:val="14"/>
              </w:rPr>
              <w:t> </w:t>
            </w:r>
          </w:p>
        </w:tc>
        <w:tc>
          <w:tcPr>
            <w:tcW w:w="472" w:type="dxa"/>
            <w:tcBorders>
              <w:right w:val="single" w:sz="8" w:space="0" w:color="auto"/>
            </w:tcBorders>
            <w:shd w:val="clear" w:color="auto" w:fill="auto"/>
            <w:vAlign w:val="center"/>
            <w:hideMark/>
          </w:tcPr>
          <w:p w14:paraId="429E59C9" w14:textId="77777777" w:rsidR="002C3EA2" w:rsidRPr="002C3EA2" w:rsidRDefault="002C3EA2" w:rsidP="002C3EA2">
            <w:pPr>
              <w:spacing w:after="0" w:line="240" w:lineRule="auto"/>
              <w:rPr>
                <w:rFonts w:ascii="Arial" w:eastAsia="Times New Roman" w:hAnsi="Arial" w:cs="Times New Roman"/>
                <w:color w:val="000000"/>
                <w:sz w:val="14"/>
                <w:szCs w:val="14"/>
              </w:rPr>
            </w:pPr>
            <w:r w:rsidRPr="002C3EA2">
              <w:rPr>
                <w:rFonts w:ascii="Arial" w:eastAsia="Times New Roman" w:hAnsi="Arial" w:cs="Times New Roman"/>
                <w:color w:val="000000"/>
                <w:sz w:val="14"/>
                <w:szCs w:val="14"/>
              </w:rPr>
              <w:t> </w:t>
            </w:r>
          </w:p>
        </w:tc>
        <w:tc>
          <w:tcPr>
            <w:tcW w:w="475" w:type="dxa"/>
            <w:tcBorders>
              <w:left w:val="single" w:sz="8" w:space="0" w:color="auto"/>
            </w:tcBorders>
            <w:shd w:val="clear" w:color="auto" w:fill="auto"/>
            <w:vAlign w:val="center"/>
            <w:hideMark/>
          </w:tcPr>
          <w:p w14:paraId="4FE759B2" w14:textId="77777777" w:rsidR="002C3EA2" w:rsidRPr="002C3EA2" w:rsidRDefault="002C3EA2" w:rsidP="002C3EA2">
            <w:pPr>
              <w:spacing w:after="0" w:line="240" w:lineRule="auto"/>
              <w:rPr>
                <w:rFonts w:ascii="Arial" w:eastAsia="Times New Roman" w:hAnsi="Arial" w:cs="Times New Roman"/>
                <w:color w:val="000000"/>
                <w:sz w:val="14"/>
                <w:szCs w:val="14"/>
              </w:rPr>
            </w:pPr>
            <w:r w:rsidRPr="002C3EA2">
              <w:rPr>
                <w:rFonts w:ascii="Arial" w:eastAsia="Times New Roman" w:hAnsi="Arial" w:cs="Times New Roman"/>
                <w:color w:val="000000"/>
                <w:sz w:val="14"/>
                <w:szCs w:val="14"/>
              </w:rPr>
              <w:t> </w:t>
            </w:r>
          </w:p>
        </w:tc>
        <w:tc>
          <w:tcPr>
            <w:tcW w:w="475" w:type="dxa"/>
            <w:shd w:val="clear" w:color="auto" w:fill="D9D9D9"/>
            <w:vAlign w:val="center"/>
            <w:hideMark/>
          </w:tcPr>
          <w:p w14:paraId="7968EE28" w14:textId="77777777" w:rsidR="002C3EA2" w:rsidRPr="002C3EA2" w:rsidRDefault="002C3EA2" w:rsidP="002C3EA2">
            <w:pPr>
              <w:spacing w:after="0" w:line="240" w:lineRule="auto"/>
              <w:rPr>
                <w:rFonts w:ascii="Arial" w:eastAsia="Times New Roman" w:hAnsi="Arial" w:cs="Times New Roman"/>
                <w:color w:val="000000"/>
                <w:sz w:val="14"/>
                <w:szCs w:val="14"/>
              </w:rPr>
            </w:pPr>
            <w:r w:rsidRPr="002C3EA2">
              <w:rPr>
                <w:rFonts w:ascii="Arial" w:eastAsia="Times New Roman" w:hAnsi="Arial" w:cs="Times New Roman"/>
                <w:color w:val="000000"/>
                <w:sz w:val="14"/>
                <w:szCs w:val="14"/>
              </w:rPr>
              <w:t> </w:t>
            </w:r>
          </w:p>
        </w:tc>
        <w:tc>
          <w:tcPr>
            <w:tcW w:w="475" w:type="dxa"/>
            <w:shd w:val="clear" w:color="auto" w:fill="auto"/>
            <w:vAlign w:val="center"/>
            <w:hideMark/>
          </w:tcPr>
          <w:p w14:paraId="49857555" w14:textId="77777777" w:rsidR="002C3EA2" w:rsidRPr="002C3EA2" w:rsidRDefault="002C3EA2" w:rsidP="002C3EA2">
            <w:pPr>
              <w:spacing w:after="0" w:line="240" w:lineRule="auto"/>
              <w:rPr>
                <w:rFonts w:ascii="Arial" w:eastAsia="Times New Roman" w:hAnsi="Arial" w:cs="Times New Roman"/>
                <w:color w:val="000000"/>
                <w:sz w:val="14"/>
                <w:szCs w:val="14"/>
              </w:rPr>
            </w:pPr>
            <w:r w:rsidRPr="002C3EA2">
              <w:rPr>
                <w:rFonts w:ascii="Arial" w:eastAsia="Times New Roman" w:hAnsi="Arial" w:cs="Times New Roman"/>
                <w:color w:val="000000"/>
                <w:sz w:val="14"/>
                <w:szCs w:val="14"/>
              </w:rPr>
              <w:t> </w:t>
            </w:r>
          </w:p>
        </w:tc>
        <w:tc>
          <w:tcPr>
            <w:tcW w:w="475" w:type="dxa"/>
            <w:shd w:val="clear" w:color="auto" w:fill="auto"/>
            <w:vAlign w:val="center"/>
            <w:hideMark/>
          </w:tcPr>
          <w:p w14:paraId="1FF32103" w14:textId="77777777" w:rsidR="002C3EA2" w:rsidRPr="002C3EA2" w:rsidRDefault="002C3EA2" w:rsidP="002C3EA2">
            <w:pPr>
              <w:spacing w:after="0" w:line="240" w:lineRule="auto"/>
              <w:rPr>
                <w:rFonts w:ascii="Arial" w:eastAsia="Times New Roman" w:hAnsi="Arial" w:cs="Times New Roman"/>
                <w:color w:val="000000"/>
                <w:sz w:val="14"/>
                <w:szCs w:val="14"/>
              </w:rPr>
            </w:pPr>
            <w:r w:rsidRPr="002C3EA2">
              <w:rPr>
                <w:rFonts w:ascii="Arial" w:eastAsia="Times New Roman" w:hAnsi="Arial" w:cs="Times New Roman"/>
                <w:color w:val="000000"/>
                <w:sz w:val="14"/>
                <w:szCs w:val="14"/>
              </w:rPr>
              <w:t> </w:t>
            </w:r>
          </w:p>
        </w:tc>
        <w:tc>
          <w:tcPr>
            <w:tcW w:w="475" w:type="dxa"/>
            <w:shd w:val="clear" w:color="auto" w:fill="auto"/>
            <w:vAlign w:val="center"/>
            <w:hideMark/>
          </w:tcPr>
          <w:p w14:paraId="4D462F7B" w14:textId="77777777" w:rsidR="002C3EA2" w:rsidRPr="002C3EA2" w:rsidRDefault="002C3EA2" w:rsidP="002C3EA2">
            <w:pPr>
              <w:spacing w:after="0" w:line="240" w:lineRule="auto"/>
              <w:rPr>
                <w:rFonts w:ascii="Arial" w:eastAsia="Times New Roman" w:hAnsi="Arial" w:cs="Times New Roman"/>
                <w:color w:val="000000"/>
                <w:sz w:val="14"/>
                <w:szCs w:val="14"/>
              </w:rPr>
            </w:pPr>
            <w:r w:rsidRPr="002C3EA2">
              <w:rPr>
                <w:rFonts w:ascii="Arial" w:eastAsia="Times New Roman" w:hAnsi="Arial" w:cs="Times New Roman"/>
                <w:color w:val="000000"/>
                <w:sz w:val="14"/>
                <w:szCs w:val="14"/>
              </w:rPr>
              <w:t> </w:t>
            </w:r>
          </w:p>
        </w:tc>
        <w:tc>
          <w:tcPr>
            <w:tcW w:w="606" w:type="dxa"/>
            <w:shd w:val="clear" w:color="auto" w:fill="auto"/>
            <w:vAlign w:val="center"/>
            <w:hideMark/>
          </w:tcPr>
          <w:p w14:paraId="18984ECA" w14:textId="77777777" w:rsidR="002C3EA2" w:rsidRPr="002C3EA2" w:rsidRDefault="002C3EA2" w:rsidP="002C3EA2">
            <w:pPr>
              <w:spacing w:after="0" w:line="240" w:lineRule="auto"/>
              <w:rPr>
                <w:rFonts w:ascii="Arial" w:eastAsia="Times New Roman" w:hAnsi="Arial" w:cs="Times New Roman"/>
                <w:color w:val="000000"/>
                <w:sz w:val="14"/>
                <w:szCs w:val="14"/>
              </w:rPr>
            </w:pPr>
            <w:r w:rsidRPr="002C3EA2">
              <w:rPr>
                <w:rFonts w:ascii="Arial" w:eastAsia="Times New Roman" w:hAnsi="Arial" w:cs="Times New Roman"/>
                <w:color w:val="000000"/>
                <w:sz w:val="14"/>
                <w:szCs w:val="14"/>
              </w:rPr>
              <w:t> </w:t>
            </w:r>
          </w:p>
        </w:tc>
        <w:tc>
          <w:tcPr>
            <w:tcW w:w="606" w:type="dxa"/>
            <w:vAlign w:val="center"/>
          </w:tcPr>
          <w:p w14:paraId="26134B57" w14:textId="77777777" w:rsidR="002C3EA2" w:rsidRPr="002C3EA2" w:rsidRDefault="002C3EA2" w:rsidP="002C3EA2">
            <w:pPr>
              <w:spacing w:after="0" w:line="240" w:lineRule="auto"/>
              <w:rPr>
                <w:rFonts w:ascii="Arial" w:eastAsia="Times New Roman" w:hAnsi="Arial" w:cs="Times New Roman"/>
                <w:color w:val="000000"/>
                <w:sz w:val="14"/>
                <w:szCs w:val="14"/>
              </w:rPr>
            </w:pPr>
            <w:r w:rsidRPr="002C3EA2">
              <w:rPr>
                <w:rFonts w:ascii="Arial" w:hAnsi="Arial"/>
                <w:color w:val="000000"/>
                <w:sz w:val="14"/>
                <w:szCs w:val="14"/>
              </w:rPr>
              <w:t> </w:t>
            </w:r>
          </w:p>
        </w:tc>
      </w:tr>
      <w:tr w:rsidR="002C3EA2" w:rsidRPr="002C3EA2" w14:paraId="220F1DF3" w14:textId="77777777" w:rsidTr="007136A3">
        <w:trPr>
          <w:trHeight w:hRule="exact" w:val="227"/>
          <w:jc w:val="center"/>
        </w:trPr>
        <w:tc>
          <w:tcPr>
            <w:tcW w:w="2946" w:type="dxa"/>
            <w:shd w:val="clear" w:color="auto" w:fill="auto"/>
            <w:vAlign w:val="center"/>
            <w:hideMark/>
          </w:tcPr>
          <w:p w14:paraId="5F6C72BF" w14:textId="77777777" w:rsidR="002C3EA2" w:rsidRPr="002C3EA2" w:rsidRDefault="002C3EA2" w:rsidP="002C3EA2">
            <w:pPr>
              <w:spacing w:after="0" w:line="240" w:lineRule="auto"/>
              <w:ind w:firstLineChars="100" w:firstLine="140"/>
              <w:rPr>
                <w:rFonts w:ascii="Arial" w:eastAsia="Times New Roman" w:hAnsi="Arial" w:cs="Times New Roman"/>
                <w:color w:val="000000"/>
                <w:sz w:val="14"/>
                <w:szCs w:val="14"/>
                <w:lang w:eastAsia="en-NZ"/>
              </w:rPr>
            </w:pPr>
            <w:r w:rsidRPr="002C3EA2">
              <w:rPr>
                <w:rFonts w:ascii="Arial" w:hAnsi="Arial"/>
                <w:color w:val="000000"/>
                <w:sz w:val="14"/>
                <w:szCs w:val="14"/>
              </w:rPr>
              <w:t>Private rental (no AS)</w:t>
            </w:r>
          </w:p>
        </w:tc>
        <w:tc>
          <w:tcPr>
            <w:tcW w:w="472" w:type="dxa"/>
            <w:shd w:val="clear" w:color="auto" w:fill="auto"/>
            <w:vAlign w:val="center"/>
            <w:hideMark/>
          </w:tcPr>
          <w:p w14:paraId="5E7AEC5E" w14:textId="77777777" w:rsidR="002C3EA2" w:rsidRPr="002C3EA2" w:rsidRDefault="002C3EA2" w:rsidP="002C3EA2">
            <w:pPr>
              <w:spacing w:after="0" w:line="240" w:lineRule="auto"/>
              <w:jc w:val="center"/>
              <w:rPr>
                <w:rFonts w:ascii="Arial" w:eastAsia="Times New Roman" w:hAnsi="Arial" w:cs="Times New Roman"/>
                <w:color w:val="000000"/>
                <w:sz w:val="14"/>
                <w:szCs w:val="14"/>
              </w:rPr>
            </w:pPr>
            <w:r w:rsidRPr="002C3EA2">
              <w:rPr>
                <w:rFonts w:ascii="Arial" w:eastAsia="Times New Roman" w:hAnsi="Arial" w:cs="Times New Roman"/>
                <w:color w:val="000000"/>
                <w:sz w:val="14"/>
                <w:szCs w:val="14"/>
              </w:rPr>
              <w:t>16</w:t>
            </w:r>
          </w:p>
        </w:tc>
        <w:tc>
          <w:tcPr>
            <w:tcW w:w="471" w:type="dxa"/>
            <w:shd w:val="clear" w:color="auto" w:fill="D9D9D9"/>
            <w:vAlign w:val="center"/>
            <w:hideMark/>
          </w:tcPr>
          <w:p w14:paraId="2CCAA9F7" w14:textId="77777777" w:rsidR="002C3EA2" w:rsidRPr="002C3EA2" w:rsidRDefault="002C3EA2" w:rsidP="002C3EA2">
            <w:pPr>
              <w:spacing w:after="0" w:line="240" w:lineRule="auto"/>
              <w:jc w:val="center"/>
              <w:rPr>
                <w:rFonts w:ascii="Arial" w:eastAsia="Times New Roman" w:hAnsi="Arial" w:cs="Times New Roman"/>
                <w:color w:val="000000"/>
                <w:sz w:val="14"/>
                <w:szCs w:val="14"/>
              </w:rPr>
            </w:pPr>
            <w:r w:rsidRPr="002C3EA2">
              <w:rPr>
                <w:rFonts w:ascii="Arial" w:eastAsia="Times New Roman" w:hAnsi="Arial" w:cs="Times New Roman"/>
                <w:color w:val="000000"/>
                <w:sz w:val="14"/>
                <w:szCs w:val="14"/>
              </w:rPr>
              <w:t>11</w:t>
            </w:r>
          </w:p>
        </w:tc>
        <w:tc>
          <w:tcPr>
            <w:tcW w:w="471" w:type="dxa"/>
            <w:shd w:val="clear" w:color="auto" w:fill="auto"/>
            <w:vAlign w:val="center"/>
            <w:hideMark/>
          </w:tcPr>
          <w:p w14:paraId="75E73E12" w14:textId="77777777" w:rsidR="002C3EA2" w:rsidRPr="002C3EA2" w:rsidRDefault="002C3EA2" w:rsidP="002C3EA2">
            <w:pPr>
              <w:spacing w:after="0" w:line="240" w:lineRule="auto"/>
              <w:jc w:val="center"/>
              <w:rPr>
                <w:rFonts w:ascii="Arial" w:eastAsia="Times New Roman" w:hAnsi="Arial" w:cs="Times New Roman"/>
                <w:color w:val="000000"/>
                <w:sz w:val="14"/>
                <w:szCs w:val="14"/>
              </w:rPr>
            </w:pPr>
            <w:r w:rsidRPr="002C3EA2">
              <w:rPr>
                <w:rFonts w:ascii="Arial" w:eastAsia="Times New Roman" w:hAnsi="Arial" w:cs="Times New Roman"/>
                <w:color w:val="000000"/>
                <w:sz w:val="14"/>
                <w:szCs w:val="14"/>
              </w:rPr>
              <w:t>9</w:t>
            </w:r>
          </w:p>
        </w:tc>
        <w:tc>
          <w:tcPr>
            <w:tcW w:w="472" w:type="dxa"/>
            <w:shd w:val="clear" w:color="auto" w:fill="auto"/>
            <w:vAlign w:val="center"/>
            <w:hideMark/>
          </w:tcPr>
          <w:p w14:paraId="43453478" w14:textId="77777777" w:rsidR="002C3EA2" w:rsidRPr="002C3EA2" w:rsidRDefault="002C3EA2" w:rsidP="002C3EA2">
            <w:pPr>
              <w:spacing w:after="0" w:line="240" w:lineRule="auto"/>
              <w:jc w:val="center"/>
              <w:rPr>
                <w:rFonts w:ascii="Arial" w:eastAsia="Times New Roman" w:hAnsi="Arial" w:cs="Times New Roman"/>
                <w:color w:val="000000"/>
                <w:sz w:val="14"/>
                <w:szCs w:val="14"/>
              </w:rPr>
            </w:pPr>
            <w:r w:rsidRPr="002C3EA2">
              <w:rPr>
                <w:rFonts w:ascii="Arial" w:eastAsia="Times New Roman" w:hAnsi="Arial" w:cs="Times New Roman"/>
                <w:color w:val="000000"/>
                <w:sz w:val="14"/>
                <w:szCs w:val="14"/>
              </w:rPr>
              <w:t>6</w:t>
            </w:r>
          </w:p>
        </w:tc>
        <w:tc>
          <w:tcPr>
            <w:tcW w:w="472" w:type="dxa"/>
            <w:tcBorders>
              <w:right w:val="single" w:sz="8" w:space="0" w:color="auto"/>
            </w:tcBorders>
            <w:shd w:val="clear" w:color="auto" w:fill="auto"/>
            <w:vAlign w:val="center"/>
            <w:hideMark/>
          </w:tcPr>
          <w:p w14:paraId="50FACA37" w14:textId="77777777" w:rsidR="002C3EA2" w:rsidRPr="002C3EA2" w:rsidRDefault="002C3EA2" w:rsidP="002C3EA2">
            <w:pPr>
              <w:spacing w:after="0" w:line="240" w:lineRule="auto"/>
              <w:jc w:val="center"/>
              <w:rPr>
                <w:rFonts w:ascii="Arial" w:eastAsia="Times New Roman" w:hAnsi="Arial" w:cs="Times New Roman"/>
                <w:color w:val="000000"/>
                <w:sz w:val="14"/>
                <w:szCs w:val="14"/>
              </w:rPr>
            </w:pPr>
            <w:r w:rsidRPr="002C3EA2">
              <w:rPr>
                <w:rFonts w:ascii="Arial" w:eastAsia="Times New Roman" w:hAnsi="Arial" w:cs="Times New Roman"/>
                <w:color w:val="000000"/>
                <w:sz w:val="14"/>
                <w:szCs w:val="14"/>
              </w:rPr>
              <w:t>4</w:t>
            </w:r>
          </w:p>
        </w:tc>
        <w:tc>
          <w:tcPr>
            <w:tcW w:w="475" w:type="dxa"/>
            <w:tcBorders>
              <w:left w:val="single" w:sz="8" w:space="0" w:color="auto"/>
            </w:tcBorders>
            <w:shd w:val="clear" w:color="auto" w:fill="auto"/>
            <w:vAlign w:val="center"/>
            <w:hideMark/>
          </w:tcPr>
          <w:p w14:paraId="402C8C07" w14:textId="77777777" w:rsidR="002C3EA2" w:rsidRPr="002C3EA2" w:rsidRDefault="002C3EA2" w:rsidP="002C3EA2">
            <w:pPr>
              <w:spacing w:after="0" w:line="240" w:lineRule="auto"/>
              <w:jc w:val="center"/>
              <w:rPr>
                <w:rFonts w:ascii="Arial" w:eastAsia="Times New Roman" w:hAnsi="Arial" w:cs="Times New Roman"/>
                <w:color w:val="000000"/>
                <w:sz w:val="14"/>
                <w:szCs w:val="14"/>
              </w:rPr>
            </w:pPr>
            <w:r w:rsidRPr="002C3EA2">
              <w:rPr>
                <w:rFonts w:ascii="Arial" w:eastAsia="Times New Roman" w:hAnsi="Arial" w:cs="Times New Roman"/>
                <w:color w:val="000000"/>
                <w:sz w:val="14"/>
                <w:szCs w:val="14"/>
              </w:rPr>
              <w:t>15</w:t>
            </w:r>
          </w:p>
        </w:tc>
        <w:tc>
          <w:tcPr>
            <w:tcW w:w="475" w:type="dxa"/>
            <w:shd w:val="clear" w:color="auto" w:fill="D9D9D9"/>
            <w:vAlign w:val="center"/>
            <w:hideMark/>
          </w:tcPr>
          <w:p w14:paraId="0804BF8A" w14:textId="77777777" w:rsidR="002C3EA2" w:rsidRPr="002C3EA2" w:rsidRDefault="002C3EA2" w:rsidP="002C3EA2">
            <w:pPr>
              <w:spacing w:after="0" w:line="240" w:lineRule="auto"/>
              <w:jc w:val="center"/>
              <w:rPr>
                <w:rFonts w:ascii="Arial" w:eastAsia="Times New Roman" w:hAnsi="Arial" w:cs="Times New Roman"/>
                <w:color w:val="000000"/>
                <w:sz w:val="14"/>
                <w:szCs w:val="14"/>
              </w:rPr>
            </w:pPr>
            <w:r w:rsidRPr="002C3EA2">
              <w:rPr>
                <w:rFonts w:ascii="Arial" w:eastAsia="Times New Roman" w:hAnsi="Arial" w:cs="Times New Roman"/>
                <w:color w:val="000000"/>
                <w:sz w:val="14"/>
                <w:szCs w:val="14"/>
              </w:rPr>
              <w:t>15</w:t>
            </w:r>
          </w:p>
        </w:tc>
        <w:tc>
          <w:tcPr>
            <w:tcW w:w="475" w:type="dxa"/>
            <w:shd w:val="clear" w:color="auto" w:fill="auto"/>
            <w:vAlign w:val="center"/>
            <w:hideMark/>
          </w:tcPr>
          <w:p w14:paraId="3934C030" w14:textId="77777777" w:rsidR="002C3EA2" w:rsidRPr="002C3EA2" w:rsidRDefault="002C3EA2" w:rsidP="002C3EA2">
            <w:pPr>
              <w:spacing w:after="0" w:line="240" w:lineRule="auto"/>
              <w:jc w:val="center"/>
              <w:rPr>
                <w:rFonts w:ascii="Arial" w:eastAsia="Times New Roman" w:hAnsi="Arial" w:cs="Times New Roman"/>
                <w:color w:val="000000"/>
                <w:sz w:val="14"/>
                <w:szCs w:val="14"/>
              </w:rPr>
            </w:pPr>
            <w:r w:rsidRPr="002C3EA2">
              <w:rPr>
                <w:rFonts w:ascii="Arial" w:eastAsia="Times New Roman" w:hAnsi="Arial" w:cs="Times New Roman"/>
                <w:color w:val="000000"/>
                <w:sz w:val="14"/>
                <w:szCs w:val="14"/>
              </w:rPr>
              <w:t>15</w:t>
            </w:r>
          </w:p>
        </w:tc>
        <w:tc>
          <w:tcPr>
            <w:tcW w:w="475" w:type="dxa"/>
            <w:shd w:val="clear" w:color="auto" w:fill="auto"/>
            <w:vAlign w:val="center"/>
            <w:hideMark/>
          </w:tcPr>
          <w:p w14:paraId="37BDCDFA" w14:textId="77777777" w:rsidR="002C3EA2" w:rsidRPr="002C3EA2" w:rsidRDefault="002C3EA2" w:rsidP="002C3EA2">
            <w:pPr>
              <w:spacing w:after="0" w:line="240" w:lineRule="auto"/>
              <w:jc w:val="center"/>
              <w:rPr>
                <w:rFonts w:ascii="Arial" w:eastAsia="Times New Roman" w:hAnsi="Arial" w:cs="Times New Roman"/>
                <w:color w:val="000000"/>
                <w:sz w:val="14"/>
                <w:szCs w:val="14"/>
              </w:rPr>
            </w:pPr>
            <w:r w:rsidRPr="002C3EA2">
              <w:rPr>
                <w:rFonts w:ascii="Arial" w:eastAsia="Times New Roman" w:hAnsi="Arial" w:cs="Times New Roman"/>
                <w:color w:val="000000"/>
                <w:sz w:val="14"/>
                <w:szCs w:val="14"/>
              </w:rPr>
              <w:t>14</w:t>
            </w:r>
          </w:p>
        </w:tc>
        <w:tc>
          <w:tcPr>
            <w:tcW w:w="475" w:type="dxa"/>
            <w:shd w:val="clear" w:color="auto" w:fill="auto"/>
            <w:vAlign w:val="center"/>
            <w:hideMark/>
          </w:tcPr>
          <w:p w14:paraId="0793AFD0" w14:textId="77777777" w:rsidR="002C3EA2" w:rsidRPr="002C3EA2" w:rsidRDefault="002C3EA2" w:rsidP="002C3EA2">
            <w:pPr>
              <w:spacing w:after="0" w:line="240" w:lineRule="auto"/>
              <w:jc w:val="center"/>
              <w:rPr>
                <w:rFonts w:ascii="Arial" w:eastAsia="Times New Roman" w:hAnsi="Arial" w:cs="Times New Roman"/>
                <w:color w:val="000000"/>
                <w:sz w:val="14"/>
                <w:szCs w:val="14"/>
              </w:rPr>
            </w:pPr>
            <w:r w:rsidRPr="002C3EA2">
              <w:rPr>
                <w:rFonts w:ascii="Arial" w:eastAsia="Times New Roman" w:hAnsi="Arial" w:cs="Times New Roman"/>
                <w:color w:val="000000"/>
                <w:sz w:val="14"/>
                <w:szCs w:val="14"/>
              </w:rPr>
              <w:t>12</w:t>
            </w:r>
          </w:p>
        </w:tc>
        <w:tc>
          <w:tcPr>
            <w:tcW w:w="606" w:type="dxa"/>
            <w:shd w:val="clear" w:color="auto" w:fill="auto"/>
            <w:vAlign w:val="center"/>
            <w:hideMark/>
          </w:tcPr>
          <w:p w14:paraId="47CC76AF" w14:textId="77777777" w:rsidR="002C3EA2" w:rsidRPr="002C3EA2" w:rsidRDefault="002C3EA2" w:rsidP="002C3EA2">
            <w:pPr>
              <w:spacing w:after="0" w:line="240" w:lineRule="auto"/>
              <w:jc w:val="center"/>
              <w:rPr>
                <w:rFonts w:ascii="Arial" w:eastAsia="Times New Roman" w:hAnsi="Arial" w:cs="Times New Roman"/>
                <w:color w:val="000000"/>
                <w:sz w:val="14"/>
                <w:szCs w:val="14"/>
              </w:rPr>
            </w:pPr>
            <w:r w:rsidRPr="002C3EA2">
              <w:rPr>
                <w:rFonts w:ascii="Arial" w:eastAsia="Times New Roman" w:hAnsi="Arial" w:cs="Times New Roman"/>
                <w:color w:val="000000"/>
                <w:sz w:val="14"/>
                <w:szCs w:val="14"/>
              </w:rPr>
              <w:t>195</w:t>
            </w:r>
          </w:p>
        </w:tc>
        <w:tc>
          <w:tcPr>
            <w:tcW w:w="606" w:type="dxa"/>
            <w:vAlign w:val="center"/>
          </w:tcPr>
          <w:p w14:paraId="09F1F34A" w14:textId="77777777" w:rsidR="002C3EA2" w:rsidRPr="002C3EA2" w:rsidRDefault="002C3EA2" w:rsidP="002C3EA2">
            <w:pPr>
              <w:spacing w:after="0" w:line="240" w:lineRule="auto"/>
              <w:jc w:val="center"/>
              <w:rPr>
                <w:rFonts w:ascii="Arial" w:eastAsia="Times New Roman" w:hAnsi="Arial" w:cs="Times New Roman"/>
                <w:color w:val="000000"/>
                <w:sz w:val="14"/>
                <w:szCs w:val="14"/>
              </w:rPr>
            </w:pPr>
            <w:r w:rsidRPr="002C3EA2">
              <w:rPr>
                <w:rFonts w:ascii="Arial" w:hAnsi="Arial"/>
                <w:color w:val="000000"/>
                <w:sz w:val="14"/>
                <w:szCs w:val="14"/>
              </w:rPr>
              <w:t>17</w:t>
            </w:r>
          </w:p>
        </w:tc>
      </w:tr>
      <w:tr w:rsidR="002C3EA2" w:rsidRPr="002C3EA2" w14:paraId="2ACF4989" w14:textId="77777777" w:rsidTr="007136A3">
        <w:trPr>
          <w:trHeight w:hRule="exact" w:val="227"/>
          <w:jc w:val="center"/>
        </w:trPr>
        <w:tc>
          <w:tcPr>
            <w:tcW w:w="2946" w:type="dxa"/>
            <w:shd w:val="clear" w:color="auto" w:fill="auto"/>
            <w:vAlign w:val="center"/>
            <w:hideMark/>
          </w:tcPr>
          <w:p w14:paraId="38FCB25E" w14:textId="77777777" w:rsidR="002C3EA2" w:rsidRPr="002C3EA2" w:rsidRDefault="002C3EA2" w:rsidP="002C3EA2">
            <w:pPr>
              <w:spacing w:after="0" w:line="240" w:lineRule="auto"/>
              <w:ind w:firstLineChars="100" w:firstLine="140"/>
              <w:rPr>
                <w:rFonts w:ascii="Arial" w:eastAsia="Times New Roman" w:hAnsi="Arial" w:cs="Times New Roman"/>
                <w:color w:val="000000"/>
                <w:sz w:val="14"/>
                <w:szCs w:val="14"/>
                <w:lang w:eastAsia="en-NZ"/>
              </w:rPr>
            </w:pPr>
            <w:r w:rsidRPr="002C3EA2">
              <w:rPr>
                <w:rFonts w:ascii="Arial" w:hAnsi="Arial"/>
                <w:color w:val="000000"/>
                <w:sz w:val="14"/>
                <w:szCs w:val="14"/>
              </w:rPr>
              <w:t>Private rental (with AS)</w:t>
            </w:r>
          </w:p>
        </w:tc>
        <w:tc>
          <w:tcPr>
            <w:tcW w:w="472" w:type="dxa"/>
            <w:shd w:val="clear" w:color="auto" w:fill="auto"/>
            <w:vAlign w:val="center"/>
            <w:hideMark/>
          </w:tcPr>
          <w:p w14:paraId="515397BD" w14:textId="77777777" w:rsidR="002C3EA2" w:rsidRPr="002C3EA2" w:rsidRDefault="002C3EA2" w:rsidP="002C3EA2">
            <w:pPr>
              <w:spacing w:after="0" w:line="240" w:lineRule="auto"/>
              <w:jc w:val="center"/>
              <w:rPr>
                <w:rFonts w:ascii="Arial" w:eastAsia="Times New Roman" w:hAnsi="Arial" w:cs="Times New Roman"/>
                <w:color w:val="000000"/>
                <w:sz w:val="14"/>
                <w:szCs w:val="14"/>
              </w:rPr>
            </w:pPr>
            <w:r w:rsidRPr="002C3EA2">
              <w:rPr>
                <w:rFonts w:ascii="Arial" w:eastAsia="Times New Roman" w:hAnsi="Arial" w:cs="Times New Roman"/>
                <w:color w:val="000000"/>
                <w:sz w:val="14"/>
                <w:szCs w:val="14"/>
              </w:rPr>
              <w:t>45</w:t>
            </w:r>
          </w:p>
        </w:tc>
        <w:tc>
          <w:tcPr>
            <w:tcW w:w="471" w:type="dxa"/>
            <w:shd w:val="clear" w:color="auto" w:fill="D9D9D9"/>
            <w:vAlign w:val="center"/>
            <w:hideMark/>
          </w:tcPr>
          <w:p w14:paraId="0EF11477" w14:textId="77777777" w:rsidR="002C3EA2" w:rsidRPr="002C3EA2" w:rsidRDefault="002C3EA2" w:rsidP="002C3EA2">
            <w:pPr>
              <w:spacing w:after="0" w:line="240" w:lineRule="auto"/>
              <w:jc w:val="center"/>
              <w:rPr>
                <w:rFonts w:ascii="Arial" w:eastAsia="Times New Roman" w:hAnsi="Arial" w:cs="Times New Roman"/>
                <w:color w:val="000000"/>
                <w:sz w:val="14"/>
                <w:szCs w:val="14"/>
              </w:rPr>
            </w:pPr>
            <w:r w:rsidRPr="002C3EA2">
              <w:rPr>
                <w:rFonts w:ascii="Arial" w:eastAsia="Times New Roman" w:hAnsi="Arial" w:cs="Times New Roman"/>
                <w:color w:val="000000"/>
                <w:sz w:val="14"/>
                <w:szCs w:val="14"/>
              </w:rPr>
              <w:t>36</w:t>
            </w:r>
          </w:p>
        </w:tc>
        <w:tc>
          <w:tcPr>
            <w:tcW w:w="471" w:type="dxa"/>
            <w:shd w:val="clear" w:color="auto" w:fill="auto"/>
            <w:vAlign w:val="center"/>
            <w:hideMark/>
          </w:tcPr>
          <w:p w14:paraId="51AAD4CC" w14:textId="77777777" w:rsidR="002C3EA2" w:rsidRPr="002C3EA2" w:rsidRDefault="002C3EA2" w:rsidP="002C3EA2">
            <w:pPr>
              <w:spacing w:after="0" w:line="240" w:lineRule="auto"/>
              <w:jc w:val="center"/>
              <w:rPr>
                <w:rFonts w:ascii="Arial" w:eastAsia="Times New Roman" w:hAnsi="Arial" w:cs="Times New Roman"/>
                <w:color w:val="000000"/>
                <w:sz w:val="14"/>
                <w:szCs w:val="14"/>
              </w:rPr>
            </w:pPr>
            <w:r w:rsidRPr="002C3EA2">
              <w:rPr>
                <w:rFonts w:ascii="Arial" w:eastAsia="Times New Roman" w:hAnsi="Arial" w:cs="Times New Roman"/>
                <w:color w:val="000000"/>
                <w:sz w:val="14"/>
                <w:szCs w:val="14"/>
              </w:rPr>
              <w:t>30</w:t>
            </w:r>
          </w:p>
        </w:tc>
        <w:tc>
          <w:tcPr>
            <w:tcW w:w="472" w:type="dxa"/>
            <w:shd w:val="clear" w:color="auto" w:fill="auto"/>
            <w:vAlign w:val="center"/>
            <w:hideMark/>
          </w:tcPr>
          <w:p w14:paraId="21B27F76" w14:textId="77777777" w:rsidR="002C3EA2" w:rsidRPr="002C3EA2" w:rsidRDefault="002C3EA2" w:rsidP="002C3EA2">
            <w:pPr>
              <w:spacing w:after="0" w:line="240" w:lineRule="auto"/>
              <w:jc w:val="center"/>
              <w:rPr>
                <w:rFonts w:ascii="Arial" w:eastAsia="Times New Roman" w:hAnsi="Arial" w:cs="Times New Roman"/>
                <w:color w:val="000000"/>
                <w:sz w:val="14"/>
                <w:szCs w:val="14"/>
              </w:rPr>
            </w:pPr>
            <w:r w:rsidRPr="002C3EA2">
              <w:rPr>
                <w:rFonts w:ascii="Arial" w:eastAsia="Times New Roman" w:hAnsi="Arial" w:cs="Times New Roman"/>
                <w:color w:val="000000"/>
                <w:sz w:val="14"/>
                <w:szCs w:val="14"/>
              </w:rPr>
              <w:t>23</w:t>
            </w:r>
          </w:p>
        </w:tc>
        <w:tc>
          <w:tcPr>
            <w:tcW w:w="472" w:type="dxa"/>
            <w:tcBorders>
              <w:right w:val="single" w:sz="8" w:space="0" w:color="auto"/>
            </w:tcBorders>
            <w:shd w:val="clear" w:color="auto" w:fill="auto"/>
            <w:vAlign w:val="center"/>
            <w:hideMark/>
          </w:tcPr>
          <w:p w14:paraId="57D0942D" w14:textId="77777777" w:rsidR="002C3EA2" w:rsidRPr="002C3EA2" w:rsidRDefault="002C3EA2" w:rsidP="002C3EA2">
            <w:pPr>
              <w:spacing w:after="0" w:line="240" w:lineRule="auto"/>
              <w:jc w:val="center"/>
              <w:rPr>
                <w:rFonts w:ascii="Arial" w:eastAsia="Times New Roman" w:hAnsi="Arial" w:cs="Times New Roman"/>
                <w:color w:val="000000"/>
                <w:sz w:val="14"/>
                <w:szCs w:val="14"/>
              </w:rPr>
            </w:pPr>
            <w:r w:rsidRPr="002C3EA2">
              <w:rPr>
                <w:rFonts w:ascii="Arial" w:eastAsia="Times New Roman" w:hAnsi="Arial" w:cs="Times New Roman"/>
                <w:color w:val="000000"/>
                <w:sz w:val="14"/>
                <w:szCs w:val="14"/>
              </w:rPr>
              <w:t>18</w:t>
            </w:r>
          </w:p>
        </w:tc>
        <w:tc>
          <w:tcPr>
            <w:tcW w:w="475" w:type="dxa"/>
            <w:tcBorders>
              <w:left w:val="single" w:sz="8" w:space="0" w:color="auto"/>
            </w:tcBorders>
            <w:shd w:val="clear" w:color="auto" w:fill="auto"/>
            <w:vAlign w:val="center"/>
            <w:hideMark/>
          </w:tcPr>
          <w:p w14:paraId="77D17908" w14:textId="77777777" w:rsidR="002C3EA2" w:rsidRPr="002C3EA2" w:rsidRDefault="002C3EA2" w:rsidP="002C3EA2">
            <w:pPr>
              <w:spacing w:after="0" w:line="240" w:lineRule="auto"/>
              <w:jc w:val="center"/>
              <w:rPr>
                <w:rFonts w:ascii="Arial" w:eastAsia="Times New Roman" w:hAnsi="Arial" w:cs="Times New Roman"/>
                <w:color w:val="000000"/>
                <w:sz w:val="14"/>
                <w:szCs w:val="14"/>
              </w:rPr>
            </w:pPr>
            <w:r w:rsidRPr="002C3EA2">
              <w:rPr>
                <w:rFonts w:ascii="Arial" w:eastAsia="Times New Roman" w:hAnsi="Arial" w:cs="Times New Roman"/>
                <w:color w:val="000000"/>
                <w:sz w:val="14"/>
                <w:szCs w:val="14"/>
              </w:rPr>
              <w:t>38</w:t>
            </w:r>
          </w:p>
        </w:tc>
        <w:tc>
          <w:tcPr>
            <w:tcW w:w="475" w:type="dxa"/>
            <w:shd w:val="clear" w:color="auto" w:fill="D9D9D9"/>
            <w:vAlign w:val="center"/>
            <w:hideMark/>
          </w:tcPr>
          <w:p w14:paraId="3A1D1D52" w14:textId="77777777" w:rsidR="002C3EA2" w:rsidRPr="002C3EA2" w:rsidRDefault="002C3EA2" w:rsidP="002C3EA2">
            <w:pPr>
              <w:spacing w:after="0" w:line="240" w:lineRule="auto"/>
              <w:jc w:val="center"/>
              <w:rPr>
                <w:rFonts w:ascii="Arial" w:eastAsia="Times New Roman" w:hAnsi="Arial" w:cs="Times New Roman"/>
                <w:color w:val="000000"/>
                <w:sz w:val="14"/>
                <w:szCs w:val="14"/>
              </w:rPr>
            </w:pPr>
            <w:r w:rsidRPr="002C3EA2">
              <w:rPr>
                <w:rFonts w:ascii="Arial" w:eastAsia="Times New Roman" w:hAnsi="Arial" w:cs="Times New Roman"/>
                <w:color w:val="000000"/>
                <w:sz w:val="14"/>
                <w:szCs w:val="14"/>
              </w:rPr>
              <w:t>41</w:t>
            </w:r>
          </w:p>
        </w:tc>
        <w:tc>
          <w:tcPr>
            <w:tcW w:w="475" w:type="dxa"/>
            <w:shd w:val="clear" w:color="auto" w:fill="auto"/>
            <w:vAlign w:val="center"/>
            <w:hideMark/>
          </w:tcPr>
          <w:p w14:paraId="09FA9E8C" w14:textId="77777777" w:rsidR="002C3EA2" w:rsidRPr="002C3EA2" w:rsidRDefault="002C3EA2" w:rsidP="002C3EA2">
            <w:pPr>
              <w:spacing w:after="0" w:line="240" w:lineRule="auto"/>
              <w:jc w:val="center"/>
              <w:rPr>
                <w:rFonts w:ascii="Arial" w:eastAsia="Times New Roman" w:hAnsi="Arial" w:cs="Times New Roman"/>
                <w:color w:val="000000"/>
                <w:sz w:val="14"/>
                <w:szCs w:val="14"/>
              </w:rPr>
            </w:pPr>
            <w:r w:rsidRPr="002C3EA2">
              <w:rPr>
                <w:rFonts w:ascii="Arial" w:eastAsia="Times New Roman" w:hAnsi="Arial" w:cs="Times New Roman"/>
                <w:color w:val="000000"/>
                <w:sz w:val="14"/>
                <w:szCs w:val="14"/>
              </w:rPr>
              <w:t>44</w:t>
            </w:r>
          </w:p>
        </w:tc>
        <w:tc>
          <w:tcPr>
            <w:tcW w:w="475" w:type="dxa"/>
            <w:shd w:val="clear" w:color="auto" w:fill="auto"/>
            <w:vAlign w:val="center"/>
            <w:hideMark/>
          </w:tcPr>
          <w:p w14:paraId="6EA10679" w14:textId="77777777" w:rsidR="002C3EA2" w:rsidRPr="002C3EA2" w:rsidRDefault="002C3EA2" w:rsidP="002C3EA2">
            <w:pPr>
              <w:spacing w:after="0" w:line="240" w:lineRule="auto"/>
              <w:jc w:val="center"/>
              <w:rPr>
                <w:rFonts w:ascii="Arial" w:eastAsia="Times New Roman" w:hAnsi="Arial" w:cs="Times New Roman"/>
                <w:color w:val="000000"/>
                <w:sz w:val="14"/>
                <w:szCs w:val="14"/>
              </w:rPr>
            </w:pPr>
            <w:r w:rsidRPr="002C3EA2">
              <w:rPr>
                <w:rFonts w:ascii="Arial" w:eastAsia="Times New Roman" w:hAnsi="Arial" w:cs="Times New Roman"/>
                <w:color w:val="000000"/>
                <w:sz w:val="14"/>
                <w:szCs w:val="14"/>
              </w:rPr>
              <w:t>44</w:t>
            </w:r>
          </w:p>
        </w:tc>
        <w:tc>
          <w:tcPr>
            <w:tcW w:w="475" w:type="dxa"/>
            <w:shd w:val="clear" w:color="auto" w:fill="auto"/>
            <w:vAlign w:val="center"/>
            <w:hideMark/>
          </w:tcPr>
          <w:p w14:paraId="328230D7" w14:textId="77777777" w:rsidR="002C3EA2" w:rsidRPr="002C3EA2" w:rsidRDefault="002C3EA2" w:rsidP="002C3EA2">
            <w:pPr>
              <w:spacing w:after="0" w:line="240" w:lineRule="auto"/>
              <w:jc w:val="center"/>
              <w:rPr>
                <w:rFonts w:ascii="Arial" w:eastAsia="Times New Roman" w:hAnsi="Arial" w:cs="Times New Roman"/>
                <w:color w:val="000000"/>
                <w:sz w:val="14"/>
                <w:szCs w:val="14"/>
              </w:rPr>
            </w:pPr>
            <w:r w:rsidRPr="002C3EA2">
              <w:rPr>
                <w:rFonts w:ascii="Arial" w:eastAsia="Times New Roman" w:hAnsi="Arial" w:cs="Times New Roman"/>
                <w:color w:val="000000"/>
                <w:sz w:val="14"/>
                <w:szCs w:val="14"/>
              </w:rPr>
              <w:t>49</w:t>
            </w:r>
          </w:p>
        </w:tc>
        <w:tc>
          <w:tcPr>
            <w:tcW w:w="606" w:type="dxa"/>
            <w:shd w:val="clear" w:color="auto" w:fill="auto"/>
            <w:vAlign w:val="center"/>
            <w:hideMark/>
          </w:tcPr>
          <w:p w14:paraId="47987CB3" w14:textId="77777777" w:rsidR="002C3EA2" w:rsidRPr="002C3EA2" w:rsidRDefault="002C3EA2" w:rsidP="002C3EA2">
            <w:pPr>
              <w:spacing w:after="0" w:line="240" w:lineRule="auto"/>
              <w:jc w:val="center"/>
              <w:rPr>
                <w:rFonts w:ascii="Arial" w:eastAsia="Times New Roman" w:hAnsi="Arial" w:cs="Times New Roman"/>
                <w:color w:val="000000"/>
                <w:sz w:val="14"/>
                <w:szCs w:val="14"/>
              </w:rPr>
            </w:pPr>
            <w:r w:rsidRPr="002C3EA2">
              <w:rPr>
                <w:rFonts w:ascii="Arial" w:eastAsia="Times New Roman" w:hAnsi="Arial" w:cs="Times New Roman"/>
                <w:color w:val="000000"/>
                <w:sz w:val="14"/>
                <w:szCs w:val="14"/>
              </w:rPr>
              <w:t>170</w:t>
            </w:r>
          </w:p>
        </w:tc>
        <w:tc>
          <w:tcPr>
            <w:tcW w:w="606" w:type="dxa"/>
            <w:vAlign w:val="center"/>
          </w:tcPr>
          <w:p w14:paraId="3FF4BBA4" w14:textId="77777777" w:rsidR="002C3EA2" w:rsidRPr="002C3EA2" w:rsidRDefault="002C3EA2" w:rsidP="002C3EA2">
            <w:pPr>
              <w:spacing w:after="0" w:line="240" w:lineRule="auto"/>
              <w:jc w:val="center"/>
              <w:rPr>
                <w:rFonts w:ascii="Arial" w:eastAsia="Times New Roman" w:hAnsi="Arial" w:cs="Times New Roman"/>
                <w:color w:val="000000"/>
                <w:sz w:val="14"/>
                <w:szCs w:val="14"/>
              </w:rPr>
            </w:pPr>
            <w:r w:rsidRPr="002C3EA2">
              <w:rPr>
                <w:rFonts w:ascii="Arial" w:hAnsi="Arial"/>
                <w:color w:val="000000"/>
                <w:sz w:val="14"/>
                <w:szCs w:val="14"/>
              </w:rPr>
              <w:t>15</w:t>
            </w:r>
          </w:p>
        </w:tc>
      </w:tr>
      <w:tr w:rsidR="002C3EA2" w:rsidRPr="002C3EA2" w14:paraId="7687AF91" w14:textId="77777777" w:rsidTr="007136A3">
        <w:trPr>
          <w:trHeight w:hRule="exact" w:val="227"/>
          <w:jc w:val="center"/>
        </w:trPr>
        <w:tc>
          <w:tcPr>
            <w:tcW w:w="2946" w:type="dxa"/>
            <w:shd w:val="clear" w:color="auto" w:fill="auto"/>
            <w:vAlign w:val="center"/>
            <w:hideMark/>
          </w:tcPr>
          <w:p w14:paraId="6D44E721" w14:textId="77777777" w:rsidR="002C3EA2" w:rsidRPr="002C3EA2" w:rsidRDefault="002C3EA2" w:rsidP="002C3EA2">
            <w:pPr>
              <w:spacing w:after="0" w:line="240" w:lineRule="auto"/>
              <w:rPr>
                <w:rFonts w:ascii="Arial" w:eastAsia="Times New Roman" w:hAnsi="Arial" w:cs="Times New Roman"/>
                <w:b/>
                <w:bCs/>
                <w:color w:val="000000"/>
                <w:sz w:val="14"/>
                <w:szCs w:val="14"/>
                <w:lang w:eastAsia="en-NZ"/>
              </w:rPr>
            </w:pPr>
            <w:r w:rsidRPr="002C3EA2">
              <w:rPr>
                <w:rFonts w:ascii="Arial" w:hAnsi="Arial"/>
                <w:b/>
                <w:bCs/>
                <w:color w:val="000000"/>
                <w:sz w:val="14"/>
                <w:szCs w:val="14"/>
              </w:rPr>
              <w:t>Education (highest qualification in HH)</w:t>
            </w:r>
          </w:p>
        </w:tc>
        <w:tc>
          <w:tcPr>
            <w:tcW w:w="472" w:type="dxa"/>
            <w:shd w:val="clear" w:color="auto" w:fill="auto"/>
            <w:vAlign w:val="center"/>
            <w:hideMark/>
          </w:tcPr>
          <w:p w14:paraId="0763DF71" w14:textId="77777777" w:rsidR="002C3EA2" w:rsidRPr="002C3EA2" w:rsidRDefault="002C3EA2" w:rsidP="002C3EA2">
            <w:pPr>
              <w:spacing w:after="0" w:line="240" w:lineRule="auto"/>
              <w:rPr>
                <w:rFonts w:ascii="Arial" w:eastAsia="Times New Roman" w:hAnsi="Arial" w:cs="Times New Roman"/>
                <w:color w:val="000000"/>
                <w:sz w:val="14"/>
                <w:szCs w:val="14"/>
              </w:rPr>
            </w:pPr>
            <w:r w:rsidRPr="002C3EA2">
              <w:rPr>
                <w:rFonts w:ascii="Arial" w:hAnsi="Arial"/>
                <w:color w:val="000000"/>
                <w:sz w:val="14"/>
                <w:szCs w:val="14"/>
              </w:rPr>
              <w:t> </w:t>
            </w:r>
          </w:p>
        </w:tc>
        <w:tc>
          <w:tcPr>
            <w:tcW w:w="471" w:type="dxa"/>
            <w:shd w:val="clear" w:color="auto" w:fill="D9D9D9"/>
            <w:vAlign w:val="center"/>
            <w:hideMark/>
          </w:tcPr>
          <w:p w14:paraId="1D7FAEAC" w14:textId="77777777" w:rsidR="002C3EA2" w:rsidRPr="002C3EA2" w:rsidRDefault="002C3EA2" w:rsidP="002C3EA2">
            <w:pPr>
              <w:spacing w:after="0" w:line="240" w:lineRule="auto"/>
              <w:rPr>
                <w:rFonts w:ascii="Arial" w:eastAsia="Times New Roman" w:hAnsi="Arial" w:cs="Times New Roman"/>
                <w:color w:val="000000"/>
                <w:sz w:val="14"/>
                <w:szCs w:val="14"/>
              </w:rPr>
            </w:pPr>
            <w:r w:rsidRPr="002C3EA2">
              <w:rPr>
                <w:rFonts w:ascii="Arial" w:hAnsi="Arial"/>
                <w:color w:val="000000"/>
                <w:sz w:val="14"/>
                <w:szCs w:val="14"/>
              </w:rPr>
              <w:t> </w:t>
            </w:r>
          </w:p>
        </w:tc>
        <w:tc>
          <w:tcPr>
            <w:tcW w:w="471" w:type="dxa"/>
            <w:shd w:val="clear" w:color="auto" w:fill="auto"/>
            <w:vAlign w:val="center"/>
            <w:hideMark/>
          </w:tcPr>
          <w:p w14:paraId="465CADF0" w14:textId="77777777" w:rsidR="002C3EA2" w:rsidRPr="002C3EA2" w:rsidRDefault="002C3EA2" w:rsidP="002C3EA2">
            <w:pPr>
              <w:spacing w:after="0" w:line="240" w:lineRule="auto"/>
              <w:rPr>
                <w:rFonts w:ascii="Arial" w:eastAsia="Times New Roman" w:hAnsi="Arial" w:cs="Times New Roman"/>
                <w:color w:val="000000"/>
                <w:sz w:val="14"/>
                <w:szCs w:val="14"/>
              </w:rPr>
            </w:pPr>
            <w:r w:rsidRPr="002C3EA2">
              <w:rPr>
                <w:rFonts w:ascii="Arial" w:hAnsi="Arial"/>
                <w:color w:val="000000"/>
                <w:sz w:val="14"/>
                <w:szCs w:val="14"/>
              </w:rPr>
              <w:t> </w:t>
            </w:r>
          </w:p>
        </w:tc>
        <w:tc>
          <w:tcPr>
            <w:tcW w:w="472" w:type="dxa"/>
            <w:shd w:val="clear" w:color="auto" w:fill="auto"/>
            <w:vAlign w:val="center"/>
            <w:hideMark/>
          </w:tcPr>
          <w:p w14:paraId="6C89A587" w14:textId="77777777" w:rsidR="002C3EA2" w:rsidRPr="002C3EA2" w:rsidRDefault="002C3EA2" w:rsidP="002C3EA2">
            <w:pPr>
              <w:spacing w:after="0" w:line="240" w:lineRule="auto"/>
              <w:rPr>
                <w:rFonts w:ascii="Arial" w:eastAsia="Times New Roman" w:hAnsi="Arial" w:cs="Times New Roman"/>
                <w:color w:val="000000"/>
                <w:sz w:val="14"/>
                <w:szCs w:val="14"/>
              </w:rPr>
            </w:pPr>
            <w:r w:rsidRPr="002C3EA2">
              <w:rPr>
                <w:rFonts w:ascii="Arial" w:hAnsi="Arial"/>
                <w:color w:val="000000"/>
                <w:sz w:val="14"/>
                <w:szCs w:val="14"/>
              </w:rPr>
              <w:t> </w:t>
            </w:r>
          </w:p>
        </w:tc>
        <w:tc>
          <w:tcPr>
            <w:tcW w:w="472" w:type="dxa"/>
            <w:tcBorders>
              <w:right w:val="single" w:sz="8" w:space="0" w:color="auto"/>
            </w:tcBorders>
            <w:shd w:val="clear" w:color="auto" w:fill="auto"/>
            <w:vAlign w:val="center"/>
            <w:hideMark/>
          </w:tcPr>
          <w:p w14:paraId="77A027F9" w14:textId="77777777" w:rsidR="002C3EA2" w:rsidRPr="002C3EA2" w:rsidRDefault="002C3EA2" w:rsidP="002C3EA2">
            <w:pPr>
              <w:spacing w:after="0" w:line="240" w:lineRule="auto"/>
              <w:rPr>
                <w:rFonts w:ascii="Arial" w:eastAsia="Times New Roman" w:hAnsi="Arial" w:cs="Times New Roman"/>
                <w:color w:val="000000"/>
                <w:sz w:val="14"/>
                <w:szCs w:val="14"/>
              </w:rPr>
            </w:pPr>
            <w:r w:rsidRPr="002C3EA2">
              <w:rPr>
                <w:rFonts w:ascii="Arial" w:hAnsi="Arial"/>
                <w:color w:val="000000"/>
                <w:sz w:val="14"/>
                <w:szCs w:val="14"/>
              </w:rPr>
              <w:t> </w:t>
            </w:r>
          </w:p>
        </w:tc>
        <w:tc>
          <w:tcPr>
            <w:tcW w:w="475" w:type="dxa"/>
            <w:tcBorders>
              <w:left w:val="single" w:sz="8" w:space="0" w:color="auto"/>
            </w:tcBorders>
            <w:shd w:val="clear" w:color="auto" w:fill="auto"/>
            <w:vAlign w:val="center"/>
            <w:hideMark/>
          </w:tcPr>
          <w:p w14:paraId="562A6614" w14:textId="77777777" w:rsidR="002C3EA2" w:rsidRPr="002C3EA2" w:rsidRDefault="002C3EA2" w:rsidP="002C3EA2">
            <w:pPr>
              <w:spacing w:after="0" w:line="240" w:lineRule="auto"/>
              <w:rPr>
                <w:rFonts w:ascii="Arial" w:eastAsia="Times New Roman" w:hAnsi="Arial" w:cs="Times New Roman"/>
                <w:color w:val="000000"/>
                <w:sz w:val="14"/>
                <w:szCs w:val="14"/>
              </w:rPr>
            </w:pPr>
            <w:r w:rsidRPr="002C3EA2">
              <w:rPr>
                <w:rFonts w:ascii="Arial" w:hAnsi="Arial"/>
                <w:color w:val="000000"/>
                <w:sz w:val="14"/>
                <w:szCs w:val="14"/>
              </w:rPr>
              <w:t> </w:t>
            </w:r>
          </w:p>
        </w:tc>
        <w:tc>
          <w:tcPr>
            <w:tcW w:w="475" w:type="dxa"/>
            <w:shd w:val="clear" w:color="auto" w:fill="D9D9D9"/>
            <w:vAlign w:val="center"/>
            <w:hideMark/>
          </w:tcPr>
          <w:p w14:paraId="339AF963" w14:textId="77777777" w:rsidR="002C3EA2" w:rsidRPr="002C3EA2" w:rsidRDefault="002C3EA2" w:rsidP="002C3EA2">
            <w:pPr>
              <w:spacing w:after="0" w:line="240" w:lineRule="auto"/>
              <w:rPr>
                <w:rFonts w:ascii="Arial" w:eastAsia="Times New Roman" w:hAnsi="Arial" w:cs="Times New Roman"/>
                <w:color w:val="000000"/>
                <w:sz w:val="14"/>
                <w:szCs w:val="14"/>
              </w:rPr>
            </w:pPr>
            <w:r w:rsidRPr="002C3EA2">
              <w:rPr>
                <w:rFonts w:ascii="Arial" w:hAnsi="Arial"/>
                <w:color w:val="000000"/>
                <w:sz w:val="14"/>
                <w:szCs w:val="14"/>
              </w:rPr>
              <w:t> </w:t>
            </w:r>
          </w:p>
        </w:tc>
        <w:tc>
          <w:tcPr>
            <w:tcW w:w="475" w:type="dxa"/>
            <w:shd w:val="clear" w:color="auto" w:fill="auto"/>
            <w:vAlign w:val="center"/>
            <w:hideMark/>
          </w:tcPr>
          <w:p w14:paraId="5B5E28EC" w14:textId="77777777" w:rsidR="002C3EA2" w:rsidRPr="002C3EA2" w:rsidRDefault="002C3EA2" w:rsidP="002C3EA2">
            <w:pPr>
              <w:spacing w:after="0" w:line="240" w:lineRule="auto"/>
              <w:rPr>
                <w:rFonts w:ascii="Arial" w:eastAsia="Times New Roman" w:hAnsi="Arial" w:cs="Times New Roman"/>
                <w:color w:val="000000"/>
                <w:sz w:val="14"/>
                <w:szCs w:val="14"/>
              </w:rPr>
            </w:pPr>
            <w:r w:rsidRPr="002C3EA2">
              <w:rPr>
                <w:rFonts w:ascii="Arial" w:hAnsi="Arial"/>
                <w:color w:val="000000"/>
                <w:sz w:val="14"/>
                <w:szCs w:val="14"/>
              </w:rPr>
              <w:t> </w:t>
            </w:r>
          </w:p>
        </w:tc>
        <w:tc>
          <w:tcPr>
            <w:tcW w:w="475" w:type="dxa"/>
            <w:shd w:val="clear" w:color="auto" w:fill="auto"/>
            <w:vAlign w:val="center"/>
            <w:hideMark/>
          </w:tcPr>
          <w:p w14:paraId="4654DD65" w14:textId="77777777" w:rsidR="002C3EA2" w:rsidRPr="002C3EA2" w:rsidRDefault="002C3EA2" w:rsidP="002C3EA2">
            <w:pPr>
              <w:spacing w:after="0" w:line="240" w:lineRule="auto"/>
              <w:rPr>
                <w:rFonts w:ascii="Arial" w:eastAsia="Times New Roman" w:hAnsi="Arial" w:cs="Times New Roman"/>
                <w:color w:val="000000"/>
                <w:sz w:val="14"/>
                <w:szCs w:val="14"/>
              </w:rPr>
            </w:pPr>
            <w:r w:rsidRPr="002C3EA2">
              <w:rPr>
                <w:rFonts w:ascii="Arial" w:hAnsi="Arial"/>
                <w:color w:val="000000"/>
                <w:sz w:val="14"/>
                <w:szCs w:val="14"/>
              </w:rPr>
              <w:t> </w:t>
            </w:r>
          </w:p>
        </w:tc>
        <w:tc>
          <w:tcPr>
            <w:tcW w:w="475" w:type="dxa"/>
            <w:shd w:val="clear" w:color="auto" w:fill="auto"/>
            <w:vAlign w:val="center"/>
            <w:hideMark/>
          </w:tcPr>
          <w:p w14:paraId="40BE489A" w14:textId="77777777" w:rsidR="002C3EA2" w:rsidRPr="002C3EA2" w:rsidRDefault="002C3EA2" w:rsidP="002C3EA2">
            <w:pPr>
              <w:spacing w:after="0" w:line="240" w:lineRule="auto"/>
              <w:rPr>
                <w:rFonts w:ascii="Arial" w:eastAsia="Times New Roman" w:hAnsi="Arial" w:cs="Times New Roman"/>
                <w:color w:val="000000"/>
                <w:sz w:val="14"/>
                <w:szCs w:val="14"/>
              </w:rPr>
            </w:pPr>
            <w:r w:rsidRPr="002C3EA2">
              <w:rPr>
                <w:rFonts w:ascii="Arial" w:hAnsi="Arial"/>
                <w:color w:val="000000"/>
                <w:sz w:val="14"/>
                <w:szCs w:val="14"/>
              </w:rPr>
              <w:t> </w:t>
            </w:r>
          </w:p>
        </w:tc>
        <w:tc>
          <w:tcPr>
            <w:tcW w:w="606" w:type="dxa"/>
            <w:shd w:val="clear" w:color="auto" w:fill="auto"/>
            <w:vAlign w:val="center"/>
            <w:hideMark/>
          </w:tcPr>
          <w:p w14:paraId="5EF41EC6" w14:textId="77777777" w:rsidR="002C3EA2" w:rsidRPr="002C3EA2" w:rsidRDefault="002C3EA2" w:rsidP="002C3EA2">
            <w:pPr>
              <w:spacing w:after="0" w:line="240" w:lineRule="auto"/>
              <w:rPr>
                <w:rFonts w:ascii="Arial" w:eastAsia="Times New Roman" w:hAnsi="Arial" w:cs="Times New Roman"/>
                <w:color w:val="000000"/>
                <w:sz w:val="14"/>
                <w:szCs w:val="14"/>
              </w:rPr>
            </w:pPr>
            <w:r w:rsidRPr="002C3EA2">
              <w:rPr>
                <w:rFonts w:ascii="Arial" w:hAnsi="Arial"/>
                <w:color w:val="000000"/>
                <w:sz w:val="14"/>
                <w:szCs w:val="14"/>
              </w:rPr>
              <w:t> </w:t>
            </w:r>
          </w:p>
        </w:tc>
        <w:tc>
          <w:tcPr>
            <w:tcW w:w="606" w:type="dxa"/>
            <w:vAlign w:val="center"/>
          </w:tcPr>
          <w:p w14:paraId="564D822C" w14:textId="77777777" w:rsidR="002C3EA2" w:rsidRPr="002C3EA2" w:rsidRDefault="002C3EA2" w:rsidP="002C3EA2">
            <w:pPr>
              <w:spacing w:after="0" w:line="240" w:lineRule="auto"/>
              <w:rPr>
                <w:rFonts w:ascii="Arial" w:hAnsi="Arial"/>
                <w:color w:val="000000"/>
                <w:sz w:val="14"/>
                <w:szCs w:val="14"/>
              </w:rPr>
            </w:pPr>
            <w:r w:rsidRPr="002C3EA2">
              <w:rPr>
                <w:rFonts w:ascii="Arial" w:hAnsi="Arial"/>
                <w:color w:val="000000"/>
                <w:sz w:val="14"/>
                <w:szCs w:val="14"/>
              </w:rPr>
              <w:t> </w:t>
            </w:r>
          </w:p>
        </w:tc>
      </w:tr>
      <w:tr w:rsidR="002C3EA2" w:rsidRPr="002C3EA2" w14:paraId="41F958C3" w14:textId="77777777" w:rsidTr="007136A3">
        <w:trPr>
          <w:trHeight w:hRule="exact" w:val="227"/>
          <w:jc w:val="center"/>
        </w:trPr>
        <w:tc>
          <w:tcPr>
            <w:tcW w:w="2946" w:type="dxa"/>
            <w:shd w:val="clear" w:color="auto" w:fill="auto"/>
            <w:vAlign w:val="center"/>
            <w:hideMark/>
          </w:tcPr>
          <w:p w14:paraId="4E6748DB" w14:textId="77777777" w:rsidR="002C3EA2" w:rsidRPr="002C3EA2" w:rsidRDefault="002C3EA2" w:rsidP="002C3EA2">
            <w:pPr>
              <w:spacing w:after="0" w:line="240" w:lineRule="auto"/>
              <w:ind w:firstLineChars="100" w:firstLine="140"/>
              <w:rPr>
                <w:rFonts w:ascii="Arial" w:eastAsia="Times New Roman" w:hAnsi="Arial" w:cs="Times New Roman"/>
                <w:color w:val="000000"/>
                <w:sz w:val="14"/>
                <w:szCs w:val="14"/>
                <w:lang w:eastAsia="en-NZ"/>
              </w:rPr>
            </w:pPr>
            <w:r w:rsidRPr="002C3EA2">
              <w:rPr>
                <w:rFonts w:ascii="Arial Mäori" w:hAnsi="Arial Mäori" w:cs="Calibri"/>
                <w:color w:val="000000"/>
                <w:sz w:val="14"/>
                <w:szCs w:val="14"/>
              </w:rPr>
              <w:t>Higher degree</w:t>
            </w:r>
          </w:p>
        </w:tc>
        <w:tc>
          <w:tcPr>
            <w:tcW w:w="472" w:type="dxa"/>
            <w:shd w:val="clear" w:color="auto" w:fill="auto"/>
            <w:vAlign w:val="center"/>
            <w:hideMark/>
          </w:tcPr>
          <w:p w14:paraId="6B62EB13" w14:textId="77777777" w:rsidR="002C3EA2" w:rsidRPr="002C3EA2" w:rsidRDefault="002C3EA2" w:rsidP="002C3EA2">
            <w:pPr>
              <w:spacing w:after="0" w:line="240" w:lineRule="auto"/>
              <w:jc w:val="center"/>
              <w:rPr>
                <w:rFonts w:ascii="Arial" w:eastAsia="Times New Roman" w:hAnsi="Arial" w:cs="Times New Roman"/>
                <w:color w:val="000000"/>
                <w:sz w:val="14"/>
                <w:szCs w:val="14"/>
              </w:rPr>
            </w:pPr>
            <w:r w:rsidRPr="002C3EA2">
              <w:rPr>
                <w:rFonts w:ascii="Arial" w:hAnsi="Arial"/>
                <w:color w:val="000000"/>
                <w:sz w:val="14"/>
                <w:szCs w:val="14"/>
              </w:rPr>
              <w:t>6</w:t>
            </w:r>
          </w:p>
        </w:tc>
        <w:tc>
          <w:tcPr>
            <w:tcW w:w="471" w:type="dxa"/>
            <w:shd w:val="clear" w:color="auto" w:fill="D9D9D9"/>
            <w:vAlign w:val="center"/>
            <w:hideMark/>
          </w:tcPr>
          <w:p w14:paraId="4CE118DC" w14:textId="77777777" w:rsidR="002C3EA2" w:rsidRPr="002C3EA2" w:rsidRDefault="002C3EA2" w:rsidP="002C3EA2">
            <w:pPr>
              <w:spacing w:after="0" w:line="240" w:lineRule="auto"/>
              <w:jc w:val="center"/>
              <w:rPr>
                <w:rFonts w:ascii="Arial" w:eastAsia="Times New Roman" w:hAnsi="Arial" w:cs="Times New Roman"/>
                <w:color w:val="000000"/>
                <w:sz w:val="14"/>
                <w:szCs w:val="14"/>
              </w:rPr>
            </w:pPr>
            <w:r w:rsidRPr="002C3EA2">
              <w:rPr>
                <w:rFonts w:ascii="Arial" w:hAnsi="Arial"/>
                <w:color w:val="000000"/>
                <w:sz w:val="14"/>
                <w:szCs w:val="14"/>
              </w:rPr>
              <w:t>4</w:t>
            </w:r>
          </w:p>
        </w:tc>
        <w:tc>
          <w:tcPr>
            <w:tcW w:w="471" w:type="dxa"/>
            <w:shd w:val="clear" w:color="auto" w:fill="auto"/>
            <w:vAlign w:val="center"/>
            <w:hideMark/>
          </w:tcPr>
          <w:p w14:paraId="72838B8E" w14:textId="77777777" w:rsidR="002C3EA2" w:rsidRPr="002C3EA2" w:rsidRDefault="002C3EA2" w:rsidP="002C3EA2">
            <w:pPr>
              <w:spacing w:after="0" w:line="240" w:lineRule="auto"/>
              <w:jc w:val="center"/>
              <w:rPr>
                <w:rFonts w:ascii="Arial" w:eastAsia="Times New Roman" w:hAnsi="Arial" w:cs="Times New Roman"/>
                <w:color w:val="000000"/>
                <w:sz w:val="14"/>
                <w:szCs w:val="14"/>
              </w:rPr>
            </w:pPr>
            <w:r w:rsidRPr="002C3EA2">
              <w:rPr>
                <w:rFonts w:ascii="Arial" w:hAnsi="Arial"/>
                <w:color w:val="000000"/>
                <w:sz w:val="14"/>
                <w:szCs w:val="14"/>
              </w:rPr>
              <w:t>2</w:t>
            </w:r>
          </w:p>
        </w:tc>
        <w:tc>
          <w:tcPr>
            <w:tcW w:w="472" w:type="dxa"/>
            <w:shd w:val="clear" w:color="auto" w:fill="auto"/>
            <w:vAlign w:val="center"/>
            <w:hideMark/>
          </w:tcPr>
          <w:p w14:paraId="3B8DCC69" w14:textId="77777777" w:rsidR="002C3EA2" w:rsidRPr="002C3EA2" w:rsidRDefault="002C3EA2" w:rsidP="002C3EA2">
            <w:pPr>
              <w:spacing w:after="0" w:line="240" w:lineRule="auto"/>
              <w:jc w:val="center"/>
              <w:rPr>
                <w:rFonts w:ascii="Arial" w:eastAsia="Times New Roman" w:hAnsi="Arial" w:cs="Times New Roman"/>
                <w:color w:val="000000"/>
                <w:sz w:val="14"/>
                <w:szCs w:val="14"/>
              </w:rPr>
            </w:pPr>
            <w:r w:rsidRPr="002C3EA2">
              <w:rPr>
                <w:rFonts w:ascii="Arial" w:hAnsi="Arial"/>
                <w:color w:val="000000"/>
                <w:sz w:val="14"/>
                <w:szCs w:val="14"/>
              </w:rPr>
              <w:t>1</w:t>
            </w:r>
          </w:p>
        </w:tc>
        <w:tc>
          <w:tcPr>
            <w:tcW w:w="472" w:type="dxa"/>
            <w:tcBorders>
              <w:right w:val="single" w:sz="8" w:space="0" w:color="auto"/>
            </w:tcBorders>
            <w:shd w:val="clear" w:color="auto" w:fill="auto"/>
            <w:vAlign w:val="center"/>
            <w:hideMark/>
          </w:tcPr>
          <w:p w14:paraId="49E79B81" w14:textId="77777777" w:rsidR="002C3EA2" w:rsidRPr="002C3EA2" w:rsidRDefault="002C3EA2" w:rsidP="002C3EA2">
            <w:pPr>
              <w:spacing w:after="0" w:line="240" w:lineRule="auto"/>
              <w:jc w:val="center"/>
              <w:rPr>
                <w:rFonts w:ascii="Arial" w:eastAsia="Times New Roman" w:hAnsi="Arial" w:cs="Times New Roman"/>
                <w:color w:val="000000"/>
                <w:sz w:val="14"/>
                <w:szCs w:val="14"/>
              </w:rPr>
            </w:pPr>
            <w:r w:rsidRPr="002C3EA2">
              <w:rPr>
                <w:rFonts w:ascii="Arial" w:hAnsi="Arial"/>
                <w:color w:val="000000"/>
                <w:sz w:val="14"/>
                <w:szCs w:val="14"/>
              </w:rPr>
              <w:t>1</w:t>
            </w:r>
          </w:p>
        </w:tc>
        <w:tc>
          <w:tcPr>
            <w:tcW w:w="475" w:type="dxa"/>
            <w:tcBorders>
              <w:left w:val="single" w:sz="8" w:space="0" w:color="auto"/>
            </w:tcBorders>
            <w:shd w:val="clear" w:color="auto" w:fill="auto"/>
            <w:vAlign w:val="center"/>
            <w:hideMark/>
          </w:tcPr>
          <w:p w14:paraId="55458904" w14:textId="77777777" w:rsidR="002C3EA2" w:rsidRPr="002C3EA2" w:rsidRDefault="002C3EA2" w:rsidP="002C3EA2">
            <w:pPr>
              <w:spacing w:after="0" w:line="240" w:lineRule="auto"/>
              <w:jc w:val="center"/>
              <w:rPr>
                <w:rFonts w:ascii="Arial" w:eastAsia="Times New Roman" w:hAnsi="Arial" w:cs="Times New Roman"/>
                <w:color w:val="000000"/>
                <w:sz w:val="14"/>
                <w:szCs w:val="14"/>
              </w:rPr>
            </w:pPr>
            <w:r w:rsidRPr="002C3EA2">
              <w:rPr>
                <w:rFonts w:ascii="Arial" w:hAnsi="Arial"/>
                <w:color w:val="000000"/>
                <w:sz w:val="14"/>
                <w:szCs w:val="14"/>
              </w:rPr>
              <w:t>7</w:t>
            </w:r>
          </w:p>
        </w:tc>
        <w:tc>
          <w:tcPr>
            <w:tcW w:w="475" w:type="dxa"/>
            <w:shd w:val="clear" w:color="auto" w:fill="D9D9D9"/>
            <w:vAlign w:val="center"/>
            <w:hideMark/>
          </w:tcPr>
          <w:p w14:paraId="67A64088" w14:textId="77777777" w:rsidR="002C3EA2" w:rsidRPr="002C3EA2" w:rsidRDefault="002C3EA2" w:rsidP="002C3EA2">
            <w:pPr>
              <w:spacing w:after="0" w:line="240" w:lineRule="auto"/>
              <w:jc w:val="center"/>
              <w:rPr>
                <w:rFonts w:ascii="Arial" w:eastAsia="Times New Roman" w:hAnsi="Arial" w:cs="Times New Roman"/>
                <w:color w:val="000000"/>
                <w:sz w:val="14"/>
                <w:szCs w:val="14"/>
              </w:rPr>
            </w:pPr>
            <w:r w:rsidRPr="002C3EA2">
              <w:rPr>
                <w:rFonts w:ascii="Arial" w:hAnsi="Arial"/>
                <w:color w:val="000000"/>
                <w:sz w:val="14"/>
                <w:szCs w:val="14"/>
              </w:rPr>
              <w:t>6</w:t>
            </w:r>
          </w:p>
        </w:tc>
        <w:tc>
          <w:tcPr>
            <w:tcW w:w="475" w:type="dxa"/>
            <w:shd w:val="clear" w:color="auto" w:fill="auto"/>
            <w:vAlign w:val="center"/>
            <w:hideMark/>
          </w:tcPr>
          <w:p w14:paraId="700698B1" w14:textId="77777777" w:rsidR="002C3EA2" w:rsidRPr="002C3EA2" w:rsidRDefault="002C3EA2" w:rsidP="002C3EA2">
            <w:pPr>
              <w:spacing w:after="0" w:line="240" w:lineRule="auto"/>
              <w:jc w:val="center"/>
              <w:rPr>
                <w:rFonts w:ascii="Arial" w:eastAsia="Times New Roman" w:hAnsi="Arial" w:cs="Times New Roman"/>
                <w:color w:val="000000"/>
                <w:sz w:val="14"/>
                <w:szCs w:val="14"/>
              </w:rPr>
            </w:pPr>
            <w:r w:rsidRPr="002C3EA2">
              <w:rPr>
                <w:rFonts w:ascii="Arial" w:hAnsi="Arial"/>
                <w:color w:val="000000"/>
                <w:sz w:val="14"/>
                <w:szCs w:val="14"/>
              </w:rPr>
              <w:t>4</w:t>
            </w:r>
          </w:p>
        </w:tc>
        <w:tc>
          <w:tcPr>
            <w:tcW w:w="475" w:type="dxa"/>
            <w:shd w:val="clear" w:color="auto" w:fill="auto"/>
            <w:vAlign w:val="center"/>
            <w:hideMark/>
          </w:tcPr>
          <w:p w14:paraId="481C9EBC" w14:textId="77777777" w:rsidR="002C3EA2" w:rsidRPr="002C3EA2" w:rsidRDefault="002C3EA2" w:rsidP="002C3EA2">
            <w:pPr>
              <w:spacing w:after="0" w:line="240" w:lineRule="auto"/>
              <w:jc w:val="center"/>
              <w:rPr>
                <w:rFonts w:ascii="Arial" w:eastAsia="Times New Roman" w:hAnsi="Arial" w:cs="Times New Roman"/>
                <w:color w:val="000000"/>
                <w:sz w:val="14"/>
                <w:szCs w:val="14"/>
              </w:rPr>
            </w:pPr>
            <w:r w:rsidRPr="002C3EA2">
              <w:rPr>
                <w:rFonts w:ascii="Arial" w:hAnsi="Arial"/>
                <w:color w:val="000000"/>
                <w:sz w:val="14"/>
                <w:szCs w:val="14"/>
              </w:rPr>
              <w:t>3</w:t>
            </w:r>
          </w:p>
        </w:tc>
        <w:tc>
          <w:tcPr>
            <w:tcW w:w="475" w:type="dxa"/>
            <w:shd w:val="clear" w:color="auto" w:fill="auto"/>
            <w:vAlign w:val="center"/>
            <w:hideMark/>
          </w:tcPr>
          <w:p w14:paraId="0D026373" w14:textId="77777777" w:rsidR="002C3EA2" w:rsidRPr="002C3EA2" w:rsidRDefault="002C3EA2" w:rsidP="002C3EA2">
            <w:pPr>
              <w:spacing w:after="0" w:line="240" w:lineRule="auto"/>
              <w:jc w:val="center"/>
              <w:rPr>
                <w:rFonts w:ascii="Arial" w:eastAsia="Times New Roman" w:hAnsi="Arial" w:cs="Times New Roman"/>
                <w:color w:val="000000"/>
                <w:sz w:val="14"/>
                <w:szCs w:val="14"/>
              </w:rPr>
            </w:pPr>
            <w:r w:rsidRPr="002C3EA2">
              <w:rPr>
                <w:rFonts w:ascii="Arial" w:hAnsi="Arial"/>
                <w:color w:val="000000"/>
                <w:sz w:val="14"/>
                <w:szCs w:val="14"/>
              </w:rPr>
              <w:t>3</w:t>
            </w:r>
          </w:p>
        </w:tc>
        <w:tc>
          <w:tcPr>
            <w:tcW w:w="606" w:type="dxa"/>
            <w:shd w:val="clear" w:color="auto" w:fill="auto"/>
            <w:vAlign w:val="center"/>
            <w:hideMark/>
          </w:tcPr>
          <w:p w14:paraId="2FADDB64" w14:textId="77777777" w:rsidR="002C3EA2" w:rsidRPr="002C3EA2" w:rsidRDefault="002C3EA2" w:rsidP="002C3EA2">
            <w:pPr>
              <w:spacing w:after="0" w:line="240" w:lineRule="auto"/>
              <w:jc w:val="center"/>
              <w:rPr>
                <w:rFonts w:ascii="Arial" w:eastAsia="Times New Roman" w:hAnsi="Arial" w:cs="Times New Roman"/>
                <w:color w:val="000000"/>
                <w:sz w:val="14"/>
                <w:szCs w:val="14"/>
              </w:rPr>
            </w:pPr>
            <w:r w:rsidRPr="002C3EA2">
              <w:rPr>
                <w:rFonts w:ascii="Arial" w:hAnsi="Arial"/>
                <w:color w:val="000000"/>
                <w:sz w:val="14"/>
                <w:szCs w:val="14"/>
              </w:rPr>
              <w:t>230</w:t>
            </w:r>
          </w:p>
        </w:tc>
        <w:tc>
          <w:tcPr>
            <w:tcW w:w="606" w:type="dxa"/>
            <w:vAlign w:val="center"/>
          </w:tcPr>
          <w:p w14:paraId="3BC6500A" w14:textId="77777777" w:rsidR="002C3EA2" w:rsidRPr="002C3EA2" w:rsidRDefault="002C3EA2" w:rsidP="002C3EA2">
            <w:pPr>
              <w:spacing w:after="0" w:line="240" w:lineRule="auto"/>
              <w:jc w:val="center"/>
              <w:rPr>
                <w:rFonts w:ascii="Arial" w:hAnsi="Arial"/>
                <w:color w:val="000000"/>
                <w:sz w:val="14"/>
                <w:szCs w:val="14"/>
              </w:rPr>
            </w:pPr>
            <w:r w:rsidRPr="002C3EA2">
              <w:rPr>
                <w:rFonts w:ascii="Arial" w:hAnsi="Arial"/>
                <w:color w:val="000000"/>
                <w:sz w:val="14"/>
                <w:szCs w:val="14"/>
              </w:rPr>
              <w:t>20</w:t>
            </w:r>
          </w:p>
        </w:tc>
      </w:tr>
      <w:tr w:rsidR="002C3EA2" w:rsidRPr="002C3EA2" w14:paraId="53379EFA" w14:textId="77777777" w:rsidTr="007136A3">
        <w:trPr>
          <w:trHeight w:hRule="exact" w:val="227"/>
          <w:jc w:val="center"/>
        </w:trPr>
        <w:tc>
          <w:tcPr>
            <w:tcW w:w="2946" w:type="dxa"/>
            <w:shd w:val="clear" w:color="auto" w:fill="auto"/>
            <w:vAlign w:val="center"/>
            <w:hideMark/>
          </w:tcPr>
          <w:p w14:paraId="15CF1579" w14:textId="77777777" w:rsidR="002C3EA2" w:rsidRPr="002C3EA2" w:rsidRDefault="002C3EA2" w:rsidP="002C3EA2">
            <w:pPr>
              <w:spacing w:after="0" w:line="240" w:lineRule="auto"/>
              <w:ind w:firstLineChars="100" w:firstLine="140"/>
              <w:rPr>
                <w:rFonts w:ascii="Arial" w:eastAsia="Times New Roman" w:hAnsi="Arial" w:cs="Times New Roman"/>
                <w:color w:val="000000"/>
                <w:sz w:val="14"/>
                <w:szCs w:val="14"/>
                <w:lang w:eastAsia="en-NZ"/>
              </w:rPr>
            </w:pPr>
            <w:r w:rsidRPr="002C3EA2">
              <w:rPr>
                <w:rFonts w:ascii="Arial Mäori" w:hAnsi="Arial Mäori" w:cs="Calibri"/>
                <w:color w:val="000000"/>
                <w:sz w:val="14"/>
                <w:szCs w:val="14"/>
              </w:rPr>
              <w:t xml:space="preserve">Bachelors or similar </w:t>
            </w:r>
          </w:p>
        </w:tc>
        <w:tc>
          <w:tcPr>
            <w:tcW w:w="472" w:type="dxa"/>
            <w:shd w:val="clear" w:color="auto" w:fill="auto"/>
            <w:vAlign w:val="center"/>
            <w:hideMark/>
          </w:tcPr>
          <w:p w14:paraId="44777443" w14:textId="77777777" w:rsidR="002C3EA2" w:rsidRPr="002C3EA2" w:rsidRDefault="002C3EA2" w:rsidP="002C3EA2">
            <w:pPr>
              <w:spacing w:after="0" w:line="240" w:lineRule="auto"/>
              <w:jc w:val="center"/>
              <w:rPr>
                <w:rFonts w:ascii="Arial" w:eastAsia="Times New Roman" w:hAnsi="Arial" w:cs="Times New Roman"/>
                <w:color w:val="000000"/>
                <w:sz w:val="14"/>
                <w:szCs w:val="14"/>
              </w:rPr>
            </w:pPr>
            <w:r w:rsidRPr="002C3EA2">
              <w:rPr>
                <w:rFonts w:ascii="Arial" w:hAnsi="Arial"/>
                <w:color w:val="000000"/>
                <w:sz w:val="14"/>
                <w:szCs w:val="14"/>
              </w:rPr>
              <w:t>9</w:t>
            </w:r>
          </w:p>
        </w:tc>
        <w:tc>
          <w:tcPr>
            <w:tcW w:w="471" w:type="dxa"/>
            <w:shd w:val="clear" w:color="auto" w:fill="D9D9D9"/>
            <w:vAlign w:val="center"/>
            <w:hideMark/>
          </w:tcPr>
          <w:p w14:paraId="35B3F5BF" w14:textId="77777777" w:rsidR="002C3EA2" w:rsidRPr="002C3EA2" w:rsidRDefault="002C3EA2" w:rsidP="002C3EA2">
            <w:pPr>
              <w:spacing w:after="0" w:line="240" w:lineRule="auto"/>
              <w:jc w:val="center"/>
              <w:rPr>
                <w:rFonts w:ascii="Arial" w:eastAsia="Times New Roman" w:hAnsi="Arial" w:cs="Times New Roman"/>
                <w:color w:val="000000"/>
                <w:sz w:val="14"/>
                <w:szCs w:val="14"/>
              </w:rPr>
            </w:pPr>
            <w:r w:rsidRPr="002C3EA2">
              <w:rPr>
                <w:rFonts w:ascii="Arial" w:hAnsi="Arial"/>
                <w:color w:val="000000"/>
                <w:sz w:val="14"/>
                <w:szCs w:val="14"/>
              </w:rPr>
              <w:t>6</w:t>
            </w:r>
          </w:p>
        </w:tc>
        <w:tc>
          <w:tcPr>
            <w:tcW w:w="471" w:type="dxa"/>
            <w:shd w:val="clear" w:color="auto" w:fill="auto"/>
            <w:vAlign w:val="center"/>
            <w:hideMark/>
          </w:tcPr>
          <w:p w14:paraId="53E77E32" w14:textId="77777777" w:rsidR="002C3EA2" w:rsidRPr="002C3EA2" w:rsidRDefault="002C3EA2" w:rsidP="002C3EA2">
            <w:pPr>
              <w:spacing w:after="0" w:line="240" w:lineRule="auto"/>
              <w:jc w:val="center"/>
              <w:rPr>
                <w:rFonts w:ascii="Arial" w:eastAsia="Times New Roman" w:hAnsi="Arial" w:cs="Times New Roman"/>
                <w:color w:val="000000"/>
                <w:sz w:val="14"/>
                <w:szCs w:val="14"/>
              </w:rPr>
            </w:pPr>
            <w:r w:rsidRPr="002C3EA2">
              <w:rPr>
                <w:rFonts w:ascii="Arial" w:hAnsi="Arial"/>
                <w:color w:val="000000"/>
                <w:sz w:val="14"/>
                <w:szCs w:val="14"/>
              </w:rPr>
              <w:t>4</w:t>
            </w:r>
          </w:p>
        </w:tc>
        <w:tc>
          <w:tcPr>
            <w:tcW w:w="472" w:type="dxa"/>
            <w:shd w:val="clear" w:color="auto" w:fill="auto"/>
            <w:vAlign w:val="center"/>
            <w:hideMark/>
          </w:tcPr>
          <w:p w14:paraId="72E12DE3" w14:textId="77777777" w:rsidR="002C3EA2" w:rsidRPr="002C3EA2" w:rsidRDefault="002C3EA2" w:rsidP="002C3EA2">
            <w:pPr>
              <w:spacing w:after="0" w:line="240" w:lineRule="auto"/>
              <w:jc w:val="center"/>
              <w:rPr>
                <w:rFonts w:ascii="Arial" w:eastAsia="Times New Roman" w:hAnsi="Arial" w:cs="Times New Roman"/>
                <w:color w:val="000000"/>
                <w:sz w:val="14"/>
                <w:szCs w:val="14"/>
              </w:rPr>
            </w:pPr>
            <w:r w:rsidRPr="002C3EA2">
              <w:rPr>
                <w:rFonts w:ascii="Arial" w:hAnsi="Arial"/>
                <w:color w:val="000000"/>
                <w:sz w:val="14"/>
                <w:szCs w:val="14"/>
              </w:rPr>
              <w:t>3</w:t>
            </w:r>
          </w:p>
        </w:tc>
        <w:tc>
          <w:tcPr>
            <w:tcW w:w="472" w:type="dxa"/>
            <w:tcBorders>
              <w:right w:val="single" w:sz="8" w:space="0" w:color="auto"/>
            </w:tcBorders>
            <w:shd w:val="clear" w:color="auto" w:fill="auto"/>
            <w:vAlign w:val="center"/>
            <w:hideMark/>
          </w:tcPr>
          <w:p w14:paraId="43AA429E" w14:textId="77777777" w:rsidR="002C3EA2" w:rsidRPr="002C3EA2" w:rsidRDefault="002C3EA2" w:rsidP="002C3EA2">
            <w:pPr>
              <w:spacing w:after="0" w:line="240" w:lineRule="auto"/>
              <w:jc w:val="center"/>
              <w:rPr>
                <w:rFonts w:ascii="Arial" w:eastAsia="Times New Roman" w:hAnsi="Arial" w:cs="Times New Roman"/>
                <w:color w:val="000000"/>
                <w:sz w:val="14"/>
                <w:szCs w:val="14"/>
              </w:rPr>
            </w:pPr>
            <w:r w:rsidRPr="002C3EA2">
              <w:rPr>
                <w:rFonts w:ascii="Arial" w:hAnsi="Arial"/>
                <w:color w:val="000000"/>
                <w:sz w:val="14"/>
                <w:szCs w:val="14"/>
              </w:rPr>
              <w:t>2</w:t>
            </w:r>
          </w:p>
        </w:tc>
        <w:tc>
          <w:tcPr>
            <w:tcW w:w="475" w:type="dxa"/>
            <w:tcBorders>
              <w:left w:val="single" w:sz="8" w:space="0" w:color="auto"/>
            </w:tcBorders>
            <w:shd w:val="clear" w:color="auto" w:fill="auto"/>
            <w:vAlign w:val="center"/>
            <w:hideMark/>
          </w:tcPr>
          <w:p w14:paraId="75CA89A0" w14:textId="77777777" w:rsidR="002C3EA2" w:rsidRPr="002C3EA2" w:rsidRDefault="002C3EA2" w:rsidP="002C3EA2">
            <w:pPr>
              <w:spacing w:after="0" w:line="240" w:lineRule="auto"/>
              <w:jc w:val="center"/>
              <w:rPr>
                <w:rFonts w:ascii="Arial" w:eastAsia="Times New Roman" w:hAnsi="Arial" w:cs="Times New Roman"/>
                <w:color w:val="000000"/>
                <w:sz w:val="14"/>
                <w:szCs w:val="14"/>
              </w:rPr>
            </w:pPr>
            <w:r w:rsidRPr="002C3EA2">
              <w:rPr>
                <w:rFonts w:ascii="Arial" w:hAnsi="Arial"/>
                <w:color w:val="000000"/>
                <w:sz w:val="14"/>
                <w:szCs w:val="14"/>
              </w:rPr>
              <w:t>11</w:t>
            </w:r>
          </w:p>
        </w:tc>
        <w:tc>
          <w:tcPr>
            <w:tcW w:w="475" w:type="dxa"/>
            <w:shd w:val="clear" w:color="auto" w:fill="D9D9D9"/>
            <w:vAlign w:val="center"/>
            <w:hideMark/>
          </w:tcPr>
          <w:p w14:paraId="760EC458" w14:textId="77777777" w:rsidR="002C3EA2" w:rsidRPr="002C3EA2" w:rsidRDefault="002C3EA2" w:rsidP="002C3EA2">
            <w:pPr>
              <w:spacing w:after="0" w:line="240" w:lineRule="auto"/>
              <w:jc w:val="center"/>
              <w:rPr>
                <w:rFonts w:ascii="Arial" w:eastAsia="Times New Roman" w:hAnsi="Arial" w:cs="Times New Roman"/>
                <w:color w:val="000000"/>
                <w:sz w:val="14"/>
                <w:szCs w:val="14"/>
              </w:rPr>
            </w:pPr>
            <w:r w:rsidRPr="002C3EA2">
              <w:rPr>
                <w:rFonts w:ascii="Arial" w:hAnsi="Arial"/>
                <w:color w:val="000000"/>
                <w:sz w:val="14"/>
                <w:szCs w:val="14"/>
              </w:rPr>
              <w:t>9</w:t>
            </w:r>
          </w:p>
        </w:tc>
        <w:tc>
          <w:tcPr>
            <w:tcW w:w="475" w:type="dxa"/>
            <w:shd w:val="clear" w:color="auto" w:fill="auto"/>
            <w:vAlign w:val="center"/>
            <w:hideMark/>
          </w:tcPr>
          <w:p w14:paraId="2F8F62AC" w14:textId="77777777" w:rsidR="002C3EA2" w:rsidRPr="002C3EA2" w:rsidRDefault="002C3EA2" w:rsidP="002C3EA2">
            <w:pPr>
              <w:spacing w:after="0" w:line="240" w:lineRule="auto"/>
              <w:jc w:val="center"/>
              <w:rPr>
                <w:rFonts w:ascii="Arial" w:eastAsia="Times New Roman" w:hAnsi="Arial" w:cs="Times New Roman"/>
                <w:color w:val="000000"/>
                <w:sz w:val="14"/>
                <w:szCs w:val="14"/>
              </w:rPr>
            </w:pPr>
            <w:r w:rsidRPr="002C3EA2">
              <w:rPr>
                <w:rFonts w:ascii="Arial" w:hAnsi="Arial"/>
                <w:color w:val="000000"/>
                <w:sz w:val="14"/>
                <w:szCs w:val="14"/>
              </w:rPr>
              <w:t>9</w:t>
            </w:r>
          </w:p>
        </w:tc>
        <w:tc>
          <w:tcPr>
            <w:tcW w:w="475" w:type="dxa"/>
            <w:shd w:val="clear" w:color="auto" w:fill="auto"/>
            <w:vAlign w:val="center"/>
            <w:hideMark/>
          </w:tcPr>
          <w:p w14:paraId="2AC94052" w14:textId="77777777" w:rsidR="002C3EA2" w:rsidRPr="002C3EA2" w:rsidRDefault="002C3EA2" w:rsidP="002C3EA2">
            <w:pPr>
              <w:spacing w:after="0" w:line="240" w:lineRule="auto"/>
              <w:jc w:val="center"/>
              <w:rPr>
                <w:rFonts w:ascii="Arial" w:eastAsia="Times New Roman" w:hAnsi="Arial" w:cs="Times New Roman"/>
                <w:color w:val="000000"/>
                <w:sz w:val="14"/>
                <w:szCs w:val="14"/>
              </w:rPr>
            </w:pPr>
            <w:r w:rsidRPr="002C3EA2">
              <w:rPr>
                <w:rFonts w:ascii="Arial" w:hAnsi="Arial"/>
                <w:color w:val="000000"/>
                <w:sz w:val="14"/>
                <w:szCs w:val="14"/>
              </w:rPr>
              <w:t>8</w:t>
            </w:r>
          </w:p>
        </w:tc>
        <w:tc>
          <w:tcPr>
            <w:tcW w:w="475" w:type="dxa"/>
            <w:shd w:val="clear" w:color="auto" w:fill="auto"/>
            <w:vAlign w:val="center"/>
            <w:hideMark/>
          </w:tcPr>
          <w:p w14:paraId="05B5497B" w14:textId="77777777" w:rsidR="002C3EA2" w:rsidRPr="002C3EA2" w:rsidRDefault="002C3EA2" w:rsidP="002C3EA2">
            <w:pPr>
              <w:spacing w:after="0" w:line="240" w:lineRule="auto"/>
              <w:jc w:val="center"/>
              <w:rPr>
                <w:rFonts w:ascii="Arial" w:eastAsia="Times New Roman" w:hAnsi="Arial" w:cs="Times New Roman"/>
                <w:color w:val="000000"/>
                <w:sz w:val="14"/>
                <w:szCs w:val="14"/>
              </w:rPr>
            </w:pPr>
            <w:r w:rsidRPr="002C3EA2">
              <w:rPr>
                <w:rFonts w:ascii="Arial" w:hAnsi="Arial"/>
                <w:color w:val="000000"/>
                <w:sz w:val="14"/>
                <w:szCs w:val="14"/>
              </w:rPr>
              <w:t>8</w:t>
            </w:r>
          </w:p>
        </w:tc>
        <w:tc>
          <w:tcPr>
            <w:tcW w:w="606" w:type="dxa"/>
            <w:shd w:val="clear" w:color="auto" w:fill="auto"/>
            <w:vAlign w:val="center"/>
            <w:hideMark/>
          </w:tcPr>
          <w:p w14:paraId="16D0B64C" w14:textId="77777777" w:rsidR="002C3EA2" w:rsidRPr="002C3EA2" w:rsidRDefault="002C3EA2" w:rsidP="002C3EA2">
            <w:pPr>
              <w:spacing w:after="0" w:line="240" w:lineRule="auto"/>
              <w:jc w:val="center"/>
              <w:rPr>
                <w:rFonts w:ascii="Arial" w:eastAsia="Times New Roman" w:hAnsi="Arial" w:cs="Times New Roman"/>
                <w:color w:val="000000"/>
                <w:sz w:val="14"/>
                <w:szCs w:val="14"/>
              </w:rPr>
            </w:pPr>
            <w:r w:rsidRPr="002C3EA2">
              <w:rPr>
                <w:rFonts w:ascii="Arial" w:hAnsi="Arial"/>
                <w:color w:val="000000"/>
                <w:sz w:val="14"/>
                <w:szCs w:val="14"/>
              </w:rPr>
              <w:t>250</w:t>
            </w:r>
          </w:p>
        </w:tc>
        <w:tc>
          <w:tcPr>
            <w:tcW w:w="606" w:type="dxa"/>
            <w:vAlign w:val="center"/>
          </w:tcPr>
          <w:p w14:paraId="5FEE4771" w14:textId="77777777" w:rsidR="002C3EA2" w:rsidRPr="002C3EA2" w:rsidRDefault="002C3EA2" w:rsidP="002C3EA2">
            <w:pPr>
              <w:spacing w:after="0" w:line="240" w:lineRule="auto"/>
              <w:jc w:val="center"/>
              <w:rPr>
                <w:rFonts w:ascii="Arial" w:hAnsi="Arial"/>
                <w:color w:val="000000"/>
                <w:sz w:val="14"/>
                <w:szCs w:val="14"/>
              </w:rPr>
            </w:pPr>
            <w:r w:rsidRPr="002C3EA2">
              <w:rPr>
                <w:rFonts w:ascii="Arial" w:hAnsi="Arial"/>
                <w:color w:val="000000"/>
                <w:sz w:val="14"/>
                <w:szCs w:val="14"/>
              </w:rPr>
              <w:t>22</w:t>
            </w:r>
          </w:p>
        </w:tc>
      </w:tr>
      <w:tr w:rsidR="002C3EA2" w:rsidRPr="002C3EA2" w14:paraId="37C99DD6" w14:textId="77777777" w:rsidTr="007136A3">
        <w:trPr>
          <w:trHeight w:hRule="exact" w:val="227"/>
          <w:jc w:val="center"/>
        </w:trPr>
        <w:tc>
          <w:tcPr>
            <w:tcW w:w="2946" w:type="dxa"/>
            <w:shd w:val="clear" w:color="auto" w:fill="auto"/>
            <w:vAlign w:val="center"/>
            <w:hideMark/>
          </w:tcPr>
          <w:p w14:paraId="17DAD05D" w14:textId="77777777" w:rsidR="002C3EA2" w:rsidRPr="002C3EA2" w:rsidRDefault="002C3EA2" w:rsidP="002C3EA2">
            <w:pPr>
              <w:spacing w:after="0" w:line="240" w:lineRule="auto"/>
              <w:ind w:firstLineChars="100" w:firstLine="140"/>
              <w:rPr>
                <w:rFonts w:ascii="Arial" w:eastAsia="Times New Roman" w:hAnsi="Arial" w:cs="Times New Roman"/>
                <w:color w:val="000000"/>
                <w:sz w:val="14"/>
                <w:szCs w:val="14"/>
                <w:lang w:eastAsia="en-NZ"/>
              </w:rPr>
            </w:pPr>
            <w:r w:rsidRPr="002C3EA2">
              <w:rPr>
                <w:rFonts w:ascii="Arial Mäori" w:hAnsi="Arial Mäori" w:cs="Calibri"/>
                <w:color w:val="000000"/>
                <w:sz w:val="14"/>
                <w:szCs w:val="14"/>
              </w:rPr>
              <w:t>Post-school non-degree qual</w:t>
            </w:r>
          </w:p>
        </w:tc>
        <w:tc>
          <w:tcPr>
            <w:tcW w:w="472" w:type="dxa"/>
            <w:shd w:val="clear" w:color="auto" w:fill="auto"/>
            <w:vAlign w:val="center"/>
            <w:hideMark/>
          </w:tcPr>
          <w:p w14:paraId="407836B5" w14:textId="77777777" w:rsidR="002C3EA2" w:rsidRPr="002C3EA2" w:rsidRDefault="002C3EA2" w:rsidP="002C3EA2">
            <w:pPr>
              <w:spacing w:after="0" w:line="240" w:lineRule="auto"/>
              <w:jc w:val="center"/>
              <w:rPr>
                <w:rFonts w:ascii="Arial" w:eastAsia="Times New Roman" w:hAnsi="Arial" w:cs="Times New Roman"/>
                <w:color w:val="000000"/>
                <w:sz w:val="14"/>
                <w:szCs w:val="14"/>
              </w:rPr>
            </w:pPr>
            <w:r w:rsidRPr="002C3EA2">
              <w:rPr>
                <w:rFonts w:ascii="Arial" w:hAnsi="Arial"/>
                <w:color w:val="000000"/>
                <w:sz w:val="14"/>
                <w:szCs w:val="14"/>
              </w:rPr>
              <w:t>20</w:t>
            </w:r>
          </w:p>
        </w:tc>
        <w:tc>
          <w:tcPr>
            <w:tcW w:w="471" w:type="dxa"/>
            <w:shd w:val="clear" w:color="auto" w:fill="D9D9D9"/>
            <w:vAlign w:val="center"/>
            <w:hideMark/>
          </w:tcPr>
          <w:p w14:paraId="5ED79D10" w14:textId="77777777" w:rsidR="002C3EA2" w:rsidRPr="002C3EA2" w:rsidRDefault="002C3EA2" w:rsidP="002C3EA2">
            <w:pPr>
              <w:spacing w:after="0" w:line="240" w:lineRule="auto"/>
              <w:jc w:val="center"/>
              <w:rPr>
                <w:rFonts w:ascii="Arial" w:eastAsia="Times New Roman" w:hAnsi="Arial" w:cs="Times New Roman"/>
                <w:color w:val="000000"/>
                <w:sz w:val="14"/>
                <w:szCs w:val="14"/>
              </w:rPr>
            </w:pPr>
            <w:r w:rsidRPr="002C3EA2">
              <w:rPr>
                <w:rFonts w:ascii="Arial" w:hAnsi="Arial"/>
                <w:color w:val="000000"/>
                <w:sz w:val="14"/>
                <w:szCs w:val="14"/>
              </w:rPr>
              <w:t>15</w:t>
            </w:r>
          </w:p>
        </w:tc>
        <w:tc>
          <w:tcPr>
            <w:tcW w:w="471" w:type="dxa"/>
            <w:shd w:val="clear" w:color="auto" w:fill="auto"/>
            <w:vAlign w:val="center"/>
            <w:hideMark/>
          </w:tcPr>
          <w:p w14:paraId="10B14A74" w14:textId="77777777" w:rsidR="002C3EA2" w:rsidRPr="002C3EA2" w:rsidRDefault="002C3EA2" w:rsidP="002C3EA2">
            <w:pPr>
              <w:spacing w:after="0" w:line="240" w:lineRule="auto"/>
              <w:jc w:val="center"/>
              <w:rPr>
                <w:rFonts w:ascii="Arial" w:eastAsia="Times New Roman" w:hAnsi="Arial" w:cs="Times New Roman"/>
                <w:color w:val="000000"/>
                <w:sz w:val="14"/>
                <w:szCs w:val="14"/>
              </w:rPr>
            </w:pPr>
            <w:r w:rsidRPr="002C3EA2">
              <w:rPr>
                <w:rFonts w:ascii="Arial" w:hAnsi="Arial"/>
                <w:color w:val="000000"/>
                <w:sz w:val="14"/>
                <w:szCs w:val="14"/>
              </w:rPr>
              <w:t>12</w:t>
            </w:r>
          </w:p>
        </w:tc>
        <w:tc>
          <w:tcPr>
            <w:tcW w:w="472" w:type="dxa"/>
            <w:shd w:val="clear" w:color="auto" w:fill="auto"/>
            <w:vAlign w:val="center"/>
            <w:hideMark/>
          </w:tcPr>
          <w:p w14:paraId="7C81FD3C" w14:textId="77777777" w:rsidR="002C3EA2" w:rsidRPr="002C3EA2" w:rsidRDefault="002C3EA2" w:rsidP="002C3EA2">
            <w:pPr>
              <w:spacing w:after="0" w:line="240" w:lineRule="auto"/>
              <w:jc w:val="center"/>
              <w:rPr>
                <w:rFonts w:ascii="Arial" w:eastAsia="Times New Roman" w:hAnsi="Arial" w:cs="Times New Roman"/>
                <w:color w:val="000000"/>
                <w:sz w:val="14"/>
                <w:szCs w:val="14"/>
              </w:rPr>
            </w:pPr>
            <w:r w:rsidRPr="002C3EA2">
              <w:rPr>
                <w:rFonts w:ascii="Arial" w:hAnsi="Arial"/>
                <w:color w:val="000000"/>
                <w:sz w:val="14"/>
                <w:szCs w:val="14"/>
              </w:rPr>
              <w:t>9</w:t>
            </w:r>
          </w:p>
        </w:tc>
        <w:tc>
          <w:tcPr>
            <w:tcW w:w="472" w:type="dxa"/>
            <w:tcBorders>
              <w:right w:val="single" w:sz="8" w:space="0" w:color="auto"/>
            </w:tcBorders>
            <w:shd w:val="clear" w:color="auto" w:fill="auto"/>
            <w:vAlign w:val="center"/>
            <w:hideMark/>
          </w:tcPr>
          <w:p w14:paraId="21DCD05F" w14:textId="77777777" w:rsidR="002C3EA2" w:rsidRPr="002C3EA2" w:rsidRDefault="002C3EA2" w:rsidP="002C3EA2">
            <w:pPr>
              <w:spacing w:after="0" w:line="240" w:lineRule="auto"/>
              <w:jc w:val="center"/>
              <w:rPr>
                <w:rFonts w:ascii="Arial" w:eastAsia="Times New Roman" w:hAnsi="Arial" w:cs="Times New Roman"/>
                <w:color w:val="000000"/>
                <w:sz w:val="14"/>
                <w:szCs w:val="14"/>
              </w:rPr>
            </w:pPr>
            <w:r w:rsidRPr="002C3EA2">
              <w:rPr>
                <w:rFonts w:ascii="Arial" w:hAnsi="Arial"/>
                <w:color w:val="000000"/>
                <w:sz w:val="14"/>
                <w:szCs w:val="14"/>
              </w:rPr>
              <w:t>7</w:t>
            </w:r>
          </w:p>
        </w:tc>
        <w:tc>
          <w:tcPr>
            <w:tcW w:w="475" w:type="dxa"/>
            <w:tcBorders>
              <w:left w:val="single" w:sz="8" w:space="0" w:color="auto"/>
            </w:tcBorders>
            <w:shd w:val="clear" w:color="auto" w:fill="auto"/>
            <w:vAlign w:val="center"/>
            <w:hideMark/>
          </w:tcPr>
          <w:p w14:paraId="2F32A3CE" w14:textId="77777777" w:rsidR="002C3EA2" w:rsidRPr="002C3EA2" w:rsidRDefault="002C3EA2" w:rsidP="002C3EA2">
            <w:pPr>
              <w:spacing w:after="0" w:line="240" w:lineRule="auto"/>
              <w:jc w:val="center"/>
              <w:rPr>
                <w:rFonts w:ascii="Arial" w:eastAsia="Times New Roman" w:hAnsi="Arial" w:cs="Times New Roman"/>
                <w:color w:val="000000"/>
                <w:sz w:val="14"/>
                <w:szCs w:val="14"/>
              </w:rPr>
            </w:pPr>
            <w:r w:rsidRPr="002C3EA2">
              <w:rPr>
                <w:rFonts w:ascii="Arial" w:hAnsi="Arial"/>
                <w:color w:val="000000"/>
                <w:sz w:val="14"/>
                <w:szCs w:val="14"/>
              </w:rPr>
              <w:t>35</w:t>
            </w:r>
          </w:p>
        </w:tc>
        <w:tc>
          <w:tcPr>
            <w:tcW w:w="475" w:type="dxa"/>
            <w:shd w:val="clear" w:color="auto" w:fill="D9D9D9"/>
            <w:vAlign w:val="center"/>
            <w:hideMark/>
          </w:tcPr>
          <w:p w14:paraId="44C2E0C4" w14:textId="77777777" w:rsidR="002C3EA2" w:rsidRPr="002C3EA2" w:rsidRDefault="002C3EA2" w:rsidP="002C3EA2">
            <w:pPr>
              <w:spacing w:after="0" w:line="240" w:lineRule="auto"/>
              <w:jc w:val="center"/>
              <w:rPr>
                <w:rFonts w:ascii="Arial" w:eastAsia="Times New Roman" w:hAnsi="Arial" w:cs="Times New Roman"/>
                <w:color w:val="000000"/>
                <w:sz w:val="14"/>
                <w:szCs w:val="14"/>
              </w:rPr>
            </w:pPr>
            <w:r w:rsidRPr="002C3EA2">
              <w:rPr>
                <w:rFonts w:ascii="Arial" w:hAnsi="Arial"/>
                <w:color w:val="000000"/>
                <w:sz w:val="14"/>
                <w:szCs w:val="14"/>
              </w:rPr>
              <w:t>35</w:t>
            </w:r>
          </w:p>
        </w:tc>
        <w:tc>
          <w:tcPr>
            <w:tcW w:w="475" w:type="dxa"/>
            <w:shd w:val="clear" w:color="auto" w:fill="auto"/>
            <w:vAlign w:val="center"/>
            <w:hideMark/>
          </w:tcPr>
          <w:p w14:paraId="03358B42" w14:textId="77777777" w:rsidR="002C3EA2" w:rsidRPr="002C3EA2" w:rsidRDefault="002C3EA2" w:rsidP="002C3EA2">
            <w:pPr>
              <w:spacing w:after="0" w:line="240" w:lineRule="auto"/>
              <w:jc w:val="center"/>
              <w:rPr>
                <w:rFonts w:ascii="Arial" w:eastAsia="Times New Roman" w:hAnsi="Arial" w:cs="Times New Roman"/>
                <w:color w:val="000000"/>
                <w:sz w:val="14"/>
                <w:szCs w:val="14"/>
              </w:rPr>
            </w:pPr>
            <w:r w:rsidRPr="002C3EA2">
              <w:rPr>
                <w:rFonts w:ascii="Arial" w:hAnsi="Arial"/>
                <w:color w:val="000000"/>
                <w:sz w:val="14"/>
                <w:szCs w:val="14"/>
              </w:rPr>
              <w:t>37</w:t>
            </w:r>
          </w:p>
        </w:tc>
        <w:tc>
          <w:tcPr>
            <w:tcW w:w="475" w:type="dxa"/>
            <w:shd w:val="clear" w:color="auto" w:fill="auto"/>
            <w:vAlign w:val="center"/>
            <w:hideMark/>
          </w:tcPr>
          <w:p w14:paraId="382C2477" w14:textId="77777777" w:rsidR="002C3EA2" w:rsidRPr="002C3EA2" w:rsidRDefault="002C3EA2" w:rsidP="002C3EA2">
            <w:pPr>
              <w:spacing w:after="0" w:line="240" w:lineRule="auto"/>
              <w:jc w:val="center"/>
              <w:rPr>
                <w:rFonts w:ascii="Arial" w:eastAsia="Times New Roman" w:hAnsi="Arial" w:cs="Times New Roman"/>
                <w:color w:val="000000"/>
                <w:sz w:val="14"/>
                <w:szCs w:val="14"/>
              </w:rPr>
            </w:pPr>
            <w:r w:rsidRPr="002C3EA2">
              <w:rPr>
                <w:rFonts w:ascii="Arial" w:hAnsi="Arial"/>
                <w:color w:val="000000"/>
                <w:sz w:val="14"/>
                <w:szCs w:val="14"/>
              </w:rPr>
              <w:t>37</w:t>
            </w:r>
          </w:p>
        </w:tc>
        <w:tc>
          <w:tcPr>
            <w:tcW w:w="475" w:type="dxa"/>
            <w:shd w:val="clear" w:color="auto" w:fill="auto"/>
            <w:vAlign w:val="center"/>
            <w:hideMark/>
          </w:tcPr>
          <w:p w14:paraId="107FB9A2" w14:textId="77777777" w:rsidR="002C3EA2" w:rsidRPr="002C3EA2" w:rsidRDefault="002C3EA2" w:rsidP="002C3EA2">
            <w:pPr>
              <w:spacing w:after="0" w:line="240" w:lineRule="auto"/>
              <w:jc w:val="center"/>
              <w:rPr>
                <w:rFonts w:ascii="Arial" w:eastAsia="Times New Roman" w:hAnsi="Arial" w:cs="Times New Roman"/>
                <w:color w:val="000000"/>
                <w:sz w:val="14"/>
                <w:szCs w:val="14"/>
              </w:rPr>
            </w:pPr>
            <w:r w:rsidRPr="002C3EA2">
              <w:rPr>
                <w:rFonts w:ascii="Arial" w:hAnsi="Arial"/>
                <w:color w:val="000000"/>
                <w:sz w:val="14"/>
                <w:szCs w:val="14"/>
              </w:rPr>
              <w:t>37</w:t>
            </w:r>
          </w:p>
        </w:tc>
        <w:tc>
          <w:tcPr>
            <w:tcW w:w="606" w:type="dxa"/>
            <w:shd w:val="clear" w:color="auto" w:fill="auto"/>
            <w:vAlign w:val="center"/>
            <w:hideMark/>
          </w:tcPr>
          <w:p w14:paraId="0F014283" w14:textId="77777777" w:rsidR="002C3EA2" w:rsidRPr="002C3EA2" w:rsidRDefault="002C3EA2" w:rsidP="002C3EA2">
            <w:pPr>
              <w:spacing w:after="0" w:line="240" w:lineRule="auto"/>
              <w:jc w:val="center"/>
              <w:rPr>
                <w:rFonts w:ascii="Arial" w:eastAsia="Times New Roman" w:hAnsi="Arial" w:cs="Times New Roman"/>
                <w:color w:val="000000"/>
                <w:sz w:val="14"/>
                <w:szCs w:val="14"/>
              </w:rPr>
            </w:pPr>
            <w:r w:rsidRPr="002C3EA2">
              <w:rPr>
                <w:rFonts w:ascii="Arial" w:hAnsi="Arial"/>
                <w:color w:val="000000"/>
                <w:sz w:val="14"/>
                <w:szCs w:val="14"/>
              </w:rPr>
              <w:t>360</w:t>
            </w:r>
          </w:p>
        </w:tc>
        <w:tc>
          <w:tcPr>
            <w:tcW w:w="606" w:type="dxa"/>
            <w:vAlign w:val="center"/>
          </w:tcPr>
          <w:p w14:paraId="3E615A15" w14:textId="77777777" w:rsidR="002C3EA2" w:rsidRPr="002C3EA2" w:rsidRDefault="002C3EA2" w:rsidP="002C3EA2">
            <w:pPr>
              <w:spacing w:after="0" w:line="240" w:lineRule="auto"/>
              <w:jc w:val="center"/>
              <w:rPr>
                <w:rFonts w:ascii="Arial" w:hAnsi="Arial"/>
                <w:color w:val="000000"/>
                <w:sz w:val="14"/>
                <w:szCs w:val="14"/>
              </w:rPr>
            </w:pPr>
            <w:r w:rsidRPr="002C3EA2">
              <w:rPr>
                <w:rFonts w:ascii="Arial" w:hAnsi="Arial"/>
                <w:color w:val="000000"/>
                <w:sz w:val="14"/>
                <w:szCs w:val="14"/>
              </w:rPr>
              <w:t>32</w:t>
            </w:r>
          </w:p>
        </w:tc>
      </w:tr>
      <w:tr w:rsidR="002C3EA2" w:rsidRPr="002C3EA2" w14:paraId="1DAC6D99" w14:textId="77777777" w:rsidTr="007136A3">
        <w:trPr>
          <w:trHeight w:hRule="exact" w:val="227"/>
          <w:jc w:val="center"/>
        </w:trPr>
        <w:tc>
          <w:tcPr>
            <w:tcW w:w="2946" w:type="dxa"/>
            <w:shd w:val="clear" w:color="auto" w:fill="auto"/>
            <w:vAlign w:val="center"/>
            <w:hideMark/>
          </w:tcPr>
          <w:p w14:paraId="4CB8FC26" w14:textId="77777777" w:rsidR="002C3EA2" w:rsidRPr="002C3EA2" w:rsidRDefault="002C3EA2" w:rsidP="002C3EA2">
            <w:pPr>
              <w:spacing w:after="0" w:line="240" w:lineRule="auto"/>
              <w:ind w:firstLineChars="100" w:firstLine="140"/>
              <w:rPr>
                <w:rFonts w:ascii="Arial" w:eastAsia="Times New Roman" w:hAnsi="Arial" w:cs="Times New Roman"/>
                <w:color w:val="000000"/>
                <w:sz w:val="14"/>
                <w:szCs w:val="14"/>
                <w:lang w:eastAsia="en-NZ"/>
              </w:rPr>
            </w:pPr>
            <w:r w:rsidRPr="002C3EA2">
              <w:rPr>
                <w:rFonts w:ascii="Arial Mäori" w:hAnsi="Arial Mäori" w:cs="Calibri"/>
                <w:color w:val="000000"/>
                <w:sz w:val="14"/>
                <w:szCs w:val="14"/>
              </w:rPr>
              <w:t>School qual</w:t>
            </w:r>
          </w:p>
        </w:tc>
        <w:tc>
          <w:tcPr>
            <w:tcW w:w="472" w:type="dxa"/>
            <w:shd w:val="clear" w:color="auto" w:fill="auto"/>
            <w:vAlign w:val="center"/>
            <w:hideMark/>
          </w:tcPr>
          <w:p w14:paraId="6FAE1CBC" w14:textId="77777777" w:rsidR="002C3EA2" w:rsidRPr="002C3EA2" w:rsidRDefault="002C3EA2" w:rsidP="002C3EA2">
            <w:pPr>
              <w:spacing w:after="0" w:line="240" w:lineRule="auto"/>
              <w:jc w:val="center"/>
              <w:rPr>
                <w:rFonts w:ascii="Arial" w:eastAsia="Times New Roman" w:hAnsi="Arial" w:cs="Times New Roman"/>
                <w:color w:val="000000"/>
                <w:sz w:val="14"/>
                <w:szCs w:val="14"/>
              </w:rPr>
            </w:pPr>
            <w:r w:rsidRPr="002C3EA2">
              <w:rPr>
                <w:rFonts w:ascii="Arial" w:hAnsi="Arial"/>
                <w:color w:val="000000"/>
                <w:sz w:val="14"/>
                <w:szCs w:val="14"/>
              </w:rPr>
              <w:t>29</w:t>
            </w:r>
          </w:p>
        </w:tc>
        <w:tc>
          <w:tcPr>
            <w:tcW w:w="471" w:type="dxa"/>
            <w:shd w:val="clear" w:color="auto" w:fill="D9D9D9"/>
            <w:vAlign w:val="center"/>
            <w:hideMark/>
          </w:tcPr>
          <w:p w14:paraId="05915DD3" w14:textId="77777777" w:rsidR="002C3EA2" w:rsidRPr="002C3EA2" w:rsidRDefault="002C3EA2" w:rsidP="002C3EA2">
            <w:pPr>
              <w:spacing w:after="0" w:line="240" w:lineRule="auto"/>
              <w:jc w:val="center"/>
              <w:rPr>
                <w:rFonts w:ascii="Arial" w:eastAsia="Times New Roman" w:hAnsi="Arial" w:cs="Times New Roman"/>
                <w:color w:val="000000"/>
                <w:sz w:val="14"/>
                <w:szCs w:val="14"/>
              </w:rPr>
            </w:pPr>
            <w:r w:rsidRPr="002C3EA2">
              <w:rPr>
                <w:rFonts w:ascii="Arial" w:hAnsi="Arial"/>
                <w:color w:val="000000"/>
                <w:sz w:val="14"/>
                <w:szCs w:val="14"/>
              </w:rPr>
              <w:t>22</w:t>
            </w:r>
          </w:p>
        </w:tc>
        <w:tc>
          <w:tcPr>
            <w:tcW w:w="471" w:type="dxa"/>
            <w:shd w:val="clear" w:color="auto" w:fill="auto"/>
            <w:vAlign w:val="center"/>
            <w:hideMark/>
          </w:tcPr>
          <w:p w14:paraId="34C90F24" w14:textId="77777777" w:rsidR="002C3EA2" w:rsidRPr="002C3EA2" w:rsidRDefault="002C3EA2" w:rsidP="002C3EA2">
            <w:pPr>
              <w:spacing w:after="0" w:line="240" w:lineRule="auto"/>
              <w:jc w:val="center"/>
              <w:rPr>
                <w:rFonts w:ascii="Arial" w:eastAsia="Times New Roman" w:hAnsi="Arial" w:cs="Times New Roman"/>
                <w:color w:val="000000"/>
                <w:sz w:val="14"/>
                <w:szCs w:val="14"/>
              </w:rPr>
            </w:pPr>
            <w:r w:rsidRPr="002C3EA2">
              <w:rPr>
                <w:rFonts w:ascii="Arial" w:hAnsi="Arial"/>
                <w:color w:val="000000"/>
                <w:sz w:val="14"/>
                <w:szCs w:val="14"/>
              </w:rPr>
              <w:t>17</w:t>
            </w:r>
          </w:p>
        </w:tc>
        <w:tc>
          <w:tcPr>
            <w:tcW w:w="472" w:type="dxa"/>
            <w:shd w:val="clear" w:color="auto" w:fill="auto"/>
            <w:vAlign w:val="center"/>
            <w:hideMark/>
          </w:tcPr>
          <w:p w14:paraId="2056A75B" w14:textId="77777777" w:rsidR="002C3EA2" w:rsidRPr="002C3EA2" w:rsidRDefault="002C3EA2" w:rsidP="002C3EA2">
            <w:pPr>
              <w:spacing w:after="0" w:line="240" w:lineRule="auto"/>
              <w:jc w:val="center"/>
              <w:rPr>
                <w:rFonts w:ascii="Arial" w:eastAsia="Times New Roman" w:hAnsi="Arial" w:cs="Times New Roman"/>
                <w:color w:val="000000"/>
                <w:sz w:val="14"/>
                <w:szCs w:val="14"/>
              </w:rPr>
            </w:pPr>
            <w:r w:rsidRPr="002C3EA2">
              <w:rPr>
                <w:rFonts w:ascii="Arial" w:hAnsi="Arial"/>
                <w:color w:val="000000"/>
                <w:sz w:val="14"/>
                <w:szCs w:val="14"/>
              </w:rPr>
              <w:t>13</w:t>
            </w:r>
          </w:p>
        </w:tc>
        <w:tc>
          <w:tcPr>
            <w:tcW w:w="472" w:type="dxa"/>
            <w:tcBorders>
              <w:right w:val="single" w:sz="8" w:space="0" w:color="auto"/>
            </w:tcBorders>
            <w:shd w:val="clear" w:color="auto" w:fill="auto"/>
            <w:vAlign w:val="center"/>
            <w:hideMark/>
          </w:tcPr>
          <w:p w14:paraId="375F0847" w14:textId="77777777" w:rsidR="002C3EA2" w:rsidRPr="002C3EA2" w:rsidRDefault="002C3EA2" w:rsidP="002C3EA2">
            <w:pPr>
              <w:spacing w:after="0" w:line="240" w:lineRule="auto"/>
              <w:jc w:val="center"/>
              <w:rPr>
                <w:rFonts w:ascii="Arial" w:eastAsia="Times New Roman" w:hAnsi="Arial" w:cs="Times New Roman"/>
                <w:color w:val="000000"/>
                <w:sz w:val="14"/>
                <w:szCs w:val="14"/>
              </w:rPr>
            </w:pPr>
            <w:r w:rsidRPr="002C3EA2">
              <w:rPr>
                <w:rFonts w:ascii="Arial" w:hAnsi="Arial"/>
                <w:color w:val="000000"/>
                <w:sz w:val="14"/>
                <w:szCs w:val="14"/>
              </w:rPr>
              <w:t>10</w:t>
            </w:r>
          </w:p>
        </w:tc>
        <w:tc>
          <w:tcPr>
            <w:tcW w:w="475" w:type="dxa"/>
            <w:tcBorders>
              <w:left w:val="single" w:sz="8" w:space="0" w:color="auto"/>
            </w:tcBorders>
            <w:shd w:val="clear" w:color="auto" w:fill="auto"/>
            <w:vAlign w:val="center"/>
            <w:hideMark/>
          </w:tcPr>
          <w:p w14:paraId="53CD6ACD" w14:textId="77777777" w:rsidR="002C3EA2" w:rsidRPr="002C3EA2" w:rsidRDefault="002C3EA2" w:rsidP="002C3EA2">
            <w:pPr>
              <w:spacing w:after="0" w:line="240" w:lineRule="auto"/>
              <w:jc w:val="center"/>
              <w:rPr>
                <w:rFonts w:ascii="Arial" w:eastAsia="Times New Roman" w:hAnsi="Arial" w:cs="Times New Roman"/>
                <w:color w:val="000000"/>
                <w:sz w:val="14"/>
                <w:szCs w:val="14"/>
              </w:rPr>
            </w:pPr>
            <w:r w:rsidRPr="002C3EA2">
              <w:rPr>
                <w:rFonts w:ascii="Arial" w:hAnsi="Arial"/>
                <w:color w:val="000000"/>
                <w:sz w:val="14"/>
                <w:szCs w:val="14"/>
              </w:rPr>
              <w:t>31</w:t>
            </w:r>
          </w:p>
        </w:tc>
        <w:tc>
          <w:tcPr>
            <w:tcW w:w="475" w:type="dxa"/>
            <w:shd w:val="clear" w:color="auto" w:fill="D9D9D9"/>
            <w:vAlign w:val="center"/>
            <w:hideMark/>
          </w:tcPr>
          <w:p w14:paraId="0A87209A" w14:textId="77777777" w:rsidR="002C3EA2" w:rsidRPr="002C3EA2" w:rsidRDefault="002C3EA2" w:rsidP="002C3EA2">
            <w:pPr>
              <w:spacing w:after="0" w:line="240" w:lineRule="auto"/>
              <w:jc w:val="center"/>
              <w:rPr>
                <w:rFonts w:ascii="Arial" w:eastAsia="Times New Roman" w:hAnsi="Arial" w:cs="Times New Roman"/>
                <w:color w:val="000000"/>
                <w:sz w:val="14"/>
                <w:szCs w:val="14"/>
              </w:rPr>
            </w:pPr>
            <w:r w:rsidRPr="002C3EA2">
              <w:rPr>
                <w:rFonts w:ascii="Arial" w:hAnsi="Arial"/>
                <w:color w:val="000000"/>
                <w:sz w:val="14"/>
                <w:szCs w:val="14"/>
              </w:rPr>
              <w:t>32</w:t>
            </w:r>
          </w:p>
        </w:tc>
        <w:tc>
          <w:tcPr>
            <w:tcW w:w="475" w:type="dxa"/>
            <w:shd w:val="clear" w:color="auto" w:fill="auto"/>
            <w:vAlign w:val="center"/>
            <w:hideMark/>
          </w:tcPr>
          <w:p w14:paraId="7CFA7D86" w14:textId="77777777" w:rsidR="002C3EA2" w:rsidRPr="002C3EA2" w:rsidRDefault="002C3EA2" w:rsidP="002C3EA2">
            <w:pPr>
              <w:spacing w:after="0" w:line="240" w:lineRule="auto"/>
              <w:jc w:val="center"/>
              <w:rPr>
                <w:rFonts w:ascii="Arial" w:eastAsia="Times New Roman" w:hAnsi="Arial" w:cs="Times New Roman"/>
                <w:color w:val="000000"/>
                <w:sz w:val="14"/>
                <w:szCs w:val="14"/>
              </w:rPr>
            </w:pPr>
            <w:r w:rsidRPr="002C3EA2">
              <w:rPr>
                <w:rFonts w:ascii="Arial" w:hAnsi="Arial"/>
                <w:color w:val="000000"/>
                <w:sz w:val="14"/>
                <w:szCs w:val="14"/>
              </w:rPr>
              <w:t>32</w:t>
            </w:r>
          </w:p>
        </w:tc>
        <w:tc>
          <w:tcPr>
            <w:tcW w:w="475" w:type="dxa"/>
            <w:shd w:val="clear" w:color="auto" w:fill="auto"/>
            <w:vAlign w:val="center"/>
            <w:hideMark/>
          </w:tcPr>
          <w:p w14:paraId="30AE65C2" w14:textId="77777777" w:rsidR="002C3EA2" w:rsidRPr="002C3EA2" w:rsidRDefault="002C3EA2" w:rsidP="002C3EA2">
            <w:pPr>
              <w:spacing w:after="0" w:line="240" w:lineRule="auto"/>
              <w:jc w:val="center"/>
              <w:rPr>
                <w:rFonts w:ascii="Arial" w:eastAsia="Times New Roman" w:hAnsi="Arial" w:cs="Times New Roman"/>
                <w:color w:val="000000"/>
                <w:sz w:val="14"/>
                <w:szCs w:val="14"/>
              </w:rPr>
            </w:pPr>
            <w:r w:rsidRPr="002C3EA2">
              <w:rPr>
                <w:rFonts w:ascii="Arial" w:hAnsi="Arial"/>
                <w:color w:val="000000"/>
                <w:sz w:val="14"/>
                <w:szCs w:val="14"/>
              </w:rPr>
              <w:t>32</w:t>
            </w:r>
          </w:p>
        </w:tc>
        <w:tc>
          <w:tcPr>
            <w:tcW w:w="475" w:type="dxa"/>
            <w:shd w:val="clear" w:color="auto" w:fill="auto"/>
            <w:vAlign w:val="center"/>
            <w:hideMark/>
          </w:tcPr>
          <w:p w14:paraId="2D82827E" w14:textId="77777777" w:rsidR="002C3EA2" w:rsidRPr="002C3EA2" w:rsidRDefault="002C3EA2" w:rsidP="002C3EA2">
            <w:pPr>
              <w:spacing w:after="0" w:line="240" w:lineRule="auto"/>
              <w:jc w:val="center"/>
              <w:rPr>
                <w:rFonts w:ascii="Arial" w:eastAsia="Times New Roman" w:hAnsi="Arial" w:cs="Times New Roman"/>
                <w:color w:val="000000"/>
                <w:sz w:val="14"/>
                <w:szCs w:val="14"/>
              </w:rPr>
            </w:pPr>
            <w:r w:rsidRPr="002C3EA2">
              <w:rPr>
                <w:rFonts w:ascii="Arial" w:hAnsi="Arial"/>
                <w:color w:val="000000"/>
                <w:sz w:val="14"/>
                <w:szCs w:val="14"/>
              </w:rPr>
              <w:t>32</w:t>
            </w:r>
          </w:p>
        </w:tc>
        <w:tc>
          <w:tcPr>
            <w:tcW w:w="606" w:type="dxa"/>
            <w:shd w:val="clear" w:color="auto" w:fill="auto"/>
            <w:vAlign w:val="center"/>
            <w:hideMark/>
          </w:tcPr>
          <w:p w14:paraId="02D4EC66" w14:textId="77777777" w:rsidR="002C3EA2" w:rsidRPr="002C3EA2" w:rsidRDefault="002C3EA2" w:rsidP="002C3EA2">
            <w:pPr>
              <w:spacing w:after="0" w:line="240" w:lineRule="auto"/>
              <w:jc w:val="center"/>
              <w:rPr>
                <w:rFonts w:ascii="Arial" w:eastAsia="Times New Roman" w:hAnsi="Arial" w:cs="Times New Roman"/>
                <w:color w:val="000000"/>
                <w:sz w:val="14"/>
                <w:szCs w:val="14"/>
              </w:rPr>
            </w:pPr>
            <w:r w:rsidRPr="002C3EA2">
              <w:rPr>
                <w:rFonts w:ascii="Arial" w:hAnsi="Arial"/>
                <w:color w:val="000000"/>
                <w:sz w:val="14"/>
                <w:szCs w:val="14"/>
              </w:rPr>
              <w:t>215</w:t>
            </w:r>
          </w:p>
        </w:tc>
        <w:tc>
          <w:tcPr>
            <w:tcW w:w="606" w:type="dxa"/>
            <w:vAlign w:val="center"/>
          </w:tcPr>
          <w:p w14:paraId="3D7DC99D" w14:textId="77777777" w:rsidR="002C3EA2" w:rsidRPr="002C3EA2" w:rsidRDefault="002C3EA2" w:rsidP="002C3EA2">
            <w:pPr>
              <w:spacing w:after="0" w:line="240" w:lineRule="auto"/>
              <w:jc w:val="center"/>
              <w:rPr>
                <w:rFonts w:ascii="Arial" w:hAnsi="Arial"/>
                <w:color w:val="000000"/>
                <w:sz w:val="14"/>
                <w:szCs w:val="14"/>
              </w:rPr>
            </w:pPr>
            <w:r w:rsidRPr="002C3EA2">
              <w:rPr>
                <w:rFonts w:ascii="Arial" w:hAnsi="Arial"/>
                <w:color w:val="000000"/>
                <w:sz w:val="14"/>
                <w:szCs w:val="14"/>
              </w:rPr>
              <w:t>19</w:t>
            </w:r>
          </w:p>
        </w:tc>
      </w:tr>
      <w:tr w:rsidR="002C3EA2" w:rsidRPr="002C3EA2" w14:paraId="2042026F" w14:textId="77777777" w:rsidTr="007136A3">
        <w:trPr>
          <w:trHeight w:hRule="exact" w:val="227"/>
          <w:jc w:val="center"/>
        </w:trPr>
        <w:tc>
          <w:tcPr>
            <w:tcW w:w="2946" w:type="dxa"/>
            <w:shd w:val="clear" w:color="auto" w:fill="auto"/>
            <w:vAlign w:val="center"/>
            <w:hideMark/>
          </w:tcPr>
          <w:p w14:paraId="7AF53DBA" w14:textId="77777777" w:rsidR="002C3EA2" w:rsidRPr="002C3EA2" w:rsidRDefault="002C3EA2" w:rsidP="002C3EA2">
            <w:pPr>
              <w:spacing w:after="0" w:line="240" w:lineRule="auto"/>
              <w:ind w:firstLineChars="100" w:firstLine="140"/>
              <w:rPr>
                <w:rFonts w:ascii="Arial" w:eastAsia="Times New Roman" w:hAnsi="Arial" w:cs="Times New Roman"/>
                <w:color w:val="000000"/>
                <w:sz w:val="14"/>
                <w:szCs w:val="14"/>
                <w:lang w:eastAsia="en-NZ"/>
              </w:rPr>
            </w:pPr>
            <w:r w:rsidRPr="002C3EA2">
              <w:rPr>
                <w:rFonts w:ascii="Arial Mäori" w:hAnsi="Arial Mäori" w:cs="Calibri"/>
                <w:color w:val="000000"/>
                <w:sz w:val="14"/>
                <w:szCs w:val="14"/>
              </w:rPr>
              <w:t>No formal qual</w:t>
            </w:r>
          </w:p>
        </w:tc>
        <w:tc>
          <w:tcPr>
            <w:tcW w:w="472" w:type="dxa"/>
            <w:shd w:val="clear" w:color="auto" w:fill="auto"/>
            <w:vAlign w:val="center"/>
            <w:hideMark/>
          </w:tcPr>
          <w:p w14:paraId="2D4DFCC9" w14:textId="77777777" w:rsidR="002C3EA2" w:rsidRPr="002C3EA2" w:rsidRDefault="002C3EA2" w:rsidP="002C3EA2">
            <w:pPr>
              <w:spacing w:after="0" w:line="240" w:lineRule="auto"/>
              <w:jc w:val="center"/>
              <w:rPr>
                <w:rFonts w:ascii="Arial" w:eastAsia="Times New Roman" w:hAnsi="Arial" w:cs="Times New Roman"/>
                <w:color w:val="000000"/>
                <w:sz w:val="14"/>
                <w:szCs w:val="14"/>
              </w:rPr>
            </w:pPr>
            <w:r w:rsidRPr="002C3EA2">
              <w:rPr>
                <w:rFonts w:ascii="Arial" w:hAnsi="Arial"/>
                <w:color w:val="000000"/>
                <w:sz w:val="14"/>
                <w:szCs w:val="14"/>
              </w:rPr>
              <w:t>44</w:t>
            </w:r>
          </w:p>
        </w:tc>
        <w:tc>
          <w:tcPr>
            <w:tcW w:w="471" w:type="dxa"/>
            <w:shd w:val="clear" w:color="auto" w:fill="D9D9D9"/>
            <w:vAlign w:val="center"/>
            <w:hideMark/>
          </w:tcPr>
          <w:p w14:paraId="23E77A5F" w14:textId="77777777" w:rsidR="002C3EA2" w:rsidRPr="002C3EA2" w:rsidRDefault="002C3EA2" w:rsidP="002C3EA2">
            <w:pPr>
              <w:spacing w:after="0" w:line="240" w:lineRule="auto"/>
              <w:jc w:val="center"/>
              <w:rPr>
                <w:rFonts w:ascii="Arial" w:eastAsia="Times New Roman" w:hAnsi="Arial" w:cs="Times New Roman"/>
                <w:color w:val="000000"/>
                <w:sz w:val="14"/>
                <w:szCs w:val="14"/>
              </w:rPr>
            </w:pPr>
            <w:r w:rsidRPr="002C3EA2">
              <w:rPr>
                <w:rFonts w:ascii="Arial" w:hAnsi="Arial"/>
                <w:color w:val="000000"/>
                <w:sz w:val="14"/>
                <w:szCs w:val="14"/>
              </w:rPr>
              <w:t>34</w:t>
            </w:r>
          </w:p>
        </w:tc>
        <w:tc>
          <w:tcPr>
            <w:tcW w:w="471" w:type="dxa"/>
            <w:shd w:val="clear" w:color="auto" w:fill="auto"/>
            <w:vAlign w:val="center"/>
            <w:hideMark/>
          </w:tcPr>
          <w:p w14:paraId="024E4FB4" w14:textId="77777777" w:rsidR="002C3EA2" w:rsidRPr="002C3EA2" w:rsidRDefault="002C3EA2" w:rsidP="002C3EA2">
            <w:pPr>
              <w:spacing w:after="0" w:line="240" w:lineRule="auto"/>
              <w:jc w:val="center"/>
              <w:rPr>
                <w:rFonts w:ascii="Arial" w:eastAsia="Times New Roman" w:hAnsi="Arial" w:cs="Times New Roman"/>
                <w:color w:val="000000"/>
                <w:sz w:val="14"/>
                <w:szCs w:val="14"/>
              </w:rPr>
            </w:pPr>
            <w:r w:rsidRPr="002C3EA2">
              <w:rPr>
                <w:rFonts w:ascii="Arial" w:hAnsi="Arial"/>
                <w:color w:val="000000"/>
                <w:sz w:val="14"/>
                <w:szCs w:val="14"/>
              </w:rPr>
              <w:t>27</w:t>
            </w:r>
          </w:p>
        </w:tc>
        <w:tc>
          <w:tcPr>
            <w:tcW w:w="472" w:type="dxa"/>
            <w:shd w:val="clear" w:color="auto" w:fill="auto"/>
            <w:vAlign w:val="center"/>
            <w:hideMark/>
          </w:tcPr>
          <w:p w14:paraId="115460EB" w14:textId="77777777" w:rsidR="002C3EA2" w:rsidRPr="002C3EA2" w:rsidRDefault="002C3EA2" w:rsidP="002C3EA2">
            <w:pPr>
              <w:spacing w:after="0" w:line="240" w:lineRule="auto"/>
              <w:jc w:val="center"/>
              <w:rPr>
                <w:rFonts w:ascii="Arial" w:eastAsia="Times New Roman" w:hAnsi="Arial" w:cs="Times New Roman"/>
                <w:color w:val="000000"/>
                <w:sz w:val="14"/>
                <w:szCs w:val="14"/>
              </w:rPr>
            </w:pPr>
            <w:r w:rsidRPr="002C3EA2">
              <w:rPr>
                <w:rFonts w:ascii="Arial" w:hAnsi="Arial"/>
                <w:color w:val="000000"/>
                <w:sz w:val="14"/>
                <w:szCs w:val="14"/>
              </w:rPr>
              <w:t>22</w:t>
            </w:r>
          </w:p>
        </w:tc>
        <w:tc>
          <w:tcPr>
            <w:tcW w:w="472" w:type="dxa"/>
            <w:tcBorders>
              <w:right w:val="single" w:sz="8" w:space="0" w:color="auto"/>
            </w:tcBorders>
            <w:shd w:val="clear" w:color="auto" w:fill="auto"/>
            <w:vAlign w:val="center"/>
            <w:hideMark/>
          </w:tcPr>
          <w:p w14:paraId="6D16D782" w14:textId="77777777" w:rsidR="002C3EA2" w:rsidRPr="002C3EA2" w:rsidRDefault="002C3EA2" w:rsidP="002C3EA2">
            <w:pPr>
              <w:spacing w:after="0" w:line="240" w:lineRule="auto"/>
              <w:jc w:val="center"/>
              <w:rPr>
                <w:rFonts w:ascii="Arial" w:eastAsia="Times New Roman" w:hAnsi="Arial" w:cs="Times New Roman"/>
                <w:color w:val="000000"/>
                <w:sz w:val="14"/>
                <w:szCs w:val="14"/>
              </w:rPr>
            </w:pPr>
            <w:r w:rsidRPr="002C3EA2">
              <w:rPr>
                <w:rFonts w:ascii="Arial" w:hAnsi="Arial"/>
                <w:color w:val="000000"/>
                <w:sz w:val="14"/>
                <w:szCs w:val="14"/>
              </w:rPr>
              <w:t>17</w:t>
            </w:r>
          </w:p>
        </w:tc>
        <w:tc>
          <w:tcPr>
            <w:tcW w:w="475" w:type="dxa"/>
            <w:tcBorders>
              <w:left w:val="single" w:sz="8" w:space="0" w:color="auto"/>
            </w:tcBorders>
            <w:shd w:val="clear" w:color="auto" w:fill="auto"/>
            <w:vAlign w:val="center"/>
            <w:hideMark/>
          </w:tcPr>
          <w:p w14:paraId="205699A7" w14:textId="77777777" w:rsidR="002C3EA2" w:rsidRPr="002C3EA2" w:rsidRDefault="002C3EA2" w:rsidP="002C3EA2">
            <w:pPr>
              <w:spacing w:after="0" w:line="240" w:lineRule="auto"/>
              <w:jc w:val="center"/>
              <w:rPr>
                <w:rFonts w:ascii="Arial" w:eastAsia="Times New Roman" w:hAnsi="Arial" w:cs="Times New Roman"/>
                <w:color w:val="000000"/>
                <w:sz w:val="14"/>
                <w:szCs w:val="14"/>
              </w:rPr>
            </w:pPr>
            <w:r w:rsidRPr="002C3EA2">
              <w:rPr>
                <w:rFonts w:ascii="Arial" w:hAnsi="Arial"/>
                <w:color w:val="000000"/>
                <w:sz w:val="14"/>
                <w:szCs w:val="14"/>
              </w:rPr>
              <w:t>17</w:t>
            </w:r>
          </w:p>
        </w:tc>
        <w:tc>
          <w:tcPr>
            <w:tcW w:w="475" w:type="dxa"/>
            <w:shd w:val="clear" w:color="auto" w:fill="D9D9D9"/>
            <w:vAlign w:val="center"/>
            <w:hideMark/>
          </w:tcPr>
          <w:p w14:paraId="35516639" w14:textId="77777777" w:rsidR="002C3EA2" w:rsidRPr="002C3EA2" w:rsidRDefault="002C3EA2" w:rsidP="002C3EA2">
            <w:pPr>
              <w:spacing w:after="0" w:line="240" w:lineRule="auto"/>
              <w:jc w:val="center"/>
              <w:rPr>
                <w:rFonts w:ascii="Arial" w:eastAsia="Times New Roman" w:hAnsi="Arial" w:cs="Times New Roman"/>
                <w:color w:val="000000"/>
                <w:sz w:val="14"/>
                <w:szCs w:val="14"/>
              </w:rPr>
            </w:pPr>
            <w:r w:rsidRPr="002C3EA2">
              <w:rPr>
                <w:rFonts w:ascii="Arial" w:hAnsi="Arial"/>
                <w:color w:val="000000"/>
                <w:sz w:val="14"/>
                <w:szCs w:val="14"/>
              </w:rPr>
              <w:t>17</w:t>
            </w:r>
          </w:p>
        </w:tc>
        <w:tc>
          <w:tcPr>
            <w:tcW w:w="475" w:type="dxa"/>
            <w:shd w:val="clear" w:color="auto" w:fill="auto"/>
            <w:vAlign w:val="center"/>
            <w:hideMark/>
          </w:tcPr>
          <w:p w14:paraId="0ECB6849" w14:textId="77777777" w:rsidR="002C3EA2" w:rsidRPr="002C3EA2" w:rsidRDefault="002C3EA2" w:rsidP="002C3EA2">
            <w:pPr>
              <w:spacing w:after="0" w:line="240" w:lineRule="auto"/>
              <w:jc w:val="center"/>
              <w:rPr>
                <w:rFonts w:ascii="Arial" w:eastAsia="Times New Roman" w:hAnsi="Arial" w:cs="Times New Roman"/>
                <w:color w:val="000000"/>
                <w:sz w:val="14"/>
                <w:szCs w:val="14"/>
              </w:rPr>
            </w:pPr>
            <w:r w:rsidRPr="002C3EA2">
              <w:rPr>
                <w:rFonts w:ascii="Arial" w:hAnsi="Arial"/>
                <w:color w:val="000000"/>
                <w:sz w:val="14"/>
                <w:szCs w:val="14"/>
              </w:rPr>
              <w:t>18</w:t>
            </w:r>
          </w:p>
        </w:tc>
        <w:tc>
          <w:tcPr>
            <w:tcW w:w="475" w:type="dxa"/>
            <w:shd w:val="clear" w:color="auto" w:fill="auto"/>
            <w:vAlign w:val="center"/>
            <w:hideMark/>
          </w:tcPr>
          <w:p w14:paraId="2C6C6840" w14:textId="77777777" w:rsidR="002C3EA2" w:rsidRPr="002C3EA2" w:rsidRDefault="002C3EA2" w:rsidP="002C3EA2">
            <w:pPr>
              <w:spacing w:after="0" w:line="240" w:lineRule="auto"/>
              <w:jc w:val="center"/>
              <w:rPr>
                <w:rFonts w:ascii="Arial" w:eastAsia="Times New Roman" w:hAnsi="Arial" w:cs="Times New Roman"/>
                <w:color w:val="000000"/>
                <w:sz w:val="14"/>
                <w:szCs w:val="14"/>
              </w:rPr>
            </w:pPr>
            <w:r w:rsidRPr="002C3EA2">
              <w:rPr>
                <w:rFonts w:ascii="Arial" w:hAnsi="Arial"/>
                <w:color w:val="000000"/>
                <w:sz w:val="14"/>
                <w:szCs w:val="14"/>
              </w:rPr>
              <w:t>20</w:t>
            </w:r>
          </w:p>
        </w:tc>
        <w:tc>
          <w:tcPr>
            <w:tcW w:w="475" w:type="dxa"/>
            <w:shd w:val="clear" w:color="auto" w:fill="auto"/>
            <w:vAlign w:val="center"/>
            <w:hideMark/>
          </w:tcPr>
          <w:p w14:paraId="55E82DC6" w14:textId="77777777" w:rsidR="002C3EA2" w:rsidRPr="002C3EA2" w:rsidRDefault="002C3EA2" w:rsidP="002C3EA2">
            <w:pPr>
              <w:spacing w:after="0" w:line="240" w:lineRule="auto"/>
              <w:jc w:val="center"/>
              <w:rPr>
                <w:rFonts w:ascii="Arial" w:eastAsia="Times New Roman" w:hAnsi="Arial" w:cs="Times New Roman"/>
                <w:color w:val="000000"/>
                <w:sz w:val="14"/>
                <w:szCs w:val="14"/>
              </w:rPr>
            </w:pPr>
            <w:r w:rsidRPr="002C3EA2">
              <w:rPr>
                <w:rFonts w:ascii="Arial" w:hAnsi="Arial"/>
                <w:color w:val="000000"/>
                <w:sz w:val="14"/>
                <w:szCs w:val="14"/>
              </w:rPr>
              <w:t>20</w:t>
            </w:r>
          </w:p>
        </w:tc>
        <w:tc>
          <w:tcPr>
            <w:tcW w:w="606" w:type="dxa"/>
            <w:shd w:val="clear" w:color="auto" w:fill="auto"/>
            <w:vAlign w:val="center"/>
            <w:hideMark/>
          </w:tcPr>
          <w:p w14:paraId="4730EC8E" w14:textId="77777777" w:rsidR="002C3EA2" w:rsidRPr="002C3EA2" w:rsidRDefault="002C3EA2" w:rsidP="002C3EA2">
            <w:pPr>
              <w:spacing w:after="0" w:line="240" w:lineRule="auto"/>
              <w:jc w:val="center"/>
              <w:rPr>
                <w:rFonts w:ascii="Arial" w:eastAsia="Times New Roman" w:hAnsi="Arial" w:cs="Times New Roman"/>
                <w:color w:val="000000"/>
                <w:sz w:val="14"/>
                <w:szCs w:val="14"/>
              </w:rPr>
            </w:pPr>
            <w:r w:rsidRPr="002C3EA2">
              <w:rPr>
                <w:rFonts w:ascii="Arial" w:hAnsi="Arial"/>
                <w:color w:val="000000"/>
                <w:sz w:val="14"/>
                <w:szCs w:val="14"/>
              </w:rPr>
              <w:t>80</w:t>
            </w:r>
          </w:p>
        </w:tc>
        <w:tc>
          <w:tcPr>
            <w:tcW w:w="606" w:type="dxa"/>
            <w:vAlign w:val="center"/>
          </w:tcPr>
          <w:p w14:paraId="3AEFE571" w14:textId="77777777" w:rsidR="002C3EA2" w:rsidRPr="002C3EA2" w:rsidRDefault="002C3EA2" w:rsidP="002C3EA2">
            <w:pPr>
              <w:spacing w:after="0" w:line="240" w:lineRule="auto"/>
              <w:jc w:val="center"/>
              <w:rPr>
                <w:rFonts w:ascii="Arial" w:hAnsi="Arial"/>
                <w:color w:val="000000"/>
                <w:sz w:val="14"/>
                <w:szCs w:val="14"/>
              </w:rPr>
            </w:pPr>
            <w:r w:rsidRPr="002C3EA2">
              <w:rPr>
                <w:rFonts w:ascii="Arial" w:hAnsi="Arial"/>
                <w:color w:val="000000"/>
                <w:sz w:val="14"/>
                <w:szCs w:val="14"/>
              </w:rPr>
              <w:t>7</w:t>
            </w:r>
          </w:p>
        </w:tc>
      </w:tr>
      <w:tr w:rsidR="002C3EA2" w:rsidRPr="002C3EA2" w14:paraId="6CC1BAF7" w14:textId="77777777" w:rsidTr="007136A3">
        <w:trPr>
          <w:trHeight w:hRule="exact" w:val="227"/>
          <w:jc w:val="center"/>
        </w:trPr>
        <w:tc>
          <w:tcPr>
            <w:tcW w:w="2946" w:type="dxa"/>
            <w:shd w:val="clear" w:color="auto" w:fill="auto"/>
            <w:vAlign w:val="center"/>
            <w:hideMark/>
          </w:tcPr>
          <w:p w14:paraId="1F6422C2" w14:textId="77777777" w:rsidR="002C3EA2" w:rsidRPr="002C3EA2" w:rsidRDefault="002C3EA2" w:rsidP="002C3EA2">
            <w:pPr>
              <w:spacing w:after="0" w:line="240" w:lineRule="auto"/>
              <w:rPr>
                <w:rFonts w:ascii="Arial" w:eastAsia="Times New Roman" w:hAnsi="Arial" w:cs="Times New Roman"/>
                <w:b/>
                <w:bCs/>
                <w:color w:val="000000"/>
                <w:sz w:val="14"/>
                <w:szCs w:val="14"/>
                <w:lang w:eastAsia="en-NZ"/>
              </w:rPr>
            </w:pPr>
            <w:proofErr w:type="spellStart"/>
            <w:r w:rsidRPr="002C3EA2">
              <w:rPr>
                <w:rFonts w:ascii="Arial" w:hAnsi="Arial"/>
                <w:b/>
                <w:bCs/>
                <w:color w:val="000000"/>
                <w:sz w:val="14"/>
                <w:szCs w:val="14"/>
              </w:rPr>
              <w:t>NZDep</w:t>
            </w:r>
            <w:proofErr w:type="spellEnd"/>
            <w:r w:rsidRPr="002C3EA2">
              <w:rPr>
                <w:rFonts w:ascii="Arial" w:hAnsi="Arial"/>
                <w:b/>
                <w:bCs/>
                <w:color w:val="000000"/>
                <w:sz w:val="14"/>
                <w:szCs w:val="14"/>
              </w:rPr>
              <w:t xml:space="preserve"> Quintile</w:t>
            </w:r>
          </w:p>
        </w:tc>
        <w:tc>
          <w:tcPr>
            <w:tcW w:w="472" w:type="dxa"/>
            <w:shd w:val="clear" w:color="auto" w:fill="auto"/>
            <w:vAlign w:val="center"/>
            <w:hideMark/>
          </w:tcPr>
          <w:p w14:paraId="5F963C6C" w14:textId="77777777" w:rsidR="002C3EA2" w:rsidRPr="002C3EA2" w:rsidRDefault="002C3EA2" w:rsidP="002C3EA2">
            <w:pPr>
              <w:spacing w:after="0" w:line="240" w:lineRule="auto"/>
              <w:rPr>
                <w:rFonts w:ascii="Arial" w:eastAsia="Times New Roman" w:hAnsi="Arial" w:cs="Times New Roman"/>
                <w:color w:val="000000"/>
                <w:sz w:val="14"/>
                <w:szCs w:val="14"/>
              </w:rPr>
            </w:pPr>
            <w:r w:rsidRPr="002C3EA2">
              <w:rPr>
                <w:rFonts w:ascii="Arial" w:hAnsi="Arial"/>
                <w:color w:val="000000"/>
                <w:sz w:val="14"/>
                <w:szCs w:val="14"/>
              </w:rPr>
              <w:t> </w:t>
            </w:r>
          </w:p>
        </w:tc>
        <w:tc>
          <w:tcPr>
            <w:tcW w:w="471" w:type="dxa"/>
            <w:shd w:val="clear" w:color="auto" w:fill="D9D9D9"/>
            <w:vAlign w:val="center"/>
            <w:hideMark/>
          </w:tcPr>
          <w:p w14:paraId="2198F42C" w14:textId="77777777" w:rsidR="002C3EA2" w:rsidRPr="002C3EA2" w:rsidRDefault="002C3EA2" w:rsidP="002C3EA2">
            <w:pPr>
              <w:spacing w:after="0" w:line="240" w:lineRule="auto"/>
              <w:rPr>
                <w:rFonts w:ascii="Arial" w:eastAsia="Times New Roman" w:hAnsi="Arial" w:cs="Times New Roman"/>
                <w:color w:val="000000"/>
                <w:sz w:val="14"/>
                <w:szCs w:val="14"/>
              </w:rPr>
            </w:pPr>
            <w:r w:rsidRPr="002C3EA2">
              <w:rPr>
                <w:rFonts w:ascii="Arial" w:hAnsi="Arial"/>
                <w:color w:val="000000"/>
                <w:sz w:val="14"/>
                <w:szCs w:val="14"/>
              </w:rPr>
              <w:t> </w:t>
            </w:r>
          </w:p>
        </w:tc>
        <w:tc>
          <w:tcPr>
            <w:tcW w:w="471" w:type="dxa"/>
            <w:shd w:val="clear" w:color="auto" w:fill="auto"/>
            <w:vAlign w:val="center"/>
            <w:hideMark/>
          </w:tcPr>
          <w:p w14:paraId="03DBF5E8" w14:textId="77777777" w:rsidR="002C3EA2" w:rsidRPr="002C3EA2" w:rsidRDefault="002C3EA2" w:rsidP="002C3EA2">
            <w:pPr>
              <w:spacing w:after="0" w:line="240" w:lineRule="auto"/>
              <w:rPr>
                <w:rFonts w:ascii="Arial" w:eastAsia="Times New Roman" w:hAnsi="Arial" w:cs="Times New Roman"/>
                <w:color w:val="000000"/>
                <w:sz w:val="14"/>
                <w:szCs w:val="14"/>
              </w:rPr>
            </w:pPr>
            <w:r w:rsidRPr="002C3EA2">
              <w:rPr>
                <w:rFonts w:ascii="Arial" w:hAnsi="Arial"/>
                <w:color w:val="000000"/>
                <w:sz w:val="14"/>
                <w:szCs w:val="14"/>
              </w:rPr>
              <w:t> </w:t>
            </w:r>
          </w:p>
        </w:tc>
        <w:tc>
          <w:tcPr>
            <w:tcW w:w="472" w:type="dxa"/>
            <w:shd w:val="clear" w:color="auto" w:fill="auto"/>
            <w:vAlign w:val="center"/>
            <w:hideMark/>
          </w:tcPr>
          <w:p w14:paraId="2875886B" w14:textId="77777777" w:rsidR="002C3EA2" w:rsidRPr="002C3EA2" w:rsidRDefault="002C3EA2" w:rsidP="002C3EA2">
            <w:pPr>
              <w:spacing w:after="0" w:line="240" w:lineRule="auto"/>
              <w:rPr>
                <w:rFonts w:ascii="Arial" w:eastAsia="Times New Roman" w:hAnsi="Arial" w:cs="Times New Roman"/>
                <w:color w:val="000000"/>
                <w:sz w:val="14"/>
                <w:szCs w:val="14"/>
              </w:rPr>
            </w:pPr>
            <w:r w:rsidRPr="002C3EA2">
              <w:rPr>
                <w:rFonts w:ascii="Arial" w:hAnsi="Arial"/>
                <w:color w:val="000000"/>
                <w:sz w:val="14"/>
                <w:szCs w:val="14"/>
              </w:rPr>
              <w:t> </w:t>
            </w:r>
          </w:p>
        </w:tc>
        <w:tc>
          <w:tcPr>
            <w:tcW w:w="472" w:type="dxa"/>
            <w:tcBorders>
              <w:right w:val="single" w:sz="8" w:space="0" w:color="auto"/>
            </w:tcBorders>
            <w:shd w:val="clear" w:color="auto" w:fill="auto"/>
            <w:vAlign w:val="center"/>
            <w:hideMark/>
          </w:tcPr>
          <w:p w14:paraId="3FFF411F" w14:textId="77777777" w:rsidR="002C3EA2" w:rsidRPr="002C3EA2" w:rsidRDefault="002C3EA2" w:rsidP="002C3EA2">
            <w:pPr>
              <w:spacing w:after="0" w:line="240" w:lineRule="auto"/>
              <w:rPr>
                <w:rFonts w:ascii="Arial" w:eastAsia="Times New Roman" w:hAnsi="Arial" w:cs="Times New Roman"/>
                <w:color w:val="000000"/>
                <w:sz w:val="14"/>
                <w:szCs w:val="14"/>
              </w:rPr>
            </w:pPr>
            <w:r w:rsidRPr="002C3EA2">
              <w:rPr>
                <w:rFonts w:ascii="Arial" w:hAnsi="Arial"/>
                <w:color w:val="000000"/>
                <w:sz w:val="14"/>
                <w:szCs w:val="14"/>
              </w:rPr>
              <w:t> </w:t>
            </w:r>
          </w:p>
        </w:tc>
        <w:tc>
          <w:tcPr>
            <w:tcW w:w="475" w:type="dxa"/>
            <w:tcBorders>
              <w:left w:val="single" w:sz="8" w:space="0" w:color="auto"/>
            </w:tcBorders>
            <w:shd w:val="clear" w:color="auto" w:fill="auto"/>
            <w:vAlign w:val="center"/>
            <w:hideMark/>
          </w:tcPr>
          <w:p w14:paraId="3E720A58" w14:textId="77777777" w:rsidR="002C3EA2" w:rsidRPr="002C3EA2" w:rsidRDefault="002C3EA2" w:rsidP="002C3EA2">
            <w:pPr>
              <w:spacing w:after="0" w:line="240" w:lineRule="auto"/>
              <w:rPr>
                <w:rFonts w:ascii="Arial" w:eastAsia="Times New Roman" w:hAnsi="Arial" w:cs="Times New Roman"/>
                <w:color w:val="000000"/>
                <w:sz w:val="14"/>
                <w:szCs w:val="14"/>
              </w:rPr>
            </w:pPr>
            <w:r w:rsidRPr="002C3EA2">
              <w:rPr>
                <w:rFonts w:ascii="Arial" w:hAnsi="Arial"/>
                <w:color w:val="000000"/>
                <w:sz w:val="14"/>
                <w:szCs w:val="14"/>
              </w:rPr>
              <w:t> </w:t>
            </w:r>
          </w:p>
        </w:tc>
        <w:tc>
          <w:tcPr>
            <w:tcW w:w="475" w:type="dxa"/>
            <w:shd w:val="clear" w:color="auto" w:fill="D9D9D9"/>
            <w:vAlign w:val="center"/>
            <w:hideMark/>
          </w:tcPr>
          <w:p w14:paraId="3803A1C5" w14:textId="77777777" w:rsidR="002C3EA2" w:rsidRPr="002C3EA2" w:rsidRDefault="002C3EA2" w:rsidP="002C3EA2">
            <w:pPr>
              <w:spacing w:after="0" w:line="240" w:lineRule="auto"/>
              <w:rPr>
                <w:rFonts w:ascii="Arial" w:eastAsia="Times New Roman" w:hAnsi="Arial" w:cs="Times New Roman"/>
                <w:color w:val="000000"/>
                <w:sz w:val="14"/>
                <w:szCs w:val="14"/>
              </w:rPr>
            </w:pPr>
            <w:r w:rsidRPr="002C3EA2">
              <w:rPr>
                <w:rFonts w:ascii="Arial" w:hAnsi="Arial"/>
                <w:color w:val="000000"/>
                <w:sz w:val="14"/>
                <w:szCs w:val="14"/>
              </w:rPr>
              <w:t> </w:t>
            </w:r>
          </w:p>
        </w:tc>
        <w:tc>
          <w:tcPr>
            <w:tcW w:w="475" w:type="dxa"/>
            <w:shd w:val="clear" w:color="auto" w:fill="auto"/>
            <w:vAlign w:val="center"/>
            <w:hideMark/>
          </w:tcPr>
          <w:p w14:paraId="7E61C732" w14:textId="77777777" w:rsidR="002C3EA2" w:rsidRPr="002C3EA2" w:rsidRDefault="002C3EA2" w:rsidP="002C3EA2">
            <w:pPr>
              <w:spacing w:after="0" w:line="240" w:lineRule="auto"/>
              <w:rPr>
                <w:rFonts w:ascii="Arial" w:eastAsia="Times New Roman" w:hAnsi="Arial" w:cs="Times New Roman"/>
                <w:color w:val="000000"/>
                <w:sz w:val="14"/>
                <w:szCs w:val="14"/>
              </w:rPr>
            </w:pPr>
            <w:r w:rsidRPr="002C3EA2">
              <w:rPr>
                <w:rFonts w:ascii="Arial" w:hAnsi="Arial"/>
                <w:color w:val="000000"/>
                <w:sz w:val="14"/>
                <w:szCs w:val="14"/>
              </w:rPr>
              <w:t> </w:t>
            </w:r>
          </w:p>
        </w:tc>
        <w:tc>
          <w:tcPr>
            <w:tcW w:w="475" w:type="dxa"/>
            <w:shd w:val="clear" w:color="auto" w:fill="auto"/>
            <w:vAlign w:val="center"/>
            <w:hideMark/>
          </w:tcPr>
          <w:p w14:paraId="0823D80E" w14:textId="77777777" w:rsidR="002C3EA2" w:rsidRPr="002C3EA2" w:rsidRDefault="002C3EA2" w:rsidP="002C3EA2">
            <w:pPr>
              <w:spacing w:after="0" w:line="240" w:lineRule="auto"/>
              <w:rPr>
                <w:rFonts w:ascii="Arial" w:eastAsia="Times New Roman" w:hAnsi="Arial" w:cs="Times New Roman"/>
                <w:color w:val="000000"/>
                <w:sz w:val="14"/>
                <w:szCs w:val="14"/>
              </w:rPr>
            </w:pPr>
            <w:r w:rsidRPr="002C3EA2">
              <w:rPr>
                <w:rFonts w:ascii="Arial" w:hAnsi="Arial"/>
                <w:color w:val="000000"/>
                <w:sz w:val="14"/>
                <w:szCs w:val="14"/>
              </w:rPr>
              <w:t> </w:t>
            </w:r>
          </w:p>
        </w:tc>
        <w:tc>
          <w:tcPr>
            <w:tcW w:w="475" w:type="dxa"/>
            <w:shd w:val="clear" w:color="auto" w:fill="auto"/>
            <w:vAlign w:val="center"/>
            <w:hideMark/>
          </w:tcPr>
          <w:p w14:paraId="6224538C" w14:textId="77777777" w:rsidR="002C3EA2" w:rsidRPr="002C3EA2" w:rsidRDefault="002C3EA2" w:rsidP="002C3EA2">
            <w:pPr>
              <w:spacing w:after="0" w:line="240" w:lineRule="auto"/>
              <w:rPr>
                <w:rFonts w:ascii="Arial" w:eastAsia="Times New Roman" w:hAnsi="Arial" w:cs="Times New Roman"/>
                <w:color w:val="000000"/>
                <w:sz w:val="14"/>
                <w:szCs w:val="14"/>
              </w:rPr>
            </w:pPr>
            <w:r w:rsidRPr="002C3EA2">
              <w:rPr>
                <w:rFonts w:ascii="Arial" w:hAnsi="Arial"/>
                <w:color w:val="000000"/>
                <w:sz w:val="14"/>
                <w:szCs w:val="14"/>
              </w:rPr>
              <w:t> </w:t>
            </w:r>
          </w:p>
        </w:tc>
        <w:tc>
          <w:tcPr>
            <w:tcW w:w="606" w:type="dxa"/>
            <w:shd w:val="clear" w:color="auto" w:fill="auto"/>
            <w:vAlign w:val="center"/>
            <w:hideMark/>
          </w:tcPr>
          <w:p w14:paraId="26A6001F" w14:textId="77777777" w:rsidR="002C3EA2" w:rsidRPr="002C3EA2" w:rsidRDefault="002C3EA2" w:rsidP="002C3EA2">
            <w:pPr>
              <w:spacing w:after="0" w:line="240" w:lineRule="auto"/>
              <w:rPr>
                <w:rFonts w:ascii="Arial" w:eastAsia="Times New Roman" w:hAnsi="Arial" w:cs="Times New Roman"/>
                <w:color w:val="000000"/>
                <w:sz w:val="14"/>
                <w:szCs w:val="14"/>
              </w:rPr>
            </w:pPr>
            <w:r w:rsidRPr="002C3EA2">
              <w:rPr>
                <w:rFonts w:ascii="Arial" w:hAnsi="Arial"/>
                <w:color w:val="000000"/>
                <w:sz w:val="14"/>
                <w:szCs w:val="14"/>
              </w:rPr>
              <w:t> </w:t>
            </w:r>
          </w:p>
        </w:tc>
        <w:tc>
          <w:tcPr>
            <w:tcW w:w="606" w:type="dxa"/>
            <w:vAlign w:val="center"/>
          </w:tcPr>
          <w:p w14:paraId="495F6C12" w14:textId="77777777" w:rsidR="002C3EA2" w:rsidRPr="002C3EA2" w:rsidRDefault="002C3EA2" w:rsidP="002C3EA2">
            <w:pPr>
              <w:spacing w:after="0" w:line="240" w:lineRule="auto"/>
              <w:rPr>
                <w:rFonts w:ascii="Arial" w:hAnsi="Arial"/>
                <w:color w:val="000000"/>
                <w:sz w:val="14"/>
                <w:szCs w:val="14"/>
              </w:rPr>
            </w:pPr>
            <w:r w:rsidRPr="002C3EA2">
              <w:rPr>
                <w:rFonts w:ascii="Arial" w:hAnsi="Arial"/>
                <w:color w:val="000000"/>
                <w:sz w:val="14"/>
                <w:szCs w:val="14"/>
              </w:rPr>
              <w:t> </w:t>
            </w:r>
          </w:p>
        </w:tc>
      </w:tr>
      <w:tr w:rsidR="002C3EA2" w:rsidRPr="002C3EA2" w14:paraId="476B67E1" w14:textId="77777777" w:rsidTr="007136A3">
        <w:trPr>
          <w:trHeight w:hRule="exact" w:val="227"/>
          <w:jc w:val="center"/>
        </w:trPr>
        <w:tc>
          <w:tcPr>
            <w:tcW w:w="2946" w:type="dxa"/>
            <w:shd w:val="clear" w:color="auto" w:fill="auto"/>
            <w:vAlign w:val="center"/>
            <w:hideMark/>
          </w:tcPr>
          <w:p w14:paraId="5F2E7A0F" w14:textId="77777777" w:rsidR="002C3EA2" w:rsidRPr="002C3EA2" w:rsidRDefault="002C3EA2" w:rsidP="002C3EA2">
            <w:pPr>
              <w:spacing w:after="0" w:line="240" w:lineRule="auto"/>
              <w:ind w:firstLineChars="100" w:firstLine="140"/>
              <w:rPr>
                <w:rFonts w:ascii="Arial Mäori" w:eastAsia="Times New Roman" w:hAnsi="Arial Mäori" w:cs="Calibri"/>
                <w:color w:val="000000"/>
                <w:sz w:val="14"/>
                <w:szCs w:val="14"/>
                <w:lang w:eastAsia="en-NZ"/>
              </w:rPr>
            </w:pPr>
            <w:r w:rsidRPr="002C3EA2">
              <w:rPr>
                <w:rFonts w:ascii="Arial" w:hAnsi="Arial"/>
                <w:color w:val="000000"/>
                <w:sz w:val="14"/>
                <w:szCs w:val="14"/>
              </w:rPr>
              <w:t>Q1(least deprived 20%)</w:t>
            </w:r>
          </w:p>
        </w:tc>
        <w:tc>
          <w:tcPr>
            <w:tcW w:w="472" w:type="dxa"/>
            <w:shd w:val="clear" w:color="auto" w:fill="auto"/>
            <w:vAlign w:val="center"/>
            <w:hideMark/>
          </w:tcPr>
          <w:p w14:paraId="150D73AF" w14:textId="77777777" w:rsidR="002C3EA2" w:rsidRPr="002C3EA2" w:rsidRDefault="002C3EA2" w:rsidP="002C3EA2">
            <w:pPr>
              <w:spacing w:after="0" w:line="240" w:lineRule="auto"/>
              <w:jc w:val="center"/>
              <w:rPr>
                <w:rFonts w:ascii="Arial" w:eastAsia="Times New Roman" w:hAnsi="Arial" w:cs="Times New Roman"/>
                <w:color w:val="000000"/>
                <w:sz w:val="14"/>
                <w:szCs w:val="14"/>
              </w:rPr>
            </w:pPr>
            <w:r w:rsidRPr="002C3EA2">
              <w:rPr>
                <w:rFonts w:ascii="Arial" w:hAnsi="Arial"/>
                <w:color w:val="000000"/>
                <w:sz w:val="14"/>
                <w:szCs w:val="14"/>
              </w:rPr>
              <w:t>6</w:t>
            </w:r>
          </w:p>
        </w:tc>
        <w:tc>
          <w:tcPr>
            <w:tcW w:w="471" w:type="dxa"/>
            <w:shd w:val="clear" w:color="auto" w:fill="D9D9D9"/>
            <w:vAlign w:val="center"/>
            <w:hideMark/>
          </w:tcPr>
          <w:p w14:paraId="401BB912" w14:textId="77777777" w:rsidR="002C3EA2" w:rsidRPr="002C3EA2" w:rsidRDefault="002C3EA2" w:rsidP="002C3EA2">
            <w:pPr>
              <w:spacing w:after="0" w:line="240" w:lineRule="auto"/>
              <w:jc w:val="center"/>
              <w:rPr>
                <w:rFonts w:ascii="Arial" w:eastAsia="Times New Roman" w:hAnsi="Arial" w:cs="Times New Roman"/>
                <w:color w:val="000000"/>
                <w:sz w:val="14"/>
                <w:szCs w:val="14"/>
              </w:rPr>
            </w:pPr>
            <w:r w:rsidRPr="002C3EA2">
              <w:rPr>
                <w:rFonts w:ascii="Arial" w:hAnsi="Arial"/>
                <w:color w:val="000000"/>
                <w:sz w:val="14"/>
                <w:szCs w:val="14"/>
              </w:rPr>
              <w:t>4</w:t>
            </w:r>
          </w:p>
        </w:tc>
        <w:tc>
          <w:tcPr>
            <w:tcW w:w="471" w:type="dxa"/>
            <w:shd w:val="clear" w:color="auto" w:fill="auto"/>
            <w:vAlign w:val="center"/>
            <w:hideMark/>
          </w:tcPr>
          <w:p w14:paraId="0297BFBC" w14:textId="77777777" w:rsidR="002C3EA2" w:rsidRPr="002C3EA2" w:rsidRDefault="002C3EA2" w:rsidP="002C3EA2">
            <w:pPr>
              <w:spacing w:after="0" w:line="240" w:lineRule="auto"/>
              <w:jc w:val="center"/>
              <w:rPr>
                <w:rFonts w:ascii="Arial" w:eastAsia="Times New Roman" w:hAnsi="Arial" w:cs="Times New Roman"/>
                <w:color w:val="000000"/>
                <w:sz w:val="14"/>
                <w:szCs w:val="14"/>
              </w:rPr>
            </w:pPr>
            <w:r w:rsidRPr="002C3EA2">
              <w:rPr>
                <w:rFonts w:ascii="Arial" w:hAnsi="Arial"/>
                <w:color w:val="000000"/>
                <w:sz w:val="14"/>
                <w:szCs w:val="14"/>
              </w:rPr>
              <w:t>2</w:t>
            </w:r>
          </w:p>
        </w:tc>
        <w:tc>
          <w:tcPr>
            <w:tcW w:w="472" w:type="dxa"/>
            <w:shd w:val="clear" w:color="auto" w:fill="auto"/>
            <w:vAlign w:val="center"/>
            <w:hideMark/>
          </w:tcPr>
          <w:p w14:paraId="12A33AC2" w14:textId="77777777" w:rsidR="002C3EA2" w:rsidRPr="002C3EA2" w:rsidRDefault="002C3EA2" w:rsidP="002C3EA2">
            <w:pPr>
              <w:spacing w:after="0" w:line="240" w:lineRule="auto"/>
              <w:jc w:val="center"/>
              <w:rPr>
                <w:rFonts w:ascii="Arial" w:eastAsia="Times New Roman" w:hAnsi="Arial" w:cs="Times New Roman"/>
                <w:color w:val="000000"/>
                <w:sz w:val="14"/>
                <w:szCs w:val="14"/>
              </w:rPr>
            </w:pPr>
            <w:r w:rsidRPr="002C3EA2">
              <w:rPr>
                <w:rFonts w:ascii="Arial" w:hAnsi="Arial"/>
                <w:color w:val="000000"/>
                <w:sz w:val="14"/>
                <w:szCs w:val="14"/>
              </w:rPr>
              <w:t>2</w:t>
            </w:r>
          </w:p>
        </w:tc>
        <w:tc>
          <w:tcPr>
            <w:tcW w:w="472" w:type="dxa"/>
            <w:tcBorders>
              <w:right w:val="single" w:sz="8" w:space="0" w:color="auto"/>
            </w:tcBorders>
            <w:shd w:val="clear" w:color="auto" w:fill="auto"/>
            <w:vAlign w:val="center"/>
            <w:hideMark/>
          </w:tcPr>
          <w:p w14:paraId="1B11E572" w14:textId="77777777" w:rsidR="002C3EA2" w:rsidRPr="002C3EA2" w:rsidRDefault="002C3EA2" w:rsidP="002C3EA2">
            <w:pPr>
              <w:spacing w:after="0" w:line="240" w:lineRule="auto"/>
              <w:jc w:val="center"/>
              <w:rPr>
                <w:rFonts w:ascii="Arial" w:eastAsia="Times New Roman" w:hAnsi="Arial" w:cs="Times New Roman"/>
                <w:color w:val="000000"/>
                <w:sz w:val="14"/>
                <w:szCs w:val="14"/>
              </w:rPr>
            </w:pPr>
            <w:r w:rsidRPr="002C3EA2">
              <w:rPr>
                <w:rFonts w:ascii="Arial" w:hAnsi="Arial"/>
                <w:color w:val="000000"/>
                <w:sz w:val="14"/>
                <w:szCs w:val="14"/>
              </w:rPr>
              <w:t>1</w:t>
            </w:r>
          </w:p>
        </w:tc>
        <w:tc>
          <w:tcPr>
            <w:tcW w:w="475" w:type="dxa"/>
            <w:tcBorders>
              <w:left w:val="single" w:sz="8" w:space="0" w:color="auto"/>
            </w:tcBorders>
            <w:shd w:val="clear" w:color="auto" w:fill="auto"/>
            <w:vAlign w:val="center"/>
            <w:hideMark/>
          </w:tcPr>
          <w:p w14:paraId="189BFD0A" w14:textId="77777777" w:rsidR="002C3EA2" w:rsidRPr="002C3EA2" w:rsidRDefault="002C3EA2" w:rsidP="002C3EA2">
            <w:pPr>
              <w:spacing w:after="0" w:line="240" w:lineRule="auto"/>
              <w:jc w:val="center"/>
              <w:rPr>
                <w:rFonts w:ascii="Arial" w:eastAsia="Times New Roman" w:hAnsi="Arial" w:cs="Times New Roman"/>
                <w:color w:val="000000"/>
                <w:sz w:val="14"/>
                <w:szCs w:val="14"/>
              </w:rPr>
            </w:pPr>
            <w:r w:rsidRPr="002C3EA2">
              <w:rPr>
                <w:rFonts w:ascii="Arial" w:hAnsi="Arial"/>
                <w:color w:val="000000"/>
                <w:sz w:val="14"/>
                <w:szCs w:val="14"/>
              </w:rPr>
              <w:t>7</w:t>
            </w:r>
          </w:p>
        </w:tc>
        <w:tc>
          <w:tcPr>
            <w:tcW w:w="475" w:type="dxa"/>
            <w:shd w:val="clear" w:color="auto" w:fill="D9D9D9"/>
            <w:vAlign w:val="center"/>
            <w:hideMark/>
          </w:tcPr>
          <w:p w14:paraId="33472C12" w14:textId="77777777" w:rsidR="002C3EA2" w:rsidRPr="002C3EA2" w:rsidRDefault="002C3EA2" w:rsidP="002C3EA2">
            <w:pPr>
              <w:spacing w:after="0" w:line="240" w:lineRule="auto"/>
              <w:jc w:val="center"/>
              <w:rPr>
                <w:rFonts w:ascii="Arial" w:eastAsia="Times New Roman" w:hAnsi="Arial" w:cs="Times New Roman"/>
                <w:color w:val="000000"/>
                <w:sz w:val="14"/>
                <w:szCs w:val="14"/>
              </w:rPr>
            </w:pPr>
            <w:r w:rsidRPr="002C3EA2">
              <w:rPr>
                <w:rFonts w:ascii="Arial" w:hAnsi="Arial"/>
                <w:color w:val="000000"/>
                <w:sz w:val="14"/>
                <w:szCs w:val="14"/>
              </w:rPr>
              <w:t>6</w:t>
            </w:r>
          </w:p>
        </w:tc>
        <w:tc>
          <w:tcPr>
            <w:tcW w:w="475" w:type="dxa"/>
            <w:shd w:val="clear" w:color="auto" w:fill="auto"/>
            <w:vAlign w:val="center"/>
            <w:hideMark/>
          </w:tcPr>
          <w:p w14:paraId="4C72744C" w14:textId="77777777" w:rsidR="002C3EA2" w:rsidRPr="002C3EA2" w:rsidRDefault="002C3EA2" w:rsidP="002C3EA2">
            <w:pPr>
              <w:spacing w:after="0" w:line="240" w:lineRule="auto"/>
              <w:jc w:val="center"/>
              <w:rPr>
                <w:rFonts w:ascii="Arial" w:eastAsia="Times New Roman" w:hAnsi="Arial" w:cs="Times New Roman"/>
                <w:color w:val="000000"/>
                <w:sz w:val="14"/>
                <w:szCs w:val="14"/>
              </w:rPr>
            </w:pPr>
            <w:r w:rsidRPr="002C3EA2">
              <w:rPr>
                <w:rFonts w:ascii="Arial" w:hAnsi="Arial"/>
                <w:color w:val="000000"/>
                <w:sz w:val="14"/>
                <w:szCs w:val="14"/>
              </w:rPr>
              <w:t>4</w:t>
            </w:r>
          </w:p>
        </w:tc>
        <w:tc>
          <w:tcPr>
            <w:tcW w:w="475" w:type="dxa"/>
            <w:shd w:val="clear" w:color="auto" w:fill="auto"/>
            <w:vAlign w:val="center"/>
            <w:hideMark/>
          </w:tcPr>
          <w:p w14:paraId="5DE46591" w14:textId="77777777" w:rsidR="002C3EA2" w:rsidRPr="002C3EA2" w:rsidRDefault="002C3EA2" w:rsidP="002C3EA2">
            <w:pPr>
              <w:spacing w:after="0" w:line="240" w:lineRule="auto"/>
              <w:jc w:val="center"/>
              <w:rPr>
                <w:rFonts w:ascii="Arial" w:eastAsia="Times New Roman" w:hAnsi="Arial" w:cs="Times New Roman"/>
                <w:color w:val="000000"/>
                <w:sz w:val="14"/>
                <w:szCs w:val="14"/>
              </w:rPr>
            </w:pPr>
            <w:r w:rsidRPr="002C3EA2">
              <w:rPr>
                <w:rFonts w:ascii="Arial" w:hAnsi="Arial"/>
                <w:color w:val="000000"/>
                <w:sz w:val="14"/>
                <w:szCs w:val="14"/>
              </w:rPr>
              <w:t>4</w:t>
            </w:r>
          </w:p>
        </w:tc>
        <w:tc>
          <w:tcPr>
            <w:tcW w:w="475" w:type="dxa"/>
            <w:shd w:val="clear" w:color="auto" w:fill="auto"/>
            <w:vAlign w:val="center"/>
            <w:hideMark/>
          </w:tcPr>
          <w:p w14:paraId="1E196357" w14:textId="77777777" w:rsidR="002C3EA2" w:rsidRPr="002C3EA2" w:rsidRDefault="002C3EA2" w:rsidP="002C3EA2">
            <w:pPr>
              <w:spacing w:after="0" w:line="240" w:lineRule="auto"/>
              <w:jc w:val="center"/>
              <w:rPr>
                <w:rFonts w:ascii="Arial" w:eastAsia="Times New Roman" w:hAnsi="Arial" w:cs="Times New Roman"/>
                <w:color w:val="000000"/>
                <w:sz w:val="14"/>
                <w:szCs w:val="14"/>
              </w:rPr>
            </w:pPr>
            <w:r w:rsidRPr="002C3EA2">
              <w:rPr>
                <w:rFonts w:ascii="Arial" w:hAnsi="Arial"/>
                <w:color w:val="000000"/>
                <w:sz w:val="14"/>
                <w:szCs w:val="14"/>
              </w:rPr>
              <w:t>3</w:t>
            </w:r>
          </w:p>
        </w:tc>
        <w:tc>
          <w:tcPr>
            <w:tcW w:w="606" w:type="dxa"/>
            <w:shd w:val="clear" w:color="auto" w:fill="auto"/>
            <w:vAlign w:val="center"/>
            <w:hideMark/>
          </w:tcPr>
          <w:p w14:paraId="4F04B727" w14:textId="77777777" w:rsidR="002C3EA2" w:rsidRPr="002C3EA2" w:rsidRDefault="002C3EA2" w:rsidP="002C3EA2">
            <w:pPr>
              <w:spacing w:after="0" w:line="240" w:lineRule="auto"/>
              <w:jc w:val="center"/>
              <w:rPr>
                <w:rFonts w:ascii="Arial" w:eastAsia="Times New Roman" w:hAnsi="Arial" w:cs="Times New Roman"/>
                <w:color w:val="000000"/>
                <w:sz w:val="14"/>
                <w:szCs w:val="14"/>
              </w:rPr>
            </w:pPr>
            <w:r w:rsidRPr="002C3EA2">
              <w:rPr>
                <w:rFonts w:ascii="Arial" w:hAnsi="Arial"/>
                <w:color w:val="000000"/>
                <w:sz w:val="14"/>
                <w:szCs w:val="14"/>
              </w:rPr>
              <w:t>210</w:t>
            </w:r>
          </w:p>
        </w:tc>
        <w:tc>
          <w:tcPr>
            <w:tcW w:w="606" w:type="dxa"/>
            <w:vAlign w:val="center"/>
          </w:tcPr>
          <w:p w14:paraId="02F33601" w14:textId="77777777" w:rsidR="002C3EA2" w:rsidRPr="002C3EA2" w:rsidRDefault="002C3EA2" w:rsidP="002C3EA2">
            <w:pPr>
              <w:spacing w:after="0" w:line="240" w:lineRule="auto"/>
              <w:jc w:val="center"/>
              <w:rPr>
                <w:rFonts w:ascii="Arial" w:hAnsi="Arial"/>
                <w:color w:val="000000"/>
                <w:sz w:val="14"/>
                <w:szCs w:val="14"/>
              </w:rPr>
            </w:pPr>
            <w:r w:rsidRPr="002C3EA2">
              <w:rPr>
                <w:rFonts w:ascii="Arial" w:hAnsi="Arial"/>
                <w:color w:val="000000"/>
                <w:sz w:val="14"/>
                <w:szCs w:val="14"/>
              </w:rPr>
              <w:t>19</w:t>
            </w:r>
          </w:p>
        </w:tc>
      </w:tr>
      <w:tr w:rsidR="002C3EA2" w:rsidRPr="002C3EA2" w14:paraId="01C4E16A" w14:textId="77777777" w:rsidTr="007136A3">
        <w:trPr>
          <w:trHeight w:hRule="exact" w:val="227"/>
          <w:jc w:val="center"/>
        </w:trPr>
        <w:tc>
          <w:tcPr>
            <w:tcW w:w="2946" w:type="dxa"/>
            <w:shd w:val="clear" w:color="auto" w:fill="auto"/>
            <w:vAlign w:val="center"/>
            <w:hideMark/>
          </w:tcPr>
          <w:p w14:paraId="7E7D0053" w14:textId="77777777" w:rsidR="002C3EA2" w:rsidRPr="002C3EA2" w:rsidRDefault="002C3EA2" w:rsidP="002C3EA2">
            <w:pPr>
              <w:spacing w:after="0" w:line="240" w:lineRule="auto"/>
              <w:ind w:firstLineChars="100" w:firstLine="140"/>
              <w:rPr>
                <w:rFonts w:ascii="Arial Mäori" w:eastAsia="Times New Roman" w:hAnsi="Arial Mäori" w:cs="Calibri"/>
                <w:color w:val="000000"/>
                <w:sz w:val="14"/>
                <w:szCs w:val="14"/>
                <w:lang w:eastAsia="en-NZ"/>
              </w:rPr>
            </w:pPr>
            <w:r w:rsidRPr="002C3EA2">
              <w:rPr>
                <w:rFonts w:ascii="Arial" w:hAnsi="Arial"/>
                <w:color w:val="000000"/>
                <w:sz w:val="14"/>
                <w:szCs w:val="14"/>
              </w:rPr>
              <w:t>Q2</w:t>
            </w:r>
          </w:p>
        </w:tc>
        <w:tc>
          <w:tcPr>
            <w:tcW w:w="472" w:type="dxa"/>
            <w:shd w:val="clear" w:color="auto" w:fill="auto"/>
            <w:vAlign w:val="center"/>
            <w:hideMark/>
          </w:tcPr>
          <w:p w14:paraId="1C825BFA" w14:textId="77777777" w:rsidR="002C3EA2" w:rsidRPr="002C3EA2" w:rsidRDefault="002C3EA2" w:rsidP="002C3EA2">
            <w:pPr>
              <w:spacing w:after="0" w:line="240" w:lineRule="auto"/>
              <w:jc w:val="center"/>
              <w:rPr>
                <w:rFonts w:ascii="Arial" w:eastAsia="Times New Roman" w:hAnsi="Arial" w:cs="Times New Roman"/>
                <w:color w:val="000000"/>
                <w:sz w:val="14"/>
                <w:szCs w:val="14"/>
              </w:rPr>
            </w:pPr>
            <w:r w:rsidRPr="002C3EA2">
              <w:rPr>
                <w:rFonts w:ascii="Arial" w:hAnsi="Arial"/>
                <w:color w:val="000000"/>
                <w:sz w:val="14"/>
                <w:szCs w:val="14"/>
              </w:rPr>
              <w:t>9</w:t>
            </w:r>
          </w:p>
        </w:tc>
        <w:tc>
          <w:tcPr>
            <w:tcW w:w="471" w:type="dxa"/>
            <w:shd w:val="clear" w:color="auto" w:fill="D9D9D9"/>
            <w:vAlign w:val="center"/>
            <w:hideMark/>
          </w:tcPr>
          <w:p w14:paraId="500F47FB" w14:textId="77777777" w:rsidR="002C3EA2" w:rsidRPr="002C3EA2" w:rsidRDefault="002C3EA2" w:rsidP="002C3EA2">
            <w:pPr>
              <w:spacing w:after="0" w:line="240" w:lineRule="auto"/>
              <w:jc w:val="center"/>
              <w:rPr>
                <w:rFonts w:ascii="Arial" w:eastAsia="Times New Roman" w:hAnsi="Arial" w:cs="Times New Roman"/>
                <w:color w:val="000000"/>
                <w:sz w:val="14"/>
                <w:szCs w:val="14"/>
              </w:rPr>
            </w:pPr>
            <w:r w:rsidRPr="002C3EA2">
              <w:rPr>
                <w:rFonts w:ascii="Arial" w:hAnsi="Arial"/>
                <w:color w:val="000000"/>
                <w:sz w:val="14"/>
                <w:szCs w:val="14"/>
              </w:rPr>
              <w:t>6</w:t>
            </w:r>
          </w:p>
        </w:tc>
        <w:tc>
          <w:tcPr>
            <w:tcW w:w="471" w:type="dxa"/>
            <w:shd w:val="clear" w:color="auto" w:fill="auto"/>
            <w:vAlign w:val="center"/>
            <w:hideMark/>
          </w:tcPr>
          <w:p w14:paraId="754950EE" w14:textId="77777777" w:rsidR="002C3EA2" w:rsidRPr="002C3EA2" w:rsidRDefault="002C3EA2" w:rsidP="002C3EA2">
            <w:pPr>
              <w:spacing w:after="0" w:line="240" w:lineRule="auto"/>
              <w:jc w:val="center"/>
              <w:rPr>
                <w:rFonts w:ascii="Arial" w:eastAsia="Times New Roman" w:hAnsi="Arial" w:cs="Times New Roman"/>
                <w:color w:val="000000"/>
                <w:sz w:val="14"/>
                <w:szCs w:val="14"/>
              </w:rPr>
            </w:pPr>
            <w:r w:rsidRPr="002C3EA2">
              <w:rPr>
                <w:rFonts w:ascii="Arial" w:hAnsi="Arial"/>
                <w:color w:val="000000"/>
                <w:sz w:val="14"/>
                <w:szCs w:val="14"/>
              </w:rPr>
              <w:t>4</w:t>
            </w:r>
          </w:p>
        </w:tc>
        <w:tc>
          <w:tcPr>
            <w:tcW w:w="472" w:type="dxa"/>
            <w:shd w:val="clear" w:color="auto" w:fill="auto"/>
            <w:vAlign w:val="center"/>
            <w:hideMark/>
          </w:tcPr>
          <w:p w14:paraId="18B2B81E" w14:textId="77777777" w:rsidR="002C3EA2" w:rsidRPr="002C3EA2" w:rsidRDefault="002C3EA2" w:rsidP="002C3EA2">
            <w:pPr>
              <w:spacing w:after="0" w:line="240" w:lineRule="auto"/>
              <w:jc w:val="center"/>
              <w:rPr>
                <w:rFonts w:ascii="Arial" w:eastAsia="Times New Roman" w:hAnsi="Arial" w:cs="Times New Roman"/>
                <w:color w:val="000000"/>
                <w:sz w:val="14"/>
                <w:szCs w:val="14"/>
              </w:rPr>
            </w:pPr>
            <w:r w:rsidRPr="002C3EA2">
              <w:rPr>
                <w:rFonts w:ascii="Arial" w:hAnsi="Arial"/>
                <w:color w:val="000000"/>
                <w:sz w:val="14"/>
                <w:szCs w:val="14"/>
              </w:rPr>
              <w:t>3</w:t>
            </w:r>
          </w:p>
        </w:tc>
        <w:tc>
          <w:tcPr>
            <w:tcW w:w="472" w:type="dxa"/>
            <w:tcBorders>
              <w:right w:val="single" w:sz="8" w:space="0" w:color="auto"/>
            </w:tcBorders>
            <w:shd w:val="clear" w:color="auto" w:fill="auto"/>
            <w:vAlign w:val="center"/>
            <w:hideMark/>
          </w:tcPr>
          <w:p w14:paraId="1B4E21E7" w14:textId="77777777" w:rsidR="002C3EA2" w:rsidRPr="002C3EA2" w:rsidRDefault="002C3EA2" w:rsidP="002C3EA2">
            <w:pPr>
              <w:spacing w:after="0" w:line="240" w:lineRule="auto"/>
              <w:jc w:val="center"/>
              <w:rPr>
                <w:rFonts w:ascii="Arial" w:eastAsia="Times New Roman" w:hAnsi="Arial" w:cs="Times New Roman"/>
                <w:color w:val="000000"/>
                <w:sz w:val="14"/>
                <w:szCs w:val="14"/>
              </w:rPr>
            </w:pPr>
            <w:r w:rsidRPr="002C3EA2">
              <w:rPr>
                <w:rFonts w:ascii="Arial" w:hAnsi="Arial"/>
                <w:color w:val="000000"/>
                <w:sz w:val="14"/>
                <w:szCs w:val="14"/>
              </w:rPr>
              <w:t>2</w:t>
            </w:r>
          </w:p>
        </w:tc>
        <w:tc>
          <w:tcPr>
            <w:tcW w:w="475" w:type="dxa"/>
            <w:tcBorders>
              <w:left w:val="single" w:sz="8" w:space="0" w:color="auto"/>
            </w:tcBorders>
            <w:shd w:val="clear" w:color="auto" w:fill="auto"/>
            <w:vAlign w:val="center"/>
            <w:hideMark/>
          </w:tcPr>
          <w:p w14:paraId="1F776DF1" w14:textId="77777777" w:rsidR="002C3EA2" w:rsidRPr="002C3EA2" w:rsidRDefault="002C3EA2" w:rsidP="002C3EA2">
            <w:pPr>
              <w:spacing w:after="0" w:line="240" w:lineRule="auto"/>
              <w:jc w:val="center"/>
              <w:rPr>
                <w:rFonts w:ascii="Arial" w:eastAsia="Times New Roman" w:hAnsi="Arial" w:cs="Times New Roman"/>
                <w:color w:val="000000"/>
                <w:sz w:val="14"/>
                <w:szCs w:val="14"/>
              </w:rPr>
            </w:pPr>
            <w:r w:rsidRPr="002C3EA2">
              <w:rPr>
                <w:rFonts w:ascii="Arial" w:hAnsi="Arial"/>
                <w:color w:val="000000"/>
                <w:sz w:val="14"/>
                <w:szCs w:val="14"/>
              </w:rPr>
              <w:t>10</w:t>
            </w:r>
          </w:p>
        </w:tc>
        <w:tc>
          <w:tcPr>
            <w:tcW w:w="475" w:type="dxa"/>
            <w:shd w:val="clear" w:color="auto" w:fill="D9D9D9"/>
            <w:vAlign w:val="center"/>
            <w:hideMark/>
          </w:tcPr>
          <w:p w14:paraId="43C173EB" w14:textId="77777777" w:rsidR="002C3EA2" w:rsidRPr="002C3EA2" w:rsidRDefault="002C3EA2" w:rsidP="002C3EA2">
            <w:pPr>
              <w:spacing w:after="0" w:line="240" w:lineRule="auto"/>
              <w:jc w:val="center"/>
              <w:rPr>
                <w:rFonts w:ascii="Arial" w:eastAsia="Times New Roman" w:hAnsi="Arial" w:cs="Times New Roman"/>
                <w:color w:val="000000"/>
                <w:sz w:val="14"/>
                <w:szCs w:val="14"/>
              </w:rPr>
            </w:pPr>
            <w:r w:rsidRPr="002C3EA2">
              <w:rPr>
                <w:rFonts w:ascii="Arial" w:hAnsi="Arial"/>
                <w:color w:val="000000"/>
                <w:sz w:val="14"/>
                <w:szCs w:val="14"/>
              </w:rPr>
              <w:t>9</w:t>
            </w:r>
          </w:p>
        </w:tc>
        <w:tc>
          <w:tcPr>
            <w:tcW w:w="475" w:type="dxa"/>
            <w:shd w:val="clear" w:color="auto" w:fill="auto"/>
            <w:vAlign w:val="center"/>
            <w:hideMark/>
          </w:tcPr>
          <w:p w14:paraId="6F88CF24" w14:textId="77777777" w:rsidR="002C3EA2" w:rsidRPr="002C3EA2" w:rsidRDefault="002C3EA2" w:rsidP="002C3EA2">
            <w:pPr>
              <w:spacing w:after="0" w:line="240" w:lineRule="auto"/>
              <w:jc w:val="center"/>
              <w:rPr>
                <w:rFonts w:ascii="Arial" w:eastAsia="Times New Roman" w:hAnsi="Arial" w:cs="Times New Roman"/>
                <w:color w:val="000000"/>
                <w:sz w:val="14"/>
                <w:szCs w:val="14"/>
              </w:rPr>
            </w:pPr>
            <w:r w:rsidRPr="002C3EA2">
              <w:rPr>
                <w:rFonts w:ascii="Arial" w:hAnsi="Arial"/>
                <w:color w:val="000000"/>
                <w:sz w:val="14"/>
                <w:szCs w:val="14"/>
              </w:rPr>
              <w:t>7</w:t>
            </w:r>
          </w:p>
        </w:tc>
        <w:tc>
          <w:tcPr>
            <w:tcW w:w="475" w:type="dxa"/>
            <w:shd w:val="clear" w:color="auto" w:fill="auto"/>
            <w:vAlign w:val="center"/>
            <w:hideMark/>
          </w:tcPr>
          <w:p w14:paraId="6E7F90EF" w14:textId="77777777" w:rsidR="002C3EA2" w:rsidRPr="002C3EA2" w:rsidRDefault="002C3EA2" w:rsidP="002C3EA2">
            <w:pPr>
              <w:spacing w:after="0" w:line="240" w:lineRule="auto"/>
              <w:jc w:val="center"/>
              <w:rPr>
                <w:rFonts w:ascii="Arial" w:eastAsia="Times New Roman" w:hAnsi="Arial" w:cs="Times New Roman"/>
                <w:color w:val="000000"/>
                <w:sz w:val="14"/>
                <w:szCs w:val="14"/>
              </w:rPr>
            </w:pPr>
            <w:r w:rsidRPr="002C3EA2">
              <w:rPr>
                <w:rFonts w:ascii="Arial" w:hAnsi="Arial"/>
                <w:color w:val="000000"/>
                <w:sz w:val="14"/>
                <w:szCs w:val="14"/>
              </w:rPr>
              <w:t>7</w:t>
            </w:r>
          </w:p>
        </w:tc>
        <w:tc>
          <w:tcPr>
            <w:tcW w:w="475" w:type="dxa"/>
            <w:shd w:val="clear" w:color="auto" w:fill="auto"/>
            <w:vAlign w:val="center"/>
            <w:hideMark/>
          </w:tcPr>
          <w:p w14:paraId="2EE82094" w14:textId="77777777" w:rsidR="002C3EA2" w:rsidRPr="002C3EA2" w:rsidRDefault="002C3EA2" w:rsidP="002C3EA2">
            <w:pPr>
              <w:spacing w:after="0" w:line="240" w:lineRule="auto"/>
              <w:jc w:val="center"/>
              <w:rPr>
                <w:rFonts w:ascii="Arial" w:eastAsia="Times New Roman" w:hAnsi="Arial" w:cs="Times New Roman"/>
                <w:color w:val="000000"/>
                <w:sz w:val="14"/>
                <w:szCs w:val="14"/>
              </w:rPr>
            </w:pPr>
            <w:r w:rsidRPr="002C3EA2">
              <w:rPr>
                <w:rFonts w:ascii="Arial" w:hAnsi="Arial"/>
                <w:color w:val="000000"/>
                <w:sz w:val="14"/>
                <w:szCs w:val="14"/>
              </w:rPr>
              <w:t>7</w:t>
            </w:r>
          </w:p>
        </w:tc>
        <w:tc>
          <w:tcPr>
            <w:tcW w:w="606" w:type="dxa"/>
            <w:shd w:val="clear" w:color="auto" w:fill="auto"/>
            <w:vAlign w:val="center"/>
            <w:hideMark/>
          </w:tcPr>
          <w:p w14:paraId="1A369C11" w14:textId="77777777" w:rsidR="002C3EA2" w:rsidRPr="002C3EA2" w:rsidRDefault="002C3EA2" w:rsidP="002C3EA2">
            <w:pPr>
              <w:spacing w:after="0" w:line="240" w:lineRule="auto"/>
              <w:jc w:val="center"/>
              <w:rPr>
                <w:rFonts w:ascii="Arial" w:eastAsia="Times New Roman" w:hAnsi="Arial" w:cs="Times New Roman"/>
                <w:color w:val="000000"/>
                <w:sz w:val="14"/>
                <w:szCs w:val="14"/>
              </w:rPr>
            </w:pPr>
            <w:r w:rsidRPr="002C3EA2">
              <w:rPr>
                <w:rFonts w:ascii="Arial" w:hAnsi="Arial"/>
                <w:color w:val="000000"/>
                <w:sz w:val="14"/>
                <w:szCs w:val="14"/>
              </w:rPr>
              <w:t>230</w:t>
            </w:r>
          </w:p>
        </w:tc>
        <w:tc>
          <w:tcPr>
            <w:tcW w:w="606" w:type="dxa"/>
            <w:vAlign w:val="center"/>
          </w:tcPr>
          <w:p w14:paraId="3C0E0AE6" w14:textId="77777777" w:rsidR="002C3EA2" w:rsidRPr="002C3EA2" w:rsidRDefault="002C3EA2" w:rsidP="002C3EA2">
            <w:pPr>
              <w:spacing w:after="0" w:line="240" w:lineRule="auto"/>
              <w:jc w:val="center"/>
              <w:rPr>
                <w:rFonts w:ascii="Arial" w:hAnsi="Arial"/>
                <w:color w:val="000000"/>
                <w:sz w:val="14"/>
                <w:szCs w:val="14"/>
              </w:rPr>
            </w:pPr>
            <w:r w:rsidRPr="002C3EA2">
              <w:rPr>
                <w:rFonts w:ascii="Arial" w:hAnsi="Arial"/>
                <w:color w:val="000000"/>
                <w:sz w:val="14"/>
                <w:szCs w:val="14"/>
              </w:rPr>
              <w:t>20</w:t>
            </w:r>
          </w:p>
        </w:tc>
      </w:tr>
      <w:tr w:rsidR="002C3EA2" w:rsidRPr="002C3EA2" w14:paraId="7F4D816C" w14:textId="77777777" w:rsidTr="007136A3">
        <w:trPr>
          <w:trHeight w:hRule="exact" w:val="227"/>
          <w:jc w:val="center"/>
        </w:trPr>
        <w:tc>
          <w:tcPr>
            <w:tcW w:w="2946" w:type="dxa"/>
            <w:shd w:val="clear" w:color="auto" w:fill="auto"/>
            <w:vAlign w:val="center"/>
            <w:hideMark/>
          </w:tcPr>
          <w:p w14:paraId="79085A66" w14:textId="77777777" w:rsidR="002C3EA2" w:rsidRPr="002C3EA2" w:rsidRDefault="002C3EA2" w:rsidP="002C3EA2">
            <w:pPr>
              <w:spacing w:after="0" w:line="240" w:lineRule="auto"/>
              <w:ind w:firstLineChars="100" w:firstLine="140"/>
              <w:rPr>
                <w:rFonts w:ascii="Arial Mäori" w:eastAsia="Times New Roman" w:hAnsi="Arial Mäori" w:cs="Calibri"/>
                <w:color w:val="000000"/>
                <w:sz w:val="14"/>
                <w:szCs w:val="14"/>
                <w:lang w:eastAsia="en-NZ"/>
              </w:rPr>
            </w:pPr>
            <w:r w:rsidRPr="002C3EA2">
              <w:rPr>
                <w:rFonts w:ascii="Arial" w:hAnsi="Arial"/>
                <w:color w:val="000000"/>
                <w:sz w:val="14"/>
                <w:szCs w:val="14"/>
              </w:rPr>
              <w:t>Q3</w:t>
            </w:r>
          </w:p>
        </w:tc>
        <w:tc>
          <w:tcPr>
            <w:tcW w:w="472" w:type="dxa"/>
            <w:shd w:val="clear" w:color="auto" w:fill="auto"/>
            <w:vAlign w:val="center"/>
            <w:hideMark/>
          </w:tcPr>
          <w:p w14:paraId="5080F26B" w14:textId="77777777" w:rsidR="002C3EA2" w:rsidRPr="002C3EA2" w:rsidRDefault="002C3EA2" w:rsidP="002C3EA2">
            <w:pPr>
              <w:spacing w:after="0" w:line="240" w:lineRule="auto"/>
              <w:jc w:val="center"/>
              <w:rPr>
                <w:rFonts w:ascii="Arial" w:eastAsia="Times New Roman" w:hAnsi="Arial" w:cs="Times New Roman"/>
                <w:color w:val="000000"/>
                <w:sz w:val="14"/>
                <w:szCs w:val="14"/>
              </w:rPr>
            </w:pPr>
            <w:r w:rsidRPr="002C3EA2">
              <w:rPr>
                <w:rFonts w:ascii="Arial" w:hAnsi="Arial"/>
                <w:color w:val="000000"/>
                <w:sz w:val="14"/>
                <w:szCs w:val="14"/>
              </w:rPr>
              <w:t>14</w:t>
            </w:r>
          </w:p>
        </w:tc>
        <w:tc>
          <w:tcPr>
            <w:tcW w:w="471" w:type="dxa"/>
            <w:shd w:val="clear" w:color="auto" w:fill="D9D9D9"/>
            <w:vAlign w:val="center"/>
            <w:hideMark/>
          </w:tcPr>
          <w:p w14:paraId="7DE0CAE9" w14:textId="77777777" w:rsidR="002C3EA2" w:rsidRPr="002C3EA2" w:rsidRDefault="002C3EA2" w:rsidP="002C3EA2">
            <w:pPr>
              <w:spacing w:after="0" w:line="240" w:lineRule="auto"/>
              <w:jc w:val="center"/>
              <w:rPr>
                <w:rFonts w:ascii="Arial" w:eastAsia="Times New Roman" w:hAnsi="Arial" w:cs="Times New Roman"/>
                <w:color w:val="000000"/>
                <w:sz w:val="14"/>
                <w:szCs w:val="14"/>
              </w:rPr>
            </w:pPr>
            <w:r w:rsidRPr="002C3EA2">
              <w:rPr>
                <w:rFonts w:ascii="Arial" w:hAnsi="Arial"/>
                <w:color w:val="000000"/>
                <w:sz w:val="14"/>
                <w:szCs w:val="14"/>
              </w:rPr>
              <w:t>9</w:t>
            </w:r>
          </w:p>
        </w:tc>
        <w:tc>
          <w:tcPr>
            <w:tcW w:w="471" w:type="dxa"/>
            <w:shd w:val="clear" w:color="auto" w:fill="auto"/>
            <w:vAlign w:val="center"/>
            <w:hideMark/>
          </w:tcPr>
          <w:p w14:paraId="33D536E5" w14:textId="77777777" w:rsidR="002C3EA2" w:rsidRPr="002C3EA2" w:rsidRDefault="002C3EA2" w:rsidP="002C3EA2">
            <w:pPr>
              <w:spacing w:after="0" w:line="240" w:lineRule="auto"/>
              <w:jc w:val="center"/>
              <w:rPr>
                <w:rFonts w:ascii="Arial" w:eastAsia="Times New Roman" w:hAnsi="Arial" w:cs="Times New Roman"/>
                <w:color w:val="000000"/>
                <w:sz w:val="14"/>
                <w:szCs w:val="14"/>
              </w:rPr>
            </w:pPr>
            <w:r w:rsidRPr="002C3EA2">
              <w:rPr>
                <w:rFonts w:ascii="Arial" w:hAnsi="Arial"/>
                <w:color w:val="000000"/>
                <w:sz w:val="14"/>
                <w:szCs w:val="14"/>
              </w:rPr>
              <w:t>7</w:t>
            </w:r>
          </w:p>
        </w:tc>
        <w:tc>
          <w:tcPr>
            <w:tcW w:w="472" w:type="dxa"/>
            <w:shd w:val="clear" w:color="auto" w:fill="auto"/>
            <w:vAlign w:val="center"/>
            <w:hideMark/>
          </w:tcPr>
          <w:p w14:paraId="15A7B88D" w14:textId="77777777" w:rsidR="002C3EA2" w:rsidRPr="002C3EA2" w:rsidRDefault="002C3EA2" w:rsidP="002C3EA2">
            <w:pPr>
              <w:spacing w:after="0" w:line="240" w:lineRule="auto"/>
              <w:jc w:val="center"/>
              <w:rPr>
                <w:rFonts w:ascii="Arial" w:eastAsia="Times New Roman" w:hAnsi="Arial" w:cs="Times New Roman"/>
                <w:color w:val="000000"/>
                <w:sz w:val="14"/>
                <w:szCs w:val="14"/>
              </w:rPr>
            </w:pPr>
            <w:r w:rsidRPr="002C3EA2">
              <w:rPr>
                <w:rFonts w:ascii="Arial" w:hAnsi="Arial"/>
                <w:color w:val="000000"/>
                <w:sz w:val="14"/>
                <w:szCs w:val="14"/>
              </w:rPr>
              <w:t>5</w:t>
            </w:r>
          </w:p>
        </w:tc>
        <w:tc>
          <w:tcPr>
            <w:tcW w:w="472" w:type="dxa"/>
            <w:tcBorders>
              <w:right w:val="single" w:sz="8" w:space="0" w:color="auto"/>
            </w:tcBorders>
            <w:shd w:val="clear" w:color="auto" w:fill="auto"/>
            <w:vAlign w:val="center"/>
            <w:hideMark/>
          </w:tcPr>
          <w:p w14:paraId="5E5FA607" w14:textId="77777777" w:rsidR="002C3EA2" w:rsidRPr="002C3EA2" w:rsidRDefault="002C3EA2" w:rsidP="002C3EA2">
            <w:pPr>
              <w:spacing w:after="0" w:line="240" w:lineRule="auto"/>
              <w:jc w:val="center"/>
              <w:rPr>
                <w:rFonts w:ascii="Arial" w:eastAsia="Times New Roman" w:hAnsi="Arial" w:cs="Times New Roman"/>
                <w:color w:val="000000"/>
                <w:sz w:val="14"/>
                <w:szCs w:val="14"/>
              </w:rPr>
            </w:pPr>
            <w:r w:rsidRPr="002C3EA2">
              <w:rPr>
                <w:rFonts w:ascii="Arial" w:hAnsi="Arial"/>
                <w:color w:val="000000"/>
                <w:sz w:val="14"/>
                <w:szCs w:val="14"/>
              </w:rPr>
              <w:t>3</w:t>
            </w:r>
          </w:p>
        </w:tc>
        <w:tc>
          <w:tcPr>
            <w:tcW w:w="475" w:type="dxa"/>
            <w:tcBorders>
              <w:left w:val="single" w:sz="8" w:space="0" w:color="auto"/>
            </w:tcBorders>
            <w:shd w:val="clear" w:color="auto" w:fill="auto"/>
            <w:vAlign w:val="center"/>
            <w:hideMark/>
          </w:tcPr>
          <w:p w14:paraId="16714C36" w14:textId="77777777" w:rsidR="002C3EA2" w:rsidRPr="002C3EA2" w:rsidRDefault="002C3EA2" w:rsidP="002C3EA2">
            <w:pPr>
              <w:spacing w:after="0" w:line="240" w:lineRule="auto"/>
              <w:jc w:val="center"/>
              <w:rPr>
                <w:rFonts w:ascii="Arial" w:eastAsia="Times New Roman" w:hAnsi="Arial" w:cs="Times New Roman"/>
                <w:color w:val="000000"/>
                <w:sz w:val="14"/>
                <w:szCs w:val="14"/>
              </w:rPr>
            </w:pPr>
            <w:r w:rsidRPr="002C3EA2">
              <w:rPr>
                <w:rFonts w:ascii="Arial" w:hAnsi="Arial"/>
                <w:color w:val="000000"/>
                <w:sz w:val="14"/>
                <w:szCs w:val="14"/>
              </w:rPr>
              <w:t>16</w:t>
            </w:r>
          </w:p>
        </w:tc>
        <w:tc>
          <w:tcPr>
            <w:tcW w:w="475" w:type="dxa"/>
            <w:shd w:val="clear" w:color="auto" w:fill="D9D9D9"/>
            <w:vAlign w:val="center"/>
            <w:hideMark/>
          </w:tcPr>
          <w:p w14:paraId="13857C27" w14:textId="77777777" w:rsidR="002C3EA2" w:rsidRPr="002C3EA2" w:rsidRDefault="002C3EA2" w:rsidP="002C3EA2">
            <w:pPr>
              <w:spacing w:after="0" w:line="240" w:lineRule="auto"/>
              <w:jc w:val="center"/>
              <w:rPr>
                <w:rFonts w:ascii="Arial" w:eastAsia="Times New Roman" w:hAnsi="Arial" w:cs="Times New Roman"/>
                <w:color w:val="000000"/>
                <w:sz w:val="14"/>
                <w:szCs w:val="14"/>
              </w:rPr>
            </w:pPr>
            <w:r w:rsidRPr="002C3EA2">
              <w:rPr>
                <w:rFonts w:ascii="Arial" w:hAnsi="Arial"/>
                <w:color w:val="000000"/>
                <w:sz w:val="14"/>
                <w:szCs w:val="14"/>
              </w:rPr>
              <w:t>14</w:t>
            </w:r>
          </w:p>
        </w:tc>
        <w:tc>
          <w:tcPr>
            <w:tcW w:w="475" w:type="dxa"/>
            <w:shd w:val="clear" w:color="auto" w:fill="auto"/>
            <w:vAlign w:val="center"/>
            <w:hideMark/>
          </w:tcPr>
          <w:p w14:paraId="02F8910E" w14:textId="77777777" w:rsidR="002C3EA2" w:rsidRPr="002C3EA2" w:rsidRDefault="002C3EA2" w:rsidP="002C3EA2">
            <w:pPr>
              <w:spacing w:after="0" w:line="240" w:lineRule="auto"/>
              <w:jc w:val="center"/>
              <w:rPr>
                <w:rFonts w:ascii="Arial" w:eastAsia="Times New Roman" w:hAnsi="Arial" w:cs="Times New Roman"/>
                <w:color w:val="000000"/>
                <w:sz w:val="14"/>
                <w:szCs w:val="14"/>
              </w:rPr>
            </w:pPr>
            <w:r w:rsidRPr="002C3EA2">
              <w:rPr>
                <w:rFonts w:ascii="Arial" w:hAnsi="Arial"/>
                <w:color w:val="000000"/>
                <w:sz w:val="14"/>
                <w:szCs w:val="14"/>
              </w:rPr>
              <w:t>14</w:t>
            </w:r>
          </w:p>
        </w:tc>
        <w:tc>
          <w:tcPr>
            <w:tcW w:w="475" w:type="dxa"/>
            <w:shd w:val="clear" w:color="auto" w:fill="auto"/>
            <w:vAlign w:val="center"/>
            <w:hideMark/>
          </w:tcPr>
          <w:p w14:paraId="14E171FF" w14:textId="77777777" w:rsidR="002C3EA2" w:rsidRPr="002C3EA2" w:rsidRDefault="002C3EA2" w:rsidP="002C3EA2">
            <w:pPr>
              <w:spacing w:after="0" w:line="240" w:lineRule="auto"/>
              <w:jc w:val="center"/>
              <w:rPr>
                <w:rFonts w:ascii="Arial" w:eastAsia="Times New Roman" w:hAnsi="Arial" w:cs="Times New Roman"/>
                <w:color w:val="000000"/>
                <w:sz w:val="14"/>
                <w:szCs w:val="14"/>
              </w:rPr>
            </w:pPr>
            <w:r w:rsidRPr="002C3EA2">
              <w:rPr>
                <w:rFonts w:ascii="Arial" w:hAnsi="Arial"/>
                <w:color w:val="000000"/>
                <w:sz w:val="14"/>
                <w:szCs w:val="14"/>
              </w:rPr>
              <w:t>14</w:t>
            </w:r>
          </w:p>
        </w:tc>
        <w:tc>
          <w:tcPr>
            <w:tcW w:w="475" w:type="dxa"/>
            <w:shd w:val="clear" w:color="auto" w:fill="auto"/>
            <w:vAlign w:val="center"/>
            <w:hideMark/>
          </w:tcPr>
          <w:p w14:paraId="27DF080D" w14:textId="77777777" w:rsidR="002C3EA2" w:rsidRPr="002C3EA2" w:rsidRDefault="002C3EA2" w:rsidP="002C3EA2">
            <w:pPr>
              <w:spacing w:after="0" w:line="240" w:lineRule="auto"/>
              <w:jc w:val="center"/>
              <w:rPr>
                <w:rFonts w:ascii="Arial" w:eastAsia="Times New Roman" w:hAnsi="Arial" w:cs="Times New Roman"/>
                <w:color w:val="000000"/>
                <w:sz w:val="14"/>
                <w:szCs w:val="14"/>
              </w:rPr>
            </w:pPr>
            <w:r w:rsidRPr="002C3EA2">
              <w:rPr>
                <w:rFonts w:ascii="Arial" w:hAnsi="Arial"/>
                <w:color w:val="000000"/>
                <w:sz w:val="14"/>
                <w:szCs w:val="14"/>
              </w:rPr>
              <w:t>12</w:t>
            </w:r>
          </w:p>
        </w:tc>
        <w:tc>
          <w:tcPr>
            <w:tcW w:w="606" w:type="dxa"/>
            <w:shd w:val="clear" w:color="auto" w:fill="auto"/>
            <w:vAlign w:val="center"/>
            <w:hideMark/>
          </w:tcPr>
          <w:p w14:paraId="32449EFC" w14:textId="77777777" w:rsidR="002C3EA2" w:rsidRPr="002C3EA2" w:rsidRDefault="002C3EA2" w:rsidP="002C3EA2">
            <w:pPr>
              <w:spacing w:after="0" w:line="240" w:lineRule="auto"/>
              <w:jc w:val="center"/>
              <w:rPr>
                <w:rFonts w:ascii="Arial" w:eastAsia="Times New Roman" w:hAnsi="Arial" w:cs="Times New Roman"/>
                <w:color w:val="000000"/>
                <w:sz w:val="14"/>
                <w:szCs w:val="14"/>
              </w:rPr>
            </w:pPr>
            <w:r w:rsidRPr="002C3EA2">
              <w:rPr>
                <w:rFonts w:ascii="Arial" w:hAnsi="Arial"/>
                <w:color w:val="000000"/>
                <w:sz w:val="14"/>
                <w:szCs w:val="14"/>
              </w:rPr>
              <w:t>230</w:t>
            </w:r>
          </w:p>
        </w:tc>
        <w:tc>
          <w:tcPr>
            <w:tcW w:w="606" w:type="dxa"/>
            <w:vAlign w:val="center"/>
          </w:tcPr>
          <w:p w14:paraId="0D93EF3C" w14:textId="77777777" w:rsidR="002C3EA2" w:rsidRPr="002C3EA2" w:rsidRDefault="002C3EA2" w:rsidP="002C3EA2">
            <w:pPr>
              <w:spacing w:after="0" w:line="240" w:lineRule="auto"/>
              <w:jc w:val="center"/>
              <w:rPr>
                <w:rFonts w:ascii="Arial" w:hAnsi="Arial"/>
                <w:color w:val="000000"/>
                <w:sz w:val="14"/>
                <w:szCs w:val="14"/>
              </w:rPr>
            </w:pPr>
            <w:r w:rsidRPr="002C3EA2">
              <w:rPr>
                <w:rFonts w:ascii="Arial" w:hAnsi="Arial"/>
                <w:color w:val="000000"/>
                <w:sz w:val="14"/>
                <w:szCs w:val="14"/>
              </w:rPr>
              <w:t>21</w:t>
            </w:r>
          </w:p>
        </w:tc>
      </w:tr>
      <w:tr w:rsidR="002C3EA2" w:rsidRPr="002C3EA2" w14:paraId="333E79FE" w14:textId="77777777" w:rsidTr="007136A3">
        <w:trPr>
          <w:trHeight w:hRule="exact" w:val="227"/>
          <w:jc w:val="center"/>
        </w:trPr>
        <w:tc>
          <w:tcPr>
            <w:tcW w:w="2946" w:type="dxa"/>
            <w:shd w:val="clear" w:color="auto" w:fill="auto"/>
            <w:vAlign w:val="center"/>
            <w:hideMark/>
          </w:tcPr>
          <w:p w14:paraId="5B6B0804" w14:textId="77777777" w:rsidR="002C3EA2" w:rsidRPr="002C3EA2" w:rsidRDefault="002C3EA2" w:rsidP="002C3EA2">
            <w:pPr>
              <w:spacing w:after="0" w:line="240" w:lineRule="auto"/>
              <w:ind w:firstLineChars="100" w:firstLine="140"/>
              <w:rPr>
                <w:rFonts w:ascii="Arial Mäori" w:eastAsia="Times New Roman" w:hAnsi="Arial Mäori" w:cs="Calibri"/>
                <w:color w:val="000000"/>
                <w:sz w:val="14"/>
                <w:szCs w:val="14"/>
                <w:lang w:eastAsia="en-NZ"/>
              </w:rPr>
            </w:pPr>
            <w:r w:rsidRPr="002C3EA2">
              <w:rPr>
                <w:rFonts w:ascii="Arial" w:hAnsi="Arial"/>
                <w:color w:val="000000"/>
                <w:sz w:val="14"/>
                <w:szCs w:val="14"/>
              </w:rPr>
              <w:t>Q4</w:t>
            </w:r>
          </w:p>
        </w:tc>
        <w:tc>
          <w:tcPr>
            <w:tcW w:w="472" w:type="dxa"/>
            <w:shd w:val="clear" w:color="auto" w:fill="auto"/>
            <w:vAlign w:val="center"/>
            <w:hideMark/>
          </w:tcPr>
          <w:p w14:paraId="341F5DFE" w14:textId="77777777" w:rsidR="002C3EA2" w:rsidRPr="002C3EA2" w:rsidRDefault="002C3EA2" w:rsidP="002C3EA2">
            <w:pPr>
              <w:spacing w:after="0" w:line="240" w:lineRule="auto"/>
              <w:jc w:val="center"/>
              <w:rPr>
                <w:rFonts w:ascii="Arial" w:eastAsia="Times New Roman" w:hAnsi="Arial" w:cs="Times New Roman"/>
                <w:color w:val="000000"/>
                <w:sz w:val="14"/>
                <w:szCs w:val="14"/>
              </w:rPr>
            </w:pPr>
            <w:r w:rsidRPr="002C3EA2">
              <w:rPr>
                <w:rFonts w:ascii="Arial" w:hAnsi="Arial"/>
                <w:color w:val="000000"/>
                <w:sz w:val="14"/>
                <w:szCs w:val="14"/>
              </w:rPr>
              <w:t>19</w:t>
            </w:r>
          </w:p>
        </w:tc>
        <w:tc>
          <w:tcPr>
            <w:tcW w:w="471" w:type="dxa"/>
            <w:shd w:val="clear" w:color="auto" w:fill="D9D9D9"/>
            <w:vAlign w:val="center"/>
            <w:hideMark/>
          </w:tcPr>
          <w:p w14:paraId="32659943" w14:textId="77777777" w:rsidR="002C3EA2" w:rsidRPr="002C3EA2" w:rsidRDefault="002C3EA2" w:rsidP="002C3EA2">
            <w:pPr>
              <w:spacing w:after="0" w:line="240" w:lineRule="auto"/>
              <w:jc w:val="center"/>
              <w:rPr>
                <w:rFonts w:ascii="Arial" w:eastAsia="Times New Roman" w:hAnsi="Arial" w:cs="Times New Roman"/>
                <w:color w:val="000000"/>
                <w:sz w:val="14"/>
                <w:szCs w:val="14"/>
              </w:rPr>
            </w:pPr>
            <w:r w:rsidRPr="002C3EA2">
              <w:rPr>
                <w:rFonts w:ascii="Arial" w:hAnsi="Arial"/>
                <w:color w:val="000000"/>
                <w:sz w:val="14"/>
                <w:szCs w:val="14"/>
              </w:rPr>
              <w:t>14</w:t>
            </w:r>
          </w:p>
        </w:tc>
        <w:tc>
          <w:tcPr>
            <w:tcW w:w="471" w:type="dxa"/>
            <w:shd w:val="clear" w:color="auto" w:fill="auto"/>
            <w:vAlign w:val="center"/>
            <w:hideMark/>
          </w:tcPr>
          <w:p w14:paraId="7EB57DD2" w14:textId="77777777" w:rsidR="002C3EA2" w:rsidRPr="002C3EA2" w:rsidRDefault="002C3EA2" w:rsidP="002C3EA2">
            <w:pPr>
              <w:spacing w:after="0" w:line="240" w:lineRule="auto"/>
              <w:jc w:val="center"/>
              <w:rPr>
                <w:rFonts w:ascii="Arial" w:eastAsia="Times New Roman" w:hAnsi="Arial" w:cs="Times New Roman"/>
                <w:color w:val="000000"/>
                <w:sz w:val="14"/>
                <w:szCs w:val="14"/>
              </w:rPr>
            </w:pPr>
            <w:r w:rsidRPr="002C3EA2">
              <w:rPr>
                <w:rFonts w:ascii="Arial" w:hAnsi="Arial"/>
                <w:color w:val="000000"/>
                <w:sz w:val="14"/>
                <w:szCs w:val="14"/>
              </w:rPr>
              <w:t>11</w:t>
            </w:r>
          </w:p>
        </w:tc>
        <w:tc>
          <w:tcPr>
            <w:tcW w:w="472" w:type="dxa"/>
            <w:shd w:val="clear" w:color="auto" w:fill="auto"/>
            <w:vAlign w:val="center"/>
            <w:hideMark/>
          </w:tcPr>
          <w:p w14:paraId="13A8E35E" w14:textId="77777777" w:rsidR="002C3EA2" w:rsidRPr="002C3EA2" w:rsidRDefault="002C3EA2" w:rsidP="002C3EA2">
            <w:pPr>
              <w:spacing w:after="0" w:line="240" w:lineRule="auto"/>
              <w:jc w:val="center"/>
              <w:rPr>
                <w:rFonts w:ascii="Arial" w:eastAsia="Times New Roman" w:hAnsi="Arial" w:cs="Times New Roman"/>
                <w:color w:val="000000"/>
                <w:sz w:val="14"/>
                <w:szCs w:val="14"/>
              </w:rPr>
            </w:pPr>
            <w:r w:rsidRPr="002C3EA2">
              <w:rPr>
                <w:rFonts w:ascii="Arial" w:hAnsi="Arial"/>
                <w:color w:val="000000"/>
                <w:sz w:val="14"/>
                <w:szCs w:val="14"/>
              </w:rPr>
              <w:t>7</w:t>
            </w:r>
          </w:p>
        </w:tc>
        <w:tc>
          <w:tcPr>
            <w:tcW w:w="472" w:type="dxa"/>
            <w:tcBorders>
              <w:right w:val="single" w:sz="8" w:space="0" w:color="auto"/>
            </w:tcBorders>
            <w:shd w:val="clear" w:color="auto" w:fill="auto"/>
            <w:vAlign w:val="center"/>
            <w:hideMark/>
          </w:tcPr>
          <w:p w14:paraId="51274D36" w14:textId="77777777" w:rsidR="002C3EA2" w:rsidRPr="002C3EA2" w:rsidRDefault="002C3EA2" w:rsidP="002C3EA2">
            <w:pPr>
              <w:spacing w:after="0" w:line="240" w:lineRule="auto"/>
              <w:jc w:val="center"/>
              <w:rPr>
                <w:rFonts w:ascii="Arial" w:eastAsia="Times New Roman" w:hAnsi="Arial" w:cs="Times New Roman"/>
                <w:color w:val="000000"/>
                <w:sz w:val="14"/>
                <w:szCs w:val="14"/>
              </w:rPr>
            </w:pPr>
            <w:r w:rsidRPr="002C3EA2">
              <w:rPr>
                <w:rFonts w:ascii="Arial" w:hAnsi="Arial"/>
                <w:color w:val="000000"/>
                <w:sz w:val="14"/>
                <w:szCs w:val="14"/>
              </w:rPr>
              <w:t>5</w:t>
            </w:r>
          </w:p>
        </w:tc>
        <w:tc>
          <w:tcPr>
            <w:tcW w:w="475" w:type="dxa"/>
            <w:tcBorders>
              <w:left w:val="single" w:sz="8" w:space="0" w:color="auto"/>
            </w:tcBorders>
            <w:shd w:val="clear" w:color="auto" w:fill="auto"/>
            <w:vAlign w:val="center"/>
            <w:hideMark/>
          </w:tcPr>
          <w:p w14:paraId="6BC9F611" w14:textId="77777777" w:rsidR="002C3EA2" w:rsidRPr="002C3EA2" w:rsidRDefault="002C3EA2" w:rsidP="002C3EA2">
            <w:pPr>
              <w:spacing w:after="0" w:line="240" w:lineRule="auto"/>
              <w:jc w:val="center"/>
              <w:rPr>
                <w:rFonts w:ascii="Arial" w:eastAsia="Times New Roman" w:hAnsi="Arial" w:cs="Times New Roman"/>
                <w:color w:val="000000"/>
                <w:sz w:val="14"/>
                <w:szCs w:val="14"/>
              </w:rPr>
            </w:pPr>
            <w:r w:rsidRPr="002C3EA2">
              <w:rPr>
                <w:rFonts w:ascii="Arial" w:hAnsi="Arial"/>
                <w:color w:val="000000"/>
                <w:sz w:val="14"/>
                <w:szCs w:val="14"/>
              </w:rPr>
              <w:t>20</w:t>
            </w:r>
          </w:p>
        </w:tc>
        <w:tc>
          <w:tcPr>
            <w:tcW w:w="475" w:type="dxa"/>
            <w:shd w:val="clear" w:color="auto" w:fill="D9D9D9"/>
            <w:vAlign w:val="center"/>
            <w:hideMark/>
          </w:tcPr>
          <w:p w14:paraId="3DF1E821" w14:textId="77777777" w:rsidR="002C3EA2" w:rsidRPr="002C3EA2" w:rsidRDefault="002C3EA2" w:rsidP="002C3EA2">
            <w:pPr>
              <w:spacing w:after="0" w:line="240" w:lineRule="auto"/>
              <w:jc w:val="center"/>
              <w:rPr>
                <w:rFonts w:ascii="Arial" w:eastAsia="Times New Roman" w:hAnsi="Arial" w:cs="Times New Roman"/>
                <w:color w:val="000000"/>
                <w:sz w:val="14"/>
                <w:szCs w:val="14"/>
              </w:rPr>
            </w:pPr>
            <w:r w:rsidRPr="002C3EA2">
              <w:rPr>
                <w:rFonts w:ascii="Arial" w:hAnsi="Arial"/>
                <w:color w:val="000000"/>
                <w:sz w:val="14"/>
                <w:szCs w:val="14"/>
              </w:rPr>
              <w:t>20</w:t>
            </w:r>
          </w:p>
        </w:tc>
        <w:tc>
          <w:tcPr>
            <w:tcW w:w="475" w:type="dxa"/>
            <w:shd w:val="clear" w:color="auto" w:fill="auto"/>
            <w:vAlign w:val="center"/>
            <w:hideMark/>
          </w:tcPr>
          <w:p w14:paraId="046320DE" w14:textId="77777777" w:rsidR="002C3EA2" w:rsidRPr="002C3EA2" w:rsidRDefault="002C3EA2" w:rsidP="002C3EA2">
            <w:pPr>
              <w:spacing w:after="0" w:line="240" w:lineRule="auto"/>
              <w:jc w:val="center"/>
              <w:rPr>
                <w:rFonts w:ascii="Arial" w:eastAsia="Times New Roman" w:hAnsi="Arial" w:cs="Times New Roman"/>
                <w:color w:val="000000"/>
                <w:sz w:val="14"/>
                <w:szCs w:val="14"/>
              </w:rPr>
            </w:pPr>
            <w:r w:rsidRPr="002C3EA2">
              <w:rPr>
                <w:rFonts w:ascii="Arial" w:hAnsi="Arial"/>
                <w:color w:val="000000"/>
                <w:sz w:val="14"/>
                <w:szCs w:val="14"/>
              </w:rPr>
              <w:t>20</w:t>
            </w:r>
          </w:p>
        </w:tc>
        <w:tc>
          <w:tcPr>
            <w:tcW w:w="475" w:type="dxa"/>
            <w:shd w:val="clear" w:color="auto" w:fill="auto"/>
            <w:vAlign w:val="center"/>
            <w:hideMark/>
          </w:tcPr>
          <w:p w14:paraId="69F0A72F" w14:textId="77777777" w:rsidR="002C3EA2" w:rsidRPr="002C3EA2" w:rsidRDefault="002C3EA2" w:rsidP="002C3EA2">
            <w:pPr>
              <w:spacing w:after="0" w:line="240" w:lineRule="auto"/>
              <w:jc w:val="center"/>
              <w:rPr>
                <w:rFonts w:ascii="Arial" w:eastAsia="Times New Roman" w:hAnsi="Arial" w:cs="Times New Roman"/>
                <w:color w:val="000000"/>
                <w:sz w:val="14"/>
                <w:szCs w:val="14"/>
              </w:rPr>
            </w:pPr>
            <w:r w:rsidRPr="002C3EA2">
              <w:rPr>
                <w:rFonts w:ascii="Arial" w:hAnsi="Arial"/>
                <w:color w:val="000000"/>
                <w:sz w:val="14"/>
                <w:szCs w:val="14"/>
              </w:rPr>
              <w:t>17</w:t>
            </w:r>
          </w:p>
        </w:tc>
        <w:tc>
          <w:tcPr>
            <w:tcW w:w="475" w:type="dxa"/>
            <w:shd w:val="clear" w:color="auto" w:fill="auto"/>
            <w:vAlign w:val="center"/>
            <w:hideMark/>
          </w:tcPr>
          <w:p w14:paraId="504A9B4D" w14:textId="77777777" w:rsidR="002C3EA2" w:rsidRPr="002C3EA2" w:rsidRDefault="002C3EA2" w:rsidP="002C3EA2">
            <w:pPr>
              <w:spacing w:after="0" w:line="240" w:lineRule="auto"/>
              <w:jc w:val="center"/>
              <w:rPr>
                <w:rFonts w:ascii="Arial" w:eastAsia="Times New Roman" w:hAnsi="Arial" w:cs="Times New Roman"/>
                <w:color w:val="000000"/>
                <w:sz w:val="14"/>
                <w:szCs w:val="14"/>
              </w:rPr>
            </w:pPr>
            <w:r w:rsidRPr="002C3EA2">
              <w:rPr>
                <w:rFonts w:ascii="Arial" w:hAnsi="Arial"/>
                <w:color w:val="000000"/>
                <w:sz w:val="14"/>
                <w:szCs w:val="14"/>
              </w:rPr>
              <w:t>15</w:t>
            </w:r>
          </w:p>
        </w:tc>
        <w:tc>
          <w:tcPr>
            <w:tcW w:w="606" w:type="dxa"/>
            <w:shd w:val="clear" w:color="auto" w:fill="auto"/>
            <w:vAlign w:val="center"/>
            <w:hideMark/>
          </w:tcPr>
          <w:p w14:paraId="5934C205" w14:textId="77777777" w:rsidR="002C3EA2" w:rsidRPr="002C3EA2" w:rsidRDefault="002C3EA2" w:rsidP="002C3EA2">
            <w:pPr>
              <w:spacing w:after="0" w:line="240" w:lineRule="auto"/>
              <w:jc w:val="center"/>
              <w:rPr>
                <w:rFonts w:ascii="Arial" w:eastAsia="Times New Roman" w:hAnsi="Arial" w:cs="Times New Roman"/>
                <w:color w:val="000000"/>
                <w:sz w:val="14"/>
                <w:szCs w:val="14"/>
              </w:rPr>
            </w:pPr>
            <w:r w:rsidRPr="002C3EA2">
              <w:rPr>
                <w:rFonts w:ascii="Arial" w:hAnsi="Arial"/>
                <w:color w:val="000000"/>
                <w:sz w:val="14"/>
                <w:szCs w:val="14"/>
              </w:rPr>
              <w:t>210</w:t>
            </w:r>
          </w:p>
        </w:tc>
        <w:tc>
          <w:tcPr>
            <w:tcW w:w="606" w:type="dxa"/>
            <w:vAlign w:val="center"/>
          </w:tcPr>
          <w:p w14:paraId="58042CFB" w14:textId="77777777" w:rsidR="002C3EA2" w:rsidRPr="002C3EA2" w:rsidRDefault="002C3EA2" w:rsidP="002C3EA2">
            <w:pPr>
              <w:spacing w:after="0" w:line="240" w:lineRule="auto"/>
              <w:jc w:val="center"/>
              <w:rPr>
                <w:rFonts w:ascii="Arial" w:hAnsi="Arial"/>
                <w:color w:val="000000"/>
                <w:sz w:val="14"/>
                <w:szCs w:val="14"/>
              </w:rPr>
            </w:pPr>
            <w:r w:rsidRPr="002C3EA2">
              <w:rPr>
                <w:rFonts w:ascii="Arial" w:hAnsi="Arial"/>
                <w:color w:val="000000"/>
                <w:sz w:val="14"/>
                <w:szCs w:val="14"/>
              </w:rPr>
              <w:t>19</w:t>
            </w:r>
          </w:p>
        </w:tc>
      </w:tr>
      <w:tr w:rsidR="002C3EA2" w:rsidRPr="002C3EA2" w14:paraId="77AEB9FF" w14:textId="77777777" w:rsidTr="007136A3">
        <w:trPr>
          <w:trHeight w:hRule="exact" w:val="227"/>
          <w:jc w:val="center"/>
        </w:trPr>
        <w:tc>
          <w:tcPr>
            <w:tcW w:w="2946" w:type="dxa"/>
            <w:shd w:val="clear" w:color="auto" w:fill="auto"/>
            <w:vAlign w:val="center"/>
            <w:hideMark/>
          </w:tcPr>
          <w:p w14:paraId="7EDAD2D2" w14:textId="77777777" w:rsidR="002C3EA2" w:rsidRPr="002C3EA2" w:rsidRDefault="002C3EA2" w:rsidP="002C3EA2">
            <w:pPr>
              <w:spacing w:after="0" w:line="240" w:lineRule="auto"/>
              <w:ind w:firstLineChars="100" w:firstLine="140"/>
              <w:rPr>
                <w:rFonts w:ascii="Arial Mäori" w:eastAsia="Times New Roman" w:hAnsi="Arial Mäori" w:cs="Calibri"/>
                <w:color w:val="000000"/>
                <w:sz w:val="14"/>
                <w:szCs w:val="14"/>
                <w:lang w:eastAsia="en-NZ"/>
              </w:rPr>
            </w:pPr>
            <w:r w:rsidRPr="002C3EA2">
              <w:rPr>
                <w:rFonts w:ascii="Arial" w:hAnsi="Arial"/>
                <w:color w:val="000000"/>
                <w:sz w:val="14"/>
                <w:szCs w:val="14"/>
              </w:rPr>
              <w:t>Q5 (most deprived 20%)</w:t>
            </w:r>
          </w:p>
        </w:tc>
        <w:tc>
          <w:tcPr>
            <w:tcW w:w="472" w:type="dxa"/>
            <w:shd w:val="clear" w:color="auto" w:fill="auto"/>
            <w:vAlign w:val="center"/>
            <w:hideMark/>
          </w:tcPr>
          <w:p w14:paraId="2BD6C26B" w14:textId="77777777" w:rsidR="002C3EA2" w:rsidRPr="002C3EA2" w:rsidRDefault="002C3EA2" w:rsidP="002C3EA2">
            <w:pPr>
              <w:spacing w:after="0" w:line="240" w:lineRule="auto"/>
              <w:jc w:val="center"/>
              <w:rPr>
                <w:rFonts w:ascii="Arial" w:eastAsia="Times New Roman" w:hAnsi="Arial" w:cs="Times New Roman"/>
                <w:color w:val="000000"/>
                <w:sz w:val="14"/>
                <w:szCs w:val="14"/>
              </w:rPr>
            </w:pPr>
            <w:r w:rsidRPr="002C3EA2">
              <w:rPr>
                <w:rFonts w:ascii="Arial" w:hAnsi="Arial"/>
                <w:color w:val="000000"/>
                <w:sz w:val="14"/>
                <w:szCs w:val="14"/>
              </w:rPr>
              <w:t>39</w:t>
            </w:r>
          </w:p>
        </w:tc>
        <w:tc>
          <w:tcPr>
            <w:tcW w:w="471" w:type="dxa"/>
            <w:shd w:val="clear" w:color="auto" w:fill="D9D9D9"/>
            <w:vAlign w:val="center"/>
            <w:hideMark/>
          </w:tcPr>
          <w:p w14:paraId="68ED4DB9" w14:textId="77777777" w:rsidR="002C3EA2" w:rsidRPr="002C3EA2" w:rsidRDefault="002C3EA2" w:rsidP="002C3EA2">
            <w:pPr>
              <w:spacing w:after="0" w:line="240" w:lineRule="auto"/>
              <w:jc w:val="center"/>
              <w:rPr>
                <w:rFonts w:ascii="Arial" w:eastAsia="Times New Roman" w:hAnsi="Arial" w:cs="Times New Roman"/>
                <w:color w:val="000000"/>
                <w:sz w:val="14"/>
                <w:szCs w:val="14"/>
              </w:rPr>
            </w:pPr>
            <w:r w:rsidRPr="002C3EA2">
              <w:rPr>
                <w:rFonts w:ascii="Arial" w:hAnsi="Arial"/>
                <w:color w:val="000000"/>
                <w:sz w:val="14"/>
                <w:szCs w:val="14"/>
              </w:rPr>
              <w:t>31</w:t>
            </w:r>
          </w:p>
        </w:tc>
        <w:tc>
          <w:tcPr>
            <w:tcW w:w="471" w:type="dxa"/>
            <w:shd w:val="clear" w:color="auto" w:fill="auto"/>
            <w:vAlign w:val="center"/>
            <w:hideMark/>
          </w:tcPr>
          <w:p w14:paraId="72CB9DA7" w14:textId="77777777" w:rsidR="002C3EA2" w:rsidRPr="002C3EA2" w:rsidRDefault="002C3EA2" w:rsidP="002C3EA2">
            <w:pPr>
              <w:spacing w:after="0" w:line="240" w:lineRule="auto"/>
              <w:jc w:val="center"/>
              <w:rPr>
                <w:rFonts w:ascii="Arial" w:eastAsia="Times New Roman" w:hAnsi="Arial" w:cs="Times New Roman"/>
                <w:color w:val="000000"/>
                <w:sz w:val="14"/>
                <w:szCs w:val="14"/>
              </w:rPr>
            </w:pPr>
            <w:r w:rsidRPr="002C3EA2">
              <w:rPr>
                <w:rFonts w:ascii="Arial" w:hAnsi="Arial"/>
                <w:color w:val="000000"/>
                <w:sz w:val="14"/>
                <w:szCs w:val="14"/>
              </w:rPr>
              <w:t>26</w:t>
            </w:r>
          </w:p>
        </w:tc>
        <w:tc>
          <w:tcPr>
            <w:tcW w:w="472" w:type="dxa"/>
            <w:shd w:val="clear" w:color="auto" w:fill="auto"/>
            <w:vAlign w:val="center"/>
            <w:hideMark/>
          </w:tcPr>
          <w:p w14:paraId="086BFBA5" w14:textId="77777777" w:rsidR="002C3EA2" w:rsidRPr="002C3EA2" w:rsidRDefault="002C3EA2" w:rsidP="002C3EA2">
            <w:pPr>
              <w:spacing w:after="0" w:line="240" w:lineRule="auto"/>
              <w:jc w:val="center"/>
              <w:rPr>
                <w:rFonts w:ascii="Arial" w:eastAsia="Times New Roman" w:hAnsi="Arial" w:cs="Times New Roman"/>
                <w:color w:val="000000"/>
                <w:sz w:val="14"/>
                <w:szCs w:val="14"/>
              </w:rPr>
            </w:pPr>
            <w:r w:rsidRPr="002C3EA2">
              <w:rPr>
                <w:rFonts w:ascii="Arial" w:hAnsi="Arial"/>
                <w:color w:val="000000"/>
                <w:sz w:val="14"/>
                <w:szCs w:val="14"/>
              </w:rPr>
              <w:t>21</w:t>
            </w:r>
          </w:p>
        </w:tc>
        <w:tc>
          <w:tcPr>
            <w:tcW w:w="472" w:type="dxa"/>
            <w:tcBorders>
              <w:right w:val="single" w:sz="8" w:space="0" w:color="auto"/>
            </w:tcBorders>
            <w:shd w:val="clear" w:color="auto" w:fill="auto"/>
            <w:vAlign w:val="center"/>
            <w:hideMark/>
          </w:tcPr>
          <w:p w14:paraId="31A192AD" w14:textId="77777777" w:rsidR="002C3EA2" w:rsidRPr="002C3EA2" w:rsidRDefault="002C3EA2" w:rsidP="002C3EA2">
            <w:pPr>
              <w:spacing w:after="0" w:line="240" w:lineRule="auto"/>
              <w:jc w:val="center"/>
              <w:rPr>
                <w:rFonts w:ascii="Arial" w:eastAsia="Times New Roman" w:hAnsi="Arial" w:cs="Times New Roman"/>
                <w:color w:val="000000"/>
                <w:sz w:val="14"/>
                <w:szCs w:val="14"/>
              </w:rPr>
            </w:pPr>
            <w:r w:rsidRPr="002C3EA2">
              <w:rPr>
                <w:rFonts w:ascii="Arial" w:hAnsi="Arial"/>
                <w:color w:val="000000"/>
                <w:sz w:val="14"/>
                <w:szCs w:val="14"/>
              </w:rPr>
              <w:t>17</w:t>
            </w:r>
          </w:p>
        </w:tc>
        <w:tc>
          <w:tcPr>
            <w:tcW w:w="475" w:type="dxa"/>
            <w:tcBorders>
              <w:left w:val="single" w:sz="8" w:space="0" w:color="auto"/>
            </w:tcBorders>
            <w:shd w:val="clear" w:color="auto" w:fill="auto"/>
            <w:vAlign w:val="center"/>
            <w:hideMark/>
          </w:tcPr>
          <w:p w14:paraId="1E84D75C" w14:textId="77777777" w:rsidR="002C3EA2" w:rsidRPr="002C3EA2" w:rsidRDefault="002C3EA2" w:rsidP="002C3EA2">
            <w:pPr>
              <w:spacing w:after="0" w:line="240" w:lineRule="auto"/>
              <w:jc w:val="center"/>
              <w:rPr>
                <w:rFonts w:ascii="Arial" w:eastAsia="Times New Roman" w:hAnsi="Arial" w:cs="Times New Roman"/>
                <w:color w:val="000000"/>
                <w:sz w:val="14"/>
                <w:szCs w:val="14"/>
              </w:rPr>
            </w:pPr>
            <w:r w:rsidRPr="002C3EA2">
              <w:rPr>
                <w:rFonts w:ascii="Arial" w:hAnsi="Arial"/>
                <w:color w:val="000000"/>
                <w:sz w:val="14"/>
                <w:szCs w:val="14"/>
              </w:rPr>
              <w:t>48</w:t>
            </w:r>
          </w:p>
        </w:tc>
        <w:tc>
          <w:tcPr>
            <w:tcW w:w="475" w:type="dxa"/>
            <w:shd w:val="clear" w:color="auto" w:fill="D9D9D9"/>
            <w:vAlign w:val="center"/>
            <w:hideMark/>
          </w:tcPr>
          <w:p w14:paraId="69469619" w14:textId="77777777" w:rsidR="002C3EA2" w:rsidRPr="002C3EA2" w:rsidRDefault="002C3EA2" w:rsidP="002C3EA2">
            <w:pPr>
              <w:spacing w:after="0" w:line="240" w:lineRule="auto"/>
              <w:jc w:val="center"/>
              <w:rPr>
                <w:rFonts w:ascii="Arial" w:eastAsia="Times New Roman" w:hAnsi="Arial" w:cs="Times New Roman"/>
                <w:color w:val="000000"/>
                <w:sz w:val="14"/>
                <w:szCs w:val="14"/>
              </w:rPr>
            </w:pPr>
            <w:r w:rsidRPr="002C3EA2">
              <w:rPr>
                <w:rFonts w:ascii="Arial" w:hAnsi="Arial"/>
                <w:color w:val="000000"/>
                <w:sz w:val="14"/>
                <w:szCs w:val="14"/>
              </w:rPr>
              <w:t>51</w:t>
            </w:r>
          </w:p>
        </w:tc>
        <w:tc>
          <w:tcPr>
            <w:tcW w:w="475" w:type="dxa"/>
            <w:shd w:val="clear" w:color="auto" w:fill="auto"/>
            <w:vAlign w:val="center"/>
            <w:hideMark/>
          </w:tcPr>
          <w:p w14:paraId="53F92754" w14:textId="77777777" w:rsidR="002C3EA2" w:rsidRPr="002C3EA2" w:rsidRDefault="002C3EA2" w:rsidP="002C3EA2">
            <w:pPr>
              <w:spacing w:after="0" w:line="240" w:lineRule="auto"/>
              <w:jc w:val="center"/>
              <w:rPr>
                <w:rFonts w:ascii="Arial" w:eastAsia="Times New Roman" w:hAnsi="Arial" w:cs="Times New Roman"/>
                <w:color w:val="000000"/>
                <w:sz w:val="14"/>
                <w:szCs w:val="14"/>
              </w:rPr>
            </w:pPr>
            <w:r w:rsidRPr="002C3EA2">
              <w:rPr>
                <w:rFonts w:ascii="Arial" w:hAnsi="Arial"/>
                <w:color w:val="000000"/>
                <w:sz w:val="14"/>
                <w:szCs w:val="14"/>
              </w:rPr>
              <w:t>54</w:t>
            </w:r>
          </w:p>
        </w:tc>
        <w:tc>
          <w:tcPr>
            <w:tcW w:w="475" w:type="dxa"/>
            <w:shd w:val="clear" w:color="auto" w:fill="auto"/>
            <w:vAlign w:val="center"/>
            <w:hideMark/>
          </w:tcPr>
          <w:p w14:paraId="1866B116" w14:textId="77777777" w:rsidR="002C3EA2" w:rsidRPr="002C3EA2" w:rsidRDefault="002C3EA2" w:rsidP="002C3EA2">
            <w:pPr>
              <w:spacing w:after="0" w:line="240" w:lineRule="auto"/>
              <w:jc w:val="center"/>
              <w:rPr>
                <w:rFonts w:ascii="Arial" w:eastAsia="Times New Roman" w:hAnsi="Arial" w:cs="Times New Roman"/>
                <w:color w:val="000000"/>
                <w:sz w:val="14"/>
                <w:szCs w:val="14"/>
              </w:rPr>
            </w:pPr>
            <w:r w:rsidRPr="002C3EA2">
              <w:rPr>
                <w:rFonts w:ascii="Arial" w:hAnsi="Arial"/>
                <w:color w:val="000000"/>
                <w:sz w:val="14"/>
                <w:szCs w:val="14"/>
              </w:rPr>
              <w:t>58</w:t>
            </w:r>
          </w:p>
        </w:tc>
        <w:tc>
          <w:tcPr>
            <w:tcW w:w="475" w:type="dxa"/>
            <w:shd w:val="clear" w:color="auto" w:fill="auto"/>
            <w:vAlign w:val="center"/>
            <w:hideMark/>
          </w:tcPr>
          <w:p w14:paraId="36A45E3A" w14:textId="77777777" w:rsidR="002C3EA2" w:rsidRPr="002C3EA2" w:rsidRDefault="002C3EA2" w:rsidP="002C3EA2">
            <w:pPr>
              <w:spacing w:after="0" w:line="240" w:lineRule="auto"/>
              <w:jc w:val="center"/>
              <w:rPr>
                <w:rFonts w:ascii="Arial" w:eastAsia="Times New Roman" w:hAnsi="Arial" w:cs="Times New Roman"/>
                <w:color w:val="000000"/>
                <w:sz w:val="14"/>
                <w:szCs w:val="14"/>
              </w:rPr>
            </w:pPr>
            <w:r w:rsidRPr="002C3EA2">
              <w:rPr>
                <w:rFonts w:ascii="Arial" w:hAnsi="Arial"/>
                <w:color w:val="000000"/>
                <w:sz w:val="14"/>
                <w:szCs w:val="14"/>
              </w:rPr>
              <w:t>64</w:t>
            </w:r>
          </w:p>
        </w:tc>
        <w:tc>
          <w:tcPr>
            <w:tcW w:w="606" w:type="dxa"/>
            <w:shd w:val="clear" w:color="auto" w:fill="auto"/>
            <w:vAlign w:val="center"/>
            <w:hideMark/>
          </w:tcPr>
          <w:p w14:paraId="5ABFAA9D" w14:textId="77777777" w:rsidR="002C3EA2" w:rsidRPr="002C3EA2" w:rsidRDefault="002C3EA2" w:rsidP="002C3EA2">
            <w:pPr>
              <w:spacing w:after="0" w:line="240" w:lineRule="auto"/>
              <w:jc w:val="center"/>
              <w:rPr>
                <w:rFonts w:ascii="Arial" w:eastAsia="Times New Roman" w:hAnsi="Arial" w:cs="Times New Roman"/>
                <w:color w:val="000000"/>
                <w:sz w:val="14"/>
                <w:szCs w:val="14"/>
              </w:rPr>
            </w:pPr>
            <w:r w:rsidRPr="002C3EA2">
              <w:rPr>
                <w:rFonts w:ascii="Arial" w:hAnsi="Arial"/>
                <w:color w:val="000000"/>
                <w:sz w:val="14"/>
                <w:szCs w:val="14"/>
              </w:rPr>
              <w:t>250</w:t>
            </w:r>
          </w:p>
        </w:tc>
        <w:tc>
          <w:tcPr>
            <w:tcW w:w="606" w:type="dxa"/>
            <w:vAlign w:val="center"/>
          </w:tcPr>
          <w:p w14:paraId="0601372F" w14:textId="77777777" w:rsidR="002C3EA2" w:rsidRPr="002C3EA2" w:rsidRDefault="002C3EA2" w:rsidP="002C3EA2">
            <w:pPr>
              <w:spacing w:after="0" w:line="240" w:lineRule="auto"/>
              <w:jc w:val="center"/>
              <w:rPr>
                <w:rFonts w:ascii="Arial" w:hAnsi="Arial"/>
                <w:color w:val="000000"/>
                <w:sz w:val="14"/>
                <w:szCs w:val="14"/>
              </w:rPr>
            </w:pPr>
            <w:r w:rsidRPr="002C3EA2">
              <w:rPr>
                <w:rFonts w:ascii="Arial" w:hAnsi="Arial"/>
                <w:color w:val="000000"/>
                <w:sz w:val="14"/>
                <w:szCs w:val="14"/>
              </w:rPr>
              <w:t>22</w:t>
            </w:r>
          </w:p>
        </w:tc>
      </w:tr>
    </w:tbl>
    <w:p w14:paraId="0522671F" w14:textId="58ED2ED1" w:rsidR="002C3EA2" w:rsidRPr="002C3EA2" w:rsidRDefault="002C3EA2" w:rsidP="002C3EA2">
      <w:pPr>
        <w:spacing w:after="0" w:line="240" w:lineRule="auto"/>
        <w:rPr>
          <w:rFonts w:ascii="Arial" w:hAnsi="Arial"/>
          <w:b/>
          <w:color w:val="000000"/>
          <w:szCs w:val="20"/>
        </w:rPr>
      </w:pPr>
      <w:r w:rsidRPr="002C3EA2">
        <w:rPr>
          <w:rFonts w:ascii="Arial" w:eastAsia="Times New Roman" w:hAnsi="Arial"/>
          <w:b/>
          <w:color w:val="000000"/>
          <w:sz w:val="18"/>
          <w:szCs w:val="18"/>
        </w:rPr>
        <w:br w:type="page"/>
      </w:r>
      <w:r w:rsidRPr="002C3EA2">
        <w:rPr>
          <w:rFonts w:ascii="Arial" w:hAnsi="Arial"/>
          <w:b/>
          <w:color w:val="000000"/>
          <w:szCs w:val="20"/>
        </w:rPr>
        <w:lastRenderedPageBreak/>
        <w:t>Table</w:t>
      </w:r>
      <w:r w:rsidR="00F1176B">
        <w:rPr>
          <w:rFonts w:ascii="Arial" w:hAnsi="Arial"/>
          <w:b/>
          <w:color w:val="000000"/>
          <w:szCs w:val="20"/>
        </w:rPr>
        <w:t xml:space="preserve"> </w:t>
      </w:r>
      <w:r w:rsidR="00FD3D27">
        <w:rPr>
          <w:rFonts w:ascii="Arial" w:hAnsi="Arial"/>
          <w:b/>
          <w:color w:val="000000"/>
          <w:szCs w:val="20"/>
        </w:rPr>
        <w:t>5</w:t>
      </w:r>
      <w:r w:rsidRPr="002C3EA2">
        <w:rPr>
          <w:rFonts w:ascii="Arial" w:hAnsi="Arial"/>
          <w:b/>
          <w:color w:val="000000"/>
          <w:szCs w:val="20"/>
        </w:rPr>
        <w:t>b</w:t>
      </w:r>
      <w:r w:rsidRPr="002C3EA2">
        <w:rPr>
          <w:rFonts w:ascii="Arial" w:hAnsi="Arial"/>
          <w:bCs/>
          <w:color w:val="000000"/>
          <w:szCs w:val="20"/>
        </w:rPr>
        <w:t xml:space="preserve"> repeats the hardship rates and composition analysis for </w:t>
      </w:r>
      <w:r w:rsidRPr="002C3EA2">
        <w:rPr>
          <w:rFonts w:ascii="Arial" w:hAnsi="Arial"/>
          <w:bCs/>
          <w:color w:val="000000"/>
          <w:szCs w:val="20"/>
          <w:u w:val="single"/>
        </w:rPr>
        <w:t>ethnicity</w:t>
      </w:r>
      <w:r w:rsidRPr="002C3EA2">
        <w:rPr>
          <w:rFonts w:ascii="Arial" w:hAnsi="Arial"/>
          <w:bCs/>
          <w:color w:val="000000"/>
          <w:szCs w:val="20"/>
        </w:rPr>
        <w:t xml:space="preserve">. </w:t>
      </w:r>
    </w:p>
    <w:p w14:paraId="13DAD0EE" w14:textId="77777777" w:rsidR="002C3EA2" w:rsidRPr="002C3EA2" w:rsidRDefault="002C3EA2" w:rsidP="002C3EA2">
      <w:pPr>
        <w:spacing w:after="0" w:line="240" w:lineRule="auto"/>
        <w:rPr>
          <w:rFonts w:ascii="Arial" w:hAnsi="Arial"/>
          <w:bCs/>
          <w:color w:val="000000"/>
          <w:szCs w:val="20"/>
        </w:rPr>
      </w:pPr>
    </w:p>
    <w:p w14:paraId="4C8DE492" w14:textId="15C6D297" w:rsidR="002C3EA2" w:rsidRPr="002C3EA2" w:rsidRDefault="002C3EA2" w:rsidP="002C3EA2">
      <w:pPr>
        <w:spacing w:after="0" w:line="240" w:lineRule="auto"/>
        <w:rPr>
          <w:rFonts w:ascii="Arial" w:hAnsi="Arial"/>
          <w:bCs/>
          <w:color w:val="000000"/>
        </w:rPr>
      </w:pPr>
      <w:r w:rsidRPr="002C3EA2">
        <w:rPr>
          <w:rFonts w:ascii="Arial" w:hAnsi="Arial"/>
          <w:bCs/>
          <w:color w:val="000000"/>
        </w:rPr>
        <w:t xml:space="preserve">Material hardship </w:t>
      </w:r>
      <w:r w:rsidRPr="002C3EA2">
        <w:rPr>
          <w:rFonts w:ascii="Arial" w:hAnsi="Arial"/>
          <w:bCs/>
          <w:color w:val="000000"/>
          <w:u w:val="single"/>
        </w:rPr>
        <w:t>rates</w:t>
      </w:r>
      <w:r w:rsidRPr="002C3EA2">
        <w:rPr>
          <w:rFonts w:ascii="Arial" w:hAnsi="Arial"/>
          <w:bCs/>
          <w:color w:val="000000"/>
        </w:rPr>
        <w:t xml:space="preserve"> are much higher for </w:t>
      </w:r>
      <w:r w:rsidRPr="002C3EA2">
        <w:rPr>
          <w:rFonts w:ascii="Arial" w:hAnsi="Arial"/>
          <w:color w:val="000000"/>
          <w:szCs w:val="20"/>
        </w:rPr>
        <w:t>Māori</w:t>
      </w:r>
      <w:r w:rsidRPr="002C3EA2">
        <w:rPr>
          <w:rFonts w:ascii="Arial" w:hAnsi="Arial"/>
          <w:bCs/>
          <w:color w:val="000000"/>
        </w:rPr>
        <w:t xml:space="preserve"> </w:t>
      </w:r>
      <w:r w:rsidR="007C3792">
        <w:rPr>
          <w:rFonts w:ascii="Arial" w:hAnsi="Arial"/>
          <w:bCs/>
          <w:color w:val="000000"/>
        </w:rPr>
        <w:t xml:space="preserve">(23%) </w:t>
      </w:r>
      <w:r w:rsidRPr="002C3EA2">
        <w:rPr>
          <w:rFonts w:ascii="Arial" w:hAnsi="Arial"/>
          <w:bCs/>
          <w:color w:val="000000"/>
        </w:rPr>
        <w:t>and Pacific children/ethnicities (28%) compared with that for European</w:t>
      </w:r>
      <w:r w:rsidR="007C3792">
        <w:rPr>
          <w:rFonts w:ascii="Arial" w:hAnsi="Arial"/>
          <w:bCs/>
          <w:color w:val="000000"/>
        </w:rPr>
        <w:t>(10%)</w:t>
      </w:r>
      <w:r w:rsidRPr="002C3EA2">
        <w:rPr>
          <w:rFonts w:ascii="Arial" w:hAnsi="Arial"/>
          <w:bCs/>
          <w:color w:val="000000"/>
        </w:rPr>
        <w:t xml:space="preserve"> or Asian children/ethnicities (6%). For those in households reporting severe material hardship (DEP-17 score of 9+), the rates are 11-14% compared with 2-4%. These differences are much the same as in previous MSD reports which used multi-year averages to compensate for the smaller sample sizes.</w:t>
      </w:r>
    </w:p>
    <w:p w14:paraId="7A869206" w14:textId="77777777" w:rsidR="002C3EA2" w:rsidRPr="002C3EA2" w:rsidRDefault="002C3EA2" w:rsidP="002C3EA2">
      <w:pPr>
        <w:spacing w:after="0" w:line="240" w:lineRule="auto"/>
        <w:rPr>
          <w:rFonts w:ascii="Arial" w:hAnsi="Arial"/>
          <w:bCs/>
          <w:color w:val="000000"/>
        </w:rPr>
      </w:pPr>
    </w:p>
    <w:p w14:paraId="179CD9FB" w14:textId="3B768234" w:rsidR="002C3EA2" w:rsidRPr="002C3EA2" w:rsidRDefault="002C3EA2" w:rsidP="002C3EA2">
      <w:pPr>
        <w:spacing w:after="0" w:line="240" w:lineRule="auto"/>
        <w:rPr>
          <w:rFonts w:ascii="Arial" w:hAnsi="Arial"/>
          <w:bCs/>
          <w:color w:val="000000"/>
        </w:rPr>
      </w:pPr>
      <w:r w:rsidRPr="002C3EA2">
        <w:rPr>
          <w:rFonts w:ascii="Arial" w:hAnsi="Arial"/>
          <w:bCs/>
          <w:color w:val="000000"/>
        </w:rPr>
        <w:t xml:space="preserve">The right-hand panel reports the </w:t>
      </w:r>
      <w:r w:rsidRPr="002C3EA2">
        <w:rPr>
          <w:rFonts w:ascii="Arial" w:hAnsi="Arial"/>
          <w:bCs/>
          <w:color w:val="000000"/>
          <w:u w:val="single"/>
        </w:rPr>
        <w:t>composition</w:t>
      </w:r>
      <w:r w:rsidRPr="002C3EA2">
        <w:rPr>
          <w:rFonts w:ascii="Arial" w:hAnsi="Arial"/>
          <w:bCs/>
          <w:color w:val="000000"/>
        </w:rPr>
        <w:t xml:space="preserve"> of those in varying degrees of hardship. The composition of those in the 6+ and 9+ columns (</w:t>
      </w:r>
      <w:r w:rsidR="00FB1E00">
        <w:rPr>
          <w:rFonts w:ascii="Arial" w:hAnsi="Arial"/>
          <w:bCs/>
          <w:color w:val="000000"/>
        </w:rPr>
        <w:t>CPRA</w:t>
      </w:r>
      <w:r w:rsidRPr="002C3EA2">
        <w:rPr>
          <w:rFonts w:ascii="Arial" w:hAnsi="Arial"/>
          <w:bCs/>
          <w:color w:val="000000"/>
        </w:rPr>
        <w:t xml:space="preserve"> material hardship and severe material hardship measures) are much the same, indicating that ethnic groupings are distributed fairly evenly in the hardship / severe hardship zone. Each of European and </w:t>
      </w:r>
      <w:r w:rsidRPr="002C3EA2">
        <w:rPr>
          <w:rFonts w:ascii="Arial" w:hAnsi="Arial"/>
          <w:color w:val="000000"/>
          <w:szCs w:val="20"/>
        </w:rPr>
        <w:t>Māori</w:t>
      </w:r>
      <w:r w:rsidRPr="002C3EA2">
        <w:rPr>
          <w:rFonts w:ascii="Arial" w:hAnsi="Arial"/>
          <w:bCs/>
          <w:color w:val="000000"/>
        </w:rPr>
        <w:t xml:space="preserve"> groupings make up just over one in three of all children in households in material hardship, with similar proportions for severe material hardship. Around one in five of children in households reporting material hardship are from the Pacific peoples group.</w:t>
      </w:r>
    </w:p>
    <w:p w14:paraId="776337F0" w14:textId="46D298DE" w:rsidR="002C3EA2" w:rsidRPr="002C3EA2" w:rsidRDefault="002C3EA2" w:rsidP="002C3EA2">
      <w:pPr>
        <w:spacing w:before="120" w:after="0" w:line="240" w:lineRule="auto"/>
        <w:ind w:right="-45"/>
        <w:jc w:val="center"/>
        <w:rPr>
          <w:rFonts w:ascii="Arial" w:eastAsia="Times New Roman" w:hAnsi="Arial"/>
          <w:bCs/>
          <w:color w:val="000000"/>
          <w:sz w:val="18"/>
          <w:szCs w:val="18"/>
        </w:rPr>
      </w:pPr>
      <w:r w:rsidRPr="002C3EA2">
        <w:rPr>
          <w:rFonts w:ascii="Arial" w:eastAsia="Times New Roman" w:hAnsi="Arial"/>
          <w:b/>
          <w:color w:val="000000"/>
          <w:sz w:val="18"/>
          <w:szCs w:val="18"/>
        </w:rPr>
        <w:t xml:space="preserve">Table </w:t>
      </w:r>
      <w:r w:rsidR="00FD3D27">
        <w:rPr>
          <w:rFonts w:ascii="Arial" w:eastAsia="Times New Roman" w:hAnsi="Arial"/>
          <w:b/>
          <w:color w:val="000000"/>
          <w:sz w:val="18"/>
          <w:szCs w:val="18"/>
        </w:rPr>
        <w:t>5</w:t>
      </w:r>
      <w:r w:rsidRPr="002C3EA2">
        <w:rPr>
          <w:rFonts w:ascii="Arial" w:eastAsia="Times New Roman" w:hAnsi="Arial"/>
          <w:b/>
          <w:color w:val="000000"/>
          <w:sz w:val="18"/>
          <w:szCs w:val="18"/>
        </w:rPr>
        <w:t xml:space="preserve">b (= Table B.1b) </w:t>
      </w:r>
    </w:p>
    <w:p w14:paraId="3465F683" w14:textId="77777777" w:rsidR="002C3EA2" w:rsidRPr="002C3EA2" w:rsidRDefault="002C3EA2" w:rsidP="002C3EA2">
      <w:pPr>
        <w:spacing w:after="0" w:line="240" w:lineRule="auto"/>
        <w:ind w:right="-44"/>
        <w:jc w:val="center"/>
        <w:rPr>
          <w:rFonts w:ascii="Arial" w:eastAsia="Times New Roman" w:hAnsi="Arial" w:cs="Times New Roman"/>
          <w:b/>
          <w:bCs/>
          <w:color w:val="000000"/>
          <w:sz w:val="18"/>
          <w:szCs w:val="18"/>
          <w:lang w:eastAsia="en-NZ"/>
        </w:rPr>
      </w:pPr>
      <w:r w:rsidRPr="002C3EA2">
        <w:rPr>
          <w:rFonts w:ascii="Arial" w:eastAsia="Times New Roman" w:hAnsi="Arial" w:cs="Times New Roman"/>
          <w:b/>
          <w:bCs/>
          <w:color w:val="000000"/>
          <w:sz w:val="18"/>
          <w:szCs w:val="18"/>
          <w:lang w:eastAsia="en-NZ"/>
        </w:rPr>
        <w:t>Material hardship rates and composition by ethnicity (DEP-17 index, 5 thresholds),</w:t>
      </w:r>
    </w:p>
    <w:p w14:paraId="46AED109" w14:textId="77777777" w:rsidR="002C3EA2" w:rsidRPr="002C3EA2" w:rsidRDefault="002C3EA2" w:rsidP="002C3EA2">
      <w:pPr>
        <w:spacing w:line="240" w:lineRule="auto"/>
        <w:jc w:val="center"/>
        <w:rPr>
          <w:rFonts w:ascii="Arial" w:hAnsi="Arial"/>
          <w:b/>
          <w:color w:val="000000"/>
          <w:sz w:val="16"/>
          <w:szCs w:val="16"/>
        </w:rPr>
      </w:pPr>
      <w:r w:rsidRPr="002C3EA2">
        <w:rPr>
          <w:rFonts w:ascii="Arial" w:eastAsia="Times New Roman" w:hAnsi="Arial" w:cs="Times New Roman"/>
          <w:b/>
          <w:bCs/>
          <w:color w:val="000000"/>
          <w:sz w:val="18"/>
          <w:szCs w:val="18"/>
          <w:lang w:eastAsia="en-NZ"/>
        </w:rPr>
        <w:t xml:space="preserve">Children (aged 0-17 years), HES 2018-19   </w:t>
      </w:r>
    </w:p>
    <w:tbl>
      <w:tblPr>
        <w:tblW w:w="88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34"/>
        <w:gridCol w:w="471"/>
        <w:gridCol w:w="470"/>
        <w:gridCol w:w="470"/>
        <w:gridCol w:w="489"/>
        <w:gridCol w:w="471"/>
        <w:gridCol w:w="475"/>
        <w:gridCol w:w="475"/>
        <w:gridCol w:w="475"/>
        <w:gridCol w:w="475"/>
        <w:gridCol w:w="475"/>
        <w:gridCol w:w="606"/>
        <w:gridCol w:w="605"/>
      </w:tblGrid>
      <w:tr w:rsidR="002C3EA2" w:rsidRPr="002C3EA2" w14:paraId="7CF0DA2C" w14:textId="77777777" w:rsidTr="007136A3">
        <w:trPr>
          <w:trHeight w:val="300"/>
          <w:jc w:val="center"/>
        </w:trPr>
        <w:tc>
          <w:tcPr>
            <w:tcW w:w="2934" w:type="dxa"/>
            <w:shd w:val="clear" w:color="auto" w:fill="auto"/>
            <w:vAlign w:val="center"/>
            <w:hideMark/>
          </w:tcPr>
          <w:p w14:paraId="3B96311E" w14:textId="77777777" w:rsidR="002C3EA2" w:rsidRPr="002C3EA2" w:rsidRDefault="002C3EA2" w:rsidP="002C3EA2">
            <w:pPr>
              <w:spacing w:after="0" w:line="240" w:lineRule="auto"/>
              <w:rPr>
                <w:rFonts w:ascii="Arial" w:eastAsia="Times New Roman" w:hAnsi="Arial" w:cs="Times New Roman"/>
                <w:b/>
                <w:bCs/>
                <w:color w:val="000000"/>
                <w:sz w:val="16"/>
                <w:szCs w:val="18"/>
                <w:lang w:eastAsia="en-NZ"/>
              </w:rPr>
            </w:pPr>
            <w:r w:rsidRPr="002C3EA2">
              <w:rPr>
                <w:rFonts w:ascii="Arial" w:eastAsia="Times New Roman" w:hAnsi="Arial" w:cs="Times New Roman"/>
                <w:b/>
                <w:bCs/>
                <w:color w:val="000000"/>
                <w:sz w:val="16"/>
                <w:szCs w:val="18"/>
                <w:lang w:eastAsia="en-NZ"/>
              </w:rPr>
              <w:t> HES 2018-19</w:t>
            </w:r>
          </w:p>
        </w:tc>
        <w:tc>
          <w:tcPr>
            <w:tcW w:w="2371" w:type="dxa"/>
            <w:gridSpan w:val="5"/>
            <w:tcBorders>
              <w:bottom w:val="single" w:sz="4" w:space="0" w:color="auto"/>
              <w:right w:val="single" w:sz="8" w:space="0" w:color="auto"/>
            </w:tcBorders>
            <w:shd w:val="clear" w:color="auto" w:fill="auto"/>
            <w:vAlign w:val="center"/>
            <w:hideMark/>
          </w:tcPr>
          <w:p w14:paraId="0BE7267E" w14:textId="77777777" w:rsidR="002C3EA2" w:rsidRPr="002C3EA2" w:rsidRDefault="002C3EA2" w:rsidP="002C3EA2">
            <w:pPr>
              <w:spacing w:after="0" w:line="240" w:lineRule="auto"/>
              <w:jc w:val="center"/>
              <w:rPr>
                <w:rFonts w:ascii="Arial" w:eastAsia="Times New Roman" w:hAnsi="Arial" w:cs="Times New Roman"/>
                <w:b/>
                <w:bCs/>
                <w:color w:val="000000"/>
                <w:sz w:val="16"/>
                <w:szCs w:val="18"/>
                <w:lang w:eastAsia="en-NZ"/>
              </w:rPr>
            </w:pPr>
            <w:r w:rsidRPr="002C3EA2">
              <w:rPr>
                <w:rFonts w:ascii="Arial" w:eastAsia="Times New Roman" w:hAnsi="Arial" w:cs="Times New Roman"/>
                <w:b/>
                <w:bCs/>
                <w:color w:val="000000"/>
                <w:sz w:val="16"/>
                <w:szCs w:val="18"/>
                <w:lang w:eastAsia="en-NZ"/>
              </w:rPr>
              <w:t>Material hardship rates</w:t>
            </w:r>
          </w:p>
        </w:tc>
        <w:tc>
          <w:tcPr>
            <w:tcW w:w="3586" w:type="dxa"/>
            <w:gridSpan w:val="7"/>
            <w:tcBorders>
              <w:left w:val="single" w:sz="8" w:space="0" w:color="auto"/>
              <w:bottom w:val="single" w:sz="4" w:space="0" w:color="auto"/>
            </w:tcBorders>
            <w:shd w:val="clear" w:color="auto" w:fill="auto"/>
            <w:vAlign w:val="center"/>
            <w:hideMark/>
          </w:tcPr>
          <w:p w14:paraId="3DBC540A" w14:textId="77777777" w:rsidR="002C3EA2" w:rsidRPr="002C3EA2" w:rsidRDefault="002C3EA2" w:rsidP="002C3EA2">
            <w:pPr>
              <w:spacing w:after="0" w:line="240" w:lineRule="auto"/>
              <w:jc w:val="center"/>
              <w:rPr>
                <w:rFonts w:ascii="Arial" w:eastAsia="Times New Roman" w:hAnsi="Arial" w:cs="Times New Roman"/>
                <w:b/>
                <w:bCs/>
                <w:color w:val="000000"/>
                <w:sz w:val="16"/>
                <w:szCs w:val="18"/>
                <w:lang w:eastAsia="en-NZ"/>
              </w:rPr>
            </w:pPr>
            <w:r w:rsidRPr="002C3EA2">
              <w:rPr>
                <w:rFonts w:ascii="Arial" w:eastAsia="Times New Roman" w:hAnsi="Arial" w:cs="Times New Roman"/>
                <w:b/>
                <w:bCs/>
                <w:color w:val="000000"/>
                <w:sz w:val="16"/>
                <w:szCs w:val="18"/>
                <w:lang w:eastAsia="en-NZ"/>
              </w:rPr>
              <w:t>Composition</w:t>
            </w:r>
          </w:p>
        </w:tc>
      </w:tr>
      <w:tr w:rsidR="002C3EA2" w:rsidRPr="002C3EA2" w14:paraId="74D8A100" w14:textId="77777777" w:rsidTr="007136A3">
        <w:trPr>
          <w:trHeight w:val="300"/>
          <w:jc w:val="center"/>
        </w:trPr>
        <w:tc>
          <w:tcPr>
            <w:tcW w:w="2934" w:type="dxa"/>
            <w:shd w:val="clear" w:color="auto" w:fill="auto"/>
            <w:vAlign w:val="center"/>
            <w:hideMark/>
          </w:tcPr>
          <w:p w14:paraId="3EEEC252" w14:textId="77777777" w:rsidR="002C3EA2" w:rsidRPr="002C3EA2" w:rsidRDefault="002C3EA2" w:rsidP="002C3EA2">
            <w:pPr>
              <w:spacing w:after="0" w:line="240" w:lineRule="auto"/>
              <w:rPr>
                <w:rFonts w:ascii="Arial" w:eastAsia="Times New Roman" w:hAnsi="Arial" w:cs="Times New Roman"/>
                <w:b/>
                <w:bCs/>
                <w:color w:val="000000"/>
                <w:sz w:val="14"/>
                <w:szCs w:val="14"/>
                <w:lang w:eastAsia="en-NZ"/>
              </w:rPr>
            </w:pPr>
            <w:r w:rsidRPr="002C3EA2">
              <w:rPr>
                <w:rFonts w:ascii="Arial" w:eastAsia="Times New Roman" w:hAnsi="Arial" w:cs="Times New Roman"/>
                <w:b/>
                <w:bCs/>
                <w:color w:val="000000"/>
                <w:sz w:val="14"/>
                <w:szCs w:val="16"/>
                <w:lang w:eastAsia="en-NZ"/>
              </w:rPr>
              <w:t> </w:t>
            </w:r>
          </w:p>
        </w:tc>
        <w:tc>
          <w:tcPr>
            <w:tcW w:w="2371" w:type="dxa"/>
            <w:gridSpan w:val="5"/>
            <w:tcBorders>
              <w:right w:val="single" w:sz="4" w:space="0" w:color="auto"/>
            </w:tcBorders>
            <w:shd w:val="clear" w:color="auto" w:fill="auto"/>
            <w:vAlign w:val="center"/>
            <w:hideMark/>
          </w:tcPr>
          <w:p w14:paraId="68A192D6" w14:textId="77777777" w:rsidR="002C3EA2" w:rsidRPr="002C3EA2" w:rsidRDefault="002C3EA2" w:rsidP="002C3EA2">
            <w:pPr>
              <w:spacing w:after="0" w:line="240" w:lineRule="auto"/>
              <w:jc w:val="center"/>
              <w:rPr>
                <w:rFonts w:ascii="Arial" w:eastAsia="Times New Roman" w:hAnsi="Arial" w:cs="Times New Roman"/>
                <w:color w:val="000000"/>
                <w:sz w:val="16"/>
                <w:szCs w:val="16"/>
                <w:lang w:eastAsia="en-NZ"/>
              </w:rPr>
            </w:pPr>
            <w:r w:rsidRPr="002C3EA2">
              <w:rPr>
                <w:rFonts w:ascii="Arial" w:eastAsia="Times New Roman" w:hAnsi="Arial" w:cs="Times New Roman"/>
                <w:color w:val="000000"/>
                <w:sz w:val="16"/>
                <w:szCs w:val="16"/>
                <w:lang w:eastAsia="en-NZ"/>
              </w:rPr>
              <w:t>what % of this group is in hardship, using the different thresholds?</w:t>
            </w:r>
          </w:p>
        </w:tc>
        <w:tc>
          <w:tcPr>
            <w:tcW w:w="2375" w:type="dxa"/>
            <w:gridSpan w:val="5"/>
            <w:tcBorders>
              <w:left w:val="single" w:sz="4" w:space="0" w:color="auto"/>
              <w:right w:val="single" w:sz="4" w:space="0" w:color="auto"/>
            </w:tcBorders>
            <w:shd w:val="clear" w:color="auto" w:fill="auto"/>
            <w:vAlign w:val="center"/>
            <w:hideMark/>
          </w:tcPr>
          <w:p w14:paraId="198B0DC9" w14:textId="77777777" w:rsidR="002C3EA2" w:rsidRPr="002C3EA2" w:rsidRDefault="002C3EA2" w:rsidP="002C3EA2">
            <w:pPr>
              <w:spacing w:after="0" w:line="240" w:lineRule="auto"/>
              <w:jc w:val="center"/>
              <w:rPr>
                <w:rFonts w:ascii="Arial" w:eastAsia="Times New Roman" w:hAnsi="Arial" w:cs="Times New Roman"/>
                <w:color w:val="000000"/>
                <w:sz w:val="16"/>
                <w:szCs w:val="16"/>
                <w:lang w:eastAsia="en-NZ"/>
              </w:rPr>
            </w:pPr>
            <w:r w:rsidRPr="002C3EA2">
              <w:rPr>
                <w:rFonts w:ascii="Arial" w:eastAsia="Times New Roman" w:hAnsi="Arial" w:cs="Times New Roman"/>
                <w:color w:val="000000"/>
                <w:sz w:val="16"/>
                <w:szCs w:val="16"/>
                <w:lang w:eastAsia="en-NZ"/>
              </w:rPr>
              <w:t>what % of all those in hardship (using a given threshold) are in this group / cell?</w:t>
            </w:r>
          </w:p>
        </w:tc>
        <w:tc>
          <w:tcPr>
            <w:tcW w:w="606" w:type="dxa"/>
            <w:tcBorders>
              <w:left w:val="single" w:sz="4" w:space="0" w:color="auto"/>
              <w:right w:val="single" w:sz="4" w:space="0" w:color="auto"/>
            </w:tcBorders>
            <w:shd w:val="clear" w:color="auto" w:fill="auto"/>
            <w:vAlign w:val="center"/>
            <w:hideMark/>
          </w:tcPr>
          <w:p w14:paraId="069C9D08" w14:textId="77777777" w:rsidR="002C3EA2" w:rsidRPr="002C3EA2" w:rsidRDefault="002C3EA2" w:rsidP="002C3EA2">
            <w:pPr>
              <w:spacing w:after="0" w:line="240" w:lineRule="auto"/>
              <w:jc w:val="center"/>
              <w:rPr>
                <w:rFonts w:ascii="Arial" w:eastAsia="Times New Roman" w:hAnsi="Arial" w:cs="Times New Roman"/>
                <w:b/>
                <w:bCs/>
                <w:color w:val="000000"/>
                <w:sz w:val="14"/>
                <w:szCs w:val="14"/>
                <w:lang w:eastAsia="en-NZ"/>
              </w:rPr>
            </w:pPr>
            <w:r w:rsidRPr="002C3EA2">
              <w:rPr>
                <w:rFonts w:ascii="Arial" w:eastAsia="Times New Roman" w:hAnsi="Arial" w:cs="Times New Roman"/>
                <w:b/>
                <w:bCs/>
                <w:color w:val="000000"/>
                <w:sz w:val="14"/>
                <w:szCs w:val="14"/>
                <w:lang w:eastAsia="en-NZ"/>
              </w:rPr>
              <w:t> 000’s</w:t>
            </w:r>
          </w:p>
        </w:tc>
        <w:tc>
          <w:tcPr>
            <w:tcW w:w="605" w:type="dxa"/>
            <w:tcBorders>
              <w:left w:val="single" w:sz="4" w:space="0" w:color="auto"/>
            </w:tcBorders>
            <w:vAlign w:val="center"/>
          </w:tcPr>
          <w:p w14:paraId="4140FA8C" w14:textId="77777777" w:rsidR="002C3EA2" w:rsidRPr="002C3EA2" w:rsidRDefault="002C3EA2" w:rsidP="002C3EA2">
            <w:pPr>
              <w:spacing w:after="0" w:line="240" w:lineRule="auto"/>
              <w:jc w:val="center"/>
              <w:rPr>
                <w:rFonts w:ascii="Arial" w:eastAsia="Times New Roman" w:hAnsi="Arial" w:cs="Times New Roman"/>
                <w:b/>
                <w:bCs/>
                <w:color w:val="000000"/>
                <w:sz w:val="14"/>
                <w:szCs w:val="14"/>
                <w:lang w:eastAsia="en-NZ"/>
              </w:rPr>
            </w:pPr>
            <w:r w:rsidRPr="002C3EA2">
              <w:rPr>
                <w:rFonts w:ascii="Arial" w:eastAsia="Times New Roman" w:hAnsi="Arial" w:cs="Times New Roman"/>
                <w:b/>
                <w:bCs/>
                <w:color w:val="000000"/>
                <w:sz w:val="14"/>
                <w:szCs w:val="14"/>
                <w:lang w:eastAsia="en-NZ"/>
              </w:rPr>
              <w:t>%</w:t>
            </w:r>
          </w:p>
        </w:tc>
      </w:tr>
      <w:tr w:rsidR="002C3EA2" w:rsidRPr="002C3EA2" w14:paraId="0CED5AD5" w14:textId="77777777" w:rsidTr="00372596">
        <w:trPr>
          <w:trHeight w:val="396"/>
          <w:jc w:val="center"/>
        </w:trPr>
        <w:tc>
          <w:tcPr>
            <w:tcW w:w="2934" w:type="dxa"/>
            <w:shd w:val="clear" w:color="auto" w:fill="auto"/>
            <w:vAlign w:val="center"/>
            <w:hideMark/>
          </w:tcPr>
          <w:p w14:paraId="35A57C87" w14:textId="77777777" w:rsidR="002C3EA2" w:rsidRPr="002C3EA2" w:rsidRDefault="002C3EA2" w:rsidP="002C3EA2">
            <w:pPr>
              <w:spacing w:after="0" w:line="240" w:lineRule="auto"/>
              <w:rPr>
                <w:rFonts w:ascii="Arial" w:eastAsia="Times New Roman" w:hAnsi="Arial" w:cs="Times New Roman"/>
                <w:b/>
                <w:bCs/>
                <w:color w:val="000000"/>
                <w:sz w:val="14"/>
                <w:szCs w:val="14"/>
                <w:lang w:eastAsia="en-NZ"/>
              </w:rPr>
            </w:pPr>
            <w:r w:rsidRPr="002C3EA2">
              <w:rPr>
                <w:rFonts w:ascii="Arial" w:eastAsia="Times New Roman" w:hAnsi="Arial" w:cs="Times New Roman"/>
                <w:b/>
                <w:bCs/>
                <w:color w:val="000000"/>
                <w:sz w:val="14"/>
                <w:szCs w:val="16"/>
                <w:lang w:eastAsia="en-NZ"/>
              </w:rPr>
              <w:t>Material hardship threshold as # of items lacked out of 17 for the household</w:t>
            </w:r>
          </w:p>
        </w:tc>
        <w:tc>
          <w:tcPr>
            <w:tcW w:w="471" w:type="dxa"/>
            <w:tcBorders>
              <w:right w:val="single" w:sz="4" w:space="0" w:color="auto"/>
            </w:tcBorders>
            <w:shd w:val="clear" w:color="auto" w:fill="auto"/>
            <w:vAlign w:val="center"/>
            <w:hideMark/>
          </w:tcPr>
          <w:p w14:paraId="28A726E1" w14:textId="77777777" w:rsidR="002C3EA2" w:rsidRPr="002C3EA2" w:rsidRDefault="002C3EA2" w:rsidP="002C3EA2">
            <w:pPr>
              <w:spacing w:after="0" w:line="240" w:lineRule="auto"/>
              <w:jc w:val="center"/>
              <w:rPr>
                <w:rFonts w:ascii="Arial" w:eastAsia="Times New Roman" w:hAnsi="Arial" w:cs="Times New Roman"/>
                <w:b/>
                <w:bCs/>
                <w:color w:val="000000"/>
                <w:sz w:val="14"/>
                <w:szCs w:val="14"/>
                <w:lang w:eastAsia="en-NZ"/>
              </w:rPr>
            </w:pPr>
            <w:r w:rsidRPr="002C3EA2">
              <w:rPr>
                <w:rFonts w:ascii="Arial" w:eastAsia="Times New Roman" w:hAnsi="Arial" w:cs="Times New Roman"/>
                <w:b/>
                <w:bCs/>
                <w:color w:val="000000"/>
                <w:sz w:val="14"/>
                <w:szCs w:val="14"/>
                <w:lang w:eastAsia="en-NZ"/>
              </w:rPr>
              <w:t>5+</w:t>
            </w:r>
          </w:p>
        </w:tc>
        <w:tc>
          <w:tcPr>
            <w:tcW w:w="470" w:type="dxa"/>
            <w:tcBorders>
              <w:left w:val="single" w:sz="4" w:space="0" w:color="auto"/>
              <w:right w:val="single" w:sz="4" w:space="0" w:color="auto"/>
            </w:tcBorders>
            <w:shd w:val="clear" w:color="auto" w:fill="D9D9D9"/>
            <w:vAlign w:val="center"/>
            <w:hideMark/>
          </w:tcPr>
          <w:p w14:paraId="2F8B456E" w14:textId="77777777" w:rsidR="002C3EA2" w:rsidRPr="002C3EA2" w:rsidRDefault="002C3EA2" w:rsidP="002C3EA2">
            <w:pPr>
              <w:spacing w:after="0" w:line="240" w:lineRule="auto"/>
              <w:jc w:val="center"/>
              <w:rPr>
                <w:rFonts w:ascii="Arial" w:eastAsia="Times New Roman" w:hAnsi="Arial" w:cs="Times New Roman"/>
                <w:b/>
                <w:bCs/>
                <w:color w:val="000000"/>
                <w:sz w:val="14"/>
                <w:szCs w:val="14"/>
                <w:lang w:eastAsia="en-NZ"/>
              </w:rPr>
            </w:pPr>
            <w:r w:rsidRPr="002C3EA2">
              <w:rPr>
                <w:rFonts w:ascii="Arial" w:eastAsia="Times New Roman" w:hAnsi="Arial" w:cs="Times New Roman"/>
                <w:b/>
                <w:bCs/>
                <w:color w:val="000000"/>
                <w:sz w:val="14"/>
                <w:szCs w:val="14"/>
                <w:lang w:eastAsia="en-NZ"/>
              </w:rPr>
              <w:t>6+</w:t>
            </w:r>
          </w:p>
        </w:tc>
        <w:tc>
          <w:tcPr>
            <w:tcW w:w="470" w:type="dxa"/>
            <w:tcBorders>
              <w:left w:val="single" w:sz="4" w:space="0" w:color="auto"/>
              <w:right w:val="single" w:sz="4" w:space="0" w:color="auto"/>
            </w:tcBorders>
            <w:shd w:val="clear" w:color="auto" w:fill="auto"/>
            <w:vAlign w:val="center"/>
            <w:hideMark/>
          </w:tcPr>
          <w:p w14:paraId="0CF34F93" w14:textId="77777777" w:rsidR="002C3EA2" w:rsidRPr="002C3EA2" w:rsidRDefault="002C3EA2" w:rsidP="002C3EA2">
            <w:pPr>
              <w:spacing w:after="0" w:line="240" w:lineRule="auto"/>
              <w:jc w:val="center"/>
              <w:rPr>
                <w:rFonts w:ascii="Arial" w:eastAsia="Times New Roman" w:hAnsi="Arial" w:cs="Times New Roman"/>
                <w:b/>
                <w:bCs/>
                <w:color w:val="000000"/>
                <w:sz w:val="14"/>
                <w:szCs w:val="14"/>
                <w:lang w:eastAsia="en-NZ"/>
              </w:rPr>
            </w:pPr>
            <w:r w:rsidRPr="002C3EA2">
              <w:rPr>
                <w:rFonts w:ascii="Arial" w:eastAsia="Times New Roman" w:hAnsi="Arial" w:cs="Times New Roman"/>
                <w:b/>
                <w:bCs/>
                <w:color w:val="000000"/>
                <w:sz w:val="14"/>
                <w:szCs w:val="14"/>
                <w:lang w:eastAsia="en-NZ"/>
              </w:rPr>
              <w:t>7+</w:t>
            </w:r>
          </w:p>
        </w:tc>
        <w:tc>
          <w:tcPr>
            <w:tcW w:w="489" w:type="dxa"/>
            <w:tcBorders>
              <w:left w:val="single" w:sz="4" w:space="0" w:color="auto"/>
              <w:right w:val="single" w:sz="4" w:space="0" w:color="auto"/>
            </w:tcBorders>
            <w:shd w:val="clear" w:color="auto" w:fill="auto"/>
            <w:vAlign w:val="center"/>
            <w:hideMark/>
          </w:tcPr>
          <w:p w14:paraId="6D40803C" w14:textId="77777777" w:rsidR="002C3EA2" w:rsidRPr="002C3EA2" w:rsidRDefault="002C3EA2" w:rsidP="002C3EA2">
            <w:pPr>
              <w:spacing w:after="0" w:line="240" w:lineRule="auto"/>
              <w:jc w:val="center"/>
              <w:rPr>
                <w:rFonts w:ascii="Arial" w:eastAsia="Times New Roman" w:hAnsi="Arial" w:cs="Times New Roman"/>
                <w:b/>
                <w:bCs/>
                <w:color w:val="000000"/>
                <w:sz w:val="14"/>
                <w:szCs w:val="14"/>
                <w:lang w:eastAsia="en-NZ"/>
              </w:rPr>
            </w:pPr>
            <w:r w:rsidRPr="002C3EA2">
              <w:rPr>
                <w:rFonts w:ascii="Arial" w:eastAsia="Times New Roman" w:hAnsi="Arial" w:cs="Times New Roman"/>
                <w:b/>
                <w:bCs/>
                <w:color w:val="000000"/>
                <w:sz w:val="14"/>
                <w:szCs w:val="14"/>
                <w:lang w:eastAsia="en-NZ"/>
              </w:rPr>
              <w:t>8+</w:t>
            </w:r>
          </w:p>
        </w:tc>
        <w:tc>
          <w:tcPr>
            <w:tcW w:w="471" w:type="dxa"/>
            <w:tcBorders>
              <w:left w:val="single" w:sz="4" w:space="0" w:color="auto"/>
              <w:right w:val="single" w:sz="4" w:space="0" w:color="auto"/>
            </w:tcBorders>
            <w:shd w:val="clear" w:color="auto" w:fill="F7CAAC" w:themeFill="accent2" w:themeFillTint="66"/>
            <w:vAlign w:val="center"/>
            <w:hideMark/>
          </w:tcPr>
          <w:p w14:paraId="5E8462B9" w14:textId="77777777" w:rsidR="002C3EA2" w:rsidRPr="002C3EA2" w:rsidRDefault="002C3EA2" w:rsidP="002C3EA2">
            <w:pPr>
              <w:spacing w:after="0" w:line="240" w:lineRule="auto"/>
              <w:jc w:val="center"/>
              <w:rPr>
                <w:rFonts w:ascii="Arial" w:eastAsia="Times New Roman" w:hAnsi="Arial" w:cs="Times New Roman"/>
                <w:b/>
                <w:bCs/>
                <w:color w:val="000000"/>
                <w:sz w:val="14"/>
                <w:szCs w:val="14"/>
                <w:lang w:eastAsia="en-NZ"/>
              </w:rPr>
            </w:pPr>
            <w:r w:rsidRPr="002C3EA2">
              <w:rPr>
                <w:rFonts w:ascii="Arial" w:eastAsia="Times New Roman" w:hAnsi="Arial" w:cs="Times New Roman"/>
                <w:b/>
                <w:bCs/>
                <w:color w:val="000000"/>
                <w:sz w:val="14"/>
                <w:szCs w:val="14"/>
                <w:lang w:eastAsia="en-NZ"/>
              </w:rPr>
              <w:t>9+</w:t>
            </w:r>
          </w:p>
        </w:tc>
        <w:tc>
          <w:tcPr>
            <w:tcW w:w="475" w:type="dxa"/>
            <w:tcBorders>
              <w:left w:val="single" w:sz="4" w:space="0" w:color="auto"/>
              <w:right w:val="single" w:sz="4" w:space="0" w:color="auto"/>
            </w:tcBorders>
            <w:shd w:val="clear" w:color="auto" w:fill="auto"/>
            <w:vAlign w:val="center"/>
            <w:hideMark/>
          </w:tcPr>
          <w:p w14:paraId="17CC46D3" w14:textId="77777777" w:rsidR="002C3EA2" w:rsidRPr="002C3EA2" w:rsidRDefault="002C3EA2" w:rsidP="002C3EA2">
            <w:pPr>
              <w:spacing w:after="0" w:line="240" w:lineRule="auto"/>
              <w:jc w:val="center"/>
              <w:rPr>
                <w:rFonts w:ascii="Arial" w:eastAsia="Times New Roman" w:hAnsi="Arial" w:cs="Times New Roman"/>
                <w:b/>
                <w:bCs/>
                <w:color w:val="000000"/>
                <w:sz w:val="14"/>
                <w:szCs w:val="14"/>
                <w:lang w:eastAsia="en-NZ"/>
              </w:rPr>
            </w:pPr>
            <w:r w:rsidRPr="002C3EA2">
              <w:rPr>
                <w:rFonts w:ascii="Arial" w:eastAsia="Times New Roman" w:hAnsi="Arial" w:cs="Times New Roman"/>
                <w:b/>
                <w:bCs/>
                <w:color w:val="000000"/>
                <w:sz w:val="14"/>
                <w:szCs w:val="14"/>
                <w:lang w:eastAsia="en-NZ"/>
              </w:rPr>
              <w:t>5+</w:t>
            </w:r>
          </w:p>
        </w:tc>
        <w:tc>
          <w:tcPr>
            <w:tcW w:w="475" w:type="dxa"/>
            <w:tcBorders>
              <w:left w:val="single" w:sz="4" w:space="0" w:color="auto"/>
              <w:right w:val="single" w:sz="4" w:space="0" w:color="auto"/>
            </w:tcBorders>
            <w:shd w:val="clear" w:color="auto" w:fill="D9D9D9"/>
            <w:vAlign w:val="center"/>
            <w:hideMark/>
          </w:tcPr>
          <w:p w14:paraId="12C5CA8C" w14:textId="77777777" w:rsidR="002C3EA2" w:rsidRPr="002C3EA2" w:rsidRDefault="002C3EA2" w:rsidP="002C3EA2">
            <w:pPr>
              <w:spacing w:after="0" w:line="240" w:lineRule="auto"/>
              <w:jc w:val="center"/>
              <w:rPr>
                <w:rFonts w:ascii="Arial" w:eastAsia="Times New Roman" w:hAnsi="Arial" w:cs="Times New Roman"/>
                <w:b/>
                <w:bCs/>
                <w:color w:val="000000"/>
                <w:sz w:val="14"/>
                <w:szCs w:val="14"/>
                <w:lang w:eastAsia="en-NZ"/>
              </w:rPr>
            </w:pPr>
            <w:r w:rsidRPr="002C3EA2">
              <w:rPr>
                <w:rFonts w:ascii="Arial" w:eastAsia="Times New Roman" w:hAnsi="Arial" w:cs="Times New Roman"/>
                <w:b/>
                <w:bCs/>
                <w:color w:val="000000"/>
                <w:sz w:val="14"/>
                <w:szCs w:val="14"/>
                <w:lang w:eastAsia="en-NZ"/>
              </w:rPr>
              <w:t>6+</w:t>
            </w:r>
          </w:p>
        </w:tc>
        <w:tc>
          <w:tcPr>
            <w:tcW w:w="475" w:type="dxa"/>
            <w:tcBorders>
              <w:left w:val="single" w:sz="4" w:space="0" w:color="auto"/>
              <w:right w:val="single" w:sz="4" w:space="0" w:color="auto"/>
            </w:tcBorders>
            <w:shd w:val="clear" w:color="auto" w:fill="auto"/>
            <w:vAlign w:val="center"/>
            <w:hideMark/>
          </w:tcPr>
          <w:p w14:paraId="48F811AF" w14:textId="77777777" w:rsidR="002C3EA2" w:rsidRPr="002C3EA2" w:rsidRDefault="002C3EA2" w:rsidP="002C3EA2">
            <w:pPr>
              <w:spacing w:after="0" w:line="240" w:lineRule="auto"/>
              <w:jc w:val="center"/>
              <w:rPr>
                <w:rFonts w:ascii="Arial" w:eastAsia="Times New Roman" w:hAnsi="Arial" w:cs="Times New Roman"/>
                <w:b/>
                <w:bCs/>
                <w:color w:val="000000"/>
                <w:sz w:val="14"/>
                <w:szCs w:val="14"/>
                <w:lang w:eastAsia="en-NZ"/>
              </w:rPr>
            </w:pPr>
            <w:r w:rsidRPr="002C3EA2">
              <w:rPr>
                <w:rFonts w:ascii="Arial" w:eastAsia="Times New Roman" w:hAnsi="Arial" w:cs="Times New Roman"/>
                <w:b/>
                <w:bCs/>
                <w:color w:val="000000"/>
                <w:sz w:val="14"/>
                <w:szCs w:val="14"/>
                <w:lang w:eastAsia="en-NZ"/>
              </w:rPr>
              <w:t>7+</w:t>
            </w:r>
          </w:p>
        </w:tc>
        <w:tc>
          <w:tcPr>
            <w:tcW w:w="475" w:type="dxa"/>
            <w:tcBorders>
              <w:left w:val="single" w:sz="4" w:space="0" w:color="auto"/>
              <w:right w:val="single" w:sz="4" w:space="0" w:color="auto"/>
            </w:tcBorders>
            <w:shd w:val="clear" w:color="auto" w:fill="auto"/>
            <w:vAlign w:val="center"/>
            <w:hideMark/>
          </w:tcPr>
          <w:p w14:paraId="6FCB4295" w14:textId="77777777" w:rsidR="002C3EA2" w:rsidRPr="002C3EA2" w:rsidRDefault="002C3EA2" w:rsidP="002C3EA2">
            <w:pPr>
              <w:spacing w:after="0" w:line="240" w:lineRule="auto"/>
              <w:jc w:val="center"/>
              <w:rPr>
                <w:rFonts w:ascii="Arial" w:eastAsia="Times New Roman" w:hAnsi="Arial" w:cs="Times New Roman"/>
                <w:b/>
                <w:bCs/>
                <w:color w:val="000000"/>
                <w:sz w:val="14"/>
                <w:szCs w:val="14"/>
                <w:lang w:eastAsia="en-NZ"/>
              </w:rPr>
            </w:pPr>
            <w:r w:rsidRPr="002C3EA2">
              <w:rPr>
                <w:rFonts w:ascii="Arial" w:eastAsia="Times New Roman" w:hAnsi="Arial" w:cs="Times New Roman"/>
                <w:b/>
                <w:bCs/>
                <w:color w:val="000000"/>
                <w:sz w:val="14"/>
                <w:szCs w:val="14"/>
                <w:lang w:eastAsia="en-NZ"/>
              </w:rPr>
              <w:t>8+</w:t>
            </w:r>
          </w:p>
        </w:tc>
        <w:tc>
          <w:tcPr>
            <w:tcW w:w="475" w:type="dxa"/>
            <w:tcBorders>
              <w:left w:val="single" w:sz="4" w:space="0" w:color="auto"/>
              <w:right w:val="single" w:sz="4" w:space="0" w:color="auto"/>
            </w:tcBorders>
            <w:shd w:val="clear" w:color="auto" w:fill="F7CAAC" w:themeFill="accent2" w:themeFillTint="66"/>
            <w:vAlign w:val="center"/>
            <w:hideMark/>
          </w:tcPr>
          <w:p w14:paraId="63C6506D" w14:textId="77777777" w:rsidR="002C3EA2" w:rsidRPr="002C3EA2" w:rsidRDefault="002C3EA2" w:rsidP="002C3EA2">
            <w:pPr>
              <w:spacing w:after="0" w:line="240" w:lineRule="auto"/>
              <w:jc w:val="center"/>
              <w:rPr>
                <w:rFonts w:ascii="Arial" w:eastAsia="Times New Roman" w:hAnsi="Arial" w:cs="Times New Roman"/>
                <w:b/>
                <w:bCs/>
                <w:color w:val="000000"/>
                <w:sz w:val="14"/>
                <w:szCs w:val="14"/>
                <w:lang w:eastAsia="en-NZ"/>
              </w:rPr>
            </w:pPr>
            <w:r w:rsidRPr="002C3EA2">
              <w:rPr>
                <w:rFonts w:ascii="Arial" w:eastAsia="Times New Roman" w:hAnsi="Arial" w:cs="Times New Roman"/>
                <w:b/>
                <w:bCs/>
                <w:color w:val="000000"/>
                <w:sz w:val="14"/>
                <w:szCs w:val="14"/>
                <w:lang w:eastAsia="en-NZ"/>
              </w:rPr>
              <w:t>9+</w:t>
            </w:r>
          </w:p>
        </w:tc>
        <w:tc>
          <w:tcPr>
            <w:tcW w:w="606" w:type="dxa"/>
            <w:tcBorders>
              <w:left w:val="single" w:sz="4" w:space="0" w:color="auto"/>
              <w:right w:val="single" w:sz="4" w:space="0" w:color="auto"/>
            </w:tcBorders>
            <w:shd w:val="clear" w:color="auto" w:fill="auto"/>
            <w:vAlign w:val="center"/>
            <w:hideMark/>
          </w:tcPr>
          <w:p w14:paraId="4A086101" w14:textId="77777777" w:rsidR="002C3EA2" w:rsidRPr="002C3EA2" w:rsidRDefault="002C3EA2" w:rsidP="002C3EA2">
            <w:pPr>
              <w:spacing w:after="0" w:line="240" w:lineRule="auto"/>
              <w:jc w:val="center"/>
              <w:rPr>
                <w:rFonts w:ascii="Arial" w:eastAsia="Times New Roman" w:hAnsi="Arial" w:cs="Times New Roman"/>
                <w:b/>
                <w:bCs/>
                <w:color w:val="000000"/>
                <w:sz w:val="14"/>
                <w:szCs w:val="14"/>
                <w:lang w:eastAsia="en-NZ"/>
              </w:rPr>
            </w:pPr>
            <w:r w:rsidRPr="002C3EA2">
              <w:rPr>
                <w:rFonts w:ascii="Arial" w:eastAsia="Times New Roman" w:hAnsi="Arial" w:cs="Times New Roman"/>
                <w:b/>
                <w:bCs/>
                <w:color w:val="000000"/>
                <w:sz w:val="14"/>
                <w:szCs w:val="14"/>
                <w:lang w:eastAsia="en-NZ"/>
              </w:rPr>
              <w:t>ALL</w:t>
            </w:r>
          </w:p>
        </w:tc>
        <w:tc>
          <w:tcPr>
            <w:tcW w:w="605" w:type="dxa"/>
            <w:tcBorders>
              <w:left w:val="single" w:sz="4" w:space="0" w:color="auto"/>
            </w:tcBorders>
            <w:vAlign w:val="center"/>
          </w:tcPr>
          <w:p w14:paraId="3E7E436C" w14:textId="77777777" w:rsidR="002C3EA2" w:rsidRPr="002C3EA2" w:rsidRDefault="002C3EA2" w:rsidP="002C3EA2">
            <w:pPr>
              <w:spacing w:after="0" w:line="240" w:lineRule="auto"/>
              <w:jc w:val="center"/>
              <w:rPr>
                <w:rFonts w:ascii="Arial" w:eastAsia="Times New Roman" w:hAnsi="Arial" w:cs="Times New Roman"/>
                <w:b/>
                <w:bCs/>
                <w:color w:val="000000"/>
                <w:sz w:val="14"/>
                <w:szCs w:val="14"/>
                <w:lang w:eastAsia="en-NZ"/>
              </w:rPr>
            </w:pPr>
            <w:r w:rsidRPr="002C3EA2">
              <w:rPr>
                <w:rFonts w:ascii="Arial" w:eastAsia="Times New Roman" w:hAnsi="Arial" w:cs="Times New Roman"/>
                <w:b/>
                <w:bCs/>
                <w:color w:val="000000"/>
                <w:sz w:val="14"/>
                <w:szCs w:val="14"/>
                <w:lang w:eastAsia="en-NZ"/>
              </w:rPr>
              <w:t>ALL</w:t>
            </w:r>
          </w:p>
        </w:tc>
      </w:tr>
      <w:tr w:rsidR="002C3EA2" w:rsidRPr="002C3EA2" w14:paraId="466DFEE4" w14:textId="77777777" w:rsidTr="007136A3">
        <w:trPr>
          <w:trHeight w:val="227"/>
          <w:jc w:val="center"/>
        </w:trPr>
        <w:tc>
          <w:tcPr>
            <w:tcW w:w="2934" w:type="dxa"/>
            <w:shd w:val="clear" w:color="auto" w:fill="auto"/>
            <w:vAlign w:val="center"/>
            <w:hideMark/>
          </w:tcPr>
          <w:p w14:paraId="08C253A1" w14:textId="77777777" w:rsidR="002C3EA2" w:rsidRPr="002C3EA2" w:rsidRDefault="002C3EA2" w:rsidP="002C3EA2">
            <w:pPr>
              <w:spacing w:after="0" w:line="240" w:lineRule="auto"/>
              <w:rPr>
                <w:rFonts w:ascii="Arial" w:eastAsia="Times New Roman" w:hAnsi="Arial" w:cs="Times New Roman"/>
                <w:b/>
                <w:bCs/>
                <w:color w:val="000000"/>
                <w:sz w:val="14"/>
                <w:szCs w:val="14"/>
                <w:lang w:eastAsia="en-NZ"/>
              </w:rPr>
            </w:pPr>
            <w:r w:rsidRPr="002C3EA2">
              <w:rPr>
                <w:color w:val="000000"/>
              </w:rPr>
              <w:br w:type="page"/>
            </w:r>
            <w:r w:rsidRPr="002C3EA2">
              <w:rPr>
                <w:rFonts w:ascii="Arial" w:eastAsia="Times New Roman" w:hAnsi="Arial" w:cs="Times New Roman"/>
                <w:b/>
                <w:bCs/>
                <w:color w:val="000000"/>
                <w:sz w:val="14"/>
                <w:szCs w:val="14"/>
                <w:lang w:eastAsia="en-NZ"/>
              </w:rPr>
              <w:t>Material hardship rates (%)</w:t>
            </w:r>
          </w:p>
        </w:tc>
        <w:tc>
          <w:tcPr>
            <w:tcW w:w="471" w:type="dxa"/>
            <w:tcBorders>
              <w:right w:val="single" w:sz="4" w:space="0" w:color="auto"/>
            </w:tcBorders>
            <w:shd w:val="clear" w:color="auto" w:fill="auto"/>
            <w:vAlign w:val="center"/>
            <w:hideMark/>
          </w:tcPr>
          <w:p w14:paraId="220F0E73" w14:textId="77777777" w:rsidR="002C3EA2" w:rsidRPr="002C3EA2" w:rsidRDefault="002C3EA2" w:rsidP="002C3EA2">
            <w:pPr>
              <w:spacing w:after="0" w:line="240" w:lineRule="auto"/>
              <w:rPr>
                <w:rFonts w:ascii="Arial" w:eastAsia="Times New Roman" w:hAnsi="Arial" w:cs="Times New Roman"/>
                <w:color w:val="000000"/>
                <w:sz w:val="14"/>
                <w:szCs w:val="14"/>
                <w:lang w:eastAsia="en-NZ"/>
              </w:rPr>
            </w:pPr>
            <w:r w:rsidRPr="002C3EA2">
              <w:rPr>
                <w:rFonts w:ascii="Arial" w:eastAsia="Times New Roman" w:hAnsi="Arial" w:cs="Times New Roman"/>
                <w:color w:val="000000"/>
                <w:sz w:val="14"/>
                <w:szCs w:val="14"/>
                <w:lang w:eastAsia="en-NZ"/>
              </w:rPr>
              <w:t> </w:t>
            </w:r>
          </w:p>
        </w:tc>
        <w:tc>
          <w:tcPr>
            <w:tcW w:w="470" w:type="dxa"/>
            <w:tcBorders>
              <w:left w:val="single" w:sz="4" w:space="0" w:color="auto"/>
              <w:right w:val="single" w:sz="4" w:space="0" w:color="auto"/>
            </w:tcBorders>
            <w:shd w:val="clear" w:color="auto" w:fill="D9D9D9"/>
            <w:vAlign w:val="center"/>
            <w:hideMark/>
          </w:tcPr>
          <w:p w14:paraId="36AA05C7" w14:textId="77777777" w:rsidR="002C3EA2" w:rsidRPr="002C3EA2" w:rsidRDefault="002C3EA2" w:rsidP="002C3EA2">
            <w:pPr>
              <w:spacing w:after="0" w:line="240" w:lineRule="auto"/>
              <w:rPr>
                <w:rFonts w:ascii="Arial" w:eastAsia="Times New Roman" w:hAnsi="Arial" w:cs="Times New Roman"/>
                <w:color w:val="000000"/>
                <w:sz w:val="14"/>
                <w:szCs w:val="14"/>
                <w:lang w:eastAsia="en-NZ"/>
              </w:rPr>
            </w:pPr>
            <w:r w:rsidRPr="002C3EA2">
              <w:rPr>
                <w:rFonts w:ascii="Arial" w:eastAsia="Times New Roman" w:hAnsi="Arial" w:cs="Times New Roman"/>
                <w:color w:val="000000"/>
                <w:sz w:val="14"/>
                <w:szCs w:val="14"/>
                <w:lang w:eastAsia="en-NZ"/>
              </w:rPr>
              <w:t> </w:t>
            </w:r>
          </w:p>
        </w:tc>
        <w:tc>
          <w:tcPr>
            <w:tcW w:w="470" w:type="dxa"/>
            <w:tcBorders>
              <w:left w:val="single" w:sz="4" w:space="0" w:color="auto"/>
              <w:right w:val="single" w:sz="4" w:space="0" w:color="auto"/>
            </w:tcBorders>
            <w:shd w:val="clear" w:color="auto" w:fill="auto"/>
            <w:vAlign w:val="center"/>
            <w:hideMark/>
          </w:tcPr>
          <w:p w14:paraId="33AC7F62" w14:textId="77777777" w:rsidR="002C3EA2" w:rsidRPr="002C3EA2" w:rsidRDefault="002C3EA2" w:rsidP="002C3EA2">
            <w:pPr>
              <w:spacing w:after="0" w:line="240" w:lineRule="auto"/>
              <w:rPr>
                <w:rFonts w:ascii="Arial" w:eastAsia="Times New Roman" w:hAnsi="Arial" w:cs="Times New Roman"/>
                <w:color w:val="000000"/>
                <w:sz w:val="14"/>
                <w:szCs w:val="14"/>
                <w:lang w:eastAsia="en-NZ"/>
              </w:rPr>
            </w:pPr>
            <w:r w:rsidRPr="002C3EA2">
              <w:rPr>
                <w:rFonts w:ascii="Arial" w:eastAsia="Times New Roman" w:hAnsi="Arial" w:cs="Times New Roman"/>
                <w:color w:val="000000"/>
                <w:sz w:val="14"/>
                <w:szCs w:val="14"/>
                <w:lang w:eastAsia="en-NZ"/>
              </w:rPr>
              <w:t> </w:t>
            </w:r>
          </w:p>
        </w:tc>
        <w:tc>
          <w:tcPr>
            <w:tcW w:w="489" w:type="dxa"/>
            <w:tcBorders>
              <w:left w:val="single" w:sz="4" w:space="0" w:color="auto"/>
              <w:right w:val="single" w:sz="4" w:space="0" w:color="auto"/>
            </w:tcBorders>
            <w:shd w:val="clear" w:color="auto" w:fill="auto"/>
            <w:vAlign w:val="center"/>
            <w:hideMark/>
          </w:tcPr>
          <w:p w14:paraId="7B9F8F24" w14:textId="77777777" w:rsidR="002C3EA2" w:rsidRPr="002C3EA2" w:rsidRDefault="002C3EA2" w:rsidP="002C3EA2">
            <w:pPr>
              <w:spacing w:after="0" w:line="240" w:lineRule="auto"/>
              <w:rPr>
                <w:rFonts w:ascii="Arial" w:eastAsia="Times New Roman" w:hAnsi="Arial" w:cs="Times New Roman"/>
                <w:color w:val="000000"/>
                <w:sz w:val="14"/>
                <w:szCs w:val="14"/>
                <w:lang w:eastAsia="en-NZ"/>
              </w:rPr>
            </w:pPr>
            <w:r w:rsidRPr="002C3EA2">
              <w:rPr>
                <w:rFonts w:ascii="Arial" w:eastAsia="Times New Roman" w:hAnsi="Arial" w:cs="Times New Roman"/>
                <w:color w:val="000000"/>
                <w:sz w:val="14"/>
                <w:szCs w:val="14"/>
                <w:lang w:eastAsia="en-NZ"/>
              </w:rPr>
              <w:t> </w:t>
            </w:r>
          </w:p>
        </w:tc>
        <w:tc>
          <w:tcPr>
            <w:tcW w:w="471" w:type="dxa"/>
            <w:tcBorders>
              <w:left w:val="single" w:sz="4" w:space="0" w:color="auto"/>
              <w:right w:val="single" w:sz="4" w:space="0" w:color="auto"/>
            </w:tcBorders>
            <w:shd w:val="clear" w:color="auto" w:fill="auto"/>
            <w:vAlign w:val="center"/>
            <w:hideMark/>
          </w:tcPr>
          <w:p w14:paraId="33434F4A" w14:textId="77777777" w:rsidR="002C3EA2" w:rsidRPr="002C3EA2" w:rsidRDefault="002C3EA2" w:rsidP="002C3EA2">
            <w:pPr>
              <w:spacing w:after="0" w:line="240" w:lineRule="auto"/>
              <w:rPr>
                <w:rFonts w:ascii="Arial" w:eastAsia="Times New Roman" w:hAnsi="Arial" w:cs="Times New Roman"/>
                <w:color w:val="000000"/>
                <w:sz w:val="14"/>
                <w:szCs w:val="14"/>
                <w:lang w:eastAsia="en-NZ"/>
              </w:rPr>
            </w:pPr>
            <w:r w:rsidRPr="002C3EA2">
              <w:rPr>
                <w:rFonts w:ascii="Arial" w:eastAsia="Times New Roman" w:hAnsi="Arial" w:cs="Times New Roman"/>
                <w:color w:val="000000"/>
                <w:sz w:val="14"/>
                <w:szCs w:val="14"/>
                <w:lang w:eastAsia="en-NZ"/>
              </w:rPr>
              <w:t> </w:t>
            </w:r>
          </w:p>
        </w:tc>
        <w:tc>
          <w:tcPr>
            <w:tcW w:w="475" w:type="dxa"/>
            <w:tcBorders>
              <w:left w:val="single" w:sz="4" w:space="0" w:color="auto"/>
              <w:right w:val="single" w:sz="4" w:space="0" w:color="auto"/>
            </w:tcBorders>
            <w:shd w:val="clear" w:color="auto" w:fill="auto"/>
            <w:vAlign w:val="center"/>
            <w:hideMark/>
          </w:tcPr>
          <w:p w14:paraId="3845A36C" w14:textId="77777777" w:rsidR="002C3EA2" w:rsidRPr="002C3EA2" w:rsidRDefault="002C3EA2" w:rsidP="002C3EA2">
            <w:pPr>
              <w:spacing w:after="0" w:line="240" w:lineRule="auto"/>
              <w:rPr>
                <w:rFonts w:ascii="Arial" w:eastAsia="Times New Roman" w:hAnsi="Arial" w:cs="Times New Roman"/>
                <w:color w:val="000000"/>
                <w:sz w:val="14"/>
                <w:szCs w:val="14"/>
                <w:lang w:eastAsia="en-NZ"/>
              </w:rPr>
            </w:pPr>
            <w:r w:rsidRPr="002C3EA2">
              <w:rPr>
                <w:rFonts w:ascii="Arial" w:eastAsia="Times New Roman" w:hAnsi="Arial" w:cs="Times New Roman"/>
                <w:color w:val="000000"/>
                <w:sz w:val="14"/>
                <w:szCs w:val="14"/>
                <w:lang w:eastAsia="en-NZ"/>
              </w:rPr>
              <w:t> </w:t>
            </w:r>
          </w:p>
        </w:tc>
        <w:tc>
          <w:tcPr>
            <w:tcW w:w="475" w:type="dxa"/>
            <w:tcBorders>
              <w:left w:val="single" w:sz="4" w:space="0" w:color="auto"/>
              <w:right w:val="single" w:sz="4" w:space="0" w:color="auto"/>
            </w:tcBorders>
            <w:shd w:val="clear" w:color="auto" w:fill="D9D9D9"/>
            <w:vAlign w:val="center"/>
            <w:hideMark/>
          </w:tcPr>
          <w:p w14:paraId="629B4265" w14:textId="77777777" w:rsidR="002C3EA2" w:rsidRPr="002C3EA2" w:rsidRDefault="002C3EA2" w:rsidP="002C3EA2">
            <w:pPr>
              <w:spacing w:after="0" w:line="240" w:lineRule="auto"/>
              <w:rPr>
                <w:rFonts w:ascii="Arial" w:eastAsia="Times New Roman" w:hAnsi="Arial" w:cs="Times New Roman"/>
                <w:color w:val="000000"/>
                <w:sz w:val="14"/>
                <w:szCs w:val="14"/>
                <w:lang w:eastAsia="en-NZ"/>
              </w:rPr>
            </w:pPr>
            <w:r w:rsidRPr="002C3EA2">
              <w:rPr>
                <w:rFonts w:ascii="Arial" w:eastAsia="Times New Roman" w:hAnsi="Arial" w:cs="Times New Roman"/>
                <w:color w:val="000000"/>
                <w:sz w:val="14"/>
                <w:szCs w:val="14"/>
                <w:lang w:eastAsia="en-NZ"/>
              </w:rPr>
              <w:t> </w:t>
            </w:r>
          </w:p>
        </w:tc>
        <w:tc>
          <w:tcPr>
            <w:tcW w:w="475" w:type="dxa"/>
            <w:tcBorders>
              <w:left w:val="single" w:sz="4" w:space="0" w:color="auto"/>
              <w:right w:val="single" w:sz="4" w:space="0" w:color="auto"/>
            </w:tcBorders>
            <w:shd w:val="clear" w:color="auto" w:fill="auto"/>
            <w:vAlign w:val="center"/>
            <w:hideMark/>
          </w:tcPr>
          <w:p w14:paraId="794F0690" w14:textId="77777777" w:rsidR="002C3EA2" w:rsidRPr="002C3EA2" w:rsidRDefault="002C3EA2" w:rsidP="002C3EA2">
            <w:pPr>
              <w:spacing w:after="0" w:line="240" w:lineRule="auto"/>
              <w:rPr>
                <w:rFonts w:ascii="Arial" w:eastAsia="Times New Roman" w:hAnsi="Arial" w:cs="Times New Roman"/>
                <w:color w:val="000000"/>
                <w:sz w:val="14"/>
                <w:szCs w:val="14"/>
                <w:lang w:eastAsia="en-NZ"/>
              </w:rPr>
            </w:pPr>
            <w:r w:rsidRPr="002C3EA2">
              <w:rPr>
                <w:rFonts w:ascii="Arial" w:eastAsia="Times New Roman" w:hAnsi="Arial" w:cs="Times New Roman"/>
                <w:color w:val="000000"/>
                <w:sz w:val="14"/>
                <w:szCs w:val="14"/>
                <w:lang w:eastAsia="en-NZ"/>
              </w:rPr>
              <w:t> </w:t>
            </w:r>
          </w:p>
        </w:tc>
        <w:tc>
          <w:tcPr>
            <w:tcW w:w="475" w:type="dxa"/>
            <w:tcBorders>
              <w:left w:val="single" w:sz="4" w:space="0" w:color="auto"/>
              <w:right w:val="single" w:sz="4" w:space="0" w:color="auto"/>
            </w:tcBorders>
            <w:shd w:val="clear" w:color="auto" w:fill="auto"/>
            <w:vAlign w:val="center"/>
            <w:hideMark/>
          </w:tcPr>
          <w:p w14:paraId="67BBB566" w14:textId="77777777" w:rsidR="002C3EA2" w:rsidRPr="002C3EA2" w:rsidRDefault="002C3EA2" w:rsidP="002C3EA2">
            <w:pPr>
              <w:spacing w:after="0" w:line="240" w:lineRule="auto"/>
              <w:rPr>
                <w:rFonts w:ascii="Arial" w:eastAsia="Times New Roman" w:hAnsi="Arial" w:cs="Times New Roman"/>
                <w:color w:val="000000"/>
                <w:sz w:val="14"/>
                <w:szCs w:val="14"/>
                <w:lang w:eastAsia="en-NZ"/>
              </w:rPr>
            </w:pPr>
            <w:r w:rsidRPr="002C3EA2">
              <w:rPr>
                <w:rFonts w:ascii="Arial" w:eastAsia="Times New Roman" w:hAnsi="Arial" w:cs="Times New Roman"/>
                <w:color w:val="000000"/>
                <w:sz w:val="14"/>
                <w:szCs w:val="14"/>
                <w:lang w:eastAsia="en-NZ"/>
              </w:rPr>
              <w:t> </w:t>
            </w:r>
          </w:p>
        </w:tc>
        <w:tc>
          <w:tcPr>
            <w:tcW w:w="475" w:type="dxa"/>
            <w:tcBorders>
              <w:left w:val="single" w:sz="4" w:space="0" w:color="auto"/>
              <w:right w:val="single" w:sz="4" w:space="0" w:color="auto"/>
            </w:tcBorders>
            <w:shd w:val="clear" w:color="auto" w:fill="auto"/>
            <w:vAlign w:val="center"/>
            <w:hideMark/>
          </w:tcPr>
          <w:p w14:paraId="272B0A42" w14:textId="77777777" w:rsidR="002C3EA2" w:rsidRPr="002C3EA2" w:rsidRDefault="002C3EA2" w:rsidP="002C3EA2">
            <w:pPr>
              <w:spacing w:after="0" w:line="240" w:lineRule="auto"/>
              <w:rPr>
                <w:rFonts w:ascii="Arial" w:eastAsia="Times New Roman" w:hAnsi="Arial" w:cs="Times New Roman"/>
                <w:color w:val="000000"/>
                <w:sz w:val="14"/>
                <w:szCs w:val="14"/>
                <w:lang w:eastAsia="en-NZ"/>
              </w:rPr>
            </w:pPr>
            <w:r w:rsidRPr="002C3EA2">
              <w:rPr>
                <w:rFonts w:ascii="Arial" w:eastAsia="Times New Roman" w:hAnsi="Arial" w:cs="Times New Roman"/>
                <w:color w:val="000000"/>
                <w:sz w:val="14"/>
                <w:szCs w:val="14"/>
                <w:lang w:eastAsia="en-NZ"/>
              </w:rPr>
              <w:t> </w:t>
            </w:r>
          </w:p>
        </w:tc>
        <w:tc>
          <w:tcPr>
            <w:tcW w:w="606" w:type="dxa"/>
            <w:tcBorders>
              <w:left w:val="single" w:sz="4" w:space="0" w:color="auto"/>
              <w:right w:val="single" w:sz="4" w:space="0" w:color="auto"/>
            </w:tcBorders>
            <w:shd w:val="clear" w:color="auto" w:fill="auto"/>
            <w:vAlign w:val="center"/>
            <w:hideMark/>
          </w:tcPr>
          <w:p w14:paraId="393557A6" w14:textId="77777777" w:rsidR="002C3EA2" w:rsidRPr="002C3EA2" w:rsidRDefault="002C3EA2" w:rsidP="002C3EA2">
            <w:pPr>
              <w:spacing w:after="0" w:line="240" w:lineRule="auto"/>
              <w:rPr>
                <w:rFonts w:ascii="Arial" w:eastAsia="Times New Roman" w:hAnsi="Arial" w:cs="Times New Roman"/>
                <w:color w:val="000000"/>
                <w:sz w:val="14"/>
                <w:szCs w:val="14"/>
                <w:lang w:eastAsia="en-NZ"/>
              </w:rPr>
            </w:pPr>
            <w:r w:rsidRPr="002C3EA2">
              <w:rPr>
                <w:rFonts w:ascii="Arial" w:eastAsia="Times New Roman" w:hAnsi="Arial" w:cs="Times New Roman"/>
                <w:color w:val="000000"/>
                <w:sz w:val="14"/>
                <w:szCs w:val="14"/>
                <w:lang w:eastAsia="en-NZ"/>
              </w:rPr>
              <w:t> </w:t>
            </w:r>
          </w:p>
        </w:tc>
        <w:tc>
          <w:tcPr>
            <w:tcW w:w="605" w:type="dxa"/>
            <w:tcBorders>
              <w:left w:val="single" w:sz="4" w:space="0" w:color="auto"/>
            </w:tcBorders>
            <w:vAlign w:val="center"/>
          </w:tcPr>
          <w:p w14:paraId="4E7054B2" w14:textId="77777777" w:rsidR="002C3EA2" w:rsidRPr="002C3EA2" w:rsidRDefault="002C3EA2" w:rsidP="002C3EA2">
            <w:pPr>
              <w:spacing w:after="0" w:line="240" w:lineRule="auto"/>
              <w:rPr>
                <w:rFonts w:ascii="Arial" w:eastAsia="Times New Roman" w:hAnsi="Arial" w:cs="Times New Roman"/>
                <w:color w:val="000000"/>
                <w:sz w:val="14"/>
                <w:szCs w:val="14"/>
                <w:lang w:eastAsia="en-NZ"/>
              </w:rPr>
            </w:pPr>
          </w:p>
        </w:tc>
      </w:tr>
      <w:tr w:rsidR="002C3EA2" w:rsidRPr="002C3EA2" w14:paraId="6F7F842B" w14:textId="77777777" w:rsidTr="007136A3">
        <w:trPr>
          <w:trHeight w:hRule="exact" w:val="227"/>
          <w:jc w:val="center"/>
        </w:trPr>
        <w:tc>
          <w:tcPr>
            <w:tcW w:w="2934" w:type="dxa"/>
            <w:tcBorders>
              <w:right w:val="single" w:sz="4" w:space="0" w:color="auto"/>
            </w:tcBorders>
            <w:shd w:val="clear" w:color="auto" w:fill="auto"/>
            <w:vAlign w:val="center"/>
            <w:hideMark/>
          </w:tcPr>
          <w:p w14:paraId="04D83C96" w14:textId="77777777" w:rsidR="002C3EA2" w:rsidRPr="002C3EA2" w:rsidRDefault="002C3EA2" w:rsidP="002C3EA2">
            <w:pPr>
              <w:spacing w:after="0" w:line="240" w:lineRule="auto"/>
              <w:rPr>
                <w:rFonts w:ascii="Arial" w:eastAsia="Times New Roman" w:hAnsi="Arial" w:cs="Times New Roman"/>
                <w:b/>
                <w:bCs/>
                <w:color w:val="000000"/>
                <w:sz w:val="14"/>
                <w:szCs w:val="14"/>
                <w:lang w:eastAsia="en-NZ"/>
              </w:rPr>
            </w:pPr>
            <w:r w:rsidRPr="002C3EA2">
              <w:rPr>
                <w:rFonts w:ascii="Arial" w:eastAsia="Times New Roman" w:hAnsi="Arial" w:cs="Times New Roman"/>
                <w:b/>
                <w:bCs/>
                <w:color w:val="000000"/>
                <w:sz w:val="14"/>
                <w:szCs w:val="14"/>
                <w:lang w:eastAsia="en-NZ"/>
              </w:rPr>
              <w:t xml:space="preserve">All children (0-17 </w:t>
            </w:r>
            <w:proofErr w:type="spellStart"/>
            <w:r w:rsidRPr="002C3EA2">
              <w:rPr>
                <w:rFonts w:ascii="Arial" w:eastAsia="Times New Roman" w:hAnsi="Arial" w:cs="Times New Roman"/>
                <w:b/>
                <w:bCs/>
                <w:color w:val="000000"/>
                <w:sz w:val="14"/>
                <w:szCs w:val="14"/>
                <w:lang w:eastAsia="en-NZ"/>
              </w:rPr>
              <w:t>yrs</w:t>
            </w:r>
            <w:proofErr w:type="spellEnd"/>
            <w:r w:rsidRPr="002C3EA2">
              <w:rPr>
                <w:rFonts w:ascii="Arial" w:eastAsia="Times New Roman" w:hAnsi="Arial" w:cs="Times New Roman"/>
                <w:b/>
                <w:bCs/>
                <w:color w:val="000000"/>
                <w:sz w:val="14"/>
                <w:szCs w:val="14"/>
                <w:lang w:eastAsia="en-NZ"/>
              </w:rPr>
              <w:t>)</w:t>
            </w:r>
          </w:p>
        </w:tc>
        <w:tc>
          <w:tcPr>
            <w:tcW w:w="4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98EC1A" w14:textId="77777777" w:rsidR="002C3EA2" w:rsidRPr="002C3EA2" w:rsidRDefault="002C3EA2" w:rsidP="002C3EA2">
            <w:pPr>
              <w:spacing w:after="0" w:line="240" w:lineRule="auto"/>
              <w:jc w:val="center"/>
              <w:rPr>
                <w:rFonts w:ascii="Arial" w:eastAsia="Times New Roman" w:hAnsi="Arial" w:cs="Times New Roman"/>
                <w:color w:val="000000"/>
                <w:sz w:val="14"/>
                <w:szCs w:val="14"/>
              </w:rPr>
            </w:pPr>
            <w:r w:rsidRPr="002C3EA2">
              <w:rPr>
                <w:rFonts w:ascii="Arial" w:hAnsi="Arial"/>
                <w:color w:val="000000"/>
                <w:sz w:val="14"/>
                <w:szCs w:val="14"/>
              </w:rPr>
              <w:t>18</w:t>
            </w:r>
          </w:p>
        </w:tc>
        <w:tc>
          <w:tcPr>
            <w:tcW w:w="47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3A6A8B0" w14:textId="77777777" w:rsidR="002C3EA2" w:rsidRPr="002C3EA2" w:rsidRDefault="002C3EA2" w:rsidP="002C3EA2">
            <w:pPr>
              <w:spacing w:after="0" w:line="240" w:lineRule="auto"/>
              <w:jc w:val="center"/>
              <w:rPr>
                <w:rFonts w:ascii="Arial" w:eastAsia="Times New Roman" w:hAnsi="Arial" w:cs="Times New Roman"/>
                <w:color w:val="000000"/>
                <w:sz w:val="14"/>
                <w:szCs w:val="14"/>
              </w:rPr>
            </w:pPr>
            <w:r w:rsidRPr="002C3EA2">
              <w:rPr>
                <w:rFonts w:ascii="Arial" w:hAnsi="Arial"/>
                <w:color w:val="000000"/>
                <w:sz w:val="14"/>
                <w:szCs w:val="14"/>
              </w:rPr>
              <w:t>13</w:t>
            </w:r>
          </w:p>
        </w:tc>
        <w:tc>
          <w:tcPr>
            <w:tcW w:w="4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A262E6" w14:textId="77777777" w:rsidR="002C3EA2" w:rsidRPr="002C3EA2" w:rsidRDefault="002C3EA2" w:rsidP="002C3EA2">
            <w:pPr>
              <w:spacing w:after="0" w:line="240" w:lineRule="auto"/>
              <w:jc w:val="center"/>
              <w:rPr>
                <w:rFonts w:ascii="Arial" w:eastAsia="Times New Roman" w:hAnsi="Arial" w:cs="Times New Roman"/>
                <w:color w:val="000000"/>
                <w:sz w:val="14"/>
                <w:szCs w:val="14"/>
              </w:rPr>
            </w:pPr>
            <w:r w:rsidRPr="002C3EA2">
              <w:rPr>
                <w:rFonts w:ascii="Arial" w:hAnsi="Arial"/>
                <w:color w:val="000000"/>
                <w:sz w:val="14"/>
                <w:szCs w:val="14"/>
              </w:rPr>
              <w:t>10</w:t>
            </w:r>
          </w:p>
        </w:tc>
        <w:tc>
          <w:tcPr>
            <w:tcW w:w="4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B8C7CD" w14:textId="77777777" w:rsidR="002C3EA2" w:rsidRPr="002C3EA2" w:rsidRDefault="002C3EA2" w:rsidP="002C3EA2">
            <w:pPr>
              <w:spacing w:after="0" w:line="240" w:lineRule="auto"/>
              <w:jc w:val="center"/>
              <w:rPr>
                <w:rFonts w:ascii="Arial" w:eastAsia="Times New Roman" w:hAnsi="Arial" w:cs="Times New Roman"/>
                <w:color w:val="000000"/>
                <w:sz w:val="14"/>
                <w:szCs w:val="14"/>
              </w:rPr>
            </w:pPr>
            <w:r w:rsidRPr="002C3EA2">
              <w:rPr>
                <w:rFonts w:ascii="Arial" w:hAnsi="Arial"/>
                <w:color w:val="000000"/>
                <w:sz w:val="14"/>
                <w:szCs w:val="14"/>
              </w:rPr>
              <w:t>8</w:t>
            </w:r>
          </w:p>
        </w:tc>
        <w:tc>
          <w:tcPr>
            <w:tcW w:w="4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D5F0CC" w14:textId="77777777" w:rsidR="002C3EA2" w:rsidRPr="002C3EA2" w:rsidRDefault="002C3EA2" w:rsidP="002C3EA2">
            <w:pPr>
              <w:spacing w:after="0" w:line="240" w:lineRule="auto"/>
              <w:jc w:val="center"/>
              <w:rPr>
                <w:rFonts w:ascii="Arial" w:eastAsia="Times New Roman" w:hAnsi="Arial" w:cs="Times New Roman"/>
                <w:color w:val="000000"/>
                <w:sz w:val="14"/>
                <w:szCs w:val="14"/>
              </w:rPr>
            </w:pPr>
            <w:r w:rsidRPr="002C3EA2">
              <w:rPr>
                <w:rFonts w:ascii="Arial" w:hAnsi="Arial"/>
                <w:color w:val="000000"/>
                <w:sz w:val="14"/>
                <w:szCs w:val="14"/>
              </w:rPr>
              <w:t>6</w:t>
            </w:r>
          </w:p>
        </w:tc>
        <w:tc>
          <w:tcPr>
            <w:tcW w:w="4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837630" w14:textId="77777777" w:rsidR="002C3EA2" w:rsidRPr="002C3EA2" w:rsidRDefault="002C3EA2" w:rsidP="002C3EA2">
            <w:pPr>
              <w:spacing w:after="0" w:line="240" w:lineRule="auto"/>
              <w:jc w:val="center"/>
              <w:rPr>
                <w:rFonts w:ascii="Arial" w:eastAsia="Times New Roman" w:hAnsi="Arial" w:cs="Times New Roman"/>
                <w:color w:val="000000"/>
                <w:sz w:val="14"/>
                <w:szCs w:val="14"/>
              </w:rPr>
            </w:pPr>
            <w:r w:rsidRPr="002C3EA2">
              <w:rPr>
                <w:rFonts w:ascii="Arial" w:hAnsi="Arial"/>
                <w:color w:val="000000"/>
                <w:sz w:val="14"/>
                <w:szCs w:val="14"/>
              </w:rPr>
              <w:t>100</w:t>
            </w:r>
          </w:p>
        </w:tc>
        <w:tc>
          <w:tcPr>
            <w:tcW w:w="47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E59CC22" w14:textId="77777777" w:rsidR="002C3EA2" w:rsidRPr="002C3EA2" w:rsidRDefault="002C3EA2" w:rsidP="002C3EA2">
            <w:pPr>
              <w:spacing w:after="0" w:line="240" w:lineRule="auto"/>
              <w:jc w:val="center"/>
              <w:rPr>
                <w:rFonts w:ascii="Arial" w:eastAsia="Times New Roman" w:hAnsi="Arial" w:cs="Times New Roman"/>
                <w:color w:val="000000"/>
                <w:sz w:val="14"/>
                <w:szCs w:val="14"/>
              </w:rPr>
            </w:pPr>
            <w:r w:rsidRPr="002C3EA2">
              <w:rPr>
                <w:rFonts w:ascii="Arial" w:hAnsi="Arial"/>
                <w:color w:val="000000"/>
                <w:sz w:val="14"/>
                <w:szCs w:val="14"/>
              </w:rPr>
              <w:t>100</w:t>
            </w:r>
          </w:p>
        </w:tc>
        <w:tc>
          <w:tcPr>
            <w:tcW w:w="4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F8ECC5" w14:textId="77777777" w:rsidR="002C3EA2" w:rsidRPr="002C3EA2" w:rsidRDefault="002C3EA2" w:rsidP="002C3EA2">
            <w:pPr>
              <w:spacing w:after="0" w:line="240" w:lineRule="auto"/>
              <w:jc w:val="center"/>
              <w:rPr>
                <w:rFonts w:ascii="Arial" w:eastAsia="Times New Roman" w:hAnsi="Arial" w:cs="Times New Roman"/>
                <w:color w:val="000000"/>
                <w:sz w:val="14"/>
                <w:szCs w:val="14"/>
              </w:rPr>
            </w:pPr>
            <w:r w:rsidRPr="002C3EA2">
              <w:rPr>
                <w:rFonts w:ascii="Arial" w:hAnsi="Arial"/>
                <w:color w:val="000000"/>
                <w:sz w:val="14"/>
                <w:szCs w:val="14"/>
              </w:rPr>
              <w:t>100</w:t>
            </w:r>
          </w:p>
        </w:tc>
        <w:tc>
          <w:tcPr>
            <w:tcW w:w="4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A03926" w14:textId="77777777" w:rsidR="002C3EA2" w:rsidRPr="002C3EA2" w:rsidRDefault="002C3EA2" w:rsidP="002C3EA2">
            <w:pPr>
              <w:spacing w:after="0" w:line="240" w:lineRule="auto"/>
              <w:jc w:val="center"/>
              <w:rPr>
                <w:rFonts w:ascii="Arial" w:eastAsia="Times New Roman" w:hAnsi="Arial" w:cs="Times New Roman"/>
                <w:color w:val="000000"/>
                <w:sz w:val="14"/>
                <w:szCs w:val="14"/>
              </w:rPr>
            </w:pPr>
            <w:r w:rsidRPr="002C3EA2">
              <w:rPr>
                <w:rFonts w:ascii="Arial" w:hAnsi="Arial"/>
                <w:color w:val="000000"/>
                <w:sz w:val="14"/>
                <w:szCs w:val="14"/>
              </w:rPr>
              <w:t>100</w:t>
            </w:r>
          </w:p>
        </w:tc>
        <w:tc>
          <w:tcPr>
            <w:tcW w:w="4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BD631C" w14:textId="77777777" w:rsidR="002C3EA2" w:rsidRPr="002C3EA2" w:rsidRDefault="002C3EA2" w:rsidP="002C3EA2">
            <w:pPr>
              <w:spacing w:after="0" w:line="240" w:lineRule="auto"/>
              <w:jc w:val="center"/>
              <w:rPr>
                <w:rFonts w:ascii="Arial" w:eastAsia="Times New Roman" w:hAnsi="Arial" w:cs="Times New Roman"/>
                <w:color w:val="000000"/>
                <w:sz w:val="14"/>
                <w:szCs w:val="14"/>
              </w:rPr>
            </w:pPr>
            <w:r w:rsidRPr="002C3EA2">
              <w:rPr>
                <w:rFonts w:ascii="Arial" w:hAnsi="Arial"/>
                <w:color w:val="000000"/>
                <w:sz w:val="14"/>
                <w:szCs w:val="14"/>
              </w:rPr>
              <w:t>100</w:t>
            </w:r>
          </w:p>
        </w:tc>
        <w:tc>
          <w:tcPr>
            <w:tcW w:w="6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90101F" w14:textId="77777777" w:rsidR="002C3EA2" w:rsidRPr="002C3EA2" w:rsidRDefault="002C3EA2" w:rsidP="002C3EA2">
            <w:pPr>
              <w:spacing w:after="0" w:line="240" w:lineRule="auto"/>
              <w:jc w:val="center"/>
              <w:rPr>
                <w:rFonts w:ascii="Arial" w:eastAsia="Times New Roman" w:hAnsi="Arial" w:cs="Times New Roman"/>
                <w:color w:val="000000"/>
                <w:sz w:val="14"/>
                <w:szCs w:val="14"/>
              </w:rPr>
            </w:pPr>
            <w:r w:rsidRPr="002C3EA2">
              <w:rPr>
                <w:rFonts w:ascii="Arial" w:hAnsi="Arial"/>
                <w:color w:val="000000"/>
                <w:sz w:val="14"/>
                <w:szCs w:val="14"/>
              </w:rPr>
              <w:t>1,135</w:t>
            </w:r>
          </w:p>
        </w:tc>
        <w:tc>
          <w:tcPr>
            <w:tcW w:w="605" w:type="dxa"/>
            <w:tcBorders>
              <w:top w:val="single" w:sz="4" w:space="0" w:color="auto"/>
              <w:left w:val="single" w:sz="4" w:space="0" w:color="auto"/>
              <w:bottom w:val="single" w:sz="4" w:space="0" w:color="auto"/>
              <w:right w:val="single" w:sz="4" w:space="0" w:color="auto"/>
            </w:tcBorders>
            <w:shd w:val="clear" w:color="auto" w:fill="auto"/>
            <w:vAlign w:val="center"/>
          </w:tcPr>
          <w:p w14:paraId="0FC76522" w14:textId="77777777" w:rsidR="002C3EA2" w:rsidRPr="002C3EA2" w:rsidRDefault="002C3EA2" w:rsidP="002C3EA2">
            <w:pPr>
              <w:spacing w:after="0" w:line="240" w:lineRule="auto"/>
              <w:jc w:val="center"/>
              <w:rPr>
                <w:rFonts w:ascii="Arial" w:eastAsia="Times New Roman" w:hAnsi="Arial" w:cs="Times New Roman"/>
                <w:color w:val="000000"/>
                <w:sz w:val="14"/>
                <w:szCs w:val="14"/>
              </w:rPr>
            </w:pPr>
            <w:r w:rsidRPr="002C3EA2">
              <w:rPr>
                <w:rFonts w:ascii="Arial" w:hAnsi="Arial"/>
                <w:color w:val="000000"/>
                <w:sz w:val="14"/>
                <w:szCs w:val="14"/>
              </w:rPr>
              <w:t>100</w:t>
            </w:r>
          </w:p>
        </w:tc>
      </w:tr>
      <w:tr w:rsidR="002C3EA2" w:rsidRPr="002C3EA2" w14:paraId="620DCB90" w14:textId="77777777" w:rsidTr="007136A3">
        <w:trPr>
          <w:trHeight w:hRule="exact" w:val="227"/>
          <w:jc w:val="center"/>
        </w:trPr>
        <w:tc>
          <w:tcPr>
            <w:tcW w:w="2934" w:type="dxa"/>
            <w:tcBorders>
              <w:right w:val="single" w:sz="4" w:space="0" w:color="auto"/>
            </w:tcBorders>
            <w:shd w:val="clear" w:color="auto" w:fill="auto"/>
            <w:vAlign w:val="center"/>
          </w:tcPr>
          <w:p w14:paraId="09FE5604" w14:textId="77777777" w:rsidR="002C3EA2" w:rsidRPr="002C3EA2" w:rsidRDefault="002C3EA2" w:rsidP="002C3EA2">
            <w:pPr>
              <w:spacing w:after="0" w:line="240" w:lineRule="auto"/>
              <w:rPr>
                <w:rFonts w:ascii="Arial" w:hAnsi="Arial"/>
                <w:b/>
                <w:bCs/>
                <w:color w:val="000000"/>
                <w:sz w:val="14"/>
                <w:szCs w:val="14"/>
              </w:rPr>
            </w:pPr>
            <w:r w:rsidRPr="002C3EA2">
              <w:rPr>
                <w:rFonts w:ascii="Arial" w:hAnsi="Arial"/>
                <w:b/>
                <w:bCs/>
                <w:color w:val="000000"/>
                <w:sz w:val="14"/>
                <w:szCs w:val="14"/>
              </w:rPr>
              <w:t>Ethnicity (total)</w:t>
            </w:r>
          </w:p>
        </w:tc>
        <w:tc>
          <w:tcPr>
            <w:tcW w:w="471" w:type="dxa"/>
            <w:tcBorders>
              <w:top w:val="single" w:sz="4" w:space="0" w:color="auto"/>
              <w:left w:val="single" w:sz="4" w:space="0" w:color="auto"/>
              <w:bottom w:val="single" w:sz="4" w:space="0" w:color="auto"/>
              <w:right w:val="single" w:sz="4" w:space="0" w:color="auto"/>
            </w:tcBorders>
            <w:shd w:val="clear" w:color="auto" w:fill="auto"/>
            <w:vAlign w:val="center"/>
          </w:tcPr>
          <w:p w14:paraId="7D369C9C" w14:textId="77777777" w:rsidR="002C3EA2" w:rsidRPr="002C3EA2" w:rsidRDefault="002C3EA2" w:rsidP="002C3EA2">
            <w:pPr>
              <w:spacing w:after="0" w:line="240" w:lineRule="auto"/>
              <w:rPr>
                <w:rFonts w:ascii="Arial" w:hAnsi="Arial"/>
                <w:color w:val="000000"/>
                <w:sz w:val="14"/>
                <w:szCs w:val="14"/>
              </w:rPr>
            </w:pPr>
            <w:r w:rsidRPr="002C3EA2">
              <w:rPr>
                <w:rFonts w:ascii="Arial" w:hAnsi="Arial"/>
                <w:color w:val="000000"/>
                <w:sz w:val="14"/>
                <w:szCs w:val="14"/>
              </w:rPr>
              <w:t> </w:t>
            </w:r>
          </w:p>
        </w:tc>
        <w:tc>
          <w:tcPr>
            <w:tcW w:w="470" w:type="dxa"/>
            <w:tcBorders>
              <w:top w:val="single" w:sz="4" w:space="0" w:color="auto"/>
              <w:left w:val="single" w:sz="4" w:space="0" w:color="auto"/>
              <w:bottom w:val="single" w:sz="4" w:space="0" w:color="auto"/>
              <w:right w:val="single" w:sz="4" w:space="0" w:color="auto"/>
            </w:tcBorders>
            <w:shd w:val="clear" w:color="000000" w:fill="D9D9D9"/>
            <w:vAlign w:val="center"/>
          </w:tcPr>
          <w:p w14:paraId="3322FF9D" w14:textId="77777777" w:rsidR="002C3EA2" w:rsidRPr="002C3EA2" w:rsidRDefault="002C3EA2" w:rsidP="002C3EA2">
            <w:pPr>
              <w:spacing w:after="0" w:line="240" w:lineRule="auto"/>
              <w:rPr>
                <w:rFonts w:ascii="Arial" w:hAnsi="Arial"/>
                <w:color w:val="000000"/>
                <w:sz w:val="14"/>
                <w:szCs w:val="14"/>
              </w:rPr>
            </w:pPr>
            <w:r w:rsidRPr="002C3EA2">
              <w:rPr>
                <w:rFonts w:ascii="Arial" w:hAnsi="Arial"/>
                <w:color w:val="000000"/>
                <w:sz w:val="14"/>
                <w:szCs w:val="14"/>
              </w:rPr>
              <w:t> </w:t>
            </w:r>
          </w:p>
        </w:tc>
        <w:tc>
          <w:tcPr>
            <w:tcW w:w="470" w:type="dxa"/>
            <w:tcBorders>
              <w:top w:val="single" w:sz="4" w:space="0" w:color="auto"/>
              <w:left w:val="single" w:sz="4" w:space="0" w:color="auto"/>
              <w:bottom w:val="single" w:sz="4" w:space="0" w:color="auto"/>
              <w:right w:val="single" w:sz="4" w:space="0" w:color="auto"/>
            </w:tcBorders>
            <w:shd w:val="clear" w:color="auto" w:fill="auto"/>
            <w:vAlign w:val="center"/>
          </w:tcPr>
          <w:p w14:paraId="60B4F616" w14:textId="77777777" w:rsidR="002C3EA2" w:rsidRPr="002C3EA2" w:rsidRDefault="002C3EA2" w:rsidP="002C3EA2">
            <w:pPr>
              <w:spacing w:after="0" w:line="240" w:lineRule="auto"/>
              <w:rPr>
                <w:rFonts w:ascii="Arial" w:hAnsi="Arial"/>
                <w:color w:val="000000"/>
                <w:sz w:val="14"/>
                <w:szCs w:val="14"/>
              </w:rPr>
            </w:pPr>
            <w:r w:rsidRPr="002C3EA2">
              <w:rPr>
                <w:rFonts w:ascii="Arial" w:hAnsi="Arial"/>
                <w:color w:val="000000"/>
                <w:sz w:val="14"/>
                <w:szCs w:val="14"/>
              </w:rPr>
              <w:t> </w:t>
            </w:r>
          </w:p>
        </w:tc>
        <w:tc>
          <w:tcPr>
            <w:tcW w:w="489" w:type="dxa"/>
            <w:tcBorders>
              <w:top w:val="single" w:sz="4" w:space="0" w:color="auto"/>
              <w:left w:val="single" w:sz="4" w:space="0" w:color="auto"/>
              <w:bottom w:val="single" w:sz="4" w:space="0" w:color="auto"/>
              <w:right w:val="single" w:sz="4" w:space="0" w:color="auto"/>
            </w:tcBorders>
            <w:shd w:val="clear" w:color="auto" w:fill="auto"/>
            <w:vAlign w:val="center"/>
          </w:tcPr>
          <w:p w14:paraId="195191D8" w14:textId="77777777" w:rsidR="002C3EA2" w:rsidRPr="002C3EA2" w:rsidRDefault="002C3EA2" w:rsidP="002C3EA2">
            <w:pPr>
              <w:spacing w:after="0" w:line="240" w:lineRule="auto"/>
              <w:rPr>
                <w:rFonts w:ascii="Arial" w:hAnsi="Arial"/>
                <w:color w:val="000000"/>
                <w:sz w:val="14"/>
                <w:szCs w:val="14"/>
              </w:rPr>
            </w:pPr>
            <w:r w:rsidRPr="002C3EA2">
              <w:rPr>
                <w:rFonts w:ascii="Arial" w:hAnsi="Arial"/>
                <w:color w:val="000000"/>
                <w:sz w:val="14"/>
                <w:szCs w:val="14"/>
              </w:rPr>
              <w:t> </w:t>
            </w:r>
          </w:p>
        </w:tc>
        <w:tc>
          <w:tcPr>
            <w:tcW w:w="471" w:type="dxa"/>
            <w:tcBorders>
              <w:top w:val="single" w:sz="4" w:space="0" w:color="auto"/>
              <w:left w:val="single" w:sz="4" w:space="0" w:color="auto"/>
              <w:bottom w:val="single" w:sz="4" w:space="0" w:color="auto"/>
              <w:right w:val="single" w:sz="4" w:space="0" w:color="auto"/>
            </w:tcBorders>
            <w:shd w:val="clear" w:color="auto" w:fill="auto"/>
            <w:vAlign w:val="center"/>
          </w:tcPr>
          <w:p w14:paraId="6954DBDD" w14:textId="77777777" w:rsidR="002C3EA2" w:rsidRPr="002C3EA2" w:rsidRDefault="002C3EA2" w:rsidP="002C3EA2">
            <w:pPr>
              <w:spacing w:after="0" w:line="240" w:lineRule="auto"/>
              <w:rPr>
                <w:rFonts w:ascii="Arial" w:hAnsi="Arial"/>
                <w:color w:val="000000"/>
                <w:sz w:val="14"/>
                <w:szCs w:val="14"/>
              </w:rPr>
            </w:pPr>
            <w:r w:rsidRPr="002C3EA2">
              <w:rPr>
                <w:rFonts w:ascii="Arial" w:hAnsi="Arial"/>
                <w:color w:val="000000"/>
                <w:sz w:val="14"/>
                <w:szCs w:val="14"/>
              </w:rPr>
              <w:t> </w:t>
            </w:r>
          </w:p>
        </w:tc>
        <w:tc>
          <w:tcPr>
            <w:tcW w:w="475" w:type="dxa"/>
            <w:tcBorders>
              <w:top w:val="single" w:sz="4" w:space="0" w:color="auto"/>
              <w:left w:val="single" w:sz="4" w:space="0" w:color="auto"/>
              <w:bottom w:val="single" w:sz="4" w:space="0" w:color="auto"/>
              <w:right w:val="single" w:sz="4" w:space="0" w:color="auto"/>
            </w:tcBorders>
            <w:shd w:val="clear" w:color="auto" w:fill="auto"/>
            <w:vAlign w:val="center"/>
          </w:tcPr>
          <w:p w14:paraId="7783A9AA" w14:textId="77777777" w:rsidR="002C3EA2" w:rsidRPr="002C3EA2" w:rsidRDefault="002C3EA2" w:rsidP="002C3EA2">
            <w:pPr>
              <w:spacing w:after="0" w:line="240" w:lineRule="auto"/>
              <w:rPr>
                <w:rFonts w:ascii="Arial" w:hAnsi="Arial"/>
                <w:color w:val="000000"/>
                <w:sz w:val="14"/>
                <w:szCs w:val="14"/>
              </w:rPr>
            </w:pPr>
            <w:r w:rsidRPr="002C3EA2">
              <w:rPr>
                <w:rFonts w:ascii="Arial" w:hAnsi="Arial"/>
                <w:color w:val="000000"/>
                <w:sz w:val="14"/>
                <w:szCs w:val="14"/>
              </w:rPr>
              <w:t> </w:t>
            </w:r>
          </w:p>
        </w:tc>
        <w:tc>
          <w:tcPr>
            <w:tcW w:w="475" w:type="dxa"/>
            <w:tcBorders>
              <w:top w:val="single" w:sz="4" w:space="0" w:color="auto"/>
              <w:left w:val="single" w:sz="4" w:space="0" w:color="auto"/>
              <w:bottom w:val="single" w:sz="4" w:space="0" w:color="auto"/>
              <w:right w:val="single" w:sz="4" w:space="0" w:color="auto"/>
            </w:tcBorders>
            <w:shd w:val="clear" w:color="000000" w:fill="D9D9D9"/>
            <w:vAlign w:val="center"/>
          </w:tcPr>
          <w:p w14:paraId="1110CCAE" w14:textId="77777777" w:rsidR="002C3EA2" w:rsidRPr="002C3EA2" w:rsidRDefault="002C3EA2" w:rsidP="002C3EA2">
            <w:pPr>
              <w:spacing w:after="0" w:line="240" w:lineRule="auto"/>
              <w:rPr>
                <w:rFonts w:ascii="Arial" w:hAnsi="Arial"/>
                <w:color w:val="000000"/>
                <w:sz w:val="14"/>
                <w:szCs w:val="14"/>
              </w:rPr>
            </w:pPr>
            <w:r w:rsidRPr="002C3EA2">
              <w:rPr>
                <w:rFonts w:ascii="Arial" w:hAnsi="Arial"/>
                <w:color w:val="000000"/>
                <w:sz w:val="14"/>
                <w:szCs w:val="14"/>
              </w:rPr>
              <w:t> </w:t>
            </w:r>
          </w:p>
        </w:tc>
        <w:tc>
          <w:tcPr>
            <w:tcW w:w="475" w:type="dxa"/>
            <w:tcBorders>
              <w:top w:val="single" w:sz="4" w:space="0" w:color="auto"/>
              <w:left w:val="single" w:sz="4" w:space="0" w:color="auto"/>
              <w:bottom w:val="single" w:sz="4" w:space="0" w:color="auto"/>
              <w:right w:val="single" w:sz="4" w:space="0" w:color="auto"/>
            </w:tcBorders>
            <w:shd w:val="clear" w:color="auto" w:fill="auto"/>
            <w:vAlign w:val="center"/>
          </w:tcPr>
          <w:p w14:paraId="4C88F4AB" w14:textId="77777777" w:rsidR="002C3EA2" w:rsidRPr="002C3EA2" w:rsidRDefault="002C3EA2" w:rsidP="002C3EA2">
            <w:pPr>
              <w:spacing w:after="0" w:line="240" w:lineRule="auto"/>
              <w:rPr>
                <w:rFonts w:ascii="Arial" w:hAnsi="Arial"/>
                <w:color w:val="000000"/>
                <w:sz w:val="14"/>
                <w:szCs w:val="14"/>
              </w:rPr>
            </w:pPr>
            <w:r w:rsidRPr="002C3EA2">
              <w:rPr>
                <w:rFonts w:ascii="Arial" w:hAnsi="Arial"/>
                <w:color w:val="000000"/>
                <w:sz w:val="14"/>
                <w:szCs w:val="14"/>
              </w:rPr>
              <w:t> </w:t>
            </w:r>
          </w:p>
        </w:tc>
        <w:tc>
          <w:tcPr>
            <w:tcW w:w="475" w:type="dxa"/>
            <w:tcBorders>
              <w:top w:val="single" w:sz="4" w:space="0" w:color="auto"/>
              <w:left w:val="single" w:sz="4" w:space="0" w:color="auto"/>
              <w:bottom w:val="single" w:sz="4" w:space="0" w:color="auto"/>
              <w:right w:val="single" w:sz="4" w:space="0" w:color="auto"/>
            </w:tcBorders>
            <w:shd w:val="clear" w:color="auto" w:fill="auto"/>
            <w:vAlign w:val="center"/>
          </w:tcPr>
          <w:p w14:paraId="3D1F2C92" w14:textId="77777777" w:rsidR="002C3EA2" w:rsidRPr="002C3EA2" w:rsidRDefault="002C3EA2" w:rsidP="002C3EA2">
            <w:pPr>
              <w:spacing w:after="0" w:line="240" w:lineRule="auto"/>
              <w:rPr>
                <w:rFonts w:ascii="Arial" w:hAnsi="Arial"/>
                <w:color w:val="000000"/>
                <w:sz w:val="14"/>
                <w:szCs w:val="14"/>
              </w:rPr>
            </w:pPr>
            <w:r w:rsidRPr="002C3EA2">
              <w:rPr>
                <w:rFonts w:ascii="Arial" w:hAnsi="Arial"/>
                <w:color w:val="000000"/>
                <w:sz w:val="14"/>
                <w:szCs w:val="14"/>
              </w:rPr>
              <w:t> </w:t>
            </w:r>
          </w:p>
        </w:tc>
        <w:tc>
          <w:tcPr>
            <w:tcW w:w="475" w:type="dxa"/>
            <w:tcBorders>
              <w:top w:val="single" w:sz="4" w:space="0" w:color="auto"/>
              <w:left w:val="single" w:sz="4" w:space="0" w:color="auto"/>
              <w:bottom w:val="single" w:sz="4" w:space="0" w:color="auto"/>
              <w:right w:val="single" w:sz="4" w:space="0" w:color="auto"/>
            </w:tcBorders>
            <w:shd w:val="clear" w:color="auto" w:fill="auto"/>
            <w:vAlign w:val="center"/>
          </w:tcPr>
          <w:p w14:paraId="6FFDBED1" w14:textId="77777777" w:rsidR="002C3EA2" w:rsidRPr="002C3EA2" w:rsidRDefault="002C3EA2" w:rsidP="002C3EA2">
            <w:pPr>
              <w:spacing w:after="0" w:line="240" w:lineRule="auto"/>
              <w:rPr>
                <w:rFonts w:ascii="Arial" w:hAnsi="Arial"/>
                <w:color w:val="000000"/>
                <w:sz w:val="14"/>
                <w:szCs w:val="14"/>
              </w:rPr>
            </w:pPr>
            <w:r w:rsidRPr="002C3EA2">
              <w:rPr>
                <w:rFonts w:ascii="Arial" w:hAnsi="Arial"/>
                <w:color w:val="000000"/>
                <w:sz w:val="14"/>
                <w:szCs w:val="14"/>
              </w:rPr>
              <w:t> </w:t>
            </w:r>
          </w:p>
        </w:tc>
        <w:tc>
          <w:tcPr>
            <w:tcW w:w="606" w:type="dxa"/>
            <w:tcBorders>
              <w:top w:val="single" w:sz="4" w:space="0" w:color="auto"/>
              <w:left w:val="single" w:sz="4" w:space="0" w:color="auto"/>
              <w:bottom w:val="single" w:sz="4" w:space="0" w:color="auto"/>
              <w:right w:val="single" w:sz="4" w:space="0" w:color="auto"/>
            </w:tcBorders>
            <w:shd w:val="clear" w:color="auto" w:fill="auto"/>
            <w:vAlign w:val="center"/>
          </w:tcPr>
          <w:p w14:paraId="748E59B3" w14:textId="77777777" w:rsidR="002C3EA2" w:rsidRPr="002C3EA2" w:rsidRDefault="002C3EA2" w:rsidP="002C3EA2">
            <w:pPr>
              <w:spacing w:after="0" w:line="240" w:lineRule="auto"/>
              <w:rPr>
                <w:rFonts w:ascii="Arial" w:hAnsi="Arial"/>
                <w:color w:val="000000"/>
                <w:sz w:val="14"/>
                <w:szCs w:val="14"/>
              </w:rPr>
            </w:pPr>
            <w:r w:rsidRPr="002C3EA2">
              <w:rPr>
                <w:rFonts w:ascii="Arial" w:hAnsi="Arial"/>
                <w:color w:val="000000"/>
                <w:sz w:val="14"/>
                <w:szCs w:val="14"/>
              </w:rPr>
              <w:t> </w:t>
            </w:r>
          </w:p>
        </w:tc>
        <w:tc>
          <w:tcPr>
            <w:tcW w:w="605" w:type="dxa"/>
            <w:tcBorders>
              <w:top w:val="single" w:sz="4" w:space="0" w:color="auto"/>
              <w:left w:val="single" w:sz="4" w:space="0" w:color="auto"/>
              <w:bottom w:val="single" w:sz="4" w:space="0" w:color="auto"/>
              <w:right w:val="single" w:sz="4" w:space="0" w:color="auto"/>
            </w:tcBorders>
            <w:shd w:val="clear" w:color="auto" w:fill="auto"/>
            <w:vAlign w:val="center"/>
          </w:tcPr>
          <w:p w14:paraId="141418F3" w14:textId="77777777" w:rsidR="002C3EA2" w:rsidRPr="002C3EA2" w:rsidRDefault="002C3EA2" w:rsidP="002C3EA2">
            <w:pPr>
              <w:spacing w:after="0" w:line="240" w:lineRule="auto"/>
              <w:rPr>
                <w:rFonts w:ascii="Arial" w:hAnsi="Arial"/>
                <w:color w:val="000000"/>
                <w:sz w:val="14"/>
                <w:szCs w:val="14"/>
              </w:rPr>
            </w:pPr>
            <w:r w:rsidRPr="002C3EA2">
              <w:rPr>
                <w:rFonts w:ascii="Arial" w:hAnsi="Arial"/>
                <w:color w:val="000000"/>
                <w:sz w:val="14"/>
                <w:szCs w:val="14"/>
              </w:rPr>
              <w:t> </w:t>
            </w:r>
          </w:p>
        </w:tc>
      </w:tr>
      <w:tr w:rsidR="002C3EA2" w:rsidRPr="002C3EA2" w14:paraId="64DBA5FA" w14:textId="77777777" w:rsidTr="007136A3">
        <w:trPr>
          <w:trHeight w:hRule="exact" w:val="227"/>
          <w:jc w:val="center"/>
        </w:trPr>
        <w:tc>
          <w:tcPr>
            <w:tcW w:w="2934" w:type="dxa"/>
            <w:tcBorders>
              <w:right w:val="single" w:sz="4" w:space="0" w:color="auto"/>
            </w:tcBorders>
            <w:shd w:val="clear" w:color="auto" w:fill="auto"/>
            <w:vAlign w:val="center"/>
            <w:hideMark/>
          </w:tcPr>
          <w:p w14:paraId="46473060" w14:textId="77777777" w:rsidR="002C3EA2" w:rsidRPr="002C3EA2" w:rsidRDefault="002C3EA2" w:rsidP="002C3EA2">
            <w:pPr>
              <w:spacing w:after="0" w:line="240" w:lineRule="auto"/>
              <w:rPr>
                <w:rFonts w:ascii="Arial" w:eastAsia="Times New Roman" w:hAnsi="Arial" w:cs="Times New Roman"/>
                <w:b/>
                <w:bCs/>
                <w:color w:val="000000"/>
                <w:sz w:val="14"/>
                <w:szCs w:val="14"/>
                <w:lang w:eastAsia="en-NZ"/>
              </w:rPr>
            </w:pPr>
            <w:r w:rsidRPr="002C3EA2">
              <w:rPr>
                <w:rFonts w:ascii="Arial" w:hAnsi="Arial"/>
                <w:color w:val="000000"/>
                <w:sz w:val="14"/>
                <w:szCs w:val="14"/>
              </w:rPr>
              <w:t xml:space="preserve">   European</w:t>
            </w:r>
          </w:p>
        </w:tc>
        <w:tc>
          <w:tcPr>
            <w:tcW w:w="4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179D48" w14:textId="77777777" w:rsidR="002C3EA2" w:rsidRPr="002C3EA2" w:rsidRDefault="002C3EA2" w:rsidP="002C3EA2">
            <w:pPr>
              <w:spacing w:after="0" w:line="240" w:lineRule="auto"/>
              <w:jc w:val="center"/>
              <w:rPr>
                <w:rFonts w:ascii="Arial" w:eastAsia="Times New Roman" w:hAnsi="Arial" w:cs="Times New Roman"/>
                <w:color w:val="000000"/>
                <w:sz w:val="14"/>
                <w:szCs w:val="14"/>
              </w:rPr>
            </w:pPr>
            <w:r w:rsidRPr="002C3EA2">
              <w:rPr>
                <w:rFonts w:ascii="Arial" w:hAnsi="Arial"/>
                <w:color w:val="000000"/>
                <w:sz w:val="14"/>
                <w:szCs w:val="14"/>
              </w:rPr>
              <w:t>13</w:t>
            </w:r>
          </w:p>
        </w:tc>
        <w:tc>
          <w:tcPr>
            <w:tcW w:w="47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8F994CC" w14:textId="77777777" w:rsidR="002C3EA2" w:rsidRPr="002C3EA2" w:rsidRDefault="002C3EA2" w:rsidP="002C3EA2">
            <w:pPr>
              <w:spacing w:after="0" w:line="240" w:lineRule="auto"/>
              <w:jc w:val="center"/>
              <w:rPr>
                <w:rFonts w:ascii="Arial" w:eastAsia="Times New Roman" w:hAnsi="Arial" w:cs="Times New Roman"/>
                <w:color w:val="000000"/>
                <w:sz w:val="14"/>
                <w:szCs w:val="14"/>
              </w:rPr>
            </w:pPr>
            <w:r w:rsidRPr="002C3EA2">
              <w:rPr>
                <w:rFonts w:ascii="Arial" w:hAnsi="Arial"/>
                <w:color w:val="000000"/>
                <w:sz w:val="14"/>
                <w:szCs w:val="14"/>
              </w:rPr>
              <w:t>10</w:t>
            </w:r>
          </w:p>
        </w:tc>
        <w:tc>
          <w:tcPr>
            <w:tcW w:w="4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CE0E14" w14:textId="77777777" w:rsidR="002C3EA2" w:rsidRPr="002C3EA2" w:rsidRDefault="002C3EA2" w:rsidP="002C3EA2">
            <w:pPr>
              <w:spacing w:after="0" w:line="240" w:lineRule="auto"/>
              <w:jc w:val="center"/>
              <w:rPr>
                <w:rFonts w:ascii="Arial" w:eastAsia="Times New Roman" w:hAnsi="Arial" w:cs="Times New Roman"/>
                <w:color w:val="000000"/>
                <w:sz w:val="14"/>
                <w:szCs w:val="14"/>
              </w:rPr>
            </w:pPr>
            <w:r w:rsidRPr="002C3EA2">
              <w:rPr>
                <w:rFonts w:ascii="Arial" w:hAnsi="Arial"/>
                <w:color w:val="000000"/>
                <w:sz w:val="14"/>
                <w:szCs w:val="14"/>
              </w:rPr>
              <w:t>7</w:t>
            </w:r>
          </w:p>
        </w:tc>
        <w:tc>
          <w:tcPr>
            <w:tcW w:w="4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FF0968" w14:textId="77777777" w:rsidR="002C3EA2" w:rsidRPr="002C3EA2" w:rsidRDefault="002C3EA2" w:rsidP="002C3EA2">
            <w:pPr>
              <w:spacing w:after="0" w:line="240" w:lineRule="auto"/>
              <w:jc w:val="center"/>
              <w:rPr>
                <w:rFonts w:ascii="Arial" w:eastAsia="Times New Roman" w:hAnsi="Arial" w:cs="Times New Roman"/>
                <w:color w:val="000000"/>
                <w:sz w:val="14"/>
                <w:szCs w:val="14"/>
              </w:rPr>
            </w:pPr>
            <w:r w:rsidRPr="002C3EA2">
              <w:rPr>
                <w:rFonts w:ascii="Arial" w:hAnsi="Arial"/>
                <w:color w:val="000000"/>
                <w:sz w:val="14"/>
                <w:szCs w:val="14"/>
              </w:rPr>
              <w:t>6</w:t>
            </w:r>
          </w:p>
        </w:tc>
        <w:tc>
          <w:tcPr>
            <w:tcW w:w="4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18A316" w14:textId="77777777" w:rsidR="002C3EA2" w:rsidRPr="002C3EA2" w:rsidRDefault="002C3EA2" w:rsidP="002C3EA2">
            <w:pPr>
              <w:spacing w:after="0" w:line="240" w:lineRule="auto"/>
              <w:jc w:val="center"/>
              <w:rPr>
                <w:rFonts w:ascii="Arial" w:eastAsia="Times New Roman" w:hAnsi="Arial" w:cs="Times New Roman"/>
                <w:color w:val="000000"/>
                <w:sz w:val="14"/>
                <w:szCs w:val="14"/>
              </w:rPr>
            </w:pPr>
            <w:r w:rsidRPr="002C3EA2">
              <w:rPr>
                <w:rFonts w:ascii="Arial" w:hAnsi="Arial"/>
                <w:color w:val="000000"/>
                <w:sz w:val="14"/>
                <w:szCs w:val="14"/>
              </w:rPr>
              <w:t>4</w:t>
            </w:r>
          </w:p>
        </w:tc>
        <w:tc>
          <w:tcPr>
            <w:tcW w:w="4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3567B3" w14:textId="77777777" w:rsidR="002C3EA2" w:rsidRPr="002C3EA2" w:rsidRDefault="002C3EA2" w:rsidP="002C3EA2">
            <w:pPr>
              <w:spacing w:after="0" w:line="240" w:lineRule="auto"/>
              <w:jc w:val="center"/>
              <w:rPr>
                <w:rFonts w:ascii="Arial" w:eastAsia="Times New Roman" w:hAnsi="Arial" w:cs="Times New Roman"/>
                <w:color w:val="000000"/>
                <w:sz w:val="14"/>
                <w:szCs w:val="14"/>
              </w:rPr>
            </w:pPr>
            <w:r w:rsidRPr="002C3EA2">
              <w:rPr>
                <w:rFonts w:ascii="Arial" w:hAnsi="Arial"/>
                <w:color w:val="000000"/>
                <w:sz w:val="14"/>
                <w:szCs w:val="14"/>
              </w:rPr>
              <w:t>36</w:t>
            </w:r>
          </w:p>
        </w:tc>
        <w:tc>
          <w:tcPr>
            <w:tcW w:w="47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2D7F64D" w14:textId="77777777" w:rsidR="002C3EA2" w:rsidRPr="002C3EA2" w:rsidRDefault="002C3EA2" w:rsidP="002C3EA2">
            <w:pPr>
              <w:spacing w:after="0" w:line="240" w:lineRule="auto"/>
              <w:jc w:val="center"/>
              <w:rPr>
                <w:rFonts w:ascii="Arial" w:eastAsia="Times New Roman" w:hAnsi="Arial" w:cs="Times New Roman"/>
                <w:color w:val="000000"/>
                <w:sz w:val="14"/>
                <w:szCs w:val="14"/>
              </w:rPr>
            </w:pPr>
            <w:r w:rsidRPr="002C3EA2">
              <w:rPr>
                <w:rFonts w:ascii="Arial" w:hAnsi="Arial"/>
                <w:color w:val="000000"/>
                <w:sz w:val="14"/>
                <w:szCs w:val="14"/>
              </w:rPr>
              <w:t>36</w:t>
            </w:r>
          </w:p>
        </w:tc>
        <w:tc>
          <w:tcPr>
            <w:tcW w:w="4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10AB42" w14:textId="77777777" w:rsidR="002C3EA2" w:rsidRPr="002C3EA2" w:rsidRDefault="002C3EA2" w:rsidP="002C3EA2">
            <w:pPr>
              <w:spacing w:after="0" w:line="240" w:lineRule="auto"/>
              <w:jc w:val="center"/>
              <w:rPr>
                <w:rFonts w:ascii="Arial" w:eastAsia="Times New Roman" w:hAnsi="Arial" w:cs="Times New Roman"/>
                <w:color w:val="000000"/>
                <w:sz w:val="14"/>
                <w:szCs w:val="14"/>
              </w:rPr>
            </w:pPr>
            <w:r w:rsidRPr="002C3EA2">
              <w:rPr>
                <w:rFonts w:ascii="Arial" w:hAnsi="Arial"/>
                <w:color w:val="000000"/>
                <w:sz w:val="14"/>
                <w:szCs w:val="14"/>
              </w:rPr>
              <w:t>36</w:t>
            </w:r>
          </w:p>
        </w:tc>
        <w:tc>
          <w:tcPr>
            <w:tcW w:w="4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86E12A" w14:textId="77777777" w:rsidR="002C3EA2" w:rsidRPr="002C3EA2" w:rsidRDefault="002C3EA2" w:rsidP="002C3EA2">
            <w:pPr>
              <w:spacing w:after="0" w:line="240" w:lineRule="auto"/>
              <w:jc w:val="center"/>
              <w:rPr>
                <w:rFonts w:ascii="Arial" w:eastAsia="Times New Roman" w:hAnsi="Arial" w:cs="Times New Roman"/>
                <w:color w:val="000000"/>
                <w:sz w:val="14"/>
                <w:szCs w:val="14"/>
              </w:rPr>
            </w:pPr>
            <w:r w:rsidRPr="002C3EA2">
              <w:rPr>
                <w:rFonts w:ascii="Arial" w:hAnsi="Arial"/>
                <w:color w:val="000000"/>
                <w:sz w:val="14"/>
                <w:szCs w:val="14"/>
              </w:rPr>
              <w:t>36</w:t>
            </w:r>
          </w:p>
        </w:tc>
        <w:tc>
          <w:tcPr>
            <w:tcW w:w="4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78DF1B" w14:textId="77777777" w:rsidR="002C3EA2" w:rsidRPr="002C3EA2" w:rsidRDefault="002C3EA2" w:rsidP="002C3EA2">
            <w:pPr>
              <w:spacing w:after="0" w:line="240" w:lineRule="auto"/>
              <w:jc w:val="center"/>
              <w:rPr>
                <w:rFonts w:ascii="Arial" w:eastAsia="Times New Roman" w:hAnsi="Arial" w:cs="Times New Roman"/>
                <w:color w:val="000000"/>
                <w:sz w:val="14"/>
                <w:szCs w:val="14"/>
              </w:rPr>
            </w:pPr>
            <w:r w:rsidRPr="002C3EA2">
              <w:rPr>
                <w:rFonts w:ascii="Arial" w:hAnsi="Arial"/>
                <w:color w:val="000000"/>
                <w:sz w:val="14"/>
                <w:szCs w:val="14"/>
              </w:rPr>
              <w:t>35</w:t>
            </w:r>
          </w:p>
        </w:tc>
        <w:tc>
          <w:tcPr>
            <w:tcW w:w="6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13AFEE" w14:textId="77777777" w:rsidR="002C3EA2" w:rsidRPr="002C3EA2" w:rsidRDefault="002C3EA2" w:rsidP="002C3EA2">
            <w:pPr>
              <w:spacing w:after="0" w:line="240" w:lineRule="auto"/>
              <w:jc w:val="center"/>
              <w:rPr>
                <w:rFonts w:ascii="Arial" w:eastAsia="Times New Roman" w:hAnsi="Arial" w:cs="Times New Roman"/>
                <w:color w:val="000000"/>
                <w:sz w:val="14"/>
                <w:szCs w:val="14"/>
                <w:highlight w:val="yellow"/>
              </w:rPr>
            </w:pPr>
            <w:r w:rsidRPr="002C3EA2">
              <w:rPr>
                <w:rFonts w:ascii="Arial" w:hAnsi="Arial"/>
                <w:color w:val="000000"/>
                <w:sz w:val="14"/>
                <w:szCs w:val="14"/>
              </w:rPr>
              <w:t>735</w:t>
            </w:r>
          </w:p>
        </w:tc>
        <w:tc>
          <w:tcPr>
            <w:tcW w:w="605" w:type="dxa"/>
            <w:tcBorders>
              <w:top w:val="single" w:sz="4" w:space="0" w:color="auto"/>
              <w:left w:val="single" w:sz="4" w:space="0" w:color="auto"/>
              <w:bottom w:val="single" w:sz="4" w:space="0" w:color="auto"/>
              <w:right w:val="single" w:sz="4" w:space="0" w:color="auto"/>
            </w:tcBorders>
            <w:shd w:val="clear" w:color="auto" w:fill="auto"/>
            <w:vAlign w:val="center"/>
          </w:tcPr>
          <w:p w14:paraId="5350FBE0" w14:textId="77777777" w:rsidR="002C3EA2" w:rsidRPr="002C3EA2" w:rsidRDefault="002C3EA2" w:rsidP="002C3EA2">
            <w:pPr>
              <w:spacing w:after="0" w:line="240" w:lineRule="auto"/>
              <w:jc w:val="center"/>
              <w:rPr>
                <w:rFonts w:ascii="Arial" w:hAnsi="Arial"/>
                <w:color w:val="000000"/>
                <w:sz w:val="14"/>
                <w:szCs w:val="14"/>
              </w:rPr>
            </w:pPr>
            <w:r w:rsidRPr="002C3EA2">
              <w:rPr>
                <w:rFonts w:ascii="Arial" w:hAnsi="Arial"/>
                <w:color w:val="000000"/>
                <w:sz w:val="14"/>
                <w:szCs w:val="14"/>
              </w:rPr>
              <w:t>53</w:t>
            </w:r>
          </w:p>
        </w:tc>
      </w:tr>
      <w:tr w:rsidR="002C3EA2" w:rsidRPr="002C3EA2" w14:paraId="4CE93F4D" w14:textId="77777777" w:rsidTr="007136A3">
        <w:trPr>
          <w:trHeight w:hRule="exact" w:val="227"/>
          <w:jc w:val="center"/>
        </w:trPr>
        <w:tc>
          <w:tcPr>
            <w:tcW w:w="2934" w:type="dxa"/>
            <w:tcBorders>
              <w:right w:val="single" w:sz="4" w:space="0" w:color="auto"/>
            </w:tcBorders>
            <w:shd w:val="clear" w:color="auto" w:fill="auto"/>
            <w:vAlign w:val="center"/>
            <w:hideMark/>
          </w:tcPr>
          <w:p w14:paraId="597B4D59" w14:textId="30876837" w:rsidR="002C3EA2" w:rsidRPr="002C3EA2" w:rsidRDefault="00BD7BFF" w:rsidP="002C3EA2">
            <w:pPr>
              <w:spacing w:after="0" w:line="240" w:lineRule="auto"/>
              <w:ind w:firstLineChars="100" w:firstLine="140"/>
              <w:rPr>
                <w:rFonts w:ascii="Arial Mäori" w:eastAsia="Times New Roman" w:hAnsi="Arial Mäori" w:cs="Calibri"/>
                <w:color w:val="000000"/>
                <w:sz w:val="14"/>
                <w:szCs w:val="14"/>
                <w:lang w:eastAsia="en-NZ"/>
              </w:rPr>
            </w:pPr>
            <w:r w:rsidRPr="002C3EA2">
              <w:rPr>
                <w:rFonts w:ascii="Arial" w:hAnsi="Arial"/>
                <w:color w:val="000000"/>
                <w:sz w:val="14"/>
                <w:szCs w:val="14"/>
              </w:rPr>
              <w:t xml:space="preserve">Māori  </w:t>
            </w:r>
          </w:p>
        </w:tc>
        <w:tc>
          <w:tcPr>
            <w:tcW w:w="4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532DE4" w14:textId="77777777" w:rsidR="002C3EA2" w:rsidRPr="002C3EA2" w:rsidRDefault="002C3EA2" w:rsidP="002C3EA2">
            <w:pPr>
              <w:spacing w:after="0" w:line="240" w:lineRule="auto"/>
              <w:jc w:val="center"/>
              <w:rPr>
                <w:rFonts w:ascii="Arial" w:eastAsia="Times New Roman" w:hAnsi="Arial" w:cs="Times New Roman"/>
                <w:color w:val="000000"/>
                <w:sz w:val="14"/>
                <w:szCs w:val="14"/>
              </w:rPr>
            </w:pPr>
            <w:r w:rsidRPr="002C3EA2">
              <w:rPr>
                <w:rFonts w:ascii="Arial" w:hAnsi="Arial"/>
                <w:color w:val="000000"/>
                <w:sz w:val="14"/>
                <w:szCs w:val="14"/>
              </w:rPr>
              <w:t>29</w:t>
            </w:r>
          </w:p>
        </w:tc>
        <w:tc>
          <w:tcPr>
            <w:tcW w:w="47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4146683" w14:textId="77777777" w:rsidR="002C3EA2" w:rsidRPr="002C3EA2" w:rsidRDefault="002C3EA2" w:rsidP="002C3EA2">
            <w:pPr>
              <w:spacing w:after="0" w:line="240" w:lineRule="auto"/>
              <w:jc w:val="center"/>
              <w:rPr>
                <w:rFonts w:ascii="Arial" w:eastAsia="Times New Roman" w:hAnsi="Arial" w:cs="Times New Roman"/>
                <w:color w:val="000000"/>
                <w:sz w:val="14"/>
                <w:szCs w:val="14"/>
              </w:rPr>
            </w:pPr>
            <w:r w:rsidRPr="002C3EA2">
              <w:rPr>
                <w:rFonts w:ascii="Arial" w:hAnsi="Arial"/>
                <w:color w:val="000000"/>
                <w:sz w:val="14"/>
                <w:szCs w:val="14"/>
              </w:rPr>
              <w:t>23</w:t>
            </w:r>
          </w:p>
        </w:tc>
        <w:tc>
          <w:tcPr>
            <w:tcW w:w="4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AD6B88" w14:textId="77777777" w:rsidR="002C3EA2" w:rsidRPr="002C3EA2" w:rsidRDefault="002C3EA2" w:rsidP="002C3EA2">
            <w:pPr>
              <w:spacing w:after="0" w:line="240" w:lineRule="auto"/>
              <w:jc w:val="center"/>
              <w:rPr>
                <w:rFonts w:ascii="Arial" w:eastAsia="Times New Roman" w:hAnsi="Arial" w:cs="Times New Roman"/>
                <w:color w:val="000000"/>
                <w:sz w:val="14"/>
                <w:szCs w:val="14"/>
              </w:rPr>
            </w:pPr>
            <w:r w:rsidRPr="002C3EA2">
              <w:rPr>
                <w:rFonts w:ascii="Arial" w:hAnsi="Arial"/>
                <w:color w:val="000000"/>
                <w:sz w:val="14"/>
                <w:szCs w:val="14"/>
              </w:rPr>
              <w:t>19</w:t>
            </w:r>
          </w:p>
        </w:tc>
        <w:tc>
          <w:tcPr>
            <w:tcW w:w="4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03263C" w14:textId="77777777" w:rsidR="002C3EA2" w:rsidRPr="002C3EA2" w:rsidRDefault="002C3EA2" w:rsidP="002C3EA2">
            <w:pPr>
              <w:spacing w:after="0" w:line="240" w:lineRule="auto"/>
              <w:jc w:val="center"/>
              <w:rPr>
                <w:rFonts w:ascii="Arial" w:eastAsia="Times New Roman" w:hAnsi="Arial" w:cs="Times New Roman"/>
                <w:color w:val="000000"/>
                <w:sz w:val="14"/>
                <w:szCs w:val="14"/>
              </w:rPr>
            </w:pPr>
            <w:r w:rsidRPr="002C3EA2">
              <w:rPr>
                <w:rFonts w:ascii="Arial" w:hAnsi="Arial"/>
                <w:color w:val="000000"/>
                <w:sz w:val="14"/>
                <w:szCs w:val="14"/>
              </w:rPr>
              <w:t>14</w:t>
            </w:r>
          </w:p>
        </w:tc>
        <w:tc>
          <w:tcPr>
            <w:tcW w:w="4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DE9FF1" w14:textId="77777777" w:rsidR="002C3EA2" w:rsidRPr="002C3EA2" w:rsidRDefault="002C3EA2" w:rsidP="002C3EA2">
            <w:pPr>
              <w:spacing w:after="0" w:line="240" w:lineRule="auto"/>
              <w:jc w:val="center"/>
              <w:rPr>
                <w:rFonts w:ascii="Arial" w:eastAsia="Times New Roman" w:hAnsi="Arial" w:cs="Times New Roman"/>
                <w:color w:val="000000"/>
                <w:sz w:val="14"/>
                <w:szCs w:val="14"/>
              </w:rPr>
            </w:pPr>
            <w:r w:rsidRPr="002C3EA2">
              <w:rPr>
                <w:rFonts w:ascii="Arial" w:hAnsi="Arial"/>
                <w:color w:val="000000"/>
                <w:sz w:val="14"/>
                <w:szCs w:val="14"/>
              </w:rPr>
              <w:t>11</w:t>
            </w:r>
          </w:p>
        </w:tc>
        <w:tc>
          <w:tcPr>
            <w:tcW w:w="4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AAB9B7" w14:textId="77777777" w:rsidR="002C3EA2" w:rsidRPr="002C3EA2" w:rsidRDefault="002C3EA2" w:rsidP="002C3EA2">
            <w:pPr>
              <w:spacing w:after="0" w:line="240" w:lineRule="auto"/>
              <w:jc w:val="center"/>
              <w:rPr>
                <w:rFonts w:ascii="Arial" w:eastAsia="Times New Roman" w:hAnsi="Arial" w:cs="Times New Roman"/>
                <w:color w:val="000000"/>
                <w:sz w:val="14"/>
                <w:szCs w:val="14"/>
              </w:rPr>
            </w:pPr>
            <w:r w:rsidRPr="002C3EA2">
              <w:rPr>
                <w:rFonts w:ascii="Arial" w:hAnsi="Arial"/>
                <w:color w:val="000000"/>
                <w:sz w:val="14"/>
                <w:szCs w:val="14"/>
              </w:rPr>
              <w:t>32</w:t>
            </w:r>
          </w:p>
        </w:tc>
        <w:tc>
          <w:tcPr>
            <w:tcW w:w="47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BA3812A" w14:textId="77777777" w:rsidR="002C3EA2" w:rsidRPr="002C3EA2" w:rsidRDefault="002C3EA2" w:rsidP="002C3EA2">
            <w:pPr>
              <w:spacing w:after="0" w:line="240" w:lineRule="auto"/>
              <w:jc w:val="center"/>
              <w:rPr>
                <w:rFonts w:ascii="Arial" w:eastAsia="Times New Roman" w:hAnsi="Arial" w:cs="Times New Roman"/>
                <w:color w:val="000000"/>
                <w:sz w:val="14"/>
                <w:szCs w:val="14"/>
              </w:rPr>
            </w:pPr>
            <w:r w:rsidRPr="002C3EA2">
              <w:rPr>
                <w:rFonts w:ascii="Arial" w:hAnsi="Arial"/>
                <w:color w:val="000000"/>
                <w:sz w:val="14"/>
                <w:szCs w:val="14"/>
              </w:rPr>
              <w:t>34</w:t>
            </w:r>
          </w:p>
        </w:tc>
        <w:tc>
          <w:tcPr>
            <w:tcW w:w="4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9F005F" w14:textId="77777777" w:rsidR="002C3EA2" w:rsidRPr="002C3EA2" w:rsidRDefault="002C3EA2" w:rsidP="002C3EA2">
            <w:pPr>
              <w:spacing w:after="0" w:line="240" w:lineRule="auto"/>
              <w:jc w:val="center"/>
              <w:rPr>
                <w:rFonts w:ascii="Arial" w:eastAsia="Times New Roman" w:hAnsi="Arial" w:cs="Times New Roman"/>
                <w:color w:val="000000"/>
                <w:sz w:val="14"/>
                <w:szCs w:val="14"/>
              </w:rPr>
            </w:pPr>
            <w:r w:rsidRPr="002C3EA2">
              <w:rPr>
                <w:rFonts w:ascii="Arial" w:hAnsi="Arial"/>
                <w:color w:val="000000"/>
                <w:sz w:val="14"/>
                <w:szCs w:val="14"/>
              </w:rPr>
              <w:t>35</w:t>
            </w:r>
          </w:p>
        </w:tc>
        <w:tc>
          <w:tcPr>
            <w:tcW w:w="4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DE2DBB" w14:textId="77777777" w:rsidR="002C3EA2" w:rsidRPr="002C3EA2" w:rsidRDefault="002C3EA2" w:rsidP="002C3EA2">
            <w:pPr>
              <w:spacing w:after="0" w:line="240" w:lineRule="auto"/>
              <w:jc w:val="center"/>
              <w:rPr>
                <w:rFonts w:ascii="Arial" w:eastAsia="Times New Roman" w:hAnsi="Arial" w:cs="Times New Roman"/>
                <w:color w:val="000000"/>
                <w:sz w:val="14"/>
                <w:szCs w:val="14"/>
              </w:rPr>
            </w:pPr>
            <w:r w:rsidRPr="002C3EA2">
              <w:rPr>
                <w:rFonts w:ascii="Arial" w:hAnsi="Arial"/>
                <w:color w:val="000000"/>
                <w:sz w:val="14"/>
                <w:szCs w:val="14"/>
              </w:rPr>
              <w:t>35</w:t>
            </w:r>
          </w:p>
        </w:tc>
        <w:tc>
          <w:tcPr>
            <w:tcW w:w="4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8D2405" w14:textId="77777777" w:rsidR="002C3EA2" w:rsidRPr="002C3EA2" w:rsidRDefault="002C3EA2" w:rsidP="002C3EA2">
            <w:pPr>
              <w:spacing w:after="0" w:line="240" w:lineRule="auto"/>
              <w:jc w:val="center"/>
              <w:rPr>
                <w:rFonts w:ascii="Arial" w:eastAsia="Times New Roman" w:hAnsi="Arial" w:cs="Times New Roman"/>
                <w:color w:val="000000"/>
                <w:sz w:val="14"/>
                <w:szCs w:val="14"/>
              </w:rPr>
            </w:pPr>
            <w:r w:rsidRPr="002C3EA2">
              <w:rPr>
                <w:rFonts w:ascii="Arial" w:hAnsi="Arial"/>
                <w:color w:val="000000"/>
                <w:sz w:val="14"/>
                <w:szCs w:val="14"/>
              </w:rPr>
              <w:t>37</w:t>
            </w:r>
          </w:p>
        </w:tc>
        <w:tc>
          <w:tcPr>
            <w:tcW w:w="6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AB996C" w14:textId="77777777" w:rsidR="002C3EA2" w:rsidRPr="002C3EA2" w:rsidRDefault="002C3EA2" w:rsidP="002C3EA2">
            <w:pPr>
              <w:spacing w:after="0" w:line="240" w:lineRule="auto"/>
              <w:jc w:val="center"/>
              <w:rPr>
                <w:rFonts w:ascii="Arial" w:eastAsia="Times New Roman" w:hAnsi="Arial" w:cs="Times New Roman"/>
                <w:color w:val="000000"/>
                <w:sz w:val="14"/>
                <w:szCs w:val="14"/>
                <w:highlight w:val="yellow"/>
              </w:rPr>
            </w:pPr>
            <w:r w:rsidRPr="002C3EA2">
              <w:rPr>
                <w:rFonts w:ascii="Arial" w:hAnsi="Arial"/>
                <w:color w:val="000000"/>
                <w:sz w:val="14"/>
                <w:szCs w:val="14"/>
              </w:rPr>
              <w:t>290</w:t>
            </w:r>
          </w:p>
        </w:tc>
        <w:tc>
          <w:tcPr>
            <w:tcW w:w="605" w:type="dxa"/>
            <w:tcBorders>
              <w:top w:val="single" w:sz="4" w:space="0" w:color="auto"/>
              <w:left w:val="single" w:sz="4" w:space="0" w:color="auto"/>
              <w:bottom w:val="single" w:sz="4" w:space="0" w:color="auto"/>
              <w:right w:val="single" w:sz="4" w:space="0" w:color="auto"/>
            </w:tcBorders>
            <w:shd w:val="clear" w:color="auto" w:fill="auto"/>
            <w:vAlign w:val="center"/>
          </w:tcPr>
          <w:p w14:paraId="2529BA9F" w14:textId="77777777" w:rsidR="002C3EA2" w:rsidRPr="002C3EA2" w:rsidRDefault="002C3EA2" w:rsidP="002C3EA2">
            <w:pPr>
              <w:spacing w:after="0" w:line="240" w:lineRule="auto"/>
              <w:jc w:val="center"/>
              <w:rPr>
                <w:rFonts w:ascii="Arial" w:hAnsi="Arial"/>
                <w:color w:val="000000"/>
                <w:sz w:val="14"/>
                <w:szCs w:val="14"/>
              </w:rPr>
            </w:pPr>
            <w:r w:rsidRPr="002C3EA2">
              <w:rPr>
                <w:rFonts w:ascii="Arial" w:hAnsi="Arial"/>
                <w:color w:val="000000"/>
                <w:sz w:val="14"/>
                <w:szCs w:val="14"/>
              </w:rPr>
              <w:t>21</w:t>
            </w:r>
          </w:p>
        </w:tc>
      </w:tr>
      <w:tr w:rsidR="002C3EA2" w:rsidRPr="002C3EA2" w14:paraId="07ACFCC9" w14:textId="77777777" w:rsidTr="007136A3">
        <w:trPr>
          <w:trHeight w:hRule="exact" w:val="227"/>
          <w:jc w:val="center"/>
        </w:trPr>
        <w:tc>
          <w:tcPr>
            <w:tcW w:w="2934" w:type="dxa"/>
            <w:tcBorders>
              <w:right w:val="single" w:sz="4" w:space="0" w:color="auto"/>
            </w:tcBorders>
            <w:shd w:val="clear" w:color="auto" w:fill="auto"/>
            <w:vAlign w:val="center"/>
            <w:hideMark/>
          </w:tcPr>
          <w:p w14:paraId="2B2E4923" w14:textId="77777777" w:rsidR="002C3EA2" w:rsidRPr="002C3EA2" w:rsidRDefault="002C3EA2" w:rsidP="002C3EA2">
            <w:pPr>
              <w:spacing w:after="0" w:line="240" w:lineRule="auto"/>
              <w:ind w:firstLineChars="100" w:firstLine="140"/>
              <w:rPr>
                <w:rFonts w:ascii="Arial Mäori" w:eastAsia="Times New Roman" w:hAnsi="Arial Mäori" w:cs="Calibri"/>
                <w:color w:val="000000"/>
                <w:sz w:val="14"/>
                <w:szCs w:val="14"/>
                <w:lang w:eastAsia="en-NZ"/>
              </w:rPr>
            </w:pPr>
            <w:r w:rsidRPr="002C3EA2">
              <w:rPr>
                <w:rFonts w:ascii="Arial" w:hAnsi="Arial"/>
                <w:color w:val="000000"/>
                <w:sz w:val="14"/>
                <w:szCs w:val="14"/>
              </w:rPr>
              <w:t>Pacific peoples</w:t>
            </w:r>
          </w:p>
        </w:tc>
        <w:tc>
          <w:tcPr>
            <w:tcW w:w="4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B8873A" w14:textId="77777777" w:rsidR="002C3EA2" w:rsidRPr="002C3EA2" w:rsidRDefault="002C3EA2" w:rsidP="002C3EA2">
            <w:pPr>
              <w:spacing w:after="0" w:line="240" w:lineRule="auto"/>
              <w:jc w:val="center"/>
              <w:rPr>
                <w:rFonts w:ascii="Arial" w:eastAsia="Times New Roman" w:hAnsi="Arial" w:cs="Times New Roman"/>
                <w:color w:val="000000"/>
                <w:sz w:val="14"/>
                <w:szCs w:val="14"/>
              </w:rPr>
            </w:pPr>
            <w:r w:rsidRPr="002C3EA2">
              <w:rPr>
                <w:rFonts w:ascii="Arial" w:hAnsi="Arial"/>
                <w:color w:val="000000"/>
                <w:sz w:val="14"/>
                <w:szCs w:val="14"/>
              </w:rPr>
              <w:t>38</w:t>
            </w:r>
          </w:p>
        </w:tc>
        <w:tc>
          <w:tcPr>
            <w:tcW w:w="47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72888CC" w14:textId="77777777" w:rsidR="002C3EA2" w:rsidRPr="002C3EA2" w:rsidRDefault="002C3EA2" w:rsidP="002C3EA2">
            <w:pPr>
              <w:spacing w:after="0" w:line="240" w:lineRule="auto"/>
              <w:jc w:val="center"/>
              <w:rPr>
                <w:rFonts w:ascii="Arial" w:eastAsia="Times New Roman" w:hAnsi="Arial" w:cs="Times New Roman"/>
                <w:color w:val="000000"/>
                <w:sz w:val="14"/>
                <w:szCs w:val="14"/>
              </w:rPr>
            </w:pPr>
            <w:r w:rsidRPr="002C3EA2">
              <w:rPr>
                <w:rFonts w:ascii="Arial" w:hAnsi="Arial"/>
                <w:color w:val="000000"/>
                <w:sz w:val="14"/>
                <w:szCs w:val="14"/>
              </w:rPr>
              <w:t>28</w:t>
            </w:r>
          </w:p>
        </w:tc>
        <w:tc>
          <w:tcPr>
            <w:tcW w:w="4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14D3F2" w14:textId="77777777" w:rsidR="002C3EA2" w:rsidRPr="002C3EA2" w:rsidRDefault="002C3EA2" w:rsidP="002C3EA2">
            <w:pPr>
              <w:spacing w:after="0" w:line="240" w:lineRule="auto"/>
              <w:jc w:val="center"/>
              <w:rPr>
                <w:rFonts w:ascii="Arial" w:eastAsia="Times New Roman" w:hAnsi="Arial" w:cs="Times New Roman"/>
                <w:color w:val="000000"/>
                <w:sz w:val="14"/>
                <w:szCs w:val="14"/>
              </w:rPr>
            </w:pPr>
            <w:r w:rsidRPr="002C3EA2">
              <w:rPr>
                <w:rFonts w:ascii="Arial" w:hAnsi="Arial"/>
                <w:color w:val="000000"/>
                <w:sz w:val="14"/>
                <w:szCs w:val="14"/>
              </w:rPr>
              <w:t>23</w:t>
            </w:r>
          </w:p>
        </w:tc>
        <w:tc>
          <w:tcPr>
            <w:tcW w:w="4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13E2F4" w14:textId="77777777" w:rsidR="002C3EA2" w:rsidRPr="002C3EA2" w:rsidRDefault="002C3EA2" w:rsidP="002C3EA2">
            <w:pPr>
              <w:spacing w:after="0" w:line="240" w:lineRule="auto"/>
              <w:jc w:val="center"/>
              <w:rPr>
                <w:rFonts w:ascii="Arial" w:eastAsia="Times New Roman" w:hAnsi="Arial" w:cs="Times New Roman"/>
                <w:color w:val="000000"/>
                <w:sz w:val="14"/>
                <w:szCs w:val="14"/>
              </w:rPr>
            </w:pPr>
            <w:r w:rsidRPr="002C3EA2">
              <w:rPr>
                <w:rFonts w:ascii="Arial" w:hAnsi="Arial"/>
                <w:color w:val="000000"/>
                <w:sz w:val="14"/>
                <w:szCs w:val="14"/>
              </w:rPr>
              <w:t>18</w:t>
            </w:r>
          </w:p>
        </w:tc>
        <w:tc>
          <w:tcPr>
            <w:tcW w:w="4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F65DAC" w14:textId="77777777" w:rsidR="002C3EA2" w:rsidRPr="002C3EA2" w:rsidRDefault="002C3EA2" w:rsidP="002C3EA2">
            <w:pPr>
              <w:spacing w:after="0" w:line="240" w:lineRule="auto"/>
              <w:jc w:val="center"/>
              <w:rPr>
                <w:rFonts w:ascii="Arial" w:eastAsia="Times New Roman" w:hAnsi="Arial" w:cs="Times New Roman"/>
                <w:color w:val="000000"/>
                <w:sz w:val="14"/>
                <w:szCs w:val="14"/>
              </w:rPr>
            </w:pPr>
            <w:r w:rsidRPr="002C3EA2">
              <w:rPr>
                <w:rFonts w:ascii="Arial" w:hAnsi="Arial"/>
                <w:color w:val="000000"/>
                <w:sz w:val="14"/>
                <w:szCs w:val="14"/>
              </w:rPr>
              <w:t>14</w:t>
            </w:r>
          </w:p>
        </w:tc>
        <w:tc>
          <w:tcPr>
            <w:tcW w:w="4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743758" w14:textId="77777777" w:rsidR="002C3EA2" w:rsidRPr="002C3EA2" w:rsidRDefault="002C3EA2" w:rsidP="002C3EA2">
            <w:pPr>
              <w:spacing w:after="0" w:line="240" w:lineRule="auto"/>
              <w:jc w:val="center"/>
              <w:rPr>
                <w:rFonts w:ascii="Arial" w:eastAsia="Times New Roman" w:hAnsi="Arial" w:cs="Times New Roman"/>
                <w:color w:val="000000"/>
                <w:sz w:val="14"/>
                <w:szCs w:val="14"/>
              </w:rPr>
            </w:pPr>
            <w:r w:rsidRPr="002C3EA2">
              <w:rPr>
                <w:rFonts w:ascii="Arial" w:hAnsi="Arial"/>
                <w:color w:val="000000"/>
                <w:sz w:val="14"/>
                <w:szCs w:val="14"/>
              </w:rPr>
              <w:t>20</w:t>
            </w:r>
          </w:p>
        </w:tc>
        <w:tc>
          <w:tcPr>
            <w:tcW w:w="47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B7C1D15" w14:textId="77777777" w:rsidR="002C3EA2" w:rsidRPr="002C3EA2" w:rsidRDefault="002C3EA2" w:rsidP="002C3EA2">
            <w:pPr>
              <w:spacing w:after="0" w:line="240" w:lineRule="auto"/>
              <w:jc w:val="center"/>
              <w:rPr>
                <w:rFonts w:ascii="Arial" w:eastAsia="Times New Roman" w:hAnsi="Arial" w:cs="Times New Roman"/>
                <w:color w:val="000000"/>
                <w:sz w:val="14"/>
                <w:szCs w:val="14"/>
              </w:rPr>
            </w:pPr>
            <w:r w:rsidRPr="002C3EA2">
              <w:rPr>
                <w:rFonts w:ascii="Arial" w:hAnsi="Arial"/>
                <w:color w:val="000000"/>
                <w:sz w:val="14"/>
                <w:szCs w:val="14"/>
              </w:rPr>
              <w:t>20</w:t>
            </w:r>
          </w:p>
        </w:tc>
        <w:tc>
          <w:tcPr>
            <w:tcW w:w="4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74A10B" w14:textId="77777777" w:rsidR="002C3EA2" w:rsidRPr="002C3EA2" w:rsidRDefault="002C3EA2" w:rsidP="002C3EA2">
            <w:pPr>
              <w:spacing w:after="0" w:line="240" w:lineRule="auto"/>
              <w:jc w:val="center"/>
              <w:rPr>
                <w:rFonts w:ascii="Arial" w:eastAsia="Times New Roman" w:hAnsi="Arial" w:cs="Times New Roman"/>
                <w:color w:val="000000"/>
                <w:sz w:val="14"/>
                <w:szCs w:val="14"/>
              </w:rPr>
            </w:pPr>
            <w:r w:rsidRPr="002C3EA2">
              <w:rPr>
                <w:rFonts w:ascii="Arial" w:hAnsi="Arial"/>
                <w:color w:val="000000"/>
                <w:sz w:val="14"/>
                <w:szCs w:val="14"/>
              </w:rPr>
              <w:t>21</w:t>
            </w:r>
          </w:p>
        </w:tc>
        <w:tc>
          <w:tcPr>
            <w:tcW w:w="4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530AED" w14:textId="77777777" w:rsidR="002C3EA2" w:rsidRPr="002C3EA2" w:rsidRDefault="002C3EA2" w:rsidP="002C3EA2">
            <w:pPr>
              <w:spacing w:after="0" w:line="240" w:lineRule="auto"/>
              <w:jc w:val="center"/>
              <w:rPr>
                <w:rFonts w:ascii="Arial" w:eastAsia="Times New Roman" w:hAnsi="Arial" w:cs="Times New Roman"/>
                <w:color w:val="000000"/>
                <w:sz w:val="14"/>
                <w:szCs w:val="14"/>
              </w:rPr>
            </w:pPr>
            <w:r w:rsidRPr="002C3EA2">
              <w:rPr>
                <w:rFonts w:ascii="Arial" w:hAnsi="Arial"/>
                <w:color w:val="000000"/>
                <w:sz w:val="14"/>
                <w:szCs w:val="14"/>
              </w:rPr>
              <w:t>22</w:t>
            </w:r>
          </w:p>
        </w:tc>
        <w:tc>
          <w:tcPr>
            <w:tcW w:w="4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D6D719" w14:textId="77777777" w:rsidR="002C3EA2" w:rsidRPr="002C3EA2" w:rsidRDefault="002C3EA2" w:rsidP="002C3EA2">
            <w:pPr>
              <w:spacing w:after="0" w:line="240" w:lineRule="auto"/>
              <w:jc w:val="center"/>
              <w:rPr>
                <w:rFonts w:ascii="Arial" w:eastAsia="Times New Roman" w:hAnsi="Arial" w:cs="Times New Roman"/>
                <w:color w:val="000000"/>
                <w:sz w:val="14"/>
                <w:szCs w:val="14"/>
              </w:rPr>
            </w:pPr>
            <w:r w:rsidRPr="002C3EA2">
              <w:rPr>
                <w:rFonts w:ascii="Arial" w:hAnsi="Arial"/>
                <w:color w:val="000000"/>
                <w:sz w:val="14"/>
                <w:szCs w:val="14"/>
              </w:rPr>
              <w:t>23</w:t>
            </w:r>
          </w:p>
        </w:tc>
        <w:tc>
          <w:tcPr>
            <w:tcW w:w="6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06D258" w14:textId="77777777" w:rsidR="002C3EA2" w:rsidRPr="002C3EA2" w:rsidRDefault="002C3EA2" w:rsidP="002C3EA2">
            <w:pPr>
              <w:spacing w:after="0" w:line="240" w:lineRule="auto"/>
              <w:jc w:val="center"/>
              <w:rPr>
                <w:rFonts w:ascii="Arial" w:eastAsia="Times New Roman" w:hAnsi="Arial" w:cs="Times New Roman"/>
                <w:color w:val="000000"/>
                <w:sz w:val="14"/>
                <w:szCs w:val="14"/>
                <w:highlight w:val="yellow"/>
              </w:rPr>
            </w:pPr>
            <w:r w:rsidRPr="002C3EA2">
              <w:rPr>
                <w:rFonts w:ascii="Arial" w:hAnsi="Arial"/>
                <w:color w:val="000000"/>
                <w:sz w:val="14"/>
                <w:szCs w:val="14"/>
              </w:rPr>
              <w:t>140</w:t>
            </w:r>
          </w:p>
        </w:tc>
        <w:tc>
          <w:tcPr>
            <w:tcW w:w="605" w:type="dxa"/>
            <w:tcBorders>
              <w:top w:val="single" w:sz="4" w:space="0" w:color="auto"/>
              <w:left w:val="single" w:sz="4" w:space="0" w:color="auto"/>
              <w:bottom w:val="single" w:sz="4" w:space="0" w:color="auto"/>
              <w:right w:val="single" w:sz="4" w:space="0" w:color="auto"/>
            </w:tcBorders>
            <w:shd w:val="clear" w:color="auto" w:fill="auto"/>
            <w:vAlign w:val="center"/>
          </w:tcPr>
          <w:p w14:paraId="41C041E6" w14:textId="77777777" w:rsidR="002C3EA2" w:rsidRPr="002C3EA2" w:rsidRDefault="002C3EA2" w:rsidP="002C3EA2">
            <w:pPr>
              <w:spacing w:after="0" w:line="240" w:lineRule="auto"/>
              <w:jc w:val="center"/>
              <w:rPr>
                <w:rFonts w:ascii="Arial" w:hAnsi="Arial"/>
                <w:color w:val="000000"/>
                <w:sz w:val="14"/>
                <w:szCs w:val="14"/>
              </w:rPr>
            </w:pPr>
            <w:r w:rsidRPr="002C3EA2">
              <w:rPr>
                <w:rFonts w:ascii="Arial" w:hAnsi="Arial"/>
                <w:color w:val="000000"/>
                <w:sz w:val="14"/>
                <w:szCs w:val="14"/>
              </w:rPr>
              <w:t>10</w:t>
            </w:r>
          </w:p>
        </w:tc>
      </w:tr>
      <w:tr w:rsidR="002C3EA2" w:rsidRPr="002C3EA2" w14:paraId="11BCFA05" w14:textId="77777777" w:rsidTr="007136A3">
        <w:trPr>
          <w:trHeight w:hRule="exact" w:val="227"/>
          <w:jc w:val="center"/>
        </w:trPr>
        <w:tc>
          <w:tcPr>
            <w:tcW w:w="2934" w:type="dxa"/>
            <w:tcBorders>
              <w:right w:val="single" w:sz="4" w:space="0" w:color="auto"/>
            </w:tcBorders>
            <w:shd w:val="clear" w:color="auto" w:fill="auto"/>
            <w:vAlign w:val="center"/>
            <w:hideMark/>
          </w:tcPr>
          <w:p w14:paraId="126A5189" w14:textId="77777777" w:rsidR="002C3EA2" w:rsidRPr="002C3EA2" w:rsidRDefault="002C3EA2" w:rsidP="002C3EA2">
            <w:pPr>
              <w:spacing w:after="0" w:line="240" w:lineRule="auto"/>
              <w:ind w:firstLineChars="100" w:firstLine="140"/>
              <w:rPr>
                <w:rFonts w:ascii="Arial Mäori" w:eastAsia="Times New Roman" w:hAnsi="Arial Mäori" w:cs="Calibri"/>
                <w:color w:val="000000"/>
                <w:sz w:val="14"/>
                <w:szCs w:val="14"/>
                <w:lang w:eastAsia="en-NZ"/>
              </w:rPr>
            </w:pPr>
            <w:r w:rsidRPr="002C3EA2">
              <w:rPr>
                <w:rFonts w:ascii="Arial" w:hAnsi="Arial"/>
                <w:color w:val="000000"/>
                <w:sz w:val="14"/>
                <w:szCs w:val="14"/>
              </w:rPr>
              <w:t xml:space="preserve">Asian </w:t>
            </w:r>
          </w:p>
        </w:tc>
        <w:tc>
          <w:tcPr>
            <w:tcW w:w="4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C6B62F" w14:textId="77777777" w:rsidR="002C3EA2" w:rsidRPr="002C3EA2" w:rsidRDefault="002C3EA2" w:rsidP="002C3EA2">
            <w:pPr>
              <w:spacing w:after="0" w:line="240" w:lineRule="auto"/>
              <w:jc w:val="center"/>
              <w:rPr>
                <w:rFonts w:ascii="Arial" w:eastAsia="Times New Roman" w:hAnsi="Arial" w:cs="Times New Roman"/>
                <w:color w:val="000000"/>
                <w:sz w:val="14"/>
                <w:szCs w:val="14"/>
              </w:rPr>
            </w:pPr>
            <w:r w:rsidRPr="002C3EA2">
              <w:rPr>
                <w:rFonts w:ascii="Arial" w:hAnsi="Arial"/>
                <w:color w:val="000000"/>
                <w:sz w:val="14"/>
                <w:szCs w:val="14"/>
              </w:rPr>
              <w:t>11</w:t>
            </w:r>
          </w:p>
        </w:tc>
        <w:tc>
          <w:tcPr>
            <w:tcW w:w="47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947F281" w14:textId="77777777" w:rsidR="002C3EA2" w:rsidRPr="002C3EA2" w:rsidRDefault="002C3EA2" w:rsidP="002C3EA2">
            <w:pPr>
              <w:spacing w:after="0" w:line="240" w:lineRule="auto"/>
              <w:jc w:val="center"/>
              <w:rPr>
                <w:rFonts w:ascii="Arial" w:eastAsia="Times New Roman" w:hAnsi="Arial" w:cs="Times New Roman"/>
                <w:color w:val="000000"/>
                <w:sz w:val="14"/>
                <w:szCs w:val="14"/>
              </w:rPr>
            </w:pPr>
            <w:r w:rsidRPr="002C3EA2">
              <w:rPr>
                <w:rFonts w:ascii="Arial" w:hAnsi="Arial"/>
                <w:color w:val="000000"/>
                <w:sz w:val="14"/>
                <w:szCs w:val="14"/>
              </w:rPr>
              <w:t>6</w:t>
            </w:r>
          </w:p>
        </w:tc>
        <w:tc>
          <w:tcPr>
            <w:tcW w:w="4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2F1900" w14:textId="77777777" w:rsidR="002C3EA2" w:rsidRPr="002C3EA2" w:rsidRDefault="002C3EA2" w:rsidP="002C3EA2">
            <w:pPr>
              <w:spacing w:after="0" w:line="240" w:lineRule="auto"/>
              <w:jc w:val="center"/>
              <w:rPr>
                <w:rFonts w:ascii="Arial" w:eastAsia="Times New Roman" w:hAnsi="Arial" w:cs="Times New Roman"/>
                <w:color w:val="000000"/>
                <w:sz w:val="14"/>
                <w:szCs w:val="14"/>
              </w:rPr>
            </w:pPr>
            <w:r w:rsidRPr="002C3EA2">
              <w:rPr>
                <w:rFonts w:ascii="Arial" w:hAnsi="Arial"/>
                <w:color w:val="000000"/>
                <w:sz w:val="14"/>
                <w:szCs w:val="14"/>
              </w:rPr>
              <w:t>4</w:t>
            </w:r>
          </w:p>
        </w:tc>
        <w:tc>
          <w:tcPr>
            <w:tcW w:w="4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DF028B" w14:textId="77777777" w:rsidR="002C3EA2" w:rsidRPr="002C3EA2" w:rsidRDefault="002C3EA2" w:rsidP="002C3EA2">
            <w:pPr>
              <w:spacing w:after="0" w:line="240" w:lineRule="auto"/>
              <w:jc w:val="center"/>
              <w:rPr>
                <w:rFonts w:ascii="Arial" w:eastAsia="Times New Roman" w:hAnsi="Arial" w:cs="Times New Roman"/>
                <w:color w:val="000000"/>
                <w:sz w:val="14"/>
                <w:szCs w:val="14"/>
              </w:rPr>
            </w:pPr>
            <w:r w:rsidRPr="002C3EA2">
              <w:rPr>
                <w:rFonts w:ascii="Arial" w:hAnsi="Arial"/>
                <w:color w:val="000000"/>
                <w:sz w:val="14"/>
                <w:szCs w:val="14"/>
              </w:rPr>
              <w:t>2</w:t>
            </w:r>
          </w:p>
        </w:tc>
        <w:tc>
          <w:tcPr>
            <w:tcW w:w="4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717DC5" w14:textId="77777777" w:rsidR="002C3EA2" w:rsidRPr="002C3EA2" w:rsidRDefault="002C3EA2" w:rsidP="002C3EA2">
            <w:pPr>
              <w:spacing w:after="0" w:line="240" w:lineRule="auto"/>
              <w:jc w:val="center"/>
              <w:rPr>
                <w:rFonts w:ascii="Arial" w:eastAsia="Times New Roman" w:hAnsi="Arial" w:cs="Times New Roman"/>
                <w:color w:val="000000"/>
                <w:sz w:val="14"/>
                <w:szCs w:val="14"/>
              </w:rPr>
            </w:pPr>
            <w:r w:rsidRPr="002C3EA2">
              <w:rPr>
                <w:rFonts w:ascii="Arial" w:hAnsi="Arial"/>
                <w:color w:val="000000"/>
                <w:sz w:val="14"/>
                <w:szCs w:val="14"/>
              </w:rPr>
              <w:t>2</w:t>
            </w:r>
          </w:p>
        </w:tc>
        <w:tc>
          <w:tcPr>
            <w:tcW w:w="4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F29801" w14:textId="77777777" w:rsidR="002C3EA2" w:rsidRPr="002C3EA2" w:rsidRDefault="002C3EA2" w:rsidP="002C3EA2">
            <w:pPr>
              <w:spacing w:after="0" w:line="240" w:lineRule="auto"/>
              <w:jc w:val="center"/>
              <w:rPr>
                <w:rFonts w:ascii="Arial" w:eastAsia="Times New Roman" w:hAnsi="Arial" w:cs="Times New Roman"/>
                <w:color w:val="000000"/>
                <w:sz w:val="14"/>
                <w:szCs w:val="14"/>
              </w:rPr>
            </w:pPr>
            <w:r w:rsidRPr="002C3EA2">
              <w:rPr>
                <w:rFonts w:ascii="Arial" w:hAnsi="Arial"/>
                <w:color w:val="000000"/>
                <w:sz w:val="14"/>
                <w:szCs w:val="14"/>
              </w:rPr>
              <w:t>8</w:t>
            </w:r>
          </w:p>
        </w:tc>
        <w:tc>
          <w:tcPr>
            <w:tcW w:w="47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CBE2300" w14:textId="77777777" w:rsidR="002C3EA2" w:rsidRPr="002C3EA2" w:rsidRDefault="002C3EA2" w:rsidP="002C3EA2">
            <w:pPr>
              <w:spacing w:after="0" w:line="240" w:lineRule="auto"/>
              <w:jc w:val="center"/>
              <w:rPr>
                <w:rFonts w:ascii="Arial" w:eastAsia="Times New Roman" w:hAnsi="Arial" w:cs="Times New Roman"/>
                <w:color w:val="000000"/>
                <w:sz w:val="14"/>
                <w:szCs w:val="14"/>
              </w:rPr>
            </w:pPr>
            <w:r w:rsidRPr="002C3EA2">
              <w:rPr>
                <w:rFonts w:ascii="Arial" w:hAnsi="Arial"/>
                <w:color w:val="000000"/>
                <w:sz w:val="14"/>
                <w:szCs w:val="14"/>
              </w:rPr>
              <w:t>6</w:t>
            </w:r>
          </w:p>
        </w:tc>
        <w:tc>
          <w:tcPr>
            <w:tcW w:w="4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517929" w14:textId="77777777" w:rsidR="002C3EA2" w:rsidRPr="002C3EA2" w:rsidRDefault="002C3EA2" w:rsidP="002C3EA2">
            <w:pPr>
              <w:spacing w:after="0" w:line="240" w:lineRule="auto"/>
              <w:jc w:val="center"/>
              <w:rPr>
                <w:rFonts w:ascii="Arial" w:eastAsia="Times New Roman" w:hAnsi="Arial" w:cs="Times New Roman"/>
                <w:color w:val="000000"/>
                <w:sz w:val="14"/>
                <w:szCs w:val="14"/>
              </w:rPr>
            </w:pPr>
            <w:r w:rsidRPr="002C3EA2">
              <w:rPr>
                <w:rFonts w:ascii="Arial" w:hAnsi="Arial"/>
                <w:color w:val="000000"/>
                <w:sz w:val="14"/>
                <w:szCs w:val="14"/>
              </w:rPr>
              <w:t>5</w:t>
            </w:r>
          </w:p>
        </w:tc>
        <w:tc>
          <w:tcPr>
            <w:tcW w:w="4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A202A5" w14:textId="77777777" w:rsidR="002C3EA2" w:rsidRPr="002C3EA2" w:rsidRDefault="002C3EA2" w:rsidP="002C3EA2">
            <w:pPr>
              <w:spacing w:after="0" w:line="240" w:lineRule="auto"/>
              <w:jc w:val="center"/>
              <w:rPr>
                <w:rFonts w:ascii="Arial" w:eastAsia="Times New Roman" w:hAnsi="Arial" w:cs="Times New Roman"/>
                <w:color w:val="000000"/>
                <w:sz w:val="14"/>
                <w:szCs w:val="14"/>
              </w:rPr>
            </w:pPr>
            <w:r w:rsidRPr="002C3EA2">
              <w:rPr>
                <w:rFonts w:ascii="Arial" w:hAnsi="Arial"/>
                <w:color w:val="000000"/>
                <w:sz w:val="14"/>
                <w:szCs w:val="14"/>
              </w:rPr>
              <w:t>4</w:t>
            </w:r>
          </w:p>
        </w:tc>
        <w:tc>
          <w:tcPr>
            <w:tcW w:w="4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4C4B62" w14:textId="77777777" w:rsidR="002C3EA2" w:rsidRPr="002C3EA2" w:rsidRDefault="002C3EA2" w:rsidP="002C3EA2">
            <w:pPr>
              <w:spacing w:after="0" w:line="240" w:lineRule="auto"/>
              <w:jc w:val="center"/>
              <w:rPr>
                <w:rFonts w:ascii="Arial" w:eastAsia="Times New Roman" w:hAnsi="Arial" w:cs="Times New Roman"/>
                <w:color w:val="000000"/>
                <w:sz w:val="14"/>
                <w:szCs w:val="14"/>
              </w:rPr>
            </w:pPr>
            <w:r w:rsidRPr="002C3EA2">
              <w:rPr>
                <w:rFonts w:ascii="Arial" w:hAnsi="Arial"/>
                <w:color w:val="000000"/>
                <w:sz w:val="14"/>
                <w:szCs w:val="14"/>
              </w:rPr>
              <w:t>4</w:t>
            </w:r>
          </w:p>
        </w:tc>
        <w:tc>
          <w:tcPr>
            <w:tcW w:w="6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F4C778" w14:textId="77777777" w:rsidR="002C3EA2" w:rsidRPr="002C3EA2" w:rsidRDefault="002C3EA2" w:rsidP="002C3EA2">
            <w:pPr>
              <w:spacing w:after="0" w:line="240" w:lineRule="auto"/>
              <w:jc w:val="center"/>
              <w:rPr>
                <w:rFonts w:ascii="Arial" w:eastAsia="Times New Roman" w:hAnsi="Arial" w:cs="Times New Roman"/>
                <w:color w:val="000000"/>
                <w:sz w:val="14"/>
                <w:szCs w:val="14"/>
                <w:highlight w:val="yellow"/>
              </w:rPr>
            </w:pPr>
            <w:r w:rsidRPr="002C3EA2">
              <w:rPr>
                <w:rFonts w:ascii="Arial" w:hAnsi="Arial"/>
                <w:color w:val="000000"/>
                <w:sz w:val="14"/>
                <w:szCs w:val="14"/>
              </w:rPr>
              <w:t>180</w:t>
            </w:r>
          </w:p>
        </w:tc>
        <w:tc>
          <w:tcPr>
            <w:tcW w:w="605" w:type="dxa"/>
            <w:tcBorders>
              <w:top w:val="single" w:sz="4" w:space="0" w:color="auto"/>
              <w:left w:val="single" w:sz="4" w:space="0" w:color="auto"/>
              <w:bottom w:val="single" w:sz="4" w:space="0" w:color="auto"/>
              <w:right w:val="single" w:sz="4" w:space="0" w:color="auto"/>
            </w:tcBorders>
            <w:shd w:val="clear" w:color="auto" w:fill="auto"/>
            <w:vAlign w:val="center"/>
          </w:tcPr>
          <w:p w14:paraId="15950A68" w14:textId="77777777" w:rsidR="002C3EA2" w:rsidRPr="002C3EA2" w:rsidRDefault="002C3EA2" w:rsidP="002C3EA2">
            <w:pPr>
              <w:spacing w:after="0" w:line="240" w:lineRule="auto"/>
              <w:jc w:val="center"/>
              <w:rPr>
                <w:rFonts w:ascii="Arial" w:hAnsi="Arial"/>
                <w:color w:val="000000"/>
                <w:sz w:val="14"/>
                <w:szCs w:val="14"/>
              </w:rPr>
            </w:pPr>
            <w:r w:rsidRPr="002C3EA2">
              <w:rPr>
                <w:rFonts w:ascii="Arial" w:hAnsi="Arial"/>
                <w:color w:val="000000"/>
                <w:sz w:val="14"/>
                <w:szCs w:val="14"/>
              </w:rPr>
              <w:t>13</w:t>
            </w:r>
          </w:p>
        </w:tc>
      </w:tr>
      <w:tr w:rsidR="002C3EA2" w:rsidRPr="002C3EA2" w14:paraId="6EFDE53E" w14:textId="77777777" w:rsidTr="007136A3">
        <w:trPr>
          <w:trHeight w:hRule="exact" w:val="227"/>
          <w:jc w:val="center"/>
        </w:trPr>
        <w:tc>
          <w:tcPr>
            <w:tcW w:w="2934" w:type="dxa"/>
            <w:tcBorders>
              <w:right w:val="single" w:sz="4" w:space="0" w:color="auto"/>
            </w:tcBorders>
            <w:shd w:val="clear" w:color="auto" w:fill="auto"/>
            <w:vAlign w:val="center"/>
            <w:hideMark/>
          </w:tcPr>
          <w:p w14:paraId="19D05B2D" w14:textId="77777777" w:rsidR="002C3EA2" w:rsidRPr="002C3EA2" w:rsidRDefault="002C3EA2" w:rsidP="002C3EA2">
            <w:pPr>
              <w:spacing w:after="0" w:line="240" w:lineRule="auto"/>
              <w:ind w:firstLineChars="100" w:firstLine="140"/>
              <w:rPr>
                <w:rFonts w:ascii="Arial Mäori" w:eastAsia="Times New Roman" w:hAnsi="Arial Mäori" w:cs="Calibri"/>
                <w:color w:val="000000"/>
                <w:sz w:val="14"/>
                <w:szCs w:val="14"/>
                <w:lang w:eastAsia="en-NZ"/>
              </w:rPr>
            </w:pPr>
            <w:r w:rsidRPr="002C3EA2">
              <w:rPr>
                <w:rFonts w:ascii="Arial" w:hAnsi="Arial"/>
                <w:color w:val="000000"/>
                <w:sz w:val="14"/>
                <w:szCs w:val="14"/>
              </w:rPr>
              <w:t xml:space="preserve">Other </w:t>
            </w:r>
          </w:p>
        </w:tc>
        <w:tc>
          <w:tcPr>
            <w:tcW w:w="4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467A27" w14:textId="77777777" w:rsidR="002C3EA2" w:rsidRPr="002C3EA2" w:rsidRDefault="002C3EA2" w:rsidP="002C3EA2">
            <w:pPr>
              <w:spacing w:after="0" w:line="240" w:lineRule="auto"/>
              <w:jc w:val="center"/>
              <w:rPr>
                <w:rFonts w:ascii="Arial" w:eastAsia="Times New Roman" w:hAnsi="Arial" w:cs="Times New Roman"/>
                <w:color w:val="000000"/>
                <w:sz w:val="14"/>
                <w:szCs w:val="14"/>
              </w:rPr>
            </w:pPr>
            <w:r w:rsidRPr="002C3EA2">
              <w:rPr>
                <w:rFonts w:ascii="Arial" w:hAnsi="Arial"/>
                <w:color w:val="000000"/>
                <w:sz w:val="14"/>
                <w:szCs w:val="14"/>
              </w:rPr>
              <w:t>24</w:t>
            </w:r>
          </w:p>
        </w:tc>
        <w:tc>
          <w:tcPr>
            <w:tcW w:w="47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FC91BD5" w14:textId="77777777" w:rsidR="002C3EA2" w:rsidRPr="002C3EA2" w:rsidRDefault="002C3EA2" w:rsidP="002C3EA2">
            <w:pPr>
              <w:spacing w:after="0" w:line="240" w:lineRule="auto"/>
              <w:jc w:val="center"/>
              <w:rPr>
                <w:rFonts w:ascii="Arial" w:eastAsia="Times New Roman" w:hAnsi="Arial" w:cs="Times New Roman"/>
                <w:color w:val="000000"/>
                <w:sz w:val="14"/>
                <w:szCs w:val="14"/>
              </w:rPr>
            </w:pPr>
            <w:r w:rsidRPr="002C3EA2">
              <w:rPr>
                <w:rFonts w:ascii="Arial" w:hAnsi="Arial"/>
                <w:color w:val="000000"/>
                <w:sz w:val="14"/>
                <w:szCs w:val="14"/>
              </w:rPr>
              <w:t>18</w:t>
            </w:r>
          </w:p>
        </w:tc>
        <w:tc>
          <w:tcPr>
            <w:tcW w:w="4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3DA945" w14:textId="77777777" w:rsidR="002C3EA2" w:rsidRPr="002C3EA2" w:rsidRDefault="002C3EA2" w:rsidP="002C3EA2">
            <w:pPr>
              <w:spacing w:after="0" w:line="240" w:lineRule="auto"/>
              <w:jc w:val="center"/>
              <w:rPr>
                <w:rFonts w:ascii="Arial" w:eastAsia="Times New Roman" w:hAnsi="Arial" w:cs="Times New Roman"/>
                <w:color w:val="000000"/>
                <w:sz w:val="14"/>
                <w:szCs w:val="14"/>
              </w:rPr>
            </w:pPr>
            <w:r w:rsidRPr="002C3EA2">
              <w:rPr>
                <w:rFonts w:ascii="Arial" w:hAnsi="Arial"/>
                <w:color w:val="000000"/>
                <w:sz w:val="14"/>
                <w:szCs w:val="14"/>
              </w:rPr>
              <w:t>10</w:t>
            </w:r>
          </w:p>
        </w:tc>
        <w:tc>
          <w:tcPr>
            <w:tcW w:w="4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93B5AC" w14:textId="77777777" w:rsidR="002C3EA2" w:rsidRPr="002C3EA2" w:rsidRDefault="002C3EA2" w:rsidP="002C3EA2">
            <w:pPr>
              <w:spacing w:after="0" w:line="240" w:lineRule="auto"/>
              <w:jc w:val="center"/>
              <w:rPr>
                <w:rFonts w:ascii="Arial" w:eastAsia="Times New Roman" w:hAnsi="Arial" w:cs="Times New Roman"/>
                <w:color w:val="000000"/>
                <w:sz w:val="14"/>
                <w:szCs w:val="14"/>
              </w:rPr>
            </w:pPr>
            <w:r w:rsidRPr="002C3EA2">
              <w:rPr>
                <w:rFonts w:ascii="Arial" w:hAnsi="Arial"/>
                <w:color w:val="000000"/>
                <w:sz w:val="14"/>
                <w:szCs w:val="14"/>
              </w:rPr>
              <w:t>7</w:t>
            </w:r>
          </w:p>
        </w:tc>
        <w:tc>
          <w:tcPr>
            <w:tcW w:w="4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AD8031" w14:textId="77777777" w:rsidR="002C3EA2" w:rsidRPr="002C3EA2" w:rsidRDefault="002C3EA2" w:rsidP="002C3EA2">
            <w:pPr>
              <w:spacing w:after="0" w:line="240" w:lineRule="auto"/>
              <w:jc w:val="center"/>
              <w:rPr>
                <w:rFonts w:ascii="Arial" w:eastAsia="Times New Roman" w:hAnsi="Arial" w:cs="Times New Roman"/>
                <w:color w:val="000000"/>
                <w:sz w:val="14"/>
                <w:szCs w:val="14"/>
              </w:rPr>
            </w:pPr>
            <w:r w:rsidRPr="002C3EA2">
              <w:rPr>
                <w:rFonts w:ascii="Arial" w:hAnsi="Arial"/>
                <w:color w:val="000000"/>
                <w:sz w:val="14"/>
                <w:szCs w:val="14"/>
              </w:rPr>
              <w:t>5</w:t>
            </w:r>
          </w:p>
        </w:tc>
        <w:tc>
          <w:tcPr>
            <w:tcW w:w="4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1BC98C" w14:textId="77777777" w:rsidR="002C3EA2" w:rsidRPr="002C3EA2" w:rsidRDefault="002C3EA2" w:rsidP="002C3EA2">
            <w:pPr>
              <w:spacing w:after="0" w:line="240" w:lineRule="auto"/>
              <w:jc w:val="center"/>
              <w:rPr>
                <w:rFonts w:ascii="Arial" w:eastAsia="Times New Roman" w:hAnsi="Arial" w:cs="Times New Roman"/>
                <w:color w:val="000000"/>
                <w:sz w:val="14"/>
                <w:szCs w:val="14"/>
              </w:rPr>
            </w:pPr>
            <w:r w:rsidRPr="002C3EA2">
              <w:rPr>
                <w:rFonts w:ascii="Arial" w:hAnsi="Arial"/>
                <w:color w:val="000000"/>
                <w:sz w:val="14"/>
                <w:szCs w:val="14"/>
              </w:rPr>
              <w:t>4</w:t>
            </w:r>
          </w:p>
        </w:tc>
        <w:tc>
          <w:tcPr>
            <w:tcW w:w="47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20FA924" w14:textId="77777777" w:rsidR="002C3EA2" w:rsidRPr="002C3EA2" w:rsidRDefault="002C3EA2" w:rsidP="002C3EA2">
            <w:pPr>
              <w:spacing w:after="0" w:line="240" w:lineRule="auto"/>
              <w:jc w:val="center"/>
              <w:rPr>
                <w:rFonts w:ascii="Arial" w:eastAsia="Times New Roman" w:hAnsi="Arial" w:cs="Times New Roman"/>
                <w:color w:val="000000"/>
                <w:sz w:val="14"/>
                <w:szCs w:val="14"/>
              </w:rPr>
            </w:pPr>
            <w:r w:rsidRPr="002C3EA2">
              <w:rPr>
                <w:rFonts w:ascii="Arial" w:hAnsi="Arial"/>
                <w:color w:val="000000"/>
                <w:sz w:val="14"/>
                <w:szCs w:val="14"/>
              </w:rPr>
              <w:t>4</w:t>
            </w:r>
          </w:p>
        </w:tc>
        <w:tc>
          <w:tcPr>
            <w:tcW w:w="4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D8CD80" w14:textId="77777777" w:rsidR="002C3EA2" w:rsidRPr="002C3EA2" w:rsidRDefault="002C3EA2" w:rsidP="002C3EA2">
            <w:pPr>
              <w:spacing w:after="0" w:line="240" w:lineRule="auto"/>
              <w:jc w:val="center"/>
              <w:rPr>
                <w:rFonts w:ascii="Arial" w:eastAsia="Times New Roman" w:hAnsi="Arial" w:cs="Times New Roman"/>
                <w:color w:val="000000"/>
                <w:sz w:val="14"/>
                <w:szCs w:val="14"/>
              </w:rPr>
            </w:pPr>
            <w:r w:rsidRPr="002C3EA2">
              <w:rPr>
                <w:rFonts w:ascii="Arial" w:hAnsi="Arial"/>
                <w:color w:val="000000"/>
                <w:sz w:val="14"/>
                <w:szCs w:val="14"/>
              </w:rPr>
              <w:t>3</w:t>
            </w:r>
          </w:p>
        </w:tc>
        <w:tc>
          <w:tcPr>
            <w:tcW w:w="4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50986A" w14:textId="77777777" w:rsidR="002C3EA2" w:rsidRPr="002C3EA2" w:rsidRDefault="002C3EA2" w:rsidP="002C3EA2">
            <w:pPr>
              <w:spacing w:after="0" w:line="240" w:lineRule="auto"/>
              <w:jc w:val="center"/>
              <w:rPr>
                <w:rFonts w:ascii="Arial" w:eastAsia="Times New Roman" w:hAnsi="Arial" w:cs="Times New Roman"/>
                <w:color w:val="000000"/>
                <w:sz w:val="14"/>
                <w:szCs w:val="14"/>
              </w:rPr>
            </w:pPr>
            <w:r w:rsidRPr="002C3EA2">
              <w:rPr>
                <w:rFonts w:ascii="Arial" w:hAnsi="Arial"/>
                <w:color w:val="000000"/>
                <w:sz w:val="14"/>
                <w:szCs w:val="14"/>
              </w:rPr>
              <w:t>3</w:t>
            </w:r>
          </w:p>
        </w:tc>
        <w:tc>
          <w:tcPr>
            <w:tcW w:w="4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F41071" w14:textId="77777777" w:rsidR="002C3EA2" w:rsidRPr="002C3EA2" w:rsidRDefault="002C3EA2" w:rsidP="002C3EA2">
            <w:pPr>
              <w:spacing w:after="0" w:line="240" w:lineRule="auto"/>
              <w:jc w:val="center"/>
              <w:rPr>
                <w:rFonts w:ascii="Arial" w:eastAsia="Times New Roman" w:hAnsi="Arial" w:cs="Times New Roman"/>
                <w:color w:val="000000"/>
                <w:sz w:val="14"/>
                <w:szCs w:val="14"/>
              </w:rPr>
            </w:pPr>
            <w:r w:rsidRPr="002C3EA2">
              <w:rPr>
                <w:rFonts w:ascii="Arial" w:hAnsi="Arial"/>
                <w:color w:val="000000"/>
                <w:sz w:val="14"/>
                <w:szCs w:val="14"/>
              </w:rPr>
              <w:t>2</w:t>
            </w:r>
          </w:p>
        </w:tc>
        <w:tc>
          <w:tcPr>
            <w:tcW w:w="6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27BB83" w14:textId="77777777" w:rsidR="002C3EA2" w:rsidRPr="002C3EA2" w:rsidRDefault="002C3EA2" w:rsidP="002C3EA2">
            <w:pPr>
              <w:spacing w:after="0" w:line="240" w:lineRule="auto"/>
              <w:jc w:val="center"/>
              <w:rPr>
                <w:rFonts w:ascii="Arial" w:eastAsia="Times New Roman" w:hAnsi="Arial" w:cs="Times New Roman"/>
                <w:color w:val="000000"/>
                <w:sz w:val="14"/>
                <w:szCs w:val="14"/>
                <w:highlight w:val="yellow"/>
              </w:rPr>
            </w:pPr>
            <w:r w:rsidRPr="002C3EA2">
              <w:rPr>
                <w:rFonts w:ascii="Arial" w:hAnsi="Arial"/>
                <w:color w:val="000000"/>
                <w:sz w:val="14"/>
                <w:szCs w:val="14"/>
              </w:rPr>
              <w:t>45</w:t>
            </w:r>
          </w:p>
        </w:tc>
        <w:tc>
          <w:tcPr>
            <w:tcW w:w="605" w:type="dxa"/>
            <w:tcBorders>
              <w:top w:val="single" w:sz="4" w:space="0" w:color="auto"/>
              <w:left w:val="single" w:sz="4" w:space="0" w:color="auto"/>
              <w:bottom w:val="single" w:sz="4" w:space="0" w:color="auto"/>
              <w:right w:val="single" w:sz="4" w:space="0" w:color="auto"/>
            </w:tcBorders>
            <w:shd w:val="clear" w:color="auto" w:fill="auto"/>
            <w:vAlign w:val="center"/>
          </w:tcPr>
          <w:p w14:paraId="485138D3" w14:textId="77777777" w:rsidR="002C3EA2" w:rsidRPr="002C3EA2" w:rsidRDefault="002C3EA2" w:rsidP="002C3EA2">
            <w:pPr>
              <w:spacing w:after="0" w:line="240" w:lineRule="auto"/>
              <w:jc w:val="center"/>
              <w:rPr>
                <w:rFonts w:ascii="Arial" w:hAnsi="Arial"/>
                <w:color w:val="000000"/>
                <w:sz w:val="14"/>
                <w:szCs w:val="14"/>
              </w:rPr>
            </w:pPr>
            <w:r w:rsidRPr="002C3EA2">
              <w:rPr>
                <w:rFonts w:ascii="Arial" w:hAnsi="Arial"/>
                <w:color w:val="000000"/>
                <w:sz w:val="14"/>
                <w:szCs w:val="14"/>
              </w:rPr>
              <w:t>3</w:t>
            </w:r>
          </w:p>
        </w:tc>
      </w:tr>
    </w:tbl>
    <w:p w14:paraId="1D507FA0" w14:textId="77777777" w:rsidR="002C3EA2" w:rsidRPr="002C3EA2" w:rsidRDefault="002C3EA2" w:rsidP="002C3EA2">
      <w:pPr>
        <w:spacing w:after="0" w:line="240" w:lineRule="auto"/>
        <w:rPr>
          <w:rFonts w:ascii="Arial" w:hAnsi="Arial"/>
          <w:b/>
          <w:color w:val="000000"/>
          <w:sz w:val="24"/>
          <w:szCs w:val="24"/>
        </w:rPr>
      </w:pPr>
    </w:p>
    <w:p w14:paraId="749D4EE0" w14:textId="77777777" w:rsidR="00FD64AA" w:rsidRDefault="00FD64AA" w:rsidP="002C3EA2">
      <w:pPr>
        <w:spacing w:after="0" w:line="240" w:lineRule="auto"/>
        <w:rPr>
          <w:rFonts w:ascii="Arial" w:hAnsi="Arial"/>
          <w:bCs/>
          <w:color w:val="000000"/>
        </w:rPr>
      </w:pPr>
    </w:p>
    <w:p w14:paraId="343CD998" w14:textId="4AE4A128" w:rsidR="002C3EA2" w:rsidRPr="002C3EA2" w:rsidRDefault="00FD64AA" w:rsidP="002C3EA2">
      <w:pPr>
        <w:spacing w:after="0" w:line="240" w:lineRule="auto"/>
        <w:rPr>
          <w:rFonts w:ascii="Arial" w:hAnsi="Arial"/>
          <w:bCs/>
          <w:color w:val="000000"/>
        </w:rPr>
      </w:pPr>
      <w:r>
        <w:rPr>
          <w:rFonts w:ascii="Arial" w:hAnsi="Arial"/>
          <w:bCs/>
          <w:color w:val="000000"/>
        </w:rPr>
        <w:t>Material h</w:t>
      </w:r>
      <w:r w:rsidR="002C3EA2" w:rsidRPr="002C3EA2">
        <w:rPr>
          <w:rFonts w:ascii="Arial" w:hAnsi="Arial"/>
          <w:bCs/>
          <w:color w:val="000000"/>
        </w:rPr>
        <w:t>ardship rates for all ethnicities were lower in HES 20-21 than in 2018-19, though none of the reported decreases are statistically significant.</w:t>
      </w:r>
    </w:p>
    <w:p w14:paraId="1D74661A" w14:textId="77777777" w:rsidR="002C3EA2" w:rsidRPr="002C3EA2" w:rsidRDefault="002C3EA2" w:rsidP="002C3EA2">
      <w:pPr>
        <w:spacing w:after="0" w:line="240" w:lineRule="auto"/>
        <w:rPr>
          <w:rFonts w:ascii="Arial" w:hAnsi="Arial"/>
          <w:bCs/>
          <w:color w:val="000000"/>
        </w:rPr>
      </w:pPr>
    </w:p>
    <w:p w14:paraId="39241112" w14:textId="77777777" w:rsidR="00F1176B" w:rsidRDefault="00F1176B">
      <w:pPr>
        <w:spacing w:after="0" w:line="240" w:lineRule="auto"/>
        <w:rPr>
          <w:rFonts w:ascii="Arial" w:hAnsi="Arial"/>
          <w:b/>
          <w:bCs/>
          <w:color w:val="000000"/>
          <w:sz w:val="22"/>
          <w:szCs w:val="24"/>
        </w:rPr>
      </w:pPr>
      <w:r>
        <w:rPr>
          <w:rFonts w:ascii="Arial" w:hAnsi="Arial"/>
          <w:b/>
          <w:bCs/>
          <w:color w:val="000000"/>
          <w:sz w:val="22"/>
          <w:szCs w:val="24"/>
        </w:rPr>
        <w:br w:type="page"/>
      </w:r>
    </w:p>
    <w:p w14:paraId="78FC99D1" w14:textId="5B85DAB4" w:rsidR="002C3EA2" w:rsidRPr="002C3EA2" w:rsidRDefault="002C3EA2" w:rsidP="002C3EA2">
      <w:pPr>
        <w:spacing w:after="0" w:line="240" w:lineRule="auto"/>
        <w:rPr>
          <w:rFonts w:ascii="Arial" w:hAnsi="Arial"/>
          <w:b/>
          <w:bCs/>
          <w:color w:val="000000"/>
          <w:sz w:val="22"/>
          <w:szCs w:val="24"/>
        </w:rPr>
      </w:pPr>
      <w:r w:rsidRPr="002C3EA2">
        <w:rPr>
          <w:rFonts w:ascii="Arial" w:hAnsi="Arial"/>
          <w:b/>
          <w:bCs/>
          <w:color w:val="000000"/>
          <w:sz w:val="22"/>
          <w:szCs w:val="24"/>
        </w:rPr>
        <w:lastRenderedPageBreak/>
        <w:t>Three common misconceptions or misunderstandings</w:t>
      </w:r>
    </w:p>
    <w:p w14:paraId="0DA5DED0" w14:textId="77777777" w:rsidR="002C3EA2" w:rsidRPr="002C3EA2" w:rsidRDefault="002C3EA2" w:rsidP="002C3EA2">
      <w:pPr>
        <w:spacing w:after="0" w:line="240" w:lineRule="auto"/>
        <w:rPr>
          <w:rFonts w:ascii="Arial" w:hAnsi="Arial"/>
          <w:color w:val="000000"/>
        </w:rPr>
      </w:pPr>
    </w:p>
    <w:p w14:paraId="2F619D04" w14:textId="77777777" w:rsidR="002C3EA2" w:rsidRPr="002C3EA2" w:rsidRDefault="002C3EA2" w:rsidP="002C3EA2">
      <w:pPr>
        <w:spacing w:after="0" w:line="240" w:lineRule="auto"/>
        <w:rPr>
          <w:rFonts w:ascii="Arial" w:hAnsi="Arial"/>
          <w:b/>
          <w:bCs/>
          <w:i/>
          <w:iCs/>
          <w:color w:val="000000"/>
        </w:rPr>
      </w:pPr>
      <w:r w:rsidRPr="002C3EA2">
        <w:rPr>
          <w:rFonts w:ascii="Arial" w:hAnsi="Arial"/>
          <w:b/>
          <w:bCs/>
          <w:i/>
          <w:iCs/>
          <w:color w:val="000000"/>
        </w:rPr>
        <w:t xml:space="preserve">‘New Zealand has a high child poverty rate’ </w:t>
      </w:r>
    </w:p>
    <w:p w14:paraId="4ED178EB" w14:textId="77777777" w:rsidR="002C3EA2" w:rsidRPr="002C3EA2" w:rsidRDefault="002C3EA2" w:rsidP="002C3EA2">
      <w:pPr>
        <w:spacing w:after="0" w:line="240" w:lineRule="auto"/>
        <w:rPr>
          <w:rFonts w:ascii="Arial" w:hAnsi="Arial"/>
          <w:b/>
          <w:bCs/>
          <w:color w:val="000000"/>
        </w:rPr>
      </w:pPr>
    </w:p>
    <w:p w14:paraId="5518C0BD" w14:textId="77777777" w:rsidR="002C3EA2" w:rsidRPr="002C3EA2" w:rsidRDefault="002C3EA2" w:rsidP="000D7EFA">
      <w:pPr>
        <w:numPr>
          <w:ilvl w:val="0"/>
          <w:numId w:val="106"/>
        </w:numPr>
        <w:spacing w:after="0" w:line="240" w:lineRule="auto"/>
        <w:contextualSpacing/>
        <w:rPr>
          <w:rFonts w:ascii="Arial" w:hAnsi="Arial"/>
          <w:color w:val="000000"/>
        </w:rPr>
      </w:pPr>
      <w:r w:rsidRPr="002C3EA2">
        <w:rPr>
          <w:rFonts w:ascii="Arial" w:hAnsi="Arial"/>
          <w:color w:val="000000"/>
        </w:rPr>
        <w:t>The claim is made quite frequently in New Zealand. It was evident, for example, in some of the submissions for the Child Poverty Reduction Bill, and has also been made in an opinion piece in the Guardian by a New Zealand-based commentator. The ‘high-relative-to-what-standard-or-reference-point’ information is often not stated.</w:t>
      </w:r>
    </w:p>
    <w:p w14:paraId="31A6E5AF" w14:textId="77777777" w:rsidR="002C3EA2" w:rsidRPr="002C3EA2" w:rsidRDefault="002C3EA2" w:rsidP="002C3EA2">
      <w:pPr>
        <w:spacing w:after="0" w:line="240" w:lineRule="auto"/>
        <w:rPr>
          <w:rFonts w:ascii="Arial" w:hAnsi="Arial"/>
          <w:color w:val="000000"/>
        </w:rPr>
      </w:pPr>
    </w:p>
    <w:p w14:paraId="6AC627F0" w14:textId="77777777" w:rsidR="002C3EA2" w:rsidRPr="002C3EA2" w:rsidRDefault="002C3EA2" w:rsidP="000D7EFA">
      <w:pPr>
        <w:numPr>
          <w:ilvl w:val="0"/>
          <w:numId w:val="106"/>
        </w:numPr>
        <w:spacing w:after="0" w:line="240" w:lineRule="auto"/>
        <w:contextualSpacing/>
        <w:rPr>
          <w:rFonts w:ascii="Arial" w:hAnsi="Arial"/>
          <w:color w:val="000000"/>
        </w:rPr>
      </w:pPr>
      <w:r w:rsidRPr="002C3EA2">
        <w:rPr>
          <w:rFonts w:ascii="Arial" w:hAnsi="Arial"/>
          <w:color w:val="000000"/>
        </w:rPr>
        <w:t>International league tables using BHC 50 low-income poverty measures are readily available from the OECD and the EU, and EU publications have BHC 60 comparisons as the default measure. For both these common measures New Zealand rates for children are a little above the median rates. Using the EU-13 material and social hardship measure, the rate for New Zealand children is 11%, just above the EU median of 10% (see Figure 1). Generalised claims about New Zealand’s child poverty rate being ‘high’ do not square with the available international information.</w:t>
      </w:r>
    </w:p>
    <w:p w14:paraId="4EF71953" w14:textId="77777777" w:rsidR="002C3EA2" w:rsidRPr="002C3EA2" w:rsidRDefault="002C3EA2" w:rsidP="002C3EA2">
      <w:pPr>
        <w:spacing w:after="0" w:line="240" w:lineRule="auto"/>
        <w:rPr>
          <w:rFonts w:ascii="Arial" w:hAnsi="Arial"/>
          <w:color w:val="000000"/>
        </w:rPr>
      </w:pPr>
    </w:p>
    <w:p w14:paraId="789357CC" w14:textId="2FF4E75D" w:rsidR="002C3EA2" w:rsidRPr="002C3EA2" w:rsidRDefault="002C3EA2" w:rsidP="000D7EFA">
      <w:pPr>
        <w:numPr>
          <w:ilvl w:val="0"/>
          <w:numId w:val="106"/>
        </w:numPr>
        <w:spacing w:after="0" w:line="240" w:lineRule="auto"/>
        <w:contextualSpacing/>
        <w:rPr>
          <w:rFonts w:ascii="Arial" w:hAnsi="Arial"/>
          <w:color w:val="000000"/>
          <w:szCs w:val="20"/>
        </w:rPr>
      </w:pPr>
      <w:r w:rsidRPr="002C3EA2">
        <w:rPr>
          <w:rFonts w:ascii="Arial" w:hAnsi="Arial"/>
          <w:color w:val="000000"/>
          <w:szCs w:val="20"/>
        </w:rPr>
        <w:t xml:space="preserve">A possible/likely source of the ‘high child poverty’ claim is the use of the AHC 60% measure as </w:t>
      </w:r>
      <w:r w:rsidRPr="002C3EA2">
        <w:rPr>
          <w:rFonts w:ascii="Arial" w:hAnsi="Arial"/>
          <w:i/>
          <w:iCs/>
          <w:color w:val="000000"/>
          <w:szCs w:val="20"/>
          <w:u w:val="single"/>
        </w:rPr>
        <w:t>the</w:t>
      </w:r>
      <w:r w:rsidRPr="002C3EA2">
        <w:rPr>
          <w:rFonts w:ascii="Arial" w:hAnsi="Arial"/>
          <w:color w:val="000000"/>
          <w:szCs w:val="20"/>
        </w:rPr>
        <w:t xml:space="preserve"> poverty measure’, a relatively common approach for many years in New Zealand, albeit not so common now after the </w:t>
      </w:r>
      <w:r w:rsidR="00FB1E00">
        <w:rPr>
          <w:rFonts w:ascii="Arial" w:hAnsi="Arial"/>
          <w:color w:val="000000"/>
          <w:szCs w:val="20"/>
        </w:rPr>
        <w:t>CPRA</w:t>
      </w:r>
      <w:r w:rsidRPr="002C3EA2">
        <w:rPr>
          <w:rFonts w:ascii="Arial" w:hAnsi="Arial"/>
          <w:color w:val="000000"/>
          <w:szCs w:val="20"/>
        </w:rPr>
        <w:t xml:space="preserve"> passed into law. This measure gives the highest rate of all common measures.</w:t>
      </w:r>
      <w:r w:rsidRPr="002C3EA2">
        <w:rPr>
          <w:rFonts w:ascii="Arial" w:hAnsi="Arial"/>
          <w:color w:val="000000"/>
          <w:szCs w:val="20"/>
          <w:vertAlign w:val="superscript"/>
        </w:rPr>
        <w:footnoteReference w:id="10"/>
      </w:r>
      <w:r w:rsidRPr="002C3EA2">
        <w:rPr>
          <w:rFonts w:ascii="Arial" w:hAnsi="Arial"/>
          <w:color w:val="000000"/>
          <w:szCs w:val="20"/>
        </w:rPr>
        <w:t xml:space="preserve"> The matter is further compounded by the fact that there are no international AHC league tables and some have mistakenly used our AHC 60 (or 50) figures to rank us on a BHC 60 (or 50) league table. The AHC 60 rate for New Zealand children has typically been around 28-30% compared with 22-24% for BHC 60.</w:t>
      </w:r>
    </w:p>
    <w:p w14:paraId="479C145C" w14:textId="77777777" w:rsidR="002C3EA2" w:rsidRPr="002C3EA2" w:rsidRDefault="002C3EA2" w:rsidP="002C3EA2">
      <w:pPr>
        <w:spacing w:after="0" w:line="240" w:lineRule="auto"/>
        <w:rPr>
          <w:rFonts w:ascii="Arial" w:hAnsi="Arial"/>
          <w:color w:val="000000"/>
          <w:szCs w:val="20"/>
        </w:rPr>
      </w:pPr>
    </w:p>
    <w:p w14:paraId="49C5F2F3" w14:textId="77777777" w:rsidR="002C3EA2" w:rsidRPr="002C3EA2" w:rsidRDefault="002C3EA2" w:rsidP="000D7EFA">
      <w:pPr>
        <w:numPr>
          <w:ilvl w:val="0"/>
          <w:numId w:val="106"/>
        </w:numPr>
        <w:spacing w:after="0" w:line="240" w:lineRule="auto"/>
        <w:contextualSpacing/>
        <w:rPr>
          <w:rFonts w:ascii="Arial" w:hAnsi="Arial"/>
          <w:color w:val="000000"/>
          <w:szCs w:val="20"/>
        </w:rPr>
      </w:pPr>
      <w:r w:rsidRPr="002C3EA2">
        <w:rPr>
          <w:rFonts w:ascii="Arial" w:hAnsi="Arial"/>
          <w:color w:val="000000"/>
        </w:rPr>
        <w:t>In their Concluding Observations after the 2016 review of New Zealand, the United Nations Committee on the Rights of the Child (</w:t>
      </w:r>
      <w:proofErr w:type="spellStart"/>
      <w:r w:rsidRPr="002C3EA2">
        <w:rPr>
          <w:rFonts w:ascii="Arial" w:hAnsi="Arial"/>
          <w:color w:val="000000"/>
        </w:rPr>
        <w:t>UNCRoC</w:t>
      </w:r>
      <w:proofErr w:type="spellEnd"/>
      <w:r w:rsidRPr="002C3EA2">
        <w:rPr>
          <w:rFonts w:ascii="Arial" w:hAnsi="Arial"/>
          <w:color w:val="000000"/>
        </w:rPr>
        <w:t>) noted that it is ’deeply concerned about the enduring high prevalence of poverty among children’. This assessment has helped to legitimise the ‘high child poverty rate’ narrative. The UN document itself does not identify the benchmark used and their response at the time to enquiries about the evidence for the assessment was simply that ‘</w:t>
      </w:r>
      <w:r w:rsidRPr="002C3EA2">
        <w:rPr>
          <w:rFonts w:ascii="Arial" w:hAnsi="Arial"/>
          <w:color w:val="000000"/>
          <w:szCs w:val="20"/>
        </w:rPr>
        <w:t>the Committee takes into consideration all information available, paying attention to the State party's report as well as reports prepared by independent sources ….’. They did not provide a specific answer to the question.</w:t>
      </w:r>
    </w:p>
    <w:p w14:paraId="4A0632D6" w14:textId="77777777" w:rsidR="002C3EA2" w:rsidRPr="002C3EA2" w:rsidRDefault="002C3EA2" w:rsidP="002C3EA2">
      <w:pPr>
        <w:spacing w:after="0" w:line="240" w:lineRule="auto"/>
        <w:rPr>
          <w:rFonts w:ascii="Arial" w:hAnsi="Arial"/>
          <w:color w:val="000000"/>
          <w:szCs w:val="20"/>
        </w:rPr>
      </w:pPr>
    </w:p>
    <w:p w14:paraId="6AD91E6C" w14:textId="77777777" w:rsidR="002C3EA2" w:rsidRPr="002C3EA2" w:rsidRDefault="002C3EA2" w:rsidP="000D7EFA">
      <w:pPr>
        <w:numPr>
          <w:ilvl w:val="0"/>
          <w:numId w:val="106"/>
        </w:numPr>
        <w:spacing w:after="0" w:line="240" w:lineRule="auto"/>
        <w:contextualSpacing/>
        <w:rPr>
          <w:rFonts w:ascii="Arial" w:hAnsi="Arial"/>
          <w:color w:val="000000"/>
        </w:rPr>
      </w:pPr>
      <w:r w:rsidRPr="002C3EA2">
        <w:rPr>
          <w:rFonts w:ascii="Arial" w:hAnsi="Arial"/>
          <w:color w:val="000000"/>
        </w:rPr>
        <w:t>This analysis is not saying that there is not an issue to (be continuing to) address. There is - even an internationally comparable mid-table 11% material hardship rate (130,000 children) is ‘too high’ relative to an aspiration to be more like the top achievers (4-6%). The point is that for productive public and political debate and properly informed government action, clear definitions, transparent reference points and sound evidence are needed.</w:t>
      </w:r>
    </w:p>
    <w:p w14:paraId="2670F78B" w14:textId="77777777" w:rsidR="002C3EA2" w:rsidRPr="002C3EA2" w:rsidRDefault="002C3EA2" w:rsidP="002C3EA2">
      <w:pPr>
        <w:spacing w:after="0" w:line="240" w:lineRule="auto"/>
        <w:rPr>
          <w:rFonts w:ascii="Arial" w:hAnsi="Arial"/>
          <w:b/>
          <w:bCs/>
          <w:color w:val="000000"/>
        </w:rPr>
      </w:pPr>
    </w:p>
    <w:p w14:paraId="56D54EF6" w14:textId="77777777" w:rsidR="002C3EA2" w:rsidRPr="002C3EA2" w:rsidRDefault="002C3EA2" w:rsidP="002C3EA2">
      <w:pPr>
        <w:spacing w:after="0" w:line="240" w:lineRule="auto"/>
        <w:rPr>
          <w:rFonts w:ascii="Arial" w:hAnsi="Arial"/>
          <w:b/>
          <w:bCs/>
          <w:color w:val="000000"/>
        </w:rPr>
      </w:pPr>
    </w:p>
    <w:p w14:paraId="50430770" w14:textId="77777777" w:rsidR="002C3EA2" w:rsidRPr="002C3EA2" w:rsidRDefault="002C3EA2" w:rsidP="002C3EA2">
      <w:pPr>
        <w:spacing w:after="0" w:line="240" w:lineRule="auto"/>
        <w:jc w:val="both"/>
        <w:rPr>
          <w:rFonts w:ascii="Arial" w:eastAsia="Times New Roman" w:hAnsi="Arial"/>
          <w:b/>
          <w:i/>
          <w:color w:val="000000"/>
          <w:szCs w:val="20"/>
          <w:lang w:val="en-GB"/>
        </w:rPr>
      </w:pPr>
      <w:r w:rsidRPr="002C3EA2">
        <w:rPr>
          <w:rFonts w:ascii="Arial" w:eastAsia="Times New Roman" w:hAnsi="Arial"/>
          <w:b/>
          <w:i/>
          <w:color w:val="000000"/>
          <w:szCs w:val="20"/>
          <w:lang w:val="en-GB"/>
        </w:rPr>
        <w:t>“There are a quarter of a million children in New Zealand below the poverty line (one in five): they don’t have a waterproof coat, shoes in good condition for daily activities, their own bed, a warm dry home, and they have to miss out on participation in sporting and other activities, and so on”</w:t>
      </w:r>
    </w:p>
    <w:p w14:paraId="368125E2" w14:textId="77777777" w:rsidR="002C3EA2" w:rsidRPr="002C3EA2" w:rsidRDefault="002C3EA2" w:rsidP="002C3EA2">
      <w:pPr>
        <w:spacing w:after="0" w:line="240" w:lineRule="auto"/>
        <w:jc w:val="both"/>
        <w:rPr>
          <w:rFonts w:ascii="Arial" w:eastAsia="Times New Roman" w:hAnsi="Arial" w:cs="Times New Roman"/>
          <w:color w:val="000000"/>
          <w:szCs w:val="20"/>
          <w:lang w:val="en-GB"/>
        </w:rPr>
      </w:pPr>
    </w:p>
    <w:p w14:paraId="139732E9" w14:textId="77777777" w:rsidR="002C3EA2" w:rsidRPr="002C3EA2" w:rsidRDefault="002C3EA2" w:rsidP="000D7EFA">
      <w:pPr>
        <w:numPr>
          <w:ilvl w:val="0"/>
          <w:numId w:val="105"/>
        </w:numPr>
        <w:spacing w:after="0" w:line="240" w:lineRule="auto"/>
        <w:ind w:left="567"/>
        <w:jc w:val="both"/>
        <w:rPr>
          <w:rFonts w:ascii="Arial" w:eastAsia="Times New Roman" w:hAnsi="Arial"/>
          <w:color w:val="000000"/>
          <w:lang w:val="en-GB"/>
        </w:rPr>
      </w:pPr>
      <w:r w:rsidRPr="002C3EA2">
        <w:rPr>
          <w:rFonts w:ascii="Arial" w:eastAsia="Times New Roman" w:hAnsi="Arial"/>
          <w:color w:val="000000"/>
          <w:lang w:val="en-GB"/>
        </w:rPr>
        <w:t xml:space="preserve">The claim is grossly misleading. </w:t>
      </w:r>
    </w:p>
    <w:p w14:paraId="2A88C606" w14:textId="77777777" w:rsidR="002C3EA2" w:rsidRPr="002C3EA2" w:rsidRDefault="002C3EA2" w:rsidP="000D7EFA">
      <w:pPr>
        <w:numPr>
          <w:ilvl w:val="1"/>
          <w:numId w:val="105"/>
        </w:numPr>
        <w:spacing w:before="60" w:after="0" w:line="240" w:lineRule="auto"/>
        <w:ind w:left="1135" w:hanging="284"/>
        <w:jc w:val="both"/>
        <w:rPr>
          <w:rFonts w:ascii="Arial" w:eastAsia="Times New Roman" w:hAnsi="Arial"/>
          <w:color w:val="000000"/>
          <w:lang w:val="en-GB"/>
        </w:rPr>
      </w:pPr>
      <w:r w:rsidRPr="002C3EA2">
        <w:rPr>
          <w:rFonts w:ascii="Arial" w:eastAsia="Times New Roman" w:hAnsi="Arial"/>
          <w:color w:val="000000"/>
          <w:lang w:val="en-GB"/>
        </w:rPr>
        <w:t xml:space="preserve">The ‘quarter of a million’ figure is likely based on the BHC 60 measure which is taken as </w:t>
      </w:r>
      <w:r w:rsidRPr="002C3EA2">
        <w:rPr>
          <w:rFonts w:ascii="Arial" w:eastAsia="Times New Roman" w:hAnsi="Arial"/>
          <w:i/>
          <w:iCs/>
          <w:color w:val="000000"/>
          <w:lang w:val="en-GB"/>
        </w:rPr>
        <w:t xml:space="preserve">‘the’ </w:t>
      </w:r>
      <w:r w:rsidRPr="002C3EA2">
        <w:rPr>
          <w:rFonts w:ascii="Arial" w:eastAsia="Times New Roman" w:hAnsi="Arial"/>
          <w:color w:val="000000"/>
          <w:lang w:val="en-GB"/>
        </w:rPr>
        <w:t xml:space="preserve">measure. </w:t>
      </w:r>
    </w:p>
    <w:p w14:paraId="5C21A28E" w14:textId="77777777" w:rsidR="002C3EA2" w:rsidRPr="002C3EA2" w:rsidRDefault="002C3EA2" w:rsidP="000D7EFA">
      <w:pPr>
        <w:numPr>
          <w:ilvl w:val="1"/>
          <w:numId w:val="105"/>
        </w:numPr>
        <w:spacing w:before="60" w:after="0" w:line="240" w:lineRule="auto"/>
        <w:ind w:left="1135" w:hanging="284"/>
        <w:jc w:val="both"/>
        <w:rPr>
          <w:rFonts w:ascii="Arial" w:eastAsia="Times New Roman" w:hAnsi="Arial"/>
          <w:color w:val="000000"/>
          <w:lang w:val="en-GB"/>
        </w:rPr>
      </w:pPr>
      <w:r w:rsidRPr="002C3EA2">
        <w:rPr>
          <w:rFonts w:ascii="Arial" w:eastAsia="Times New Roman" w:hAnsi="Arial"/>
          <w:color w:val="000000"/>
          <w:lang w:val="en-GB"/>
        </w:rPr>
        <w:t>The claim itself works off the assumption that all ‘income poor’ children (which the claim takes to be children in households with incomes below the BHC 60 level) lack all or most of the items used in MSD’s reports to describe ‘life below the line’ (see Table 2 above for the list of items – the 12 child-specific and the 6 child-relevant household items).</w:t>
      </w:r>
    </w:p>
    <w:p w14:paraId="1165FB47" w14:textId="77777777" w:rsidR="002C3EA2" w:rsidRPr="002C3EA2" w:rsidRDefault="002C3EA2" w:rsidP="002C3EA2">
      <w:pPr>
        <w:spacing w:after="0" w:line="240" w:lineRule="auto"/>
        <w:ind w:left="567"/>
        <w:jc w:val="both"/>
        <w:rPr>
          <w:rFonts w:ascii="Arial" w:eastAsia="Times New Roman" w:hAnsi="Arial"/>
          <w:color w:val="000000"/>
          <w:lang w:val="en-GB"/>
        </w:rPr>
      </w:pPr>
    </w:p>
    <w:p w14:paraId="10659688" w14:textId="77777777" w:rsidR="002C3EA2" w:rsidRPr="002C3EA2" w:rsidRDefault="002C3EA2" w:rsidP="000D7EFA">
      <w:pPr>
        <w:numPr>
          <w:ilvl w:val="0"/>
          <w:numId w:val="105"/>
        </w:numPr>
        <w:spacing w:after="0" w:line="240" w:lineRule="auto"/>
        <w:ind w:left="567"/>
        <w:jc w:val="both"/>
        <w:rPr>
          <w:rFonts w:ascii="Arial" w:eastAsia="Times New Roman" w:hAnsi="Arial"/>
          <w:color w:val="000000"/>
          <w:lang w:val="en-GB"/>
        </w:rPr>
      </w:pPr>
      <w:r w:rsidRPr="002C3EA2">
        <w:rPr>
          <w:rFonts w:ascii="Arial" w:eastAsia="Times New Roman" w:hAnsi="Arial"/>
          <w:color w:val="000000"/>
          <w:lang w:val="en-GB"/>
        </w:rPr>
        <w:t xml:space="preserve">The assumption is not correct. The MSD reports show that not all low-income households are experiencing hardship: the actual proportion depends on the low-income measure used and on the sub-group being looked at, but for children in low-income households only one-in-three report </w:t>
      </w:r>
      <w:r w:rsidRPr="002C3EA2">
        <w:rPr>
          <w:rFonts w:ascii="Arial" w:eastAsia="Times New Roman" w:hAnsi="Arial"/>
          <w:color w:val="000000"/>
          <w:lang w:val="en-GB"/>
        </w:rPr>
        <w:lastRenderedPageBreak/>
        <w:t xml:space="preserve">being in material hardship. In addition, the proportion of low-income households lacking individual items, when taken one at a time, is even lower.  </w:t>
      </w:r>
    </w:p>
    <w:p w14:paraId="244C9AAD" w14:textId="77777777" w:rsidR="002C3EA2" w:rsidRPr="002C3EA2" w:rsidRDefault="002C3EA2" w:rsidP="002C3EA2">
      <w:pPr>
        <w:spacing w:after="60" w:line="240" w:lineRule="auto"/>
        <w:ind w:left="567"/>
        <w:jc w:val="both"/>
        <w:rPr>
          <w:rFonts w:ascii="Arial" w:eastAsia="Times New Roman" w:hAnsi="Arial"/>
          <w:color w:val="000000"/>
          <w:lang w:val="en-GB"/>
        </w:rPr>
      </w:pPr>
    </w:p>
    <w:p w14:paraId="29D6AC53" w14:textId="77777777" w:rsidR="002C3EA2" w:rsidRPr="002C3EA2" w:rsidRDefault="002C3EA2" w:rsidP="000D7EFA">
      <w:pPr>
        <w:numPr>
          <w:ilvl w:val="0"/>
          <w:numId w:val="105"/>
        </w:numPr>
        <w:spacing w:after="60" w:line="240" w:lineRule="auto"/>
        <w:ind w:left="567" w:hanging="357"/>
        <w:jc w:val="both"/>
        <w:rPr>
          <w:rFonts w:ascii="Arial" w:eastAsia="Times New Roman" w:hAnsi="Arial"/>
          <w:color w:val="000000"/>
          <w:lang w:val="en-GB"/>
        </w:rPr>
      </w:pPr>
      <w:r w:rsidRPr="002C3EA2">
        <w:rPr>
          <w:rFonts w:ascii="Arial" w:eastAsia="Times New Roman" w:hAnsi="Arial"/>
          <w:color w:val="000000"/>
          <w:lang w:val="en-GB"/>
        </w:rPr>
        <w:t>An example using HES 2018-19 data (Figure C.9 in main report):</w:t>
      </w:r>
    </w:p>
    <w:p w14:paraId="2B9DBEF3" w14:textId="77777777" w:rsidR="002C3EA2" w:rsidRPr="002C3EA2" w:rsidRDefault="002C3EA2" w:rsidP="000D7EFA">
      <w:pPr>
        <w:numPr>
          <w:ilvl w:val="1"/>
          <w:numId w:val="105"/>
        </w:numPr>
        <w:spacing w:after="60" w:line="240" w:lineRule="auto"/>
        <w:ind w:left="1134" w:hanging="357"/>
        <w:jc w:val="both"/>
        <w:rPr>
          <w:rFonts w:ascii="Arial" w:eastAsia="Times New Roman" w:hAnsi="Arial"/>
          <w:color w:val="000000"/>
          <w:lang w:val="en-GB"/>
        </w:rPr>
      </w:pPr>
      <w:r w:rsidRPr="002C3EA2">
        <w:rPr>
          <w:rFonts w:ascii="Arial" w:eastAsia="Times New Roman" w:hAnsi="Arial"/>
          <w:color w:val="000000"/>
          <w:lang w:val="en-GB"/>
        </w:rPr>
        <w:t>the surveys show that around 8% of all children (90,000) live in homes that report a major problem with dampness or mould</w:t>
      </w:r>
    </w:p>
    <w:p w14:paraId="5DB33F1A" w14:textId="77777777" w:rsidR="002C3EA2" w:rsidRPr="002C3EA2" w:rsidRDefault="002C3EA2" w:rsidP="000D7EFA">
      <w:pPr>
        <w:numPr>
          <w:ilvl w:val="1"/>
          <w:numId w:val="105"/>
        </w:numPr>
        <w:spacing w:after="60" w:line="240" w:lineRule="auto"/>
        <w:ind w:left="1134" w:hanging="357"/>
        <w:jc w:val="both"/>
        <w:rPr>
          <w:rFonts w:ascii="Arial" w:eastAsia="Times New Roman" w:hAnsi="Arial"/>
          <w:color w:val="000000"/>
          <w:lang w:val="en-GB"/>
        </w:rPr>
      </w:pPr>
      <w:r w:rsidRPr="002C3EA2">
        <w:rPr>
          <w:rFonts w:ascii="Arial" w:eastAsia="Times New Roman" w:hAnsi="Arial"/>
          <w:color w:val="000000"/>
          <w:lang w:val="en-GB"/>
        </w:rPr>
        <w:t>for children in households with incomes below the 60% BHC threshold (~250,000), ‘only’ 45,000 live in such homes (17% of the 250,000)</w:t>
      </w:r>
    </w:p>
    <w:p w14:paraId="4088A595" w14:textId="77777777" w:rsidR="002C3EA2" w:rsidRPr="002C3EA2" w:rsidRDefault="002C3EA2" w:rsidP="000D7EFA">
      <w:pPr>
        <w:numPr>
          <w:ilvl w:val="1"/>
          <w:numId w:val="105"/>
        </w:numPr>
        <w:spacing w:after="0" w:line="240" w:lineRule="auto"/>
        <w:ind w:left="1134"/>
        <w:jc w:val="both"/>
        <w:rPr>
          <w:rFonts w:ascii="Arial" w:eastAsia="Times New Roman" w:hAnsi="Arial"/>
          <w:color w:val="000000"/>
          <w:lang w:val="en-GB"/>
        </w:rPr>
      </w:pPr>
      <w:r w:rsidRPr="002C3EA2">
        <w:rPr>
          <w:rFonts w:ascii="Arial" w:eastAsia="Times New Roman" w:hAnsi="Arial"/>
          <w:color w:val="000000"/>
          <w:lang w:val="en-GB"/>
        </w:rPr>
        <w:t>though this is 45,000 more than what most would consider acceptable, it is a much smaller group than the claimed 250,000.</w:t>
      </w:r>
    </w:p>
    <w:p w14:paraId="55451680" w14:textId="77777777" w:rsidR="002C3EA2" w:rsidRPr="002C3EA2" w:rsidRDefault="002C3EA2" w:rsidP="000D7EFA">
      <w:pPr>
        <w:numPr>
          <w:ilvl w:val="0"/>
          <w:numId w:val="105"/>
        </w:numPr>
        <w:spacing w:before="120" w:after="0" w:line="240" w:lineRule="auto"/>
        <w:ind w:left="567"/>
        <w:jc w:val="both"/>
        <w:rPr>
          <w:rFonts w:ascii="Arial" w:eastAsia="Times New Roman" w:hAnsi="Arial" w:cs="Times New Roman"/>
          <w:color w:val="000000"/>
          <w:szCs w:val="20"/>
          <w:lang w:val="en-GB"/>
        </w:rPr>
      </w:pPr>
      <w:r w:rsidRPr="002C3EA2">
        <w:rPr>
          <w:rFonts w:ascii="Arial" w:eastAsia="Times New Roman" w:hAnsi="Arial" w:cs="Times New Roman"/>
          <w:color w:val="000000"/>
          <w:szCs w:val="20"/>
          <w:lang w:val="en-GB"/>
        </w:rPr>
        <w:t>This analysis is not saying that there is not an issue to address. There is an issue to address, but exaggerations and misleading claims are not helpful for productive public and political debate.</w:t>
      </w:r>
    </w:p>
    <w:p w14:paraId="567D1061" w14:textId="77777777" w:rsidR="002C3EA2" w:rsidRPr="002C3EA2" w:rsidRDefault="002C3EA2" w:rsidP="002C3EA2">
      <w:pPr>
        <w:spacing w:after="0" w:line="240" w:lineRule="auto"/>
        <w:rPr>
          <w:rFonts w:ascii="Arial" w:hAnsi="Arial"/>
          <w:color w:val="000000"/>
        </w:rPr>
      </w:pPr>
    </w:p>
    <w:p w14:paraId="16EA37F3" w14:textId="77777777" w:rsidR="002C3EA2" w:rsidRPr="002C3EA2" w:rsidRDefault="002C3EA2" w:rsidP="002C3EA2">
      <w:pPr>
        <w:spacing w:after="0" w:line="240" w:lineRule="auto"/>
        <w:rPr>
          <w:rFonts w:ascii="Arial" w:hAnsi="Arial"/>
          <w:color w:val="000000"/>
        </w:rPr>
      </w:pPr>
    </w:p>
    <w:p w14:paraId="32712F88" w14:textId="636596A6" w:rsidR="002C3EA2" w:rsidRPr="002C3EA2" w:rsidRDefault="002C3EA2" w:rsidP="002C3EA2">
      <w:pPr>
        <w:spacing w:after="0" w:line="240" w:lineRule="auto"/>
        <w:rPr>
          <w:rFonts w:ascii="Arial" w:hAnsi="Arial"/>
          <w:b/>
          <w:bCs/>
          <w:i/>
          <w:iCs/>
          <w:color w:val="000000"/>
        </w:rPr>
      </w:pPr>
      <w:r w:rsidRPr="002C3EA2">
        <w:rPr>
          <w:rFonts w:ascii="Arial" w:hAnsi="Arial"/>
          <w:b/>
          <w:bCs/>
          <w:i/>
          <w:iCs/>
          <w:color w:val="000000"/>
        </w:rPr>
        <w:t>“Child poverty is essentially about child</w:t>
      </w:r>
      <w:r w:rsidR="001E6386">
        <w:rPr>
          <w:rFonts w:ascii="Arial" w:hAnsi="Arial"/>
          <w:b/>
          <w:bCs/>
          <w:i/>
          <w:iCs/>
          <w:color w:val="000000"/>
        </w:rPr>
        <w:t>ren</w:t>
      </w:r>
      <w:r w:rsidRPr="002C3EA2">
        <w:rPr>
          <w:rFonts w:ascii="Arial" w:hAnsi="Arial"/>
          <w:b/>
          <w:bCs/>
          <w:i/>
          <w:iCs/>
          <w:color w:val="000000"/>
        </w:rPr>
        <w:t xml:space="preserve"> in beneficiary households – paid employment is (usually) the best way out of poverty.”</w:t>
      </w:r>
    </w:p>
    <w:p w14:paraId="3B394E78" w14:textId="77777777" w:rsidR="002C3EA2" w:rsidRPr="002C3EA2" w:rsidRDefault="002C3EA2" w:rsidP="002C3EA2">
      <w:pPr>
        <w:spacing w:after="0" w:line="240" w:lineRule="auto"/>
        <w:ind w:left="720"/>
        <w:rPr>
          <w:rFonts w:ascii="Arial" w:hAnsi="Arial"/>
          <w:color w:val="000000"/>
        </w:rPr>
      </w:pPr>
    </w:p>
    <w:p w14:paraId="65D939FC" w14:textId="77777777" w:rsidR="001171D7" w:rsidRPr="00AD62C0" w:rsidRDefault="002C3EA2" w:rsidP="000D7EFA">
      <w:pPr>
        <w:numPr>
          <w:ilvl w:val="0"/>
          <w:numId w:val="107"/>
        </w:numPr>
        <w:spacing w:after="0" w:line="240" w:lineRule="auto"/>
        <w:contextualSpacing/>
        <w:rPr>
          <w:rFonts w:ascii="Arial" w:hAnsi="Arial"/>
          <w:color w:val="000000"/>
        </w:rPr>
      </w:pPr>
      <w:r w:rsidRPr="002C3EA2">
        <w:rPr>
          <w:rFonts w:ascii="Arial" w:hAnsi="Arial"/>
          <w:color w:val="000000"/>
        </w:rPr>
        <w:t xml:space="preserve">It is sometimes said that ‘work is the best way out of poverty’. This is a naïve and misleading claim, even when the focus is on those in good health. Even the more nuanced ‘work is </w:t>
      </w:r>
      <w:r w:rsidRPr="00AD62C0">
        <w:rPr>
          <w:rFonts w:ascii="Arial" w:hAnsi="Arial"/>
          <w:i/>
          <w:iCs/>
          <w:color w:val="000000"/>
        </w:rPr>
        <w:t>usually</w:t>
      </w:r>
      <w:r w:rsidRPr="00AD62C0">
        <w:rPr>
          <w:rFonts w:ascii="Arial" w:hAnsi="Arial"/>
          <w:color w:val="000000"/>
        </w:rPr>
        <w:t xml:space="preserve"> the best way out of poverty’ is misleading. </w:t>
      </w:r>
    </w:p>
    <w:p w14:paraId="5EA303CC" w14:textId="77777777" w:rsidR="001171D7" w:rsidRPr="00AD62C0" w:rsidRDefault="001171D7" w:rsidP="001171D7">
      <w:pPr>
        <w:spacing w:after="0" w:line="240" w:lineRule="auto"/>
        <w:ind w:left="720"/>
        <w:contextualSpacing/>
        <w:rPr>
          <w:rFonts w:ascii="Arial" w:hAnsi="Arial"/>
          <w:color w:val="000000"/>
        </w:rPr>
      </w:pPr>
    </w:p>
    <w:p w14:paraId="7CE747BB" w14:textId="413A6160" w:rsidR="001171D7" w:rsidRPr="00AD62C0" w:rsidRDefault="001171D7" w:rsidP="000D7EFA">
      <w:pPr>
        <w:numPr>
          <w:ilvl w:val="0"/>
          <w:numId w:val="107"/>
        </w:numPr>
        <w:spacing w:after="0" w:line="240" w:lineRule="auto"/>
        <w:contextualSpacing/>
        <w:rPr>
          <w:rFonts w:ascii="Arial" w:hAnsi="Arial"/>
          <w:color w:val="000000"/>
        </w:rPr>
      </w:pPr>
      <w:r w:rsidRPr="00AD62C0">
        <w:rPr>
          <w:rFonts w:ascii="Arial" w:hAnsi="Arial"/>
          <w:color w:val="000000" w:themeColor="text1"/>
          <w:szCs w:val="20"/>
        </w:rPr>
        <w:t>For the purposes of the theme being discussed here, there are three groups of interest among households in which there is at least one person in full-time paid work:</w:t>
      </w:r>
    </w:p>
    <w:p w14:paraId="4FB7CDEA" w14:textId="77777777" w:rsidR="001171D7" w:rsidRPr="00AD62C0" w:rsidRDefault="001171D7" w:rsidP="00AD62C0">
      <w:pPr>
        <w:pStyle w:val="ListParagraph"/>
        <w:numPr>
          <w:ilvl w:val="0"/>
          <w:numId w:val="161"/>
        </w:numPr>
        <w:spacing w:before="40" w:after="0" w:line="240" w:lineRule="auto"/>
        <w:contextualSpacing w:val="0"/>
        <w:rPr>
          <w:rFonts w:ascii="Arial" w:hAnsi="Arial"/>
          <w:color w:val="000000" w:themeColor="text1"/>
          <w:szCs w:val="20"/>
        </w:rPr>
      </w:pPr>
      <w:r w:rsidRPr="00AD62C0">
        <w:rPr>
          <w:rFonts w:ascii="Arial" w:hAnsi="Arial"/>
          <w:color w:val="000000" w:themeColor="text1"/>
          <w:szCs w:val="20"/>
        </w:rPr>
        <w:t>those for whom their market income alone is sufficient to keep them out of hardship</w:t>
      </w:r>
    </w:p>
    <w:p w14:paraId="596362F2" w14:textId="77777777" w:rsidR="001171D7" w:rsidRPr="00AD62C0" w:rsidRDefault="001171D7" w:rsidP="00AD62C0">
      <w:pPr>
        <w:pStyle w:val="ListParagraph"/>
        <w:numPr>
          <w:ilvl w:val="0"/>
          <w:numId w:val="161"/>
        </w:numPr>
        <w:spacing w:before="40" w:after="0" w:line="240" w:lineRule="auto"/>
        <w:contextualSpacing w:val="0"/>
        <w:rPr>
          <w:rFonts w:ascii="Arial" w:hAnsi="Arial"/>
          <w:color w:val="000000" w:themeColor="text1"/>
          <w:szCs w:val="20"/>
        </w:rPr>
      </w:pPr>
      <w:r w:rsidRPr="00AD62C0">
        <w:rPr>
          <w:rFonts w:ascii="Arial" w:hAnsi="Arial"/>
          <w:color w:val="000000" w:themeColor="text1"/>
          <w:szCs w:val="20"/>
        </w:rPr>
        <w:t>those who would be in hardship if there was no extra government support</w:t>
      </w:r>
    </w:p>
    <w:p w14:paraId="54D7CF0E" w14:textId="77777777" w:rsidR="001171D7" w:rsidRPr="00AD62C0" w:rsidRDefault="001171D7" w:rsidP="00AD62C0">
      <w:pPr>
        <w:pStyle w:val="ListParagraph"/>
        <w:numPr>
          <w:ilvl w:val="0"/>
          <w:numId w:val="161"/>
        </w:numPr>
        <w:spacing w:before="40" w:after="0" w:line="240" w:lineRule="auto"/>
        <w:contextualSpacing w:val="0"/>
        <w:rPr>
          <w:rFonts w:ascii="Arial" w:hAnsi="Arial"/>
          <w:color w:val="000000" w:themeColor="text1"/>
          <w:szCs w:val="20"/>
        </w:rPr>
      </w:pPr>
      <w:r w:rsidRPr="00AD62C0">
        <w:rPr>
          <w:rFonts w:ascii="Arial" w:hAnsi="Arial"/>
          <w:color w:val="000000" w:themeColor="text1"/>
          <w:szCs w:val="20"/>
        </w:rPr>
        <w:t>those in hardship even though they are receiving government support.</w:t>
      </w:r>
    </w:p>
    <w:p w14:paraId="762F3090" w14:textId="77777777" w:rsidR="001171D7" w:rsidRPr="00AD62C0" w:rsidRDefault="001171D7" w:rsidP="001171D7">
      <w:pPr>
        <w:spacing w:after="0" w:line="240" w:lineRule="auto"/>
        <w:rPr>
          <w:rFonts w:ascii="Arial" w:hAnsi="Arial"/>
          <w:color w:val="000000" w:themeColor="text1"/>
          <w:szCs w:val="20"/>
        </w:rPr>
      </w:pPr>
    </w:p>
    <w:p w14:paraId="3F3EEB70" w14:textId="57F9C0D5" w:rsidR="002C3EA2" w:rsidRPr="00AD62C0" w:rsidRDefault="001171D7" w:rsidP="000D7EFA">
      <w:pPr>
        <w:numPr>
          <w:ilvl w:val="0"/>
          <w:numId w:val="107"/>
        </w:numPr>
        <w:spacing w:after="0" w:line="240" w:lineRule="auto"/>
        <w:contextualSpacing/>
        <w:rPr>
          <w:rFonts w:ascii="Arial" w:hAnsi="Arial"/>
          <w:color w:val="000000"/>
        </w:rPr>
      </w:pPr>
      <w:r w:rsidRPr="00AD62C0">
        <w:rPr>
          <w:rFonts w:ascii="Arial" w:hAnsi="Arial"/>
          <w:color w:val="000000" w:themeColor="text1"/>
          <w:szCs w:val="20"/>
        </w:rPr>
        <w:t xml:space="preserve">For many households, full-time paid employment on its own does </w:t>
      </w:r>
      <w:r w:rsidRPr="00AD62C0">
        <w:rPr>
          <w:rFonts w:ascii="Arial" w:hAnsi="Arial"/>
          <w:color w:val="000000" w:themeColor="text1"/>
          <w:szCs w:val="20"/>
          <w:u w:val="single"/>
        </w:rPr>
        <w:t>not</w:t>
      </w:r>
      <w:r w:rsidRPr="00AD62C0">
        <w:rPr>
          <w:rFonts w:ascii="Arial" w:hAnsi="Arial"/>
          <w:color w:val="000000" w:themeColor="text1"/>
          <w:szCs w:val="20"/>
        </w:rPr>
        <w:t xml:space="preserve"> provide enough for the household even at a very basic level, especially where there are children (groups</w:t>
      </w:r>
      <w:r w:rsidR="00AD62C0" w:rsidRPr="00AD62C0">
        <w:rPr>
          <w:rFonts w:ascii="Arial" w:hAnsi="Arial"/>
          <w:color w:val="000000" w:themeColor="text1"/>
          <w:szCs w:val="20"/>
        </w:rPr>
        <w:t xml:space="preserve"> B</w:t>
      </w:r>
      <w:r w:rsidRPr="00AD62C0">
        <w:rPr>
          <w:rFonts w:ascii="Arial" w:hAnsi="Arial"/>
          <w:color w:val="000000" w:themeColor="text1"/>
          <w:szCs w:val="20"/>
        </w:rPr>
        <w:t xml:space="preserve"> and </w:t>
      </w:r>
      <w:r w:rsidR="00AD62C0" w:rsidRPr="00AD62C0">
        <w:rPr>
          <w:rFonts w:ascii="Arial" w:hAnsi="Arial"/>
          <w:color w:val="000000" w:themeColor="text1"/>
          <w:szCs w:val="20"/>
        </w:rPr>
        <w:t xml:space="preserve">C </w:t>
      </w:r>
      <w:r w:rsidRPr="00AD62C0">
        <w:rPr>
          <w:rFonts w:ascii="Arial" w:hAnsi="Arial"/>
          <w:color w:val="000000" w:themeColor="text1"/>
          <w:szCs w:val="20"/>
        </w:rPr>
        <w:t>above). Even with the WFF tax credits (including the in-work tax credit) and other support (</w:t>
      </w:r>
      <w:proofErr w:type="spellStart"/>
      <w:r w:rsidRPr="00AD62C0">
        <w:rPr>
          <w:rFonts w:ascii="Arial" w:hAnsi="Arial"/>
          <w:color w:val="000000" w:themeColor="text1"/>
          <w:szCs w:val="20"/>
        </w:rPr>
        <w:t>eg</w:t>
      </w:r>
      <w:proofErr w:type="spellEnd"/>
      <w:r w:rsidRPr="00AD62C0">
        <w:rPr>
          <w:rFonts w:ascii="Arial" w:hAnsi="Arial"/>
          <w:color w:val="000000" w:themeColor="text1"/>
          <w:szCs w:val="20"/>
        </w:rPr>
        <w:t xml:space="preserve"> childcare subsidies), some working households with children still struggle (group </w:t>
      </w:r>
      <w:r w:rsidR="00AD62C0" w:rsidRPr="00AD62C0">
        <w:rPr>
          <w:rFonts w:ascii="Arial" w:hAnsi="Arial"/>
          <w:color w:val="000000" w:themeColor="text1"/>
          <w:szCs w:val="20"/>
        </w:rPr>
        <w:t>C</w:t>
      </w:r>
      <w:r w:rsidRPr="00AD62C0">
        <w:rPr>
          <w:rFonts w:ascii="Arial" w:hAnsi="Arial"/>
          <w:color w:val="000000" w:themeColor="text1"/>
          <w:szCs w:val="20"/>
        </w:rPr>
        <w:t xml:space="preserve">), as shown in </w:t>
      </w:r>
      <w:r w:rsidRPr="00AD62C0">
        <w:rPr>
          <w:rFonts w:ascii="Arial" w:hAnsi="Arial"/>
          <w:b/>
          <w:bCs/>
          <w:color w:val="000000" w:themeColor="text1"/>
          <w:szCs w:val="20"/>
        </w:rPr>
        <w:t>Figures 4 and 5</w:t>
      </w:r>
      <w:r w:rsidRPr="00AD62C0">
        <w:rPr>
          <w:rFonts w:ascii="Arial" w:hAnsi="Arial"/>
          <w:color w:val="000000" w:themeColor="text1"/>
          <w:szCs w:val="20"/>
        </w:rPr>
        <w:t xml:space="preserve"> above</w:t>
      </w:r>
      <w:r w:rsidRPr="00AD62C0">
        <w:rPr>
          <w:rFonts w:ascii="Arial" w:hAnsi="Arial"/>
          <w:color w:val="000000" w:themeColor="text1"/>
          <w:szCs w:val="20"/>
          <w:shd w:val="clear" w:color="auto" w:fill="FFFFFF"/>
        </w:rPr>
        <w:t>.</w:t>
      </w:r>
      <w:r w:rsidR="00B06DC3" w:rsidRPr="00AD62C0">
        <w:rPr>
          <w:rFonts w:ascii="Arial" w:hAnsi="Arial"/>
          <w:color w:val="000000" w:themeColor="text1"/>
          <w:szCs w:val="20"/>
          <w:shd w:val="clear" w:color="auto" w:fill="FFFFFF"/>
        </w:rPr>
        <w:t xml:space="preserve"> </w:t>
      </w:r>
      <w:r w:rsidR="00AD62C0" w:rsidRPr="00AD62C0">
        <w:rPr>
          <w:rFonts w:ascii="Arial" w:hAnsi="Arial"/>
          <w:color w:val="000000" w:themeColor="text1"/>
          <w:szCs w:val="20"/>
          <w:shd w:val="clear" w:color="auto" w:fill="FFFFFF"/>
        </w:rPr>
        <w:t>Around half the children in households in material hardship come from households whose main source of income is the market (‘working households’).</w:t>
      </w:r>
    </w:p>
    <w:p w14:paraId="6BDB0F3C" w14:textId="77777777" w:rsidR="002C3EA2" w:rsidRPr="00AD62C0" w:rsidRDefault="002C3EA2" w:rsidP="002C3EA2">
      <w:pPr>
        <w:spacing w:after="0" w:line="240" w:lineRule="auto"/>
        <w:rPr>
          <w:rFonts w:ascii="Arial" w:hAnsi="Arial"/>
          <w:color w:val="000000"/>
        </w:rPr>
      </w:pPr>
    </w:p>
    <w:p w14:paraId="4DE4720C" w14:textId="77777777" w:rsidR="002C3EA2" w:rsidRPr="00AD62C0" w:rsidRDefault="002C3EA2" w:rsidP="000D7EFA">
      <w:pPr>
        <w:numPr>
          <w:ilvl w:val="0"/>
          <w:numId w:val="107"/>
        </w:numPr>
        <w:spacing w:after="0" w:line="240" w:lineRule="auto"/>
        <w:contextualSpacing/>
        <w:rPr>
          <w:rFonts w:ascii="Arial" w:hAnsi="Arial"/>
          <w:color w:val="000000"/>
        </w:rPr>
      </w:pPr>
      <w:r w:rsidRPr="00AD62C0">
        <w:rPr>
          <w:rFonts w:ascii="Arial" w:hAnsi="Arial"/>
          <w:color w:val="000000"/>
        </w:rPr>
        <w:t>There are very good reasons – economic, social and mental health – to encourage and expect most ‘working-age’ people to be in paid employment (with varying views on when caring responsibilities should take priority). The caution here is not about these rationales and goal, but simply about a naïve and misleading narrative which hinders rather than helps understanding and decision-making.</w:t>
      </w:r>
      <w:r w:rsidRPr="00AD62C0">
        <w:rPr>
          <w:rFonts w:ascii="Arial" w:hAnsi="Arial"/>
          <w:color w:val="000000"/>
          <w:vertAlign w:val="superscript"/>
        </w:rPr>
        <w:t xml:space="preserve"> </w:t>
      </w:r>
    </w:p>
    <w:p w14:paraId="4FF81CF0" w14:textId="77777777" w:rsidR="002C3EA2" w:rsidRPr="002C3EA2" w:rsidRDefault="002C3EA2" w:rsidP="002C3EA2">
      <w:pPr>
        <w:ind w:left="720"/>
        <w:contextualSpacing/>
        <w:rPr>
          <w:rFonts w:ascii="Arial" w:hAnsi="Arial"/>
          <w:color w:val="000000"/>
        </w:rPr>
      </w:pPr>
    </w:p>
    <w:p w14:paraId="7C7AF036" w14:textId="38CBA442" w:rsidR="002C3EA2" w:rsidRPr="002C3EA2" w:rsidRDefault="002C3EA2" w:rsidP="000D7EFA">
      <w:pPr>
        <w:numPr>
          <w:ilvl w:val="0"/>
          <w:numId w:val="107"/>
        </w:numPr>
        <w:spacing w:after="0" w:line="240" w:lineRule="auto"/>
        <w:contextualSpacing/>
        <w:rPr>
          <w:rFonts w:ascii="Arial" w:hAnsi="Arial"/>
          <w:color w:val="000000"/>
        </w:rPr>
      </w:pPr>
      <w:r w:rsidRPr="002C3EA2">
        <w:rPr>
          <w:rFonts w:ascii="Arial" w:hAnsi="Arial"/>
          <w:color w:val="000000"/>
          <w:szCs w:val="20"/>
        </w:rPr>
        <w:t xml:space="preserve">The current Social Security Act asserts that </w:t>
      </w:r>
      <w:r w:rsidRPr="002C3EA2">
        <w:rPr>
          <w:rFonts w:ascii="Arial" w:hAnsi="Arial"/>
          <w:color w:val="000000"/>
          <w:szCs w:val="20"/>
          <w:shd w:val="clear" w:color="auto" w:fill="FFFFFF"/>
        </w:rPr>
        <w:t>‘work in paid employment offers the best opportunity for people to achieve social and economic wellbeing’. There is much truth in this, but in its unqualified assertion that omits any reference to government assistance for households with children in addition to what the market provides (</w:t>
      </w:r>
      <w:proofErr w:type="spellStart"/>
      <w:r w:rsidRPr="002C3EA2">
        <w:rPr>
          <w:rFonts w:ascii="Arial" w:hAnsi="Arial"/>
          <w:color w:val="000000"/>
          <w:szCs w:val="20"/>
          <w:shd w:val="clear" w:color="auto" w:fill="FFFFFF"/>
        </w:rPr>
        <w:t>ie</w:t>
      </w:r>
      <w:proofErr w:type="spellEnd"/>
      <w:r w:rsidRPr="002C3EA2">
        <w:rPr>
          <w:rFonts w:ascii="Arial" w:hAnsi="Arial"/>
          <w:color w:val="000000"/>
          <w:szCs w:val="20"/>
          <w:shd w:val="clear" w:color="auto" w:fill="FFFFFF"/>
        </w:rPr>
        <w:t xml:space="preserve"> the real situation is that paid work alone is </w:t>
      </w:r>
      <w:r w:rsidRPr="002C3EA2">
        <w:rPr>
          <w:rFonts w:ascii="Arial" w:hAnsi="Arial"/>
          <w:color w:val="000000"/>
          <w:szCs w:val="20"/>
          <w:u w:val="single"/>
          <w:shd w:val="clear" w:color="auto" w:fill="FFFFFF"/>
        </w:rPr>
        <w:t>not</w:t>
      </w:r>
      <w:r w:rsidRPr="002C3EA2">
        <w:rPr>
          <w:rFonts w:ascii="Arial" w:hAnsi="Arial"/>
          <w:color w:val="000000"/>
          <w:szCs w:val="20"/>
          <w:shd w:val="clear" w:color="auto" w:fill="FFFFFF"/>
        </w:rPr>
        <w:t xml:space="preserve"> enough), and in its contradiction of the evidence as given in this and many other reports, it too is misleading and simply reinforces the more bumper-sticker versions above.</w:t>
      </w:r>
    </w:p>
    <w:p w14:paraId="5BA65797" w14:textId="77777777" w:rsidR="001171D7" w:rsidRPr="002D71AA" w:rsidRDefault="001171D7" w:rsidP="001171D7">
      <w:pPr>
        <w:spacing w:after="0" w:line="240" w:lineRule="auto"/>
        <w:rPr>
          <w:rFonts w:ascii="Arial" w:hAnsi="Arial"/>
          <w:color w:val="000000" w:themeColor="text1"/>
          <w:sz w:val="18"/>
          <w:szCs w:val="18"/>
        </w:rPr>
      </w:pPr>
    </w:p>
    <w:bookmarkEnd w:id="1"/>
    <w:p w14:paraId="60374F27" w14:textId="019A4C1F" w:rsidR="00520F4A" w:rsidRPr="00FE0F7D" w:rsidRDefault="00520F4A" w:rsidP="00FE0F7D">
      <w:pPr>
        <w:spacing w:after="0" w:line="240" w:lineRule="auto"/>
        <w:rPr>
          <w:rFonts w:ascii="Arial" w:hAnsi="Arial"/>
          <w:b/>
          <w:bCs/>
          <w:color w:val="0000FF"/>
          <w:sz w:val="32"/>
          <w:szCs w:val="32"/>
        </w:rPr>
      </w:pPr>
      <w:r>
        <w:rPr>
          <w:rFonts w:ascii="Arial" w:hAnsi="Arial"/>
          <w:b/>
          <w:sz w:val="28"/>
        </w:rPr>
        <w:tab/>
      </w:r>
    </w:p>
    <w:p w14:paraId="44E46A8D" w14:textId="77777777" w:rsidR="00520F4A" w:rsidRDefault="00520F4A" w:rsidP="00520F4A">
      <w:pPr>
        <w:tabs>
          <w:tab w:val="left" w:pos="6795"/>
        </w:tabs>
        <w:spacing w:after="60" w:line="240" w:lineRule="auto"/>
        <w:jc w:val="center"/>
        <w:rPr>
          <w:rFonts w:ascii="Arial" w:hAnsi="Arial"/>
          <w:b/>
          <w:sz w:val="28"/>
        </w:rPr>
      </w:pPr>
    </w:p>
    <w:bookmarkEnd w:id="3"/>
    <w:p w14:paraId="0ED48368" w14:textId="77777777" w:rsidR="00D21B91" w:rsidRDefault="00D21B91" w:rsidP="00D21B91">
      <w:pPr>
        <w:spacing w:after="0" w:line="240" w:lineRule="auto"/>
        <w:rPr>
          <w:rFonts w:ascii="Arial" w:hAnsi="Arial"/>
        </w:rPr>
      </w:pPr>
    </w:p>
    <w:sectPr w:rsidR="00D21B91" w:rsidSect="009F430B">
      <w:headerReference w:type="default" r:id="rId39"/>
      <w:headerReference w:type="first" r:id="rId40"/>
      <w:footnotePr>
        <w:numRestart w:val="eachSect"/>
      </w:footnotePr>
      <w:pgSz w:w="11906" w:h="16838"/>
      <w:pgMar w:top="1361" w:right="1440" w:bottom="1361" w:left="1440"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C7B789" w14:textId="77777777" w:rsidR="00D341E1" w:rsidRDefault="00D341E1" w:rsidP="001863D9">
      <w:pPr>
        <w:spacing w:after="0" w:line="240" w:lineRule="auto"/>
      </w:pPr>
      <w:r>
        <w:separator/>
      </w:r>
    </w:p>
  </w:endnote>
  <w:endnote w:type="continuationSeparator" w:id="0">
    <w:p w14:paraId="0B1727D4" w14:textId="77777777" w:rsidR="00D341E1" w:rsidRDefault="00D341E1" w:rsidP="001863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SimSun">
    <w:charset w:val="86"/>
    <w:family w:val="modern"/>
    <w:pitch w:val="fixed"/>
    <w:sig w:usb0="0000028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Arial Mäori">
    <w:panose1 w:val="020B0604020202020204"/>
    <w:charset w:val="00"/>
    <w:family w:val="swiss"/>
    <w:pitch w:val="variable"/>
    <w:sig w:usb0="00000003" w:usb1="00000000" w:usb2="00000000" w:usb3="00000000" w:csb0="00000001" w:csb1="00000000"/>
  </w:font>
  <w:font w:name="Arial Maori">
    <w:altName w:val="Arial"/>
    <w:charset w:val="00"/>
    <w:family w:val="swiss"/>
    <w:pitch w:val="variable"/>
    <w:sig w:usb0="00000003" w:usb1="00000000" w:usb2="00000000" w:usb3="00000000" w:csb0="00000001" w:csb1="00000000"/>
  </w:font>
  <w:font w:name="Gotham Book">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AC5771" w14:textId="77777777" w:rsidR="001A1542" w:rsidRDefault="001A154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2AC00" w14:textId="77777777" w:rsidR="001A1542" w:rsidRDefault="001A154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9E7AD0" w14:textId="77777777" w:rsidR="001A1542" w:rsidRDefault="001A15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754F63" w14:textId="77777777" w:rsidR="00D341E1" w:rsidRDefault="00D341E1" w:rsidP="001863D9">
      <w:pPr>
        <w:spacing w:after="0" w:line="240" w:lineRule="auto"/>
      </w:pPr>
      <w:r>
        <w:separator/>
      </w:r>
    </w:p>
  </w:footnote>
  <w:footnote w:type="continuationSeparator" w:id="0">
    <w:p w14:paraId="5DDC4A73" w14:textId="77777777" w:rsidR="00D341E1" w:rsidRDefault="00D341E1" w:rsidP="001863D9">
      <w:pPr>
        <w:spacing w:after="0" w:line="240" w:lineRule="auto"/>
      </w:pPr>
      <w:r>
        <w:continuationSeparator/>
      </w:r>
    </w:p>
  </w:footnote>
  <w:footnote w:id="1">
    <w:p w14:paraId="1447821C" w14:textId="77777777" w:rsidR="001A1542" w:rsidRPr="002C3EA2" w:rsidRDefault="001A1542" w:rsidP="002C3EA2">
      <w:pPr>
        <w:pStyle w:val="FootnoteText"/>
        <w:spacing w:after="60"/>
        <w:ind w:left="142" w:hanging="142"/>
        <w:rPr>
          <w:rFonts w:ascii="Arial" w:hAnsi="Arial"/>
          <w:color w:val="000000"/>
          <w:sz w:val="16"/>
          <w:szCs w:val="16"/>
        </w:rPr>
      </w:pPr>
      <w:r w:rsidRPr="002C3EA2">
        <w:rPr>
          <w:rStyle w:val="FootnoteReference"/>
          <w:rFonts w:ascii="Arial" w:hAnsi="Arial"/>
          <w:color w:val="000000"/>
          <w:sz w:val="16"/>
          <w:szCs w:val="16"/>
        </w:rPr>
        <w:footnoteRef/>
      </w:r>
      <w:r w:rsidRPr="002C3EA2">
        <w:rPr>
          <w:rFonts w:ascii="Arial" w:hAnsi="Arial"/>
          <w:color w:val="000000"/>
          <w:sz w:val="16"/>
          <w:szCs w:val="16"/>
        </w:rPr>
        <w:t xml:space="preserve">  In the literature ‘current’ household income sometimes refers to income over the previous week or month. For this report (including Figure 1) it refers to annual income in a recent 12 month period in contrast to income in the longer-term over several years.   </w:t>
      </w:r>
    </w:p>
  </w:footnote>
  <w:footnote w:id="2">
    <w:p w14:paraId="0AAA512E" w14:textId="5AAFA40A" w:rsidR="001A1542" w:rsidRPr="00762CBF" w:rsidRDefault="001A1542" w:rsidP="00DD21FB">
      <w:pPr>
        <w:pStyle w:val="FootnoteText"/>
        <w:spacing w:after="40"/>
        <w:ind w:left="284" w:hanging="284"/>
        <w:rPr>
          <w:rFonts w:ascii="Arial" w:hAnsi="Arial"/>
          <w:sz w:val="16"/>
          <w:szCs w:val="16"/>
        </w:rPr>
      </w:pPr>
      <w:r w:rsidRPr="00762CBF">
        <w:rPr>
          <w:rStyle w:val="FootnoteReference"/>
          <w:rFonts w:ascii="Arial" w:hAnsi="Arial"/>
          <w:sz w:val="16"/>
          <w:szCs w:val="16"/>
        </w:rPr>
        <w:footnoteRef/>
      </w:r>
      <w:r w:rsidRPr="00762CBF">
        <w:rPr>
          <w:rFonts w:ascii="Arial" w:hAnsi="Arial"/>
          <w:sz w:val="16"/>
          <w:szCs w:val="16"/>
        </w:rPr>
        <w:t xml:space="preserve"> </w:t>
      </w:r>
      <w:r w:rsidRPr="00762CBF">
        <w:rPr>
          <w:rFonts w:ascii="Arial" w:hAnsi="Arial"/>
          <w:sz w:val="16"/>
          <w:szCs w:val="16"/>
        </w:rPr>
        <w:tab/>
        <w:t xml:space="preserve">For example, the HES does not include the families in Emergency Housing which </w:t>
      </w:r>
      <w:r w:rsidRPr="00426E2C">
        <w:rPr>
          <w:rFonts w:ascii="Arial" w:hAnsi="Arial"/>
          <w:sz w:val="16"/>
          <w:szCs w:val="16"/>
        </w:rPr>
        <w:t>includes around 3800 children</w:t>
      </w:r>
      <w:r w:rsidRPr="00762CBF">
        <w:rPr>
          <w:rFonts w:ascii="Arial" w:hAnsi="Arial"/>
          <w:sz w:val="16"/>
          <w:szCs w:val="16"/>
        </w:rPr>
        <w:t xml:space="preserve"> (Source: MSD </w:t>
      </w:r>
      <w:r>
        <w:rPr>
          <w:rFonts w:ascii="Arial" w:hAnsi="Arial"/>
          <w:sz w:val="16"/>
          <w:szCs w:val="16"/>
        </w:rPr>
        <w:t>Monthly Housing Update for July 2022</w:t>
      </w:r>
      <w:r w:rsidRPr="00762CBF">
        <w:rPr>
          <w:rFonts w:ascii="Arial" w:hAnsi="Arial"/>
          <w:sz w:val="16"/>
          <w:szCs w:val="16"/>
        </w:rPr>
        <w:t>).</w:t>
      </w:r>
    </w:p>
  </w:footnote>
  <w:footnote w:id="3">
    <w:p w14:paraId="710D4054" w14:textId="4DE2DCFB" w:rsidR="001A1542" w:rsidRPr="00762CBF" w:rsidRDefault="001A1542" w:rsidP="00762CBF">
      <w:pPr>
        <w:spacing w:after="40" w:line="240" w:lineRule="auto"/>
        <w:ind w:left="284" w:hanging="284"/>
        <w:rPr>
          <w:rFonts w:ascii="Arial" w:hAnsi="Arial"/>
          <w:sz w:val="16"/>
          <w:szCs w:val="16"/>
        </w:rPr>
      </w:pPr>
      <w:r w:rsidRPr="00762CBF">
        <w:rPr>
          <w:rStyle w:val="FootnoteReference"/>
          <w:rFonts w:ascii="Arial" w:hAnsi="Arial"/>
          <w:sz w:val="16"/>
          <w:szCs w:val="16"/>
        </w:rPr>
        <w:footnoteRef/>
      </w:r>
      <w:r w:rsidRPr="00762CBF">
        <w:rPr>
          <w:rFonts w:ascii="Arial" w:hAnsi="Arial"/>
          <w:sz w:val="16"/>
          <w:szCs w:val="16"/>
        </w:rPr>
        <w:t xml:space="preserve"> </w:t>
      </w:r>
      <w:r w:rsidRPr="00762CBF">
        <w:rPr>
          <w:rFonts w:ascii="Arial" w:hAnsi="Arial"/>
          <w:sz w:val="16"/>
          <w:szCs w:val="16"/>
        </w:rPr>
        <w:tab/>
        <w:t>The Ministry of Housing and Urban Development (HUD) contracted the University of Otago to produce an estimate of New Zealand’s homeless population, using 2018 Census data. This estimated there were around 3500 people living without shelter, and 7500 people in emergency housing, campgrounds, motels, and other temporary accommodation.  </w:t>
      </w:r>
      <w:hyperlink r:id="rId1" w:history="1">
        <w:r w:rsidRPr="00762CBF">
          <w:rPr>
            <w:rStyle w:val="Hyperlink"/>
            <w:rFonts w:ascii="Arial" w:hAnsi="Arial"/>
            <w:sz w:val="16"/>
            <w:szCs w:val="16"/>
          </w:rPr>
          <w:t>2018 Severe Housing Deprivation Estimate - Te Tūāpapa Kura Kāinga - Ministry of Housing and Urban Development (hud.govt.nz)</w:t>
        </w:r>
      </w:hyperlink>
    </w:p>
  </w:footnote>
  <w:footnote w:id="4">
    <w:p w14:paraId="633C7BB1" w14:textId="77777777" w:rsidR="001A1542" w:rsidRPr="00762CBF" w:rsidRDefault="001A1542" w:rsidP="00762CBF">
      <w:pPr>
        <w:pStyle w:val="FootnoteText"/>
        <w:ind w:left="284" w:hanging="284"/>
        <w:rPr>
          <w:rFonts w:ascii="Arial" w:hAnsi="Arial"/>
          <w:sz w:val="16"/>
          <w:szCs w:val="16"/>
        </w:rPr>
      </w:pPr>
      <w:r w:rsidRPr="00762CBF">
        <w:rPr>
          <w:rStyle w:val="FootnoteReference"/>
          <w:rFonts w:ascii="Arial" w:hAnsi="Arial"/>
          <w:sz w:val="16"/>
          <w:szCs w:val="16"/>
        </w:rPr>
        <w:footnoteRef/>
      </w:r>
      <w:r w:rsidRPr="00762CBF">
        <w:rPr>
          <w:rFonts w:ascii="Arial" w:hAnsi="Arial"/>
          <w:sz w:val="16"/>
          <w:szCs w:val="16"/>
        </w:rPr>
        <w:t xml:space="preserve"> </w:t>
      </w:r>
      <w:r w:rsidRPr="00762CBF">
        <w:rPr>
          <w:rFonts w:ascii="Arial" w:hAnsi="Arial"/>
          <w:sz w:val="16"/>
          <w:szCs w:val="16"/>
        </w:rPr>
        <w:tab/>
        <w:t>Once the population weights were applied to gross up the sample numbers to population estimates the number of individuals in the lower two NZDep deciles was 19.4%.</w:t>
      </w:r>
    </w:p>
  </w:footnote>
  <w:footnote w:id="5">
    <w:p w14:paraId="2549BBFE" w14:textId="77777777" w:rsidR="001A1542" w:rsidRPr="002C3EA2" w:rsidRDefault="001A1542" w:rsidP="00A733BD">
      <w:pPr>
        <w:spacing w:after="0" w:line="240" w:lineRule="auto"/>
        <w:ind w:left="284" w:hanging="284"/>
        <w:rPr>
          <w:rFonts w:ascii="Arial" w:hAnsi="Arial"/>
          <w:color w:val="000000"/>
          <w:sz w:val="16"/>
          <w:szCs w:val="16"/>
        </w:rPr>
      </w:pPr>
      <w:r w:rsidRPr="002C3EA2">
        <w:rPr>
          <w:rStyle w:val="FootnoteReference"/>
          <w:rFonts w:ascii="Arial" w:hAnsi="Arial"/>
          <w:color w:val="000000"/>
          <w:sz w:val="16"/>
          <w:szCs w:val="16"/>
        </w:rPr>
        <w:footnoteRef/>
      </w:r>
      <w:r w:rsidRPr="002C3EA2">
        <w:rPr>
          <w:rFonts w:ascii="Arial" w:hAnsi="Arial"/>
          <w:color w:val="000000"/>
          <w:sz w:val="16"/>
          <w:szCs w:val="16"/>
        </w:rPr>
        <w:t xml:space="preserve"> </w:t>
      </w:r>
      <w:r w:rsidRPr="002C3EA2">
        <w:rPr>
          <w:rFonts w:ascii="Arial" w:hAnsi="Arial"/>
          <w:color w:val="000000"/>
          <w:sz w:val="16"/>
          <w:szCs w:val="16"/>
        </w:rPr>
        <w:tab/>
        <w:t>Sole-parent families are found in both sole parent households and multi-adult households: a sole parent HH is a sole parent family not living in a household with others. Two thirds of SP families are found in SP HHs and one third in multi-adult HHs.</w:t>
      </w:r>
    </w:p>
    <w:p w14:paraId="18BDBB8E" w14:textId="77777777" w:rsidR="001A1542" w:rsidRPr="00F93623" w:rsidRDefault="001A1542" w:rsidP="00A733BD">
      <w:pPr>
        <w:pStyle w:val="FootnoteText"/>
        <w:ind w:left="284" w:hanging="284"/>
        <w:rPr>
          <w:rFonts w:ascii="Arial" w:hAnsi="Arial"/>
          <w:sz w:val="16"/>
          <w:szCs w:val="16"/>
        </w:rPr>
      </w:pPr>
    </w:p>
  </w:footnote>
  <w:footnote w:id="6">
    <w:p w14:paraId="395E7D0F" w14:textId="77777777" w:rsidR="001A1542" w:rsidRPr="00A062BC" w:rsidRDefault="001A1542" w:rsidP="002C3EA2">
      <w:pPr>
        <w:pStyle w:val="FootnoteText"/>
        <w:spacing w:after="40"/>
        <w:ind w:left="142" w:hanging="142"/>
        <w:rPr>
          <w:rFonts w:ascii="Arial" w:hAnsi="Arial"/>
          <w:sz w:val="16"/>
          <w:szCs w:val="16"/>
        </w:rPr>
      </w:pPr>
      <w:r w:rsidRPr="00A062BC">
        <w:rPr>
          <w:rStyle w:val="FootnoteReference"/>
          <w:rFonts w:ascii="Arial" w:hAnsi="Arial"/>
          <w:sz w:val="16"/>
          <w:szCs w:val="16"/>
        </w:rPr>
        <w:footnoteRef/>
      </w:r>
      <w:r w:rsidRPr="00A062BC">
        <w:rPr>
          <w:rFonts w:ascii="Arial" w:hAnsi="Arial"/>
          <w:sz w:val="16"/>
          <w:szCs w:val="16"/>
        </w:rPr>
        <w:t xml:space="preserve"> </w:t>
      </w:r>
      <w:r>
        <w:rPr>
          <w:rFonts w:ascii="Arial" w:hAnsi="Arial"/>
          <w:sz w:val="16"/>
          <w:szCs w:val="16"/>
        </w:rPr>
        <w:tab/>
        <w:t xml:space="preserve">The focus in this report is on paid work. The value of unpaid work is immense, especially in relation to parenting and other caring responsibilities, but is not looked at in this report. </w:t>
      </w:r>
    </w:p>
  </w:footnote>
  <w:footnote w:id="7">
    <w:p w14:paraId="78F08CED" w14:textId="2861FCFB" w:rsidR="001A1542" w:rsidRPr="00E66629" w:rsidRDefault="001A1542" w:rsidP="002C3EA2">
      <w:pPr>
        <w:pStyle w:val="FootnoteText"/>
        <w:ind w:left="142" w:hanging="142"/>
        <w:rPr>
          <w:rFonts w:ascii="Arial" w:hAnsi="Arial"/>
          <w:sz w:val="16"/>
          <w:szCs w:val="16"/>
        </w:rPr>
      </w:pPr>
      <w:r w:rsidRPr="002C3EA2">
        <w:rPr>
          <w:rStyle w:val="FootnoteReference"/>
          <w:rFonts w:ascii="Arial" w:hAnsi="Arial"/>
          <w:color w:val="000000"/>
          <w:sz w:val="16"/>
          <w:szCs w:val="16"/>
        </w:rPr>
        <w:footnoteRef/>
      </w:r>
      <w:r w:rsidRPr="002C3EA2">
        <w:rPr>
          <w:rFonts w:ascii="Arial" w:hAnsi="Arial"/>
          <w:color w:val="000000"/>
          <w:sz w:val="16"/>
          <w:szCs w:val="16"/>
        </w:rPr>
        <w:t xml:space="preserve"> </w:t>
      </w:r>
      <w:r w:rsidRPr="002C3EA2">
        <w:rPr>
          <w:rFonts w:ascii="Arial" w:hAnsi="Arial"/>
          <w:color w:val="000000"/>
          <w:sz w:val="16"/>
          <w:szCs w:val="16"/>
        </w:rPr>
        <w:tab/>
      </w:r>
      <w:r w:rsidRPr="00E21D01">
        <w:rPr>
          <w:rFonts w:ascii="Arial" w:hAnsi="Arial"/>
          <w:color w:val="000000"/>
          <w:sz w:val="16"/>
          <w:szCs w:val="16"/>
        </w:rPr>
        <w:t>Disability statistics are available from the HES only in 2019-20 and 2020-21 so there is no trend information. See this report (Section B) or Stats NZ’s</w:t>
      </w:r>
      <w:r>
        <w:rPr>
          <w:rFonts w:ascii="Arial" w:hAnsi="Arial"/>
          <w:color w:val="000000"/>
          <w:sz w:val="16"/>
          <w:szCs w:val="16"/>
        </w:rPr>
        <w:t xml:space="preserve"> February 2022 report </w:t>
      </w:r>
      <w:hyperlink r:id="rId2" w:history="1">
        <w:r w:rsidRPr="004E434A">
          <w:rPr>
            <w:rStyle w:val="Hyperlink"/>
            <w:rFonts w:ascii="Arial" w:hAnsi="Arial"/>
            <w:sz w:val="16"/>
            <w:szCs w:val="16"/>
          </w:rPr>
          <w:t>https://www.stats.govt.nz/information-releases/child-poverty-statistics-year-ended-june-2021/</w:t>
        </w:r>
      </w:hyperlink>
      <w:r>
        <w:rPr>
          <w:rFonts w:ascii="Arial" w:hAnsi="Arial"/>
          <w:color w:val="000000"/>
          <w:sz w:val="16"/>
          <w:szCs w:val="16"/>
        </w:rPr>
        <w:t xml:space="preserve"> </w:t>
      </w:r>
      <w:r w:rsidRPr="002C3EA2">
        <w:rPr>
          <w:rFonts w:ascii="Arial" w:hAnsi="Arial"/>
          <w:color w:val="000000"/>
          <w:sz w:val="16"/>
          <w:szCs w:val="16"/>
        </w:rPr>
        <w:t xml:space="preserve"> </w:t>
      </w:r>
    </w:p>
  </w:footnote>
  <w:footnote w:id="8">
    <w:p w14:paraId="1F2B6B3A" w14:textId="6499A088" w:rsidR="001A1542" w:rsidRPr="00190F57" w:rsidRDefault="001A1542" w:rsidP="00C7667B">
      <w:pPr>
        <w:pStyle w:val="FootnoteText"/>
        <w:spacing w:after="40"/>
        <w:ind w:left="142" w:hanging="142"/>
        <w:rPr>
          <w:rFonts w:ascii="Arial" w:hAnsi="Arial"/>
          <w:sz w:val="16"/>
          <w:szCs w:val="16"/>
        </w:rPr>
      </w:pPr>
      <w:r w:rsidRPr="00190F57">
        <w:rPr>
          <w:rStyle w:val="FootnoteReference"/>
          <w:rFonts w:ascii="Arial" w:hAnsi="Arial"/>
          <w:sz w:val="16"/>
          <w:szCs w:val="16"/>
        </w:rPr>
        <w:footnoteRef/>
      </w:r>
      <w:r w:rsidRPr="00190F57">
        <w:rPr>
          <w:rFonts w:ascii="Arial" w:hAnsi="Arial"/>
          <w:sz w:val="16"/>
          <w:szCs w:val="16"/>
        </w:rPr>
        <w:t xml:space="preserve"> </w:t>
      </w:r>
      <w:r w:rsidRPr="00190F57">
        <w:rPr>
          <w:rFonts w:ascii="Arial" w:hAnsi="Arial"/>
          <w:sz w:val="16"/>
          <w:szCs w:val="16"/>
        </w:rPr>
        <w:tab/>
      </w:r>
      <w:r>
        <w:rPr>
          <w:rFonts w:ascii="Arial" w:hAnsi="Arial"/>
          <w:sz w:val="16"/>
          <w:szCs w:val="16"/>
        </w:rPr>
        <w:t>Discussed on page 7.</w:t>
      </w:r>
    </w:p>
  </w:footnote>
  <w:footnote w:id="9">
    <w:p w14:paraId="7DFC7B9D" w14:textId="3659B543" w:rsidR="001A1542" w:rsidRPr="008343F4" w:rsidRDefault="001A1542" w:rsidP="00C7667B">
      <w:pPr>
        <w:pStyle w:val="FootnoteText"/>
        <w:ind w:left="142" w:hanging="142"/>
        <w:rPr>
          <w:rFonts w:ascii="Arial" w:hAnsi="Arial"/>
          <w:sz w:val="16"/>
          <w:szCs w:val="16"/>
        </w:rPr>
      </w:pPr>
      <w:r w:rsidRPr="008343F4">
        <w:rPr>
          <w:rStyle w:val="FootnoteReference"/>
          <w:rFonts w:ascii="Arial" w:hAnsi="Arial"/>
          <w:sz w:val="16"/>
          <w:szCs w:val="16"/>
        </w:rPr>
        <w:footnoteRef/>
      </w:r>
      <w:r w:rsidRPr="008343F4">
        <w:rPr>
          <w:rFonts w:ascii="Arial" w:hAnsi="Arial"/>
          <w:sz w:val="16"/>
          <w:szCs w:val="16"/>
        </w:rPr>
        <w:t xml:space="preserve"> </w:t>
      </w:r>
      <w:r>
        <w:rPr>
          <w:rFonts w:ascii="Arial" w:hAnsi="Arial"/>
          <w:sz w:val="16"/>
          <w:szCs w:val="16"/>
        </w:rPr>
        <w:tab/>
      </w:r>
      <w:r w:rsidRPr="008343F4">
        <w:rPr>
          <w:rFonts w:ascii="Arial" w:hAnsi="Arial"/>
          <w:sz w:val="16"/>
          <w:szCs w:val="16"/>
        </w:rPr>
        <w:t>See the main report for further details and references.</w:t>
      </w:r>
    </w:p>
  </w:footnote>
  <w:footnote w:id="10">
    <w:p w14:paraId="2D203773" w14:textId="77777777" w:rsidR="001A1542" w:rsidRPr="009C2A0E" w:rsidRDefault="001A1542" w:rsidP="002C3EA2">
      <w:pPr>
        <w:pStyle w:val="FootnoteText"/>
        <w:ind w:left="284" w:hanging="284"/>
        <w:rPr>
          <w:rFonts w:ascii="Arial" w:hAnsi="Arial"/>
          <w:sz w:val="16"/>
          <w:szCs w:val="16"/>
        </w:rPr>
      </w:pPr>
      <w:r w:rsidRPr="009C2A0E">
        <w:rPr>
          <w:rStyle w:val="FootnoteReference"/>
          <w:rFonts w:ascii="Arial" w:hAnsi="Arial"/>
          <w:sz w:val="16"/>
          <w:szCs w:val="16"/>
        </w:rPr>
        <w:footnoteRef/>
      </w:r>
      <w:r w:rsidRPr="009C2A0E">
        <w:rPr>
          <w:rFonts w:ascii="Arial" w:hAnsi="Arial"/>
          <w:sz w:val="16"/>
          <w:szCs w:val="16"/>
        </w:rPr>
        <w:t xml:space="preserve"> </w:t>
      </w:r>
      <w:r>
        <w:rPr>
          <w:rFonts w:ascii="Arial" w:hAnsi="Arial"/>
          <w:sz w:val="16"/>
          <w:szCs w:val="16"/>
        </w:rPr>
        <w:tab/>
      </w:r>
      <w:r w:rsidRPr="009C2A0E">
        <w:rPr>
          <w:rFonts w:ascii="Arial" w:hAnsi="Arial"/>
          <w:sz w:val="16"/>
          <w:szCs w:val="16"/>
        </w:rPr>
        <w:t>See Appendix 6 in MSD’s 2019 Household Incomes Report for</w:t>
      </w:r>
      <w:r>
        <w:rPr>
          <w:rFonts w:ascii="Arial" w:hAnsi="Arial"/>
          <w:sz w:val="16"/>
          <w:szCs w:val="16"/>
        </w:rPr>
        <w:t xml:space="preserve"> a re-evaluation of the (focus group) evidence used to support the claim of the AHC 60 measure as being </w:t>
      </w:r>
      <w:r w:rsidRPr="002A65DF">
        <w:rPr>
          <w:rFonts w:ascii="Arial" w:hAnsi="Arial"/>
          <w:i/>
          <w:iCs/>
          <w:sz w:val="16"/>
          <w:szCs w:val="16"/>
          <w:u w:val="single"/>
        </w:rPr>
        <w:t>the</w:t>
      </w:r>
      <w:r>
        <w:rPr>
          <w:rFonts w:ascii="Arial" w:hAnsi="Arial"/>
          <w:sz w:val="16"/>
          <w:szCs w:val="16"/>
        </w:rPr>
        <w:t xml:space="preserve"> measure, </w:t>
      </w:r>
      <w:r w:rsidRPr="009C2A0E">
        <w:rPr>
          <w:rFonts w:ascii="Arial" w:hAnsi="Arial"/>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D2DD67" w14:textId="77777777" w:rsidR="001A1542" w:rsidRDefault="001A154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4B1DE9" w14:textId="77777777" w:rsidR="001A1542" w:rsidRDefault="001A154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738F0C" w14:textId="74F997E7" w:rsidR="001A1542" w:rsidRPr="00FC5206" w:rsidRDefault="001A1542" w:rsidP="00FC5206">
    <w:pPr>
      <w:pStyle w:val="Header"/>
      <w:jc w:val="center"/>
      <w:rPr>
        <w:rFonts w:ascii="Arial" w:hAnsi="Arial"/>
      </w:rPr>
    </w:pPr>
    <w:r w:rsidRPr="00FC5206">
      <w:rPr>
        <w:rFonts w:ascii="Arial" w:hAnsi="Arial"/>
      </w:rPr>
      <w:t>Overview and Selected Findings</w:t>
    </w:r>
  </w:p>
  <w:p w14:paraId="6601DA63" w14:textId="77777777" w:rsidR="001A1542" w:rsidRDefault="001A154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7787631"/>
      <w:docPartObj>
        <w:docPartGallery w:val="Page Numbers (Top of Page)"/>
        <w:docPartUnique/>
      </w:docPartObj>
    </w:sdtPr>
    <w:sdtEndPr>
      <w:rPr>
        <w:rFonts w:ascii="Arial" w:hAnsi="Arial"/>
        <w:noProof/>
      </w:rPr>
    </w:sdtEndPr>
    <w:sdtContent>
      <w:p w14:paraId="3A9D2DF1" w14:textId="600C0236" w:rsidR="001A1542" w:rsidRPr="009F430B" w:rsidRDefault="001A1542">
        <w:pPr>
          <w:pStyle w:val="Header"/>
          <w:jc w:val="right"/>
          <w:rPr>
            <w:rFonts w:ascii="Arial" w:hAnsi="Arial"/>
          </w:rPr>
        </w:pPr>
        <w:r w:rsidRPr="009F430B">
          <w:rPr>
            <w:rFonts w:ascii="Arial" w:hAnsi="Arial"/>
          </w:rPr>
          <w:fldChar w:fldCharType="begin"/>
        </w:r>
        <w:r w:rsidRPr="009F430B">
          <w:rPr>
            <w:rFonts w:ascii="Arial" w:hAnsi="Arial"/>
          </w:rPr>
          <w:instrText xml:space="preserve"> PAGE   \* MERGEFORMAT </w:instrText>
        </w:r>
        <w:r w:rsidRPr="009F430B">
          <w:rPr>
            <w:rFonts w:ascii="Arial" w:hAnsi="Arial"/>
          </w:rPr>
          <w:fldChar w:fldCharType="separate"/>
        </w:r>
        <w:r w:rsidRPr="009F430B">
          <w:rPr>
            <w:rFonts w:ascii="Arial" w:hAnsi="Arial"/>
            <w:noProof/>
          </w:rPr>
          <w:t>2</w:t>
        </w:r>
        <w:r w:rsidRPr="009F430B">
          <w:rPr>
            <w:rFonts w:ascii="Arial" w:hAnsi="Arial"/>
            <w:noProof/>
          </w:rPr>
          <w:fldChar w:fldCharType="end"/>
        </w:r>
      </w:p>
    </w:sdtContent>
  </w:sdt>
  <w:p w14:paraId="7E4510A9" w14:textId="77777777" w:rsidR="001A1542" w:rsidRDefault="001A1542">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58077671"/>
      <w:docPartObj>
        <w:docPartGallery w:val="Page Numbers (Top of Page)"/>
        <w:docPartUnique/>
      </w:docPartObj>
    </w:sdtPr>
    <w:sdtEndPr>
      <w:rPr>
        <w:noProof/>
      </w:rPr>
    </w:sdtEndPr>
    <w:sdtContent>
      <w:p w14:paraId="754994D7" w14:textId="02589D0F" w:rsidR="001A1542" w:rsidRDefault="001A1542">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01623BEC" w14:textId="77777777" w:rsidR="001A1542" w:rsidRDefault="001A15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F2844FC4"/>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B4B063B6"/>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105393E"/>
    <w:multiLevelType w:val="hybridMultilevel"/>
    <w:tmpl w:val="89ECB17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01FE1DBC"/>
    <w:multiLevelType w:val="multilevel"/>
    <w:tmpl w:val="E7FE7A88"/>
    <w:lvl w:ilvl="0">
      <w:numFmt w:val="bullet"/>
      <w:lvlText w:val=""/>
      <w:lvlJc w:val="left"/>
      <w:pPr>
        <w:tabs>
          <w:tab w:val="num" w:pos="360"/>
        </w:tabs>
        <w:ind w:left="360" w:hanging="360"/>
      </w:pPr>
      <w:rPr>
        <w:rFonts w:ascii="Symbol" w:eastAsia="@NSimSun" w:hAnsi="Symbol" w:cs="Arial" w:hint="default"/>
      </w:rPr>
    </w:lvl>
    <w:lvl w:ilvl="1">
      <w:start w:val="1"/>
      <w:numFmt w:val="decimal"/>
      <w:lvlText w:val="%1.%2"/>
      <w:lvlJc w:val="left"/>
      <w:pPr>
        <w:tabs>
          <w:tab w:val="num" w:pos="493"/>
        </w:tabs>
        <w:ind w:left="987" w:hanging="494"/>
      </w:pPr>
      <w:rPr>
        <w:rFonts w:hint="default"/>
      </w:rPr>
    </w:lvl>
    <w:lvl w:ilvl="2">
      <w:start w:val="1"/>
      <w:numFmt w:val="decimal"/>
      <w:lvlText w:val="%1.%2.%3"/>
      <w:lvlJc w:val="left"/>
      <w:pPr>
        <w:tabs>
          <w:tab w:val="num" w:pos="1554"/>
        </w:tabs>
        <w:ind w:left="1554" w:hanging="567"/>
      </w:pPr>
      <w:rPr>
        <w:rFonts w:hint="default"/>
      </w:rPr>
    </w:lvl>
    <w:lvl w:ilvl="3">
      <w:start w:val="1"/>
      <w:numFmt w:val="decimal"/>
      <w:lvlText w:val="%1.%2.%3.%4."/>
      <w:lvlJc w:val="left"/>
      <w:pPr>
        <w:tabs>
          <w:tab w:val="num" w:pos="2133"/>
        </w:tabs>
        <w:ind w:left="1701" w:hanging="648"/>
      </w:pPr>
      <w:rPr>
        <w:rFonts w:hint="default"/>
      </w:rPr>
    </w:lvl>
    <w:lvl w:ilvl="4">
      <w:start w:val="1"/>
      <w:numFmt w:val="decimal"/>
      <w:lvlText w:val="%1.%2.%3.%4.%5."/>
      <w:lvlJc w:val="left"/>
      <w:pPr>
        <w:tabs>
          <w:tab w:val="num" w:pos="2493"/>
        </w:tabs>
        <w:ind w:left="2205" w:hanging="792"/>
      </w:pPr>
      <w:rPr>
        <w:rFonts w:hint="default"/>
      </w:rPr>
    </w:lvl>
    <w:lvl w:ilvl="5">
      <w:start w:val="1"/>
      <w:numFmt w:val="decimal"/>
      <w:lvlText w:val="%1.%2.%3.%4.%5.%6."/>
      <w:lvlJc w:val="left"/>
      <w:pPr>
        <w:tabs>
          <w:tab w:val="num" w:pos="3213"/>
        </w:tabs>
        <w:ind w:left="2709" w:hanging="936"/>
      </w:pPr>
      <w:rPr>
        <w:rFonts w:hint="default"/>
      </w:rPr>
    </w:lvl>
    <w:lvl w:ilvl="6">
      <w:start w:val="1"/>
      <w:numFmt w:val="decimal"/>
      <w:lvlText w:val="%1.%2.%3.%4.%5.%6.%7."/>
      <w:lvlJc w:val="left"/>
      <w:pPr>
        <w:tabs>
          <w:tab w:val="num" w:pos="3573"/>
        </w:tabs>
        <w:ind w:left="3213" w:hanging="1080"/>
      </w:pPr>
      <w:rPr>
        <w:rFonts w:hint="default"/>
      </w:rPr>
    </w:lvl>
    <w:lvl w:ilvl="7">
      <w:start w:val="1"/>
      <w:numFmt w:val="decimal"/>
      <w:lvlText w:val="%1.%2.%3.%4.%5.%6.%7.%8."/>
      <w:lvlJc w:val="left"/>
      <w:pPr>
        <w:tabs>
          <w:tab w:val="num" w:pos="4293"/>
        </w:tabs>
        <w:ind w:left="3717" w:hanging="1224"/>
      </w:pPr>
      <w:rPr>
        <w:rFonts w:hint="default"/>
      </w:rPr>
    </w:lvl>
    <w:lvl w:ilvl="8">
      <w:start w:val="1"/>
      <w:numFmt w:val="decimal"/>
      <w:lvlText w:val="%1.%2.%3.%4.%5.%6.%7.%8.%9."/>
      <w:lvlJc w:val="left"/>
      <w:pPr>
        <w:tabs>
          <w:tab w:val="num" w:pos="4653"/>
        </w:tabs>
        <w:ind w:left="4293" w:hanging="1440"/>
      </w:pPr>
      <w:rPr>
        <w:rFonts w:hint="default"/>
      </w:rPr>
    </w:lvl>
  </w:abstractNum>
  <w:abstractNum w:abstractNumId="4" w15:restartNumberingAfterBreak="0">
    <w:nsid w:val="026640AB"/>
    <w:multiLevelType w:val="hybridMultilevel"/>
    <w:tmpl w:val="428E97A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026B65D9"/>
    <w:multiLevelType w:val="multilevel"/>
    <w:tmpl w:val="00B81078"/>
    <w:lvl w:ilvl="0">
      <w:start w:val="1"/>
      <w:numFmt w:val="bullet"/>
      <w:lvlText w:val="o"/>
      <w:lvlJc w:val="left"/>
      <w:pPr>
        <w:tabs>
          <w:tab w:val="num" w:pos="643"/>
        </w:tabs>
        <w:ind w:left="643" w:hanging="360"/>
      </w:pPr>
      <w:rPr>
        <w:rFonts w:ascii="Courier New" w:hAnsi="Courier New" w:hint="default"/>
      </w:rPr>
    </w:lvl>
    <w:lvl w:ilvl="1">
      <w:start w:val="1"/>
      <w:numFmt w:val="decimal"/>
      <w:lvlText w:val="%1.%2"/>
      <w:lvlJc w:val="left"/>
      <w:pPr>
        <w:tabs>
          <w:tab w:val="num" w:pos="776"/>
        </w:tabs>
        <w:ind w:left="1270" w:hanging="494"/>
      </w:pPr>
      <w:rPr>
        <w:rFonts w:hint="default"/>
      </w:rPr>
    </w:lvl>
    <w:lvl w:ilvl="2">
      <w:start w:val="1"/>
      <w:numFmt w:val="decimal"/>
      <w:lvlText w:val="%1.%2.%3"/>
      <w:lvlJc w:val="left"/>
      <w:pPr>
        <w:tabs>
          <w:tab w:val="num" w:pos="1837"/>
        </w:tabs>
        <w:ind w:left="1837" w:hanging="567"/>
      </w:pPr>
      <w:rPr>
        <w:rFonts w:hint="default"/>
      </w:rPr>
    </w:lvl>
    <w:lvl w:ilvl="3">
      <w:start w:val="1"/>
      <w:numFmt w:val="decimal"/>
      <w:lvlText w:val="%1.%2.%3.%4."/>
      <w:lvlJc w:val="left"/>
      <w:pPr>
        <w:tabs>
          <w:tab w:val="num" w:pos="2416"/>
        </w:tabs>
        <w:ind w:left="1984" w:hanging="648"/>
      </w:pPr>
      <w:rPr>
        <w:rFonts w:hint="default"/>
      </w:rPr>
    </w:lvl>
    <w:lvl w:ilvl="4">
      <w:start w:val="1"/>
      <w:numFmt w:val="decimal"/>
      <w:lvlText w:val="%1.%2.%3.%4.%5."/>
      <w:lvlJc w:val="left"/>
      <w:pPr>
        <w:tabs>
          <w:tab w:val="num" w:pos="2776"/>
        </w:tabs>
        <w:ind w:left="2488" w:hanging="792"/>
      </w:pPr>
      <w:rPr>
        <w:rFonts w:hint="default"/>
      </w:rPr>
    </w:lvl>
    <w:lvl w:ilvl="5">
      <w:start w:val="1"/>
      <w:numFmt w:val="decimal"/>
      <w:lvlText w:val="%1.%2.%3.%4.%5.%6."/>
      <w:lvlJc w:val="left"/>
      <w:pPr>
        <w:tabs>
          <w:tab w:val="num" w:pos="3496"/>
        </w:tabs>
        <w:ind w:left="2992" w:hanging="936"/>
      </w:pPr>
      <w:rPr>
        <w:rFonts w:hint="default"/>
      </w:rPr>
    </w:lvl>
    <w:lvl w:ilvl="6">
      <w:start w:val="1"/>
      <w:numFmt w:val="decimal"/>
      <w:lvlText w:val="%1.%2.%3.%4.%5.%6.%7."/>
      <w:lvlJc w:val="left"/>
      <w:pPr>
        <w:tabs>
          <w:tab w:val="num" w:pos="3856"/>
        </w:tabs>
        <w:ind w:left="3496" w:hanging="1080"/>
      </w:pPr>
      <w:rPr>
        <w:rFonts w:hint="default"/>
      </w:rPr>
    </w:lvl>
    <w:lvl w:ilvl="7">
      <w:start w:val="1"/>
      <w:numFmt w:val="decimal"/>
      <w:lvlText w:val="%1.%2.%3.%4.%5.%6.%7.%8."/>
      <w:lvlJc w:val="left"/>
      <w:pPr>
        <w:tabs>
          <w:tab w:val="num" w:pos="4576"/>
        </w:tabs>
        <w:ind w:left="4000" w:hanging="1224"/>
      </w:pPr>
      <w:rPr>
        <w:rFonts w:hint="default"/>
      </w:rPr>
    </w:lvl>
    <w:lvl w:ilvl="8">
      <w:start w:val="1"/>
      <w:numFmt w:val="decimal"/>
      <w:lvlText w:val="%1.%2.%3.%4.%5.%6.%7.%8.%9."/>
      <w:lvlJc w:val="left"/>
      <w:pPr>
        <w:tabs>
          <w:tab w:val="num" w:pos="4936"/>
        </w:tabs>
        <w:ind w:left="4576" w:hanging="1440"/>
      </w:pPr>
      <w:rPr>
        <w:rFonts w:hint="default"/>
      </w:rPr>
    </w:lvl>
  </w:abstractNum>
  <w:abstractNum w:abstractNumId="6" w15:restartNumberingAfterBreak="0">
    <w:nsid w:val="02B2082D"/>
    <w:multiLevelType w:val="hybridMultilevel"/>
    <w:tmpl w:val="9092B45E"/>
    <w:lvl w:ilvl="0" w:tplc="A6AEFAFA">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34C398E"/>
    <w:multiLevelType w:val="hybridMultilevel"/>
    <w:tmpl w:val="850EDAA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03D3532C"/>
    <w:multiLevelType w:val="hybridMultilevel"/>
    <w:tmpl w:val="FE8E2BE2"/>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052C0BD2"/>
    <w:multiLevelType w:val="hybridMultilevel"/>
    <w:tmpl w:val="3C588BF6"/>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05302B18"/>
    <w:multiLevelType w:val="hybridMultilevel"/>
    <w:tmpl w:val="D4F4102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06435ED7"/>
    <w:multiLevelType w:val="hybridMultilevel"/>
    <w:tmpl w:val="7CCC324A"/>
    <w:lvl w:ilvl="0" w:tplc="40AA2C10">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06907873"/>
    <w:multiLevelType w:val="hybridMultilevel"/>
    <w:tmpl w:val="E9B2E44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72A77C5"/>
    <w:multiLevelType w:val="hybridMultilevel"/>
    <w:tmpl w:val="1D3E4E6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09397BE6"/>
    <w:multiLevelType w:val="hybridMultilevel"/>
    <w:tmpl w:val="74C0849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097F0634"/>
    <w:multiLevelType w:val="hybridMultilevel"/>
    <w:tmpl w:val="6172D6C0"/>
    <w:lvl w:ilvl="0" w:tplc="14090003">
      <w:start w:val="1"/>
      <w:numFmt w:val="bullet"/>
      <w:lvlText w:val="o"/>
      <w:lvlJc w:val="left"/>
      <w:pPr>
        <w:ind w:left="720" w:hanging="360"/>
      </w:pPr>
      <w:rPr>
        <w:rFonts w:ascii="Courier New" w:hAnsi="Courier New" w:cs="Courier New"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09F419EC"/>
    <w:multiLevelType w:val="hybridMultilevel"/>
    <w:tmpl w:val="677EB4B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0A3C5FBE"/>
    <w:multiLevelType w:val="hybridMultilevel"/>
    <w:tmpl w:val="97F8716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15:restartNumberingAfterBreak="0">
    <w:nsid w:val="0A41111E"/>
    <w:multiLevelType w:val="hybridMultilevel"/>
    <w:tmpl w:val="784EE4F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0B271076"/>
    <w:multiLevelType w:val="hybridMultilevel"/>
    <w:tmpl w:val="83C6A1F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0BD8044D"/>
    <w:multiLevelType w:val="hybridMultilevel"/>
    <w:tmpl w:val="63E0E5F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0C670244"/>
    <w:multiLevelType w:val="hybridMultilevel"/>
    <w:tmpl w:val="5588C65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0D745D71"/>
    <w:multiLevelType w:val="hybridMultilevel"/>
    <w:tmpl w:val="FA925F34"/>
    <w:lvl w:ilvl="0" w:tplc="14090001">
      <w:start w:val="1"/>
      <w:numFmt w:val="bullet"/>
      <w:lvlText w:val=""/>
      <w:lvlJc w:val="left"/>
      <w:pPr>
        <w:ind w:left="860" w:hanging="360"/>
      </w:pPr>
      <w:rPr>
        <w:rFonts w:ascii="Symbol" w:hAnsi="Symbol" w:hint="default"/>
      </w:rPr>
    </w:lvl>
    <w:lvl w:ilvl="1" w:tplc="14090003" w:tentative="1">
      <w:start w:val="1"/>
      <w:numFmt w:val="bullet"/>
      <w:lvlText w:val="o"/>
      <w:lvlJc w:val="left"/>
      <w:pPr>
        <w:ind w:left="1580" w:hanging="360"/>
      </w:pPr>
      <w:rPr>
        <w:rFonts w:ascii="Courier New" w:hAnsi="Courier New" w:cs="Courier New" w:hint="default"/>
      </w:rPr>
    </w:lvl>
    <w:lvl w:ilvl="2" w:tplc="14090005" w:tentative="1">
      <w:start w:val="1"/>
      <w:numFmt w:val="bullet"/>
      <w:lvlText w:val=""/>
      <w:lvlJc w:val="left"/>
      <w:pPr>
        <w:ind w:left="2300" w:hanging="360"/>
      </w:pPr>
      <w:rPr>
        <w:rFonts w:ascii="Wingdings" w:hAnsi="Wingdings" w:hint="default"/>
      </w:rPr>
    </w:lvl>
    <w:lvl w:ilvl="3" w:tplc="14090001" w:tentative="1">
      <w:start w:val="1"/>
      <w:numFmt w:val="bullet"/>
      <w:lvlText w:val=""/>
      <w:lvlJc w:val="left"/>
      <w:pPr>
        <w:ind w:left="3020" w:hanging="360"/>
      </w:pPr>
      <w:rPr>
        <w:rFonts w:ascii="Symbol" w:hAnsi="Symbol" w:hint="default"/>
      </w:rPr>
    </w:lvl>
    <w:lvl w:ilvl="4" w:tplc="14090003" w:tentative="1">
      <w:start w:val="1"/>
      <w:numFmt w:val="bullet"/>
      <w:lvlText w:val="o"/>
      <w:lvlJc w:val="left"/>
      <w:pPr>
        <w:ind w:left="3740" w:hanging="360"/>
      </w:pPr>
      <w:rPr>
        <w:rFonts w:ascii="Courier New" w:hAnsi="Courier New" w:cs="Courier New" w:hint="default"/>
      </w:rPr>
    </w:lvl>
    <w:lvl w:ilvl="5" w:tplc="14090005" w:tentative="1">
      <w:start w:val="1"/>
      <w:numFmt w:val="bullet"/>
      <w:lvlText w:val=""/>
      <w:lvlJc w:val="left"/>
      <w:pPr>
        <w:ind w:left="4460" w:hanging="360"/>
      </w:pPr>
      <w:rPr>
        <w:rFonts w:ascii="Wingdings" w:hAnsi="Wingdings" w:hint="default"/>
      </w:rPr>
    </w:lvl>
    <w:lvl w:ilvl="6" w:tplc="14090001" w:tentative="1">
      <w:start w:val="1"/>
      <w:numFmt w:val="bullet"/>
      <w:lvlText w:val=""/>
      <w:lvlJc w:val="left"/>
      <w:pPr>
        <w:ind w:left="5180" w:hanging="360"/>
      </w:pPr>
      <w:rPr>
        <w:rFonts w:ascii="Symbol" w:hAnsi="Symbol" w:hint="default"/>
      </w:rPr>
    </w:lvl>
    <w:lvl w:ilvl="7" w:tplc="14090003" w:tentative="1">
      <w:start w:val="1"/>
      <w:numFmt w:val="bullet"/>
      <w:lvlText w:val="o"/>
      <w:lvlJc w:val="left"/>
      <w:pPr>
        <w:ind w:left="5900" w:hanging="360"/>
      </w:pPr>
      <w:rPr>
        <w:rFonts w:ascii="Courier New" w:hAnsi="Courier New" w:cs="Courier New" w:hint="default"/>
      </w:rPr>
    </w:lvl>
    <w:lvl w:ilvl="8" w:tplc="14090005" w:tentative="1">
      <w:start w:val="1"/>
      <w:numFmt w:val="bullet"/>
      <w:lvlText w:val=""/>
      <w:lvlJc w:val="left"/>
      <w:pPr>
        <w:ind w:left="6620" w:hanging="360"/>
      </w:pPr>
      <w:rPr>
        <w:rFonts w:ascii="Wingdings" w:hAnsi="Wingdings" w:hint="default"/>
      </w:rPr>
    </w:lvl>
  </w:abstractNum>
  <w:abstractNum w:abstractNumId="23" w15:restartNumberingAfterBreak="0">
    <w:nsid w:val="0DE406C0"/>
    <w:multiLevelType w:val="hybridMultilevel"/>
    <w:tmpl w:val="2C04E142"/>
    <w:lvl w:ilvl="0" w:tplc="14090001">
      <w:start w:val="1"/>
      <w:numFmt w:val="bullet"/>
      <w:lvlText w:val=""/>
      <w:lvlJc w:val="left"/>
      <w:pPr>
        <w:ind w:left="720" w:hanging="360"/>
      </w:pPr>
      <w:rPr>
        <w:rFonts w:ascii="Symbol" w:hAnsi="Symbol" w:hint="default"/>
      </w:rPr>
    </w:lvl>
    <w:lvl w:ilvl="1" w:tplc="14090001">
      <w:start w:val="1"/>
      <w:numFmt w:val="bullet"/>
      <w:lvlText w:val=""/>
      <w:lvlJc w:val="left"/>
      <w:pPr>
        <w:ind w:left="1440" w:hanging="360"/>
      </w:pPr>
      <w:rPr>
        <w:rFonts w:ascii="Symbol" w:hAnsi="Symbol"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4" w15:restartNumberingAfterBreak="0">
    <w:nsid w:val="0E021A98"/>
    <w:multiLevelType w:val="hybridMultilevel"/>
    <w:tmpl w:val="E45EAFB6"/>
    <w:styleLink w:val="BodyList2"/>
    <w:lvl w:ilvl="0" w:tplc="14090001">
      <w:start w:val="1"/>
      <w:numFmt w:val="bullet"/>
      <w:lvlText w:val=""/>
      <w:lvlJc w:val="left"/>
      <w:pPr>
        <w:ind w:left="2421" w:hanging="360"/>
      </w:pPr>
      <w:rPr>
        <w:rFonts w:ascii="Symbol" w:hAnsi="Symbol" w:hint="default"/>
      </w:rPr>
    </w:lvl>
    <w:lvl w:ilvl="1" w:tplc="14090003" w:tentative="1">
      <w:start w:val="1"/>
      <w:numFmt w:val="bullet"/>
      <w:lvlText w:val="o"/>
      <w:lvlJc w:val="left"/>
      <w:pPr>
        <w:ind w:left="3141" w:hanging="360"/>
      </w:pPr>
      <w:rPr>
        <w:rFonts w:ascii="Courier New" w:hAnsi="Courier New" w:cs="Courier New" w:hint="default"/>
      </w:rPr>
    </w:lvl>
    <w:lvl w:ilvl="2" w:tplc="14090005" w:tentative="1">
      <w:start w:val="1"/>
      <w:numFmt w:val="bullet"/>
      <w:lvlText w:val=""/>
      <w:lvlJc w:val="left"/>
      <w:pPr>
        <w:ind w:left="3861" w:hanging="360"/>
      </w:pPr>
      <w:rPr>
        <w:rFonts w:ascii="Wingdings" w:hAnsi="Wingdings" w:hint="default"/>
      </w:rPr>
    </w:lvl>
    <w:lvl w:ilvl="3" w:tplc="14090001" w:tentative="1">
      <w:start w:val="1"/>
      <w:numFmt w:val="bullet"/>
      <w:lvlText w:val=""/>
      <w:lvlJc w:val="left"/>
      <w:pPr>
        <w:ind w:left="4581" w:hanging="360"/>
      </w:pPr>
      <w:rPr>
        <w:rFonts w:ascii="Symbol" w:hAnsi="Symbol" w:hint="default"/>
      </w:rPr>
    </w:lvl>
    <w:lvl w:ilvl="4" w:tplc="14090003" w:tentative="1">
      <w:start w:val="1"/>
      <w:numFmt w:val="bullet"/>
      <w:lvlText w:val="o"/>
      <w:lvlJc w:val="left"/>
      <w:pPr>
        <w:ind w:left="5301" w:hanging="360"/>
      </w:pPr>
      <w:rPr>
        <w:rFonts w:ascii="Courier New" w:hAnsi="Courier New" w:cs="Courier New" w:hint="default"/>
      </w:rPr>
    </w:lvl>
    <w:lvl w:ilvl="5" w:tplc="14090005" w:tentative="1">
      <w:start w:val="1"/>
      <w:numFmt w:val="bullet"/>
      <w:lvlText w:val=""/>
      <w:lvlJc w:val="left"/>
      <w:pPr>
        <w:ind w:left="6021" w:hanging="360"/>
      </w:pPr>
      <w:rPr>
        <w:rFonts w:ascii="Wingdings" w:hAnsi="Wingdings" w:hint="default"/>
      </w:rPr>
    </w:lvl>
    <w:lvl w:ilvl="6" w:tplc="14090001" w:tentative="1">
      <w:start w:val="1"/>
      <w:numFmt w:val="bullet"/>
      <w:lvlText w:val=""/>
      <w:lvlJc w:val="left"/>
      <w:pPr>
        <w:ind w:left="6741" w:hanging="360"/>
      </w:pPr>
      <w:rPr>
        <w:rFonts w:ascii="Symbol" w:hAnsi="Symbol" w:hint="default"/>
      </w:rPr>
    </w:lvl>
    <w:lvl w:ilvl="7" w:tplc="14090003" w:tentative="1">
      <w:start w:val="1"/>
      <w:numFmt w:val="bullet"/>
      <w:lvlText w:val="o"/>
      <w:lvlJc w:val="left"/>
      <w:pPr>
        <w:ind w:left="7461" w:hanging="360"/>
      </w:pPr>
      <w:rPr>
        <w:rFonts w:ascii="Courier New" w:hAnsi="Courier New" w:cs="Courier New" w:hint="default"/>
      </w:rPr>
    </w:lvl>
    <w:lvl w:ilvl="8" w:tplc="14090005" w:tentative="1">
      <w:start w:val="1"/>
      <w:numFmt w:val="bullet"/>
      <w:lvlText w:val=""/>
      <w:lvlJc w:val="left"/>
      <w:pPr>
        <w:ind w:left="8181" w:hanging="360"/>
      </w:pPr>
      <w:rPr>
        <w:rFonts w:ascii="Wingdings" w:hAnsi="Wingdings" w:hint="default"/>
      </w:rPr>
    </w:lvl>
  </w:abstractNum>
  <w:abstractNum w:abstractNumId="25" w15:restartNumberingAfterBreak="0">
    <w:nsid w:val="0F6302DF"/>
    <w:multiLevelType w:val="hybridMultilevel"/>
    <w:tmpl w:val="AC42DB5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6" w15:restartNumberingAfterBreak="0">
    <w:nsid w:val="0FAD0EB7"/>
    <w:multiLevelType w:val="hybridMultilevel"/>
    <w:tmpl w:val="47BA0566"/>
    <w:lvl w:ilvl="0" w:tplc="14090001">
      <w:start w:val="1"/>
      <w:numFmt w:val="bullet"/>
      <w:lvlText w:val=""/>
      <w:lvlJc w:val="left"/>
      <w:pPr>
        <w:ind w:left="1070" w:hanging="360"/>
      </w:pPr>
      <w:rPr>
        <w:rFonts w:ascii="Symbol" w:hAnsi="Symbol" w:hint="default"/>
        <w:szCs w:val="22"/>
      </w:rPr>
    </w:lvl>
    <w:lvl w:ilvl="1" w:tplc="14090003" w:tentative="1">
      <w:start w:val="1"/>
      <w:numFmt w:val="bullet"/>
      <w:lvlText w:val="o"/>
      <w:lvlJc w:val="left"/>
      <w:pPr>
        <w:ind w:left="1790" w:hanging="360"/>
      </w:pPr>
      <w:rPr>
        <w:rFonts w:ascii="Courier New" w:hAnsi="Courier New" w:cs="Courier New" w:hint="default"/>
      </w:rPr>
    </w:lvl>
    <w:lvl w:ilvl="2" w:tplc="14090005" w:tentative="1">
      <w:start w:val="1"/>
      <w:numFmt w:val="bullet"/>
      <w:lvlText w:val=""/>
      <w:lvlJc w:val="left"/>
      <w:pPr>
        <w:ind w:left="2510" w:hanging="360"/>
      </w:pPr>
      <w:rPr>
        <w:rFonts w:ascii="Wingdings" w:hAnsi="Wingdings" w:hint="default"/>
      </w:rPr>
    </w:lvl>
    <w:lvl w:ilvl="3" w:tplc="14090001" w:tentative="1">
      <w:start w:val="1"/>
      <w:numFmt w:val="bullet"/>
      <w:lvlText w:val=""/>
      <w:lvlJc w:val="left"/>
      <w:pPr>
        <w:ind w:left="3230" w:hanging="360"/>
      </w:pPr>
      <w:rPr>
        <w:rFonts w:ascii="Symbol" w:hAnsi="Symbol" w:hint="default"/>
      </w:rPr>
    </w:lvl>
    <w:lvl w:ilvl="4" w:tplc="14090003" w:tentative="1">
      <w:start w:val="1"/>
      <w:numFmt w:val="bullet"/>
      <w:lvlText w:val="o"/>
      <w:lvlJc w:val="left"/>
      <w:pPr>
        <w:ind w:left="3950" w:hanging="360"/>
      </w:pPr>
      <w:rPr>
        <w:rFonts w:ascii="Courier New" w:hAnsi="Courier New" w:cs="Courier New" w:hint="default"/>
      </w:rPr>
    </w:lvl>
    <w:lvl w:ilvl="5" w:tplc="14090005" w:tentative="1">
      <w:start w:val="1"/>
      <w:numFmt w:val="bullet"/>
      <w:lvlText w:val=""/>
      <w:lvlJc w:val="left"/>
      <w:pPr>
        <w:ind w:left="4670" w:hanging="360"/>
      </w:pPr>
      <w:rPr>
        <w:rFonts w:ascii="Wingdings" w:hAnsi="Wingdings" w:hint="default"/>
      </w:rPr>
    </w:lvl>
    <w:lvl w:ilvl="6" w:tplc="14090001" w:tentative="1">
      <w:start w:val="1"/>
      <w:numFmt w:val="bullet"/>
      <w:lvlText w:val=""/>
      <w:lvlJc w:val="left"/>
      <w:pPr>
        <w:ind w:left="5390" w:hanging="360"/>
      </w:pPr>
      <w:rPr>
        <w:rFonts w:ascii="Symbol" w:hAnsi="Symbol" w:hint="default"/>
      </w:rPr>
    </w:lvl>
    <w:lvl w:ilvl="7" w:tplc="14090003" w:tentative="1">
      <w:start w:val="1"/>
      <w:numFmt w:val="bullet"/>
      <w:lvlText w:val="o"/>
      <w:lvlJc w:val="left"/>
      <w:pPr>
        <w:ind w:left="6110" w:hanging="360"/>
      </w:pPr>
      <w:rPr>
        <w:rFonts w:ascii="Courier New" w:hAnsi="Courier New" w:cs="Courier New" w:hint="default"/>
      </w:rPr>
    </w:lvl>
    <w:lvl w:ilvl="8" w:tplc="14090005" w:tentative="1">
      <w:start w:val="1"/>
      <w:numFmt w:val="bullet"/>
      <w:lvlText w:val=""/>
      <w:lvlJc w:val="left"/>
      <w:pPr>
        <w:ind w:left="6830" w:hanging="360"/>
      </w:pPr>
      <w:rPr>
        <w:rFonts w:ascii="Wingdings" w:hAnsi="Wingdings" w:hint="default"/>
      </w:rPr>
    </w:lvl>
  </w:abstractNum>
  <w:abstractNum w:abstractNumId="27" w15:restartNumberingAfterBreak="0">
    <w:nsid w:val="10EF59BB"/>
    <w:multiLevelType w:val="hybridMultilevel"/>
    <w:tmpl w:val="4EF6849A"/>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8" w15:restartNumberingAfterBreak="0">
    <w:nsid w:val="11232387"/>
    <w:multiLevelType w:val="hybridMultilevel"/>
    <w:tmpl w:val="778499B2"/>
    <w:lvl w:ilvl="0" w:tplc="14090001">
      <w:start w:val="1"/>
      <w:numFmt w:val="bullet"/>
      <w:lvlText w:val=""/>
      <w:lvlJc w:val="left"/>
      <w:pPr>
        <w:ind w:left="1004" w:hanging="360"/>
      </w:pPr>
      <w:rPr>
        <w:rFonts w:ascii="Symbol" w:hAnsi="Symbol" w:hint="default"/>
      </w:rPr>
    </w:lvl>
    <w:lvl w:ilvl="1" w:tplc="14090003" w:tentative="1">
      <w:start w:val="1"/>
      <w:numFmt w:val="bullet"/>
      <w:lvlText w:val="o"/>
      <w:lvlJc w:val="left"/>
      <w:pPr>
        <w:ind w:left="1724" w:hanging="360"/>
      </w:pPr>
      <w:rPr>
        <w:rFonts w:ascii="Courier New" w:hAnsi="Courier New" w:cs="Courier New" w:hint="default"/>
      </w:rPr>
    </w:lvl>
    <w:lvl w:ilvl="2" w:tplc="14090005" w:tentative="1">
      <w:start w:val="1"/>
      <w:numFmt w:val="bullet"/>
      <w:lvlText w:val=""/>
      <w:lvlJc w:val="left"/>
      <w:pPr>
        <w:ind w:left="2444" w:hanging="360"/>
      </w:pPr>
      <w:rPr>
        <w:rFonts w:ascii="Wingdings" w:hAnsi="Wingdings" w:hint="default"/>
      </w:rPr>
    </w:lvl>
    <w:lvl w:ilvl="3" w:tplc="14090001" w:tentative="1">
      <w:start w:val="1"/>
      <w:numFmt w:val="bullet"/>
      <w:lvlText w:val=""/>
      <w:lvlJc w:val="left"/>
      <w:pPr>
        <w:ind w:left="3164" w:hanging="360"/>
      </w:pPr>
      <w:rPr>
        <w:rFonts w:ascii="Symbol" w:hAnsi="Symbol" w:hint="default"/>
      </w:rPr>
    </w:lvl>
    <w:lvl w:ilvl="4" w:tplc="14090003" w:tentative="1">
      <w:start w:val="1"/>
      <w:numFmt w:val="bullet"/>
      <w:lvlText w:val="o"/>
      <w:lvlJc w:val="left"/>
      <w:pPr>
        <w:ind w:left="3884" w:hanging="360"/>
      </w:pPr>
      <w:rPr>
        <w:rFonts w:ascii="Courier New" w:hAnsi="Courier New" w:cs="Courier New" w:hint="default"/>
      </w:rPr>
    </w:lvl>
    <w:lvl w:ilvl="5" w:tplc="14090005" w:tentative="1">
      <w:start w:val="1"/>
      <w:numFmt w:val="bullet"/>
      <w:lvlText w:val=""/>
      <w:lvlJc w:val="left"/>
      <w:pPr>
        <w:ind w:left="4604" w:hanging="360"/>
      </w:pPr>
      <w:rPr>
        <w:rFonts w:ascii="Wingdings" w:hAnsi="Wingdings" w:hint="default"/>
      </w:rPr>
    </w:lvl>
    <w:lvl w:ilvl="6" w:tplc="14090001" w:tentative="1">
      <w:start w:val="1"/>
      <w:numFmt w:val="bullet"/>
      <w:lvlText w:val=""/>
      <w:lvlJc w:val="left"/>
      <w:pPr>
        <w:ind w:left="5324" w:hanging="360"/>
      </w:pPr>
      <w:rPr>
        <w:rFonts w:ascii="Symbol" w:hAnsi="Symbol" w:hint="default"/>
      </w:rPr>
    </w:lvl>
    <w:lvl w:ilvl="7" w:tplc="14090003" w:tentative="1">
      <w:start w:val="1"/>
      <w:numFmt w:val="bullet"/>
      <w:lvlText w:val="o"/>
      <w:lvlJc w:val="left"/>
      <w:pPr>
        <w:ind w:left="6044" w:hanging="360"/>
      </w:pPr>
      <w:rPr>
        <w:rFonts w:ascii="Courier New" w:hAnsi="Courier New" w:cs="Courier New" w:hint="default"/>
      </w:rPr>
    </w:lvl>
    <w:lvl w:ilvl="8" w:tplc="14090005" w:tentative="1">
      <w:start w:val="1"/>
      <w:numFmt w:val="bullet"/>
      <w:lvlText w:val=""/>
      <w:lvlJc w:val="left"/>
      <w:pPr>
        <w:ind w:left="6764" w:hanging="360"/>
      </w:pPr>
      <w:rPr>
        <w:rFonts w:ascii="Wingdings" w:hAnsi="Wingdings" w:hint="default"/>
      </w:rPr>
    </w:lvl>
  </w:abstractNum>
  <w:abstractNum w:abstractNumId="29" w15:restartNumberingAfterBreak="0">
    <w:nsid w:val="11767CC4"/>
    <w:multiLevelType w:val="hybridMultilevel"/>
    <w:tmpl w:val="62D2B06C"/>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0" w15:restartNumberingAfterBreak="0">
    <w:nsid w:val="118D00F0"/>
    <w:multiLevelType w:val="hybridMultilevel"/>
    <w:tmpl w:val="F3640996"/>
    <w:lvl w:ilvl="0" w:tplc="0726C1B6">
      <w:start w:val="1"/>
      <w:numFmt w:val="bullet"/>
      <w:pStyle w:val="Bullet2"/>
      <w:lvlText w:val=""/>
      <w:lvlJc w:val="left"/>
      <w:pPr>
        <w:tabs>
          <w:tab w:val="num" w:pos="797"/>
        </w:tabs>
        <w:ind w:left="797"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12753A45"/>
    <w:multiLevelType w:val="hybridMultilevel"/>
    <w:tmpl w:val="59C2E3B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2" w15:restartNumberingAfterBreak="0">
    <w:nsid w:val="127A7721"/>
    <w:multiLevelType w:val="hybridMultilevel"/>
    <w:tmpl w:val="02445AF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3" w15:restartNumberingAfterBreak="0">
    <w:nsid w:val="12F858A0"/>
    <w:multiLevelType w:val="hybridMultilevel"/>
    <w:tmpl w:val="730AD332"/>
    <w:lvl w:ilvl="0" w:tplc="14090001">
      <w:start w:val="1"/>
      <w:numFmt w:val="bullet"/>
      <w:lvlText w:val=""/>
      <w:lvlJc w:val="left"/>
      <w:pPr>
        <w:ind w:left="1440" w:hanging="360"/>
      </w:pPr>
      <w:rPr>
        <w:rFonts w:ascii="Symbol" w:hAnsi="Symbol"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34" w15:restartNumberingAfterBreak="0">
    <w:nsid w:val="13491B32"/>
    <w:multiLevelType w:val="hybridMultilevel"/>
    <w:tmpl w:val="F438916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5" w15:restartNumberingAfterBreak="0">
    <w:nsid w:val="13B076B8"/>
    <w:multiLevelType w:val="multilevel"/>
    <w:tmpl w:val="62724098"/>
    <w:lvl w:ilvl="0">
      <w:start w:val="1"/>
      <w:numFmt w:val="upperRoman"/>
      <w:lvlText w:val="Article %1."/>
      <w:lvlJc w:val="left"/>
      <w:pPr>
        <w:ind w:left="0" w:firstLine="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6" w15:restartNumberingAfterBreak="0">
    <w:nsid w:val="155E5A2B"/>
    <w:multiLevelType w:val="multilevel"/>
    <w:tmpl w:val="CA8AAD7A"/>
    <w:lvl w:ilvl="0">
      <w:numFmt w:val="bullet"/>
      <w:lvlText w:val=""/>
      <w:lvlJc w:val="left"/>
      <w:pPr>
        <w:tabs>
          <w:tab w:val="num" w:pos="360"/>
        </w:tabs>
        <w:ind w:left="360" w:hanging="360"/>
      </w:pPr>
      <w:rPr>
        <w:rFonts w:ascii="Symbol" w:eastAsia="@NSimSun" w:hAnsi="Symbol" w:cs="Arial" w:hint="default"/>
      </w:rPr>
    </w:lvl>
    <w:lvl w:ilvl="1">
      <w:start w:val="1"/>
      <w:numFmt w:val="decimal"/>
      <w:lvlText w:val="%1.%2"/>
      <w:lvlJc w:val="left"/>
      <w:pPr>
        <w:tabs>
          <w:tab w:val="num" w:pos="493"/>
        </w:tabs>
        <w:ind w:left="987" w:hanging="494"/>
      </w:pPr>
      <w:rPr>
        <w:rFonts w:hint="default"/>
      </w:rPr>
    </w:lvl>
    <w:lvl w:ilvl="2">
      <w:start w:val="1"/>
      <w:numFmt w:val="decimal"/>
      <w:lvlText w:val="%1.%2.%3"/>
      <w:lvlJc w:val="left"/>
      <w:pPr>
        <w:tabs>
          <w:tab w:val="num" w:pos="1554"/>
        </w:tabs>
        <w:ind w:left="1554" w:hanging="567"/>
      </w:pPr>
      <w:rPr>
        <w:rFonts w:hint="default"/>
      </w:rPr>
    </w:lvl>
    <w:lvl w:ilvl="3">
      <w:start w:val="1"/>
      <w:numFmt w:val="decimal"/>
      <w:lvlText w:val="%1.%2.%3.%4."/>
      <w:lvlJc w:val="left"/>
      <w:pPr>
        <w:tabs>
          <w:tab w:val="num" w:pos="2133"/>
        </w:tabs>
        <w:ind w:left="1701" w:hanging="648"/>
      </w:pPr>
      <w:rPr>
        <w:rFonts w:hint="default"/>
      </w:rPr>
    </w:lvl>
    <w:lvl w:ilvl="4">
      <w:start w:val="1"/>
      <w:numFmt w:val="decimal"/>
      <w:lvlText w:val="%1.%2.%3.%4.%5."/>
      <w:lvlJc w:val="left"/>
      <w:pPr>
        <w:tabs>
          <w:tab w:val="num" w:pos="2493"/>
        </w:tabs>
        <w:ind w:left="2205" w:hanging="792"/>
      </w:pPr>
      <w:rPr>
        <w:rFonts w:hint="default"/>
      </w:rPr>
    </w:lvl>
    <w:lvl w:ilvl="5">
      <w:start w:val="1"/>
      <w:numFmt w:val="decimal"/>
      <w:lvlText w:val="%1.%2.%3.%4.%5.%6."/>
      <w:lvlJc w:val="left"/>
      <w:pPr>
        <w:tabs>
          <w:tab w:val="num" w:pos="3213"/>
        </w:tabs>
        <w:ind w:left="2709" w:hanging="936"/>
      </w:pPr>
      <w:rPr>
        <w:rFonts w:hint="default"/>
      </w:rPr>
    </w:lvl>
    <w:lvl w:ilvl="6">
      <w:start w:val="1"/>
      <w:numFmt w:val="decimal"/>
      <w:lvlText w:val="%1.%2.%3.%4.%5.%6.%7."/>
      <w:lvlJc w:val="left"/>
      <w:pPr>
        <w:tabs>
          <w:tab w:val="num" w:pos="3573"/>
        </w:tabs>
        <w:ind w:left="3213" w:hanging="1080"/>
      </w:pPr>
      <w:rPr>
        <w:rFonts w:hint="default"/>
      </w:rPr>
    </w:lvl>
    <w:lvl w:ilvl="7">
      <w:start w:val="1"/>
      <w:numFmt w:val="decimal"/>
      <w:lvlText w:val="%1.%2.%3.%4.%5.%6.%7.%8."/>
      <w:lvlJc w:val="left"/>
      <w:pPr>
        <w:tabs>
          <w:tab w:val="num" w:pos="4293"/>
        </w:tabs>
        <w:ind w:left="3717" w:hanging="1224"/>
      </w:pPr>
      <w:rPr>
        <w:rFonts w:hint="default"/>
      </w:rPr>
    </w:lvl>
    <w:lvl w:ilvl="8">
      <w:start w:val="1"/>
      <w:numFmt w:val="decimal"/>
      <w:lvlText w:val="%1.%2.%3.%4.%5.%6.%7.%8.%9."/>
      <w:lvlJc w:val="left"/>
      <w:pPr>
        <w:tabs>
          <w:tab w:val="num" w:pos="4653"/>
        </w:tabs>
        <w:ind w:left="4293" w:hanging="1440"/>
      </w:pPr>
      <w:rPr>
        <w:rFonts w:hint="default"/>
      </w:rPr>
    </w:lvl>
  </w:abstractNum>
  <w:abstractNum w:abstractNumId="37" w15:restartNumberingAfterBreak="0">
    <w:nsid w:val="16457EE2"/>
    <w:multiLevelType w:val="multilevel"/>
    <w:tmpl w:val="10BA19F8"/>
    <w:lvl w:ilvl="0">
      <w:numFmt w:val="bullet"/>
      <w:lvlText w:val=""/>
      <w:lvlJc w:val="left"/>
      <w:pPr>
        <w:tabs>
          <w:tab w:val="num" w:pos="360"/>
        </w:tabs>
        <w:ind w:left="360" w:hanging="360"/>
      </w:pPr>
      <w:rPr>
        <w:rFonts w:ascii="Symbol" w:eastAsia="@NSimSun" w:hAnsi="Symbol" w:cs="Arial" w:hint="default"/>
      </w:rPr>
    </w:lvl>
    <w:lvl w:ilvl="1">
      <w:start w:val="1"/>
      <w:numFmt w:val="decimal"/>
      <w:lvlText w:val="%1.%2"/>
      <w:lvlJc w:val="left"/>
      <w:pPr>
        <w:tabs>
          <w:tab w:val="num" w:pos="493"/>
        </w:tabs>
        <w:ind w:left="987" w:hanging="494"/>
      </w:pPr>
      <w:rPr>
        <w:rFonts w:hint="default"/>
      </w:rPr>
    </w:lvl>
    <w:lvl w:ilvl="2">
      <w:start w:val="1"/>
      <w:numFmt w:val="decimal"/>
      <w:lvlText w:val="%1.%2.%3"/>
      <w:lvlJc w:val="left"/>
      <w:pPr>
        <w:tabs>
          <w:tab w:val="num" w:pos="1554"/>
        </w:tabs>
        <w:ind w:left="1554" w:hanging="567"/>
      </w:pPr>
      <w:rPr>
        <w:rFonts w:hint="default"/>
      </w:rPr>
    </w:lvl>
    <w:lvl w:ilvl="3">
      <w:start w:val="1"/>
      <w:numFmt w:val="decimal"/>
      <w:lvlText w:val="%1.%2.%3.%4."/>
      <w:lvlJc w:val="left"/>
      <w:pPr>
        <w:tabs>
          <w:tab w:val="num" w:pos="2133"/>
        </w:tabs>
        <w:ind w:left="1701" w:hanging="648"/>
      </w:pPr>
      <w:rPr>
        <w:rFonts w:hint="default"/>
      </w:rPr>
    </w:lvl>
    <w:lvl w:ilvl="4">
      <w:start w:val="1"/>
      <w:numFmt w:val="decimal"/>
      <w:lvlText w:val="%1.%2.%3.%4.%5."/>
      <w:lvlJc w:val="left"/>
      <w:pPr>
        <w:tabs>
          <w:tab w:val="num" w:pos="2493"/>
        </w:tabs>
        <w:ind w:left="2205" w:hanging="792"/>
      </w:pPr>
      <w:rPr>
        <w:rFonts w:hint="default"/>
      </w:rPr>
    </w:lvl>
    <w:lvl w:ilvl="5">
      <w:start w:val="1"/>
      <w:numFmt w:val="decimal"/>
      <w:lvlText w:val="%1.%2.%3.%4.%5.%6."/>
      <w:lvlJc w:val="left"/>
      <w:pPr>
        <w:tabs>
          <w:tab w:val="num" w:pos="3213"/>
        </w:tabs>
        <w:ind w:left="2709" w:hanging="936"/>
      </w:pPr>
      <w:rPr>
        <w:rFonts w:hint="default"/>
      </w:rPr>
    </w:lvl>
    <w:lvl w:ilvl="6">
      <w:start w:val="1"/>
      <w:numFmt w:val="decimal"/>
      <w:lvlText w:val="%1.%2.%3.%4.%5.%6.%7."/>
      <w:lvlJc w:val="left"/>
      <w:pPr>
        <w:tabs>
          <w:tab w:val="num" w:pos="3573"/>
        </w:tabs>
        <w:ind w:left="3213" w:hanging="1080"/>
      </w:pPr>
      <w:rPr>
        <w:rFonts w:hint="default"/>
      </w:rPr>
    </w:lvl>
    <w:lvl w:ilvl="7">
      <w:start w:val="1"/>
      <w:numFmt w:val="decimal"/>
      <w:lvlText w:val="%1.%2.%3.%4.%5.%6.%7.%8."/>
      <w:lvlJc w:val="left"/>
      <w:pPr>
        <w:tabs>
          <w:tab w:val="num" w:pos="4293"/>
        </w:tabs>
        <w:ind w:left="3717" w:hanging="1224"/>
      </w:pPr>
      <w:rPr>
        <w:rFonts w:hint="default"/>
      </w:rPr>
    </w:lvl>
    <w:lvl w:ilvl="8">
      <w:start w:val="1"/>
      <w:numFmt w:val="decimal"/>
      <w:lvlText w:val="%1.%2.%3.%4.%5.%6.%7.%8.%9."/>
      <w:lvlJc w:val="left"/>
      <w:pPr>
        <w:tabs>
          <w:tab w:val="num" w:pos="4653"/>
        </w:tabs>
        <w:ind w:left="4293" w:hanging="1440"/>
      </w:pPr>
      <w:rPr>
        <w:rFonts w:hint="default"/>
      </w:rPr>
    </w:lvl>
  </w:abstractNum>
  <w:abstractNum w:abstractNumId="38" w15:restartNumberingAfterBreak="0">
    <w:nsid w:val="16BB2D58"/>
    <w:multiLevelType w:val="hybridMultilevel"/>
    <w:tmpl w:val="75583A4C"/>
    <w:lvl w:ilvl="0" w:tplc="14090001">
      <w:start w:val="1"/>
      <w:numFmt w:val="bullet"/>
      <w:lvlText w:val=""/>
      <w:lvlJc w:val="left"/>
      <w:pPr>
        <w:ind w:left="862" w:hanging="360"/>
      </w:pPr>
      <w:rPr>
        <w:rFonts w:ascii="Symbol" w:hAnsi="Symbol" w:hint="default"/>
      </w:rPr>
    </w:lvl>
    <w:lvl w:ilvl="1" w:tplc="14090003" w:tentative="1">
      <w:start w:val="1"/>
      <w:numFmt w:val="bullet"/>
      <w:lvlText w:val="o"/>
      <w:lvlJc w:val="left"/>
      <w:pPr>
        <w:ind w:left="1582" w:hanging="360"/>
      </w:pPr>
      <w:rPr>
        <w:rFonts w:ascii="Courier New" w:hAnsi="Courier New" w:cs="Courier New" w:hint="default"/>
      </w:rPr>
    </w:lvl>
    <w:lvl w:ilvl="2" w:tplc="14090005" w:tentative="1">
      <w:start w:val="1"/>
      <w:numFmt w:val="bullet"/>
      <w:lvlText w:val=""/>
      <w:lvlJc w:val="left"/>
      <w:pPr>
        <w:ind w:left="2302" w:hanging="360"/>
      </w:pPr>
      <w:rPr>
        <w:rFonts w:ascii="Wingdings" w:hAnsi="Wingdings" w:hint="default"/>
      </w:rPr>
    </w:lvl>
    <w:lvl w:ilvl="3" w:tplc="14090001" w:tentative="1">
      <w:start w:val="1"/>
      <w:numFmt w:val="bullet"/>
      <w:lvlText w:val=""/>
      <w:lvlJc w:val="left"/>
      <w:pPr>
        <w:ind w:left="3022" w:hanging="360"/>
      </w:pPr>
      <w:rPr>
        <w:rFonts w:ascii="Symbol" w:hAnsi="Symbol" w:hint="default"/>
      </w:rPr>
    </w:lvl>
    <w:lvl w:ilvl="4" w:tplc="14090003" w:tentative="1">
      <w:start w:val="1"/>
      <w:numFmt w:val="bullet"/>
      <w:lvlText w:val="o"/>
      <w:lvlJc w:val="left"/>
      <w:pPr>
        <w:ind w:left="3742" w:hanging="360"/>
      </w:pPr>
      <w:rPr>
        <w:rFonts w:ascii="Courier New" w:hAnsi="Courier New" w:cs="Courier New" w:hint="default"/>
      </w:rPr>
    </w:lvl>
    <w:lvl w:ilvl="5" w:tplc="14090005" w:tentative="1">
      <w:start w:val="1"/>
      <w:numFmt w:val="bullet"/>
      <w:lvlText w:val=""/>
      <w:lvlJc w:val="left"/>
      <w:pPr>
        <w:ind w:left="4462" w:hanging="360"/>
      </w:pPr>
      <w:rPr>
        <w:rFonts w:ascii="Wingdings" w:hAnsi="Wingdings" w:hint="default"/>
      </w:rPr>
    </w:lvl>
    <w:lvl w:ilvl="6" w:tplc="14090001" w:tentative="1">
      <w:start w:val="1"/>
      <w:numFmt w:val="bullet"/>
      <w:lvlText w:val=""/>
      <w:lvlJc w:val="left"/>
      <w:pPr>
        <w:ind w:left="5182" w:hanging="360"/>
      </w:pPr>
      <w:rPr>
        <w:rFonts w:ascii="Symbol" w:hAnsi="Symbol" w:hint="default"/>
      </w:rPr>
    </w:lvl>
    <w:lvl w:ilvl="7" w:tplc="14090003" w:tentative="1">
      <w:start w:val="1"/>
      <w:numFmt w:val="bullet"/>
      <w:lvlText w:val="o"/>
      <w:lvlJc w:val="left"/>
      <w:pPr>
        <w:ind w:left="5902" w:hanging="360"/>
      </w:pPr>
      <w:rPr>
        <w:rFonts w:ascii="Courier New" w:hAnsi="Courier New" w:cs="Courier New" w:hint="default"/>
      </w:rPr>
    </w:lvl>
    <w:lvl w:ilvl="8" w:tplc="14090005" w:tentative="1">
      <w:start w:val="1"/>
      <w:numFmt w:val="bullet"/>
      <w:lvlText w:val=""/>
      <w:lvlJc w:val="left"/>
      <w:pPr>
        <w:ind w:left="6622" w:hanging="360"/>
      </w:pPr>
      <w:rPr>
        <w:rFonts w:ascii="Wingdings" w:hAnsi="Wingdings" w:hint="default"/>
      </w:rPr>
    </w:lvl>
  </w:abstractNum>
  <w:abstractNum w:abstractNumId="39" w15:restartNumberingAfterBreak="0">
    <w:nsid w:val="17E90374"/>
    <w:multiLevelType w:val="hybridMultilevel"/>
    <w:tmpl w:val="6A0E2F7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0" w15:restartNumberingAfterBreak="0">
    <w:nsid w:val="189002CC"/>
    <w:multiLevelType w:val="multilevel"/>
    <w:tmpl w:val="2332A8FC"/>
    <w:styleLink w:val="ReportNumber22"/>
    <w:lvl w:ilvl="0">
      <w:start w:val="1"/>
      <w:numFmt w:val="decimal"/>
      <w:pStyle w:val="List"/>
      <w:lvlText w:val="%1"/>
      <w:lvlJc w:val="left"/>
      <w:pPr>
        <w:ind w:left="360" w:hanging="360"/>
      </w:pPr>
      <w:rPr>
        <w:rFonts w:hint="default"/>
      </w:rPr>
    </w:lvl>
    <w:lvl w:ilvl="1">
      <w:start w:val="1"/>
      <w:numFmt w:val="decimal"/>
      <w:pStyle w:val="List2"/>
      <w:lvlText w:val="%1.%2"/>
      <w:lvlJc w:val="left"/>
      <w:pPr>
        <w:ind w:left="720" w:hanging="360"/>
      </w:pPr>
      <w:rPr>
        <w:rFonts w:hint="default"/>
      </w:rPr>
    </w:lvl>
    <w:lvl w:ilvl="2">
      <w:start w:val="1"/>
      <w:numFmt w:val="decimal"/>
      <w:lvlText w:val="%3.%1.%2"/>
      <w:lvlJc w:val="left"/>
      <w:pPr>
        <w:ind w:left="1080" w:hanging="360"/>
      </w:pPr>
      <w:rPr>
        <w:rFonts w:hint="default"/>
      </w:rPr>
    </w:lvl>
    <w:lvl w:ilvl="3">
      <w:start w:val="1"/>
      <w:numFmt w:val="decimal"/>
      <w:lvlText w:val="%4.%1.%2.%3"/>
      <w:lvlJc w:val="left"/>
      <w:pPr>
        <w:ind w:left="1440" w:hanging="360"/>
      </w:pPr>
      <w:rPr>
        <w:rFonts w:hint="default"/>
      </w:rPr>
    </w:lvl>
    <w:lvl w:ilvl="4">
      <w:start w:val="1"/>
      <w:numFmt w:val="decimal"/>
      <w:pStyle w:val="List5"/>
      <w:lvlText w:val="%5.%1.%2.%3.%4"/>
      <w:lvlJc w:val="left"/>
      <w:pPr>
        <w:ind w:left="1800" w:hanging="360"/>
      </w:pPr>
      <w:rPr>
        <w:rFonts w:hint="default"/>
      </w:rPr>
    </w:lvl>
    <w:lvl w:ilvl="5">
      <w:start w:val="1"/>
      <w:numFmt w:val="decimal"/>
      <w:lvlText w:val="%6.%1.%2.%3.%4.%5"/>
      <w:lvlJc w:val="left"/>
      <w:pPr>
        <w:ind w:left="2160" w:hanging="360"/>
      </w:pPr>
      <w:rPr>
        <w:rFonts w:hint="default"/>
      </w:rPr>
    </w:lvl>
    <w:lvl w:ilvl="6">
      <w:start w:val="1"/>
      <w:numFmt w:val="decimal"/>
      <w:lvlText w:val="%7.%6"/>
      <w:lvlJc w:val="left"/>
      <w:pPr>
        <w:ind w:left="2520" w:hanging="360"/>
      </w:pPr>
      <w:rPr>
        <w:rFonts w:hint="default"/>
      </w:rPr>
    </w:lvl>
    <w:lvl w:ilvl="7">
      <w:start w:val="1"/>
      <w:numFmt w:val="decimal"/>
      <w:lvlText w:val="%8.%7"/>
      <w:lvlJc w:val="left"/>
      <w:pPr>
        <w:ind w:left="2880" w:hanging="360"/>
      </w:pPr>
      <w:rPr>
        <w:rFonts w:hint="default"/>
      </w:rPr>
    </w:lvl>
    <w:lvl w:ilvl="8">
      <w:start w:val="1"/>
      <w:numFmt w:val="decimal"/>
      <w:lvlText w:val="%9.%8"/>
      <w:lvlJc w:val="left"/>
      <w:pPr>
        <w:ind w:left="3240" w:hanging="360"/>
      </w:pPr>
      <w:rPr>
        <w:rFonts w:hint="default"/>
      </w:rPr>
    </w:lvl>
  </w:abstractNum>
  <w:abstractNum w:abstractNumId="41" w15:restartNumberingAfterBreak="0">
    <w:nsid w:val="1A102084"/>
    <w:multiLevelType w:val="hybridMultilevel"/>
    <w:tmpl w:val="2BC4423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2" w15:restartNumberingAfterBreak="0">
    <w:nsid w:val="1AA9049B"/>
    <w:multiLevelType w:val="hybridMultilevel"/>
    <w:tmpl w:val="7388ACBA"/>
    <w:lvl w:ilvl="0" w:tplc="14090001">
      <w:start w:val="1"/>
      <w:numFmt w:val="bullet"/>
      <w:lvlText w:val=""/>
      <w:lvlJc w:val="left"/>
      <w:pPr>
        <w:ind w:left="502"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3">
      <w:start w:val="1"/>
      <w:numFmt w:val="bullet"/>
      <w:lvlText w:val="o"/>
      <w:lvlJc w:val="left"/>
      <w:pPr>
        <w:ind w:left="2160" w:hanging="360"/>
      </w:pPr>
      <w:rPr>
        <w:rFonts w:ascii="Courier New" w:hAnsi="Courier New" w:cs="Courier New"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3" w15:restartNumberingAfterBreak="0">
    <w:nsid w:val="1B0E1F96"/>
    <w:multiLevelType w:val="hybridMultilevel"/>
    <w:tmpl w:val="21F41622"/>
    <w:lvl w:ilvl="0" w:tplc="9BF80C3E">
      <w:start w:val="1"/>
      <w:numFmt w:val="decimal"/>
      <w:lvlText w:val="%1"/>
      <w:lvlJc w:val="left"/>
      <w:pPr>
        <w:ind w:left="1636" w:hanging="360"/>
      </w:pPr>
      <w:rPr>
        <w:rFonts w:hint="default"/>
      </w:rPr>
    </w:lvl>
    <w:lvl w:ilvl="1" w:tplc="14090019" w:tentative="1">
      <w:start w:val="1"/>
      <w:numFmt w:val="lowerLetter"/>
      <w:lvlText w:val="%2."/>
      <w:lvlJc w:val="left"/>
      <w:pPr>
        <w:ind w:left="2356" w:hanging="360"/>
      </w:pPr>
    </w:lvl>
    <w:lvl w:ilvl="2" w:tplc="1409001B" w:tentative="1">
      <w:start w:val="1"/>
      <w:numFmt w:val="lowerRoman"/>
      <w:lvlText w:val="%3."/>
      <w:lvlJc w:val="right"/>
      <w:pPr>
        <w:ind w:left="3076" w:hanging="180"/>
      </w:pPr>
    </w:lvl>
    <w:lvl w:ilvl="3" w:tplc="1409000F" w:tentative="1">
      <w:start w:val="1"/>
      <w:numFmt w:val="decimal"/>
      <w:lvlText w:val="%4."/>
      <w:lvlJc w:val="left"/>
      <w:pPr>
        <w:ind w:left="3796" w:hanging="360"/>
      </w:pPr>
    </w:lvl>
    <w:lvl w:ilvl="4" w:tplc="14090019" w:tentative="1">
      <w:start w:val="1"/>
      <w:numFmt w:val="lowerLetter"/>
      <w:lvlText w:val="%5."/>
      <w:lvlJc w:val="left"/>
      <w:pPr>
        <w:ind w:left="4516" w:hanging="360"/>
      </w:pPr>
    </w:lvl>
    <w:lvl w:ilvl="5" w:tplc="1409001B" w:tentative="1">
      <w:start w:val="1"/>
      <w:numFmt w:val="lowerRoman"/>
      <w:lvlText w:val="%6."/>
      <w:lvlJc w:val="right"/>
      <w:pPr>
        <w:ind w:left="5236" w:hanging="180"/>
      </w:pPr>
    </w:lvl>
    <w:lvl w:ilvl="6" w:tplc="1409000F" w:tentative="1">
      <w:start w:val="1"/>
      <w:numFmt w:val="decimal"/>
      <w:lvlText w:val="%7."/>
      <w:lvlJc w:val="left"/>
      <w:pPr>
        <w:ind w:left="5956" w:hanging="360"/>
      </w:pPr>
    </w:lvl>
    <w:lvl w:ilvl="7" w:tplc="14090019" w:tentative="1">
      <w:start w:val="1"/>
      <w:numFmt w:val="lowerLetter"/>
      <w:lvlText w:val="%8."/>
      <w:lvlJc w:val="left"/>
      <w:pPr>
        <w:ind w:left="6676" w:hanging="360"/>
      </w:pPr>
    </w:lvl>
    <w:lvl w:ilvl="8" w:tplc="1409001B" w:tentative="1">
      <w:start w:val="1"/>
      <w:numFmt w:val="lowerRoman"/>
      <w:lvlText w:val="%9."/>
      <w:lvlJc w:val="right"/>
      <w:pPr>
        <w:ind w:left="7396" w:hanging="180"/>
      </w:pPr>
    </w:lvl>
  </w:abstractNum>
  <w:abstractNum w:abstractNumId="44" w15:restartNumberingAfterBreak="0">
    <w:nsid w:val="1B331906"/>
    <w:multiLevelType w:val="hybridMultilevel"/>
    <w:tmpl w:val="5AD63400"/>
    <w:lvl w:ilvl="0" w:tplc="14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5" w15:restartNumberingAfterBreak="0">
    <w:nsid w:val="1D74183E"/>
    <w:multiLevelType w:val="hybridMultilevel"/>
    <w:tmpl w:val="8736B4F4"/>
    <w:lvl w:ilvl="0" w:tplc="14090003">
      <w:start w:val="1"/>
      <w:numFmt w:val="bullet"/>
      <w:lvlText w:val="o"/>
      <w:lvlJc w:val="left"/>
      <w:pPr>
        <w:ind w:left="720" w:hanging="360"/>
      </w:pPr>
      <w:rPr>
        <w:rFonts w:ascii="Courier New" w:hAnsi="Courier New" w:cs="Courier New" w:hint="default"/>
      </w:rPr>
    </w:lvl>
    <w:lvl w:ilvl="1" w:tplc="94005340">
      <w:start w:val="1"/>
      <w:numFmt w:val="bullet"/>
      <w:lvlText w:val="-"/>
      <w:lvlJc w:val="left"/>
      <w:pPr>
        <w:ind w:left="1440" w:hanging="360"/>
      </w:pPr>
      <w:rPr>
        <w:rFonts w:ascii="Arial" w:hAnsi="Arial"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6" w15:restartNumberingAfterBreak="0">
    <w:nsid w:val="1E805E33"/>
    <w:multiLevelType w:val="hybridMultilevel"/>
    <w:tmpl w:val="19BCB1A0"/>
    <w:styleLink w:val="ReportNumber3"/>
    <w:lvl w:ilvl="0" w:tplc="6E900BA6">
      <w:start w:val="1"/>
      <w:numFmt w:val="bullet"/>
      <w:lvlText w:val="-"/>
      <w:lvlJc w:val="left"/>
      <w:pPr>
        <w:ind w:left="720" w:hanging="360"/>
      </w:pPr>
      <w:rPr>
        <w:rFonts w:ascii="Arial" w:hAnsi="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7" w15:restartNumberingAfterBreak="0">
    <w:nsid w:val="1EC809E1"/>
    <w:multiLevelType w:val="hybridMultilevel"/>
    <w:tmpl w:val="6E46061E"/>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48" w15:restartNumberingAfterBreak="0">
    <w:nsid w:val="1F331AE7"/>
    <w:multiLevelType w:val="hybridMultilevel"/>
    <w:tmpl w:val="9E06CC9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9" w15:restartNumberingAfterBreak="0">
    <w:nsid w:val="2020262C"/>
    <w:multiLevelType w:val="hybridMultilevel"/>
    <w:tmpl w:val="46DA881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0" w15:restartNumberingAfterBreak="0">
    <w:nsid w:val="203B26E5"/>
    <w:multiLevelType w:val="multilevel"/>
    <w:tmpl w:val="8CF4DEB6"/>
    <w:lvl w:ilvl="0">
      <w:start w:val="1"/>
      <w:numFmt w:val="bullet"/>
      <w:lvlText w:val="o"/>
      <w:lvlJc w:val="left"/>
      <w:pPr>
        <w:tabs>
          <w:tab w:val="num" w:pos="360"/>
        </w:tabs>
        <w:ind w:left="360" w:hanging="360"/>
      </w:pPr>
      <w:rPr>
        <w:rFonts w:ascii="Courier New" w:hAnsi="Courier New" w:hint="default"/>
      </w:rPr>
    </w:lvl>
    <w:lvl w:ilvl="1">
      <w:start w:val="1"/>
      <w:numFmt w:val="decimal"/>
      <w:lvlText w:val="%1.%2"/>
      <w:lvlJc w:val="left"/>
      <w:pPr>
        <w:tabs>
          <w:tab w:val="num" w:pos="493"/>
        </w:tabs>
        <w:ind w:left="987" w:hanging="494"/>
      </w:pPr>
      <w:rPr>
        <w:rFonts w:hint="default"/>
      </w:rPr>
    </w:lvl>
    <w:lvl w:ilvl="2">
      <w:start w:val="1"/>
      <w:numFmt w:val="decimal"/>
      <w:lvlText w:val="%1.%2.%3"/>
      <w:lvlJc w:val="left"/>
      <w:pPr>
        <w:tabs>
          <w:tab w:val="num" w:pos="1554"/>
        </w:tabs>
        <w:ind w:left="1554" w:hanging="567"/>
      </w:pPr>
      <w:rPr>
        <w:rFonts w:hint="default"/>
      </w:rPr>
    </w:lvl>
    <w:lvl w:ilvl="3">
      <w:start w:val="1"/>
      <w:numFmt w:val="decimal"/>
      <w:lvlText w:val="%1.%2.%3.%4."/>
      <w:lvlJc w:val="left"/>
      <w:pPr>
        <w:tabs>
          <w:tab w:val="num" w:pos="2133"/>
        </w:tabs>
        <w:ind w:left="1701" w:hanging="648"/>
      </w:pPr>
      <w:rPr>
        <w:rFonts w:hint="default"/>
      </w:rPr>
    </w:lvl>
    <w:lvl w:ilvl="4">
      <w:start w:val="1"/>
      <w:numFmt w:val="decimal"/>
      <w:lvlText w:val="%1.%2.%3.%4.%5."/>
      <w:lvlJc w:val="left"/>
      <w:pPr>
        <w:tabs>
          <w:tab w:val="num" w:pos="2493"/>
        </w:tabs>
        <w:ind w:left="2205" w:hanging="792"/>
      </w:pPr>
      <w:rPr>
        <w:rFonts w:hint="default"/>
      </w:rPr>
    </w:lvl>
    <w:lvl w:ilvl="5">
      <w:start w:val="1"/>
      <w:numFmt w:val="decimal"/>
      <w:lvlText w:val="%1.%2.%3.%4.%5.%6."/>
      <w:lvlJc w:val="left"/>
      <w:pPr>
        <w:tabs>
          <w:tab w:val="num" w:pos="3213"/>
        </w:tabs>
        <w:ind w:left="2709" w:hanging="936"/>
      </w:pPr>
      <w:rPr>
        <w:rFonts w:hint="default"/>
      </w:rPr>
    </w:lvl>
    <w:lvl w:ilvl="6">
      <w:start w:val="1"/>
      <w:numFmt w:val="decimal"/>
      <w:lvlText w:val="%1.%2.%3.%4.%5.%6.%7."/>
      <w:lvlJc w:val="left"/>
      <w:pPr>
        <w:tabs>
          <w:tab w:val="num" w:pos="3573"/>
        </w:tabs>
        <w:ind w:left="3213" w:hanging="1080"/>
      </w:pPr>
      <w:rPr>
        <w:rFonts w:hint="default"/>
      </w:rPr>
    </w:lvl>
    <w:lvl w:ilvl="7">
      <w:start w:val="1"/>
      <w:numFmt w:val="decimal"/>
      <w:lvlText w:val="%1.%2.%3.%4.%5.%6.%7.%8."/>
      <w:lvlJc w:val="left"/>
      <w:pPr>
        <w:tabs>
          <w:tab w:val="num" w:pos="4293"/>
        </w:tabs>
        <w:ind w:left="3717" w:hanging="1224"/>
      </w:pPr>
      <w:rPr>
        <w:rFonts w:hint="default"/>
      </w:rPr>
    </w:lvl>
    <w:lvl w:ilvl="8">
      <w:start w:val="1"/>
      <w:numFmt w:val="decimal"/>
      <w:lvlText w:val="%1.%2.%3.%4.%5.%6.%7.%8.%9."/>
      <w:lvlJc w:val="left"/>
      <w:pPr>
        <w:tabs>
          <w:tab w:val="num" w:pos="4653"/>
        </w:tabs>
        <w:ind w:left="4293" w:hanging="1440"/>
      </w:pPr>
      <w:rPr>
        <w:rFonts w:hint="default"/>
      </w:rPr>
    </w:lvl>
  </w:abstractNum>
  <w:abstractNum w:abstractNumId="51" w15:restartNumberingAfterBreak="0">
    <w:nsid w:val="203C4F60"/>
    <w:multiLevelType w:val="hybridMultilevel"/>
    <w:tmpl w:val="AF76EF06"/>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2" w15:restartNumberingAfterBreak="0">
    <w:nsid w:val="20AD3789"/>
    <w:multiLevelType w:val="hybridMultilevel"/>
    <w:tmpl w:val="7A64B798"/>
    <w:lvl w:ilvl="0" w:tplc="0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3" w15:restartNumberingAfterBreak="0">
    <w:nsid w:val="214166A8"/>
    <w:multiLevelType w:val="hybridMultilevel"/>
    <w:tmpl w:val="8B748C9A"/>
    <w:lvl w:ilvl="0" w:tplc="14090003">
      <w:start w:val="1"/>
      <w:numFmt w:val="bullet"/>
      <w:lvlText w:val="o"/>
      <w:lvlJc w:val="left"/>
      <w:pPr>
        <w:ind w:left="720" w:hanging="360"/>
      </w:pPr>
      <w:rPr>
        <w:rFonts w:ascii="Courier New" w:hAnsi="Courier New" w:cs="Courier New" w:hint="default"/>
      </w:rPr>
    </w:lvl>
    <w:lvl w:ilvl="1" w:tplc="94005340">
      <w:start w:val="1"/>
      <w:numFmt w:val="bullet"/>
      <w:lvlText w:val="-"/>
      <w:lvlJc w:val="left"/>
      <w:pPr>
        <w:ind w:left="1440" w:hanging="360"/>
      </w:pPr>
      <w:rPr>
        <w:rFonts w:ascii="Arial" w:hAnsi="Arial" w:hint="default"/>
      </w:rPr>
    </w:lvl>
    <w:lvl w:ilvl="2" w:tplc="596E31AA">
      <w:start w:val="15"/>
      <w:numFmt w:val="bullet"/>
      <w:lvlText w:val=""/>
      <w:lvlJc w:val="left"/>
      <w:pPr>
        <w:ind w:left="2160" w:hanging="360"/>
      </w:pPr>
      <w:rPr>
        <w:rFonts w:ascii="Wingdings" w:eastAsia="Calibri" w:hAnsi="Wingdings" w:cs="Arial"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4" w15:restartNumberingAfterBreak="0">
    <w:nsid w:val="21573A0C"/>
    <w:multiLevelType w:val="multilevel"/>
    <w:tmpl w:val="5D7CE86C"/>
    <w:lvl w:ilvl="0">
      <w:start w:val="1"/>
      <w:numFmt w:val="bullet"/>
      <w:lvlText w:val="o"/>
      <w:lvlJc w:val="left"/>
      <w:pPr>
        <w:tabs>
          <w:tab w:val="num" w:pos="360"/>
        </w:tabs>
        <w:ind w:left="360" w:hanging="360"/>
      </w:pPr>
      <w:rPr>
        <w:rFonts w:ascii="Courier New" w:hAnsi="Courier New" w:hint="default"/>
      </w:rPr>
    </w:lvl>
    <w:lvl w:ilvl="1">
      <w:start w:val="1"/>
      <w:numFmt w:val="decimal"/>
      <w:lvlText w:val="%1.%2"/>
      <w:lvlJc w:val="left"/>
      <w:pPr>
        <w:tabs>
          <w:tab w:val="num" w:pos="493"/>
        </w:tabs>
        <w:ind w:left="987" w:hanging="494"/>
      </w:pPr>
      <w:rPr>
        <w:rFonts w:hint="default"/>
      </w:rPr>
    </w:lvl>
    <w:lvl w:ilvl="2">
      <w:start w:val="1"/>
      <w:numFmt w:val="decimal"/>
      <w:lvlText w:val="%1.%2.%3"/>
      <w:lvlJc w:val="left"/>
      <w:pPr>
        <w:tabs>
          <w:tab w:val="num" w:pos="1554"/>
        </w:tabs>
        <w:ind w:left="1554" w:hanging="567"/>
      </w:pPr>
      <w:rPr>
        <w:rFonts w:hint="default"/>
      </w:rPr>
    </w:lvl>
    <w:lvl w:ilvl="3">
      <w:start w:val="1"/>
      <w:numFmt w:val="decimal"/>
      <w:lvlText w:val="%1.%2.%3.%4."/>
      <w:lvlJc w:val="left"/>
      <w:pPr>
        <w:tabs>
          <w:tab w:val="num" w:pos="2133"/>
        </w:tabs>
        <w:ind w:left="1701" w:hanging="648"/>
      </w:pPr>
      <w:rPr>
        <w:rFonts w:hint="default"/>
      </w:rPr>
    </w:lvl>
    <w:lvl w:ilvl="4">
      <w:start w:val="1"/>
      <w:numFmt w:val="decimal"/>
      <w:lvlText w:val="%1.%2.%3.%4.%5."/>
      <w:lvlJc w:val="left"/>
      <w:pPr>
        <w:tabs>
          <w:tab w:val="num" w:pos="2493"/>
        </w:tabs>
        <w:ind w:left="2205" w:hanging="792"/>
      </w:pPr>
      <w:rPr>
        <w:rFonts w:hint="default"/>
      </w:rPr>
    </w:lvl>
    <w:lvl w:ilvl="5">
      <w:start w:val="1"/>
      <w:numFmt w:val="decimal"/>
      <w:lvlText w:val="%1.%2.%3.%4.%5.%6."/>
      <w:lvlJc w:val="left"/>
      <w:pPr>
        <w:tabs>
          <w:tab w:val="num" w:pos="3213"/>
        </w:tabs>
        <w:ind w:left="2709" w:hanging="936"/>
      </w:pPr>
      <w:rPr>
        <w:rFonts w:hint="default"/>
      </w:rPr>
    </w:lvl>
    <w:lvl w:ilvl="6">
      <w:start w:val="1"/>
      <w:numFmt w:val="decimal"/>
      <w:lvlText w:val="%1.%2.%3.%4.%5.%6.%7."/>
      <w:lvlJc w:val="left"/>
      <w:pPr>
        <w:tabs>
          <w:tab w:val="num" w:pos="3573"/>
        </w:tabs>
        <w:ind w:left="3213" w:hanging="1080"/>
      </w:pPr>
      <w:rPr>
        <w:rFonts w:hint="default"/>
      </w:rPr>
    </w:lvl>
    <w:lvl w:ilvl="7">
      <w:start w:val="1"/>
      <w:numFmt w:val="decimal"/>
      <w:lvlText w:val="%1.%2.%3.%4.%5.%6.%7.%8."/>
      <w:lvlJc w:val="left"/>
      <w:pPr>
        <w:tabs>
          <w:tab w:val="num" w:pos="4293"/>
        </w:tabs>
        <w:ind w:left="3717" w:hanging="1224"/>
      </w:pPr>
      <w:rPr>
        <w:rFonts w:hint="default"/>
      </w:rPr>
    </w:lvl>
    <w:lvl w:ilvl="8">
      <w:start w:val="1"/>
      <w:numFmt w:val="decimal"/>
      <w:lvlText w:val="%1.%2.%3.%4.%5.%6.%7.%8.%9."/>
      <w:lvlJc w:val="left"/>
      <w:pPr>
        <w:tabs>
          <w:tab w:val="num" w:pos="4653"/>
        </w:tabs>
        <w:ind w:left="4293" w:hanging="1440"/>
      </w:pPr>
      <w:rPr>
        <w:rFonts w:hint="default"/>
      </w:rPr>
    </w:lvl>
  </w:abstractNum>
  <w:abstractNum w:abstractNumId="55" w15:restartNumberingAfterBreak="0">
    <w:nsid w:val="21CB2259"/>
    <w:multiLevelType w:val="hybridMultilevel"/>
    <w:tmpl w:val="C3A88E06"/>
    <w:lvl w:ilvl="0" w:tplc="14090001">
      <w:start w:val="1"/>
      <w:numFmt w:val="bullet"/>
      <w:lvlText w:val=""/>
      <w:lvlJc w:val="left"/>
      <w:pPr>
        <w:ind w:left="1429" w:hanging="360"/>
      </w:pPr>
      <w:rPr>
        <w:rFonts w:ascii="Symbol" w:hAnsi="Symbol" w:hint="default"/>
      </w:rPr>
    </w:lvl>
    <w:lvl w:ilvl="1" w:tplc="14090003">
      <w:start w:val="1"/>
      <w:numFmt w:val="bullet"/>
      <w:lvlText w:val="o"/>
      <w:lvlJc w:val="left"/>
      <w:pPr>
        <w:ind w:left="2149" w:hanging="360"/>
      </w:pPr>
      <w:rPr>
        <w:rFonts w:ascii="Courier New" w:hAnsi="Courier New" w:cs="Courier New" w:hint="default"/>
      </w:rPr>
    </w:lvl>
    <w:lvl w:ilvl="2" w:tplc="14090005">
      <w:start w:val="1"/>
      <w:numFmt w:val="bullet"/>
      <w:lvlText w:val=""/>
      <w:lvlJc w:val="left"/>
      <w:pPr>
        <w:ind w:left="2869" w:hanging="360"/>
      </w:pPr>
      <w:rPr>
        <w:rFonts w:ascii="Wingdings" w:hAnsi="Wingdings" w:hint="default"/>
      </w:rPr>
    </w:lvl>
    <w:lvl w:ilvl="3" w:tplc="14090001">
      <w:start w:val="1"/>
      <w:numFmt w:val="bullet"/>
      <w:lvlText w:val=""/>
      <w:lvlJc w:val="left"/>
      <w:pPr>
        <w:ind w:left="3589" w:hanging="360"/>
      </w:pPr>
      <w:rPr>
        <w:rFonts w:ascii="Symbol" w:hAnsi="Symbol" w:hint="default"/>
      </w:rPr>
    </w:lvl>
    <w:lvl w:ilvl="4" w:tplc="14090003">
      <w:start w:val="1"/>
      <w:numFmt w:val="bullet"/>
      <w:lvlText w:val="o"/>
      <w:lvlJc w:val="left"/>
      <w:pPr>
        <w:ind w:left="4309" w:hanging="360"/>
      </w:pPr>
      <w:rPr>
        <w:rFonts w:ascii="Courier New" w:hAnsi="Courier New" w:cs="Courier New" w:hint="default"/>
      </w:rPr>
    </w:lvl>
    <w:lvl w:ilvl="5" w:tplc="14090005">
      <w:start w:val="1"/>
      <w:numFmt w:val="bullet"/>
      <w:lvlText w:val=""/>
      <w:lvlJc w:val="left"/>
      <w:pPr>
        <w:ind w:left="5029" w:hanging="360"/>
      </w:pPr>
      <w:rPr>
        <w:rFonts w:ascii="Wingdings" w:hAnsi="Wingdings" w:hint="default"/>
      </w:rPr>
    </w:lvl>
    <w:lvl w:ilvl="6" w:tplc="14090001">
      <w:start w:val="1"/>
      <w:numFmt w:val="bullet"/>
      <w:lvlText w:val=""/>
      <w:lvlJc w:val="left"/>
      <w:pPr>
        <w:ind w:left="5749" w:hanging="360"/>
      </w:pPr>
      <w:rPr>
        <w:rFonts w:ascii="Symbol" w:hAnsi="Symbol" w:hint="default"/>
      </w:rPr>
    </w:lvl>
    <w:lvl w:ilvl="7" w:tplc="14090003">
      <w:start w:val="1"/>
      <w:numFmt w:val="bullet"/>
      <w:lvlText w:val="o"/>
      <w:lvlJc w:val="left"/>
      <w:pPr>
        <w:ind w:left="6469" w:hanging="360"/>
      </w:pPr>
      <w:rPr>
        <w:rFonts w:ascii="Courier New" w:hAnsi="Courier New" w:cs="Courier New" w:hint="default"/>
      </w:rPr>
    </w:lvl>
    <w:lvl w:ilvl="8" w:tplc="14090005">
      <w:start w:val="1"/>
      <w:numFmt w:val="bullet"/>
      <w:lvlText w:val=""/>
      <w:lvlJc w:val="left"/>
      <w:pPr>
        <w:ind w:left="7189" w:hanging="360"/>
      </w:pPr>
      <w:rPr>
        <w:rFonts w:ascii="Wingdings" w:hAnsi="Wingdings" w:hint="default"/>
      </w:rPr>
    </w:lvl>
  </w:abstractNum>
  <w:abstractNum w:abstractNumId="56" w15:restartNumberingAfterBreak="0">
    <w:nsid w:val="22C10F7A"/>
    <w:multiLevelType w:val="hybridMultilevel"/>
    <w:tmpl w:val="C17071D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7" w15:restartNumberingAfterBreak="0">
    <w:nsid w:val="232A434E"/>
    <w:multiLevelType w:val="hybridMultilevel"/>
    <w:tmpl w:val="89108CA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8" w15:restartNumberingAfterBreak="0">
    <w:nsid w:val="23FB07BF"/>
    <w:multiLevelType w:val="hybridMultilevel"/>
    <w:tmpl w:val="BD4494C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9" w15:restartNumberingAfterBreak="0">
    <w:nsid w:val="25917483"/>
    <w:multiLevelType w:val="hybridMultilevel"/>
    <w:tmpl w:val="5574BBA4"/>
    <w:lvl w:ilvl="0" w:tplc="14090001">
      <w:start w:val="1"/>
      <w:numFmt w:val="bullet"/>
      <w:lvlText w:val=""/>
      <w:lvlJc w:val="left"/>
      <w:pPr>
        <w:ind w:left="720" w:hanging="360"/>
      </w:pPr>
      <w:rPr>
        <w:rFonts w:ascii="Symbol" w:hAnsi="Symbol" w:hint="default"/>
      </w:rPr>
    </w:lvl>
    <w:lvl w:ilvl="1" w:tplc="14090001">
      <w:start w:val="1"/>
      <w:numFmt w:val="bullet"/>
      <w:lvlText w:val=""/>
      <w:lvlJc w:val="left"/>
      <w:pPr>
        <w:ind w:left="1440" w:hanging="360"/>
      </w:pPr>
      <w:rPr>
        <w:rFonts w:ascii="Symbol" w:hAnsi="Symbol" w:hint="default"/>
      </w:rPr>
    </w:lvl>
    <w:lvl w:ilvl="2" w:tplc="14090003">
      <w:start w:val="1"/>
      <w:numFmt w:val="bullet"/>
      <w:lvlText w:val="o"/>
      <w:lvlJc w:val="left"/>
      <w:pPr>
        <w:ind w:left="2160" w:hanging="360"/>
      </w:pPr>
      <w:rPr>
        <w:rFonts w:ascii="Courier New" w:hAnsi="Courier New" w:cs="Courier New"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0" w15:restartNumberingAfterBreak="0">
    <w:nsid w:val="25A575FA"/>
    <w:multiLevelType w:val="hybridMultilevel"/>
    <w:tmpl w:val="70F25D6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1" w15:restartNumberingAfterBreak="0">
    <w:nsid w:val="260F4A48"/>
    <w:multiLevelType w:val="hybridMultilevel"/>
    <w:tmpl w:val="94D8C4BA"/>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2" w15:restartNumberingAfterBreak="0">
    <w:nsid w:val="27C736B2"/>
    <w:multiLevelType w:val="hybridMultilevel"/>
    <w:tmpl w:val="11B6F9A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3" w15:restartNumberingAfterBreak="0">
    <w:nsid w:val="288A6BAC"/>
    <w:multiLevelType w:val="hybridMultilevel"/>
    <w:tmpl w:val="E56AA9F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4" w15:restartNumberingAfterBreak="0">
    <w:nsid w:val="294F6CB0"/>
    <w:multiLevelType w:val="hybridMultilevel"/>
    <w:tmpl w:val="BB5C2C76"/>
    <w:lvl w:ilvl="0" w:tplc="6E900BA6">
      <w:start w:val="1"/>
      <w:numFmt w:val="bullet"/>
      <w:lvlText w:val="-"/>
      <w:lvlJc w:val="left"/>
      <w:pPr>
        <w:ind w:left="720" w:hanging="360"/>
      </w:pPr>
      <w:rPr>
        <w:rFonts w:ascii="Arial" w:hAnsi="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5" w15:restartNumberingAfterBreak="0">
    <w:nsid w:val="2A315078"/>
    <w:multiLevelType w:val="hybridMultilevel"/>
    <w:tmpl w:val="AF5AB87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6" w15:restartNumberingAfterBreak="0">
    <w:nsid w:val="2ACC0AA1"/>
    <w:multiLevelType w:val="hybridMultilevel"/>
    <w:tmpl w:val="08888CA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7" w15:restartNumberingAfterBreak="0">
    <w:nsid w:val="2B4653D9"/>
    <w:multiLevelType w:val="hybridMultilevel"/>
    <w:tmpl w:val="E112009E"/>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8" w15:restartNumberingAfterBreak="0">
    <w:nsid w:val="2B9124BD"/>
    <w:multiLevelType w:val="hybridMultilevel"/>
    <w:tmpl w:val="2F121C0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9" w15:restartNumberingAfterBreak="0">
    <w:nsid w:val="2BCD0D9F"/>
    <w:multiLevelType w:val="hybridMultilevel"/>
    <w:tmpl w:val="6E6813A6"/>
    <w:lvl w:ilvl="0" w:tplc="14090003">
      <w:start w:val="1"/>
      <w:numFmt w:val="bullet"/>
      <w:lvlText w:val="o"/>
      <w:lvlJc w:val="left"/>
      <w:pPr>
        <w:ind w:left="720" w:hanging="360"/>
      </w:pPr>
      <w:rPr>
        <w:rFonts w:ascii="Courier New" w:hAnsi="Courier New" w:cs="Courier New"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0" w15:restartNumberingAfterBreak="0">
    <w:nsid w:val="2C6738D7"/>
    <w:multiLevelType w:val="hybridMultilevel"/>
    <w:tmpl w:val="BDE6CF5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1" w15:restartNumberingAfterBreak="0">
    <w:nsid w:val="2C77104F"/>
    <w:multiLevelType w:val="hybridMultilevel"/>
    <w:tmpl w:val="D5ACDCE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2" w15:restartNumberingAfterBreak="0">
    <w:nsid w:val="2CE806EF"/>
    <w:multiLevelType w:val="hybridMultilevel"/>
    <w:tmpl w:val="5EF695FC"/>
    <w:styleLink w:val="BodyNumber11"/>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3" w15:restartNumberingAfterBreak="0">
    <w:nsid w:val="2DD6346B"/>
    <w:multiLevelType w:val="hybridMultilevel"/>
    <w:tmpl w:val="7A544D96"/>
    <w:styleLink w:val="BodyList11"/>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4" w15:restartNumberingAfterBreak="0">
    <w:nsid w:val="30C956D9"/>
    <w:multiLevelType w:val="hybridMultilevel"/>
    <w:tmpl w:val="11403BFA"/>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5" w15:restartNumberingAfterBreak="0">
    <w:nsid w:val="312939C9"/>
    <w:multiLevelType w:val="hybridMultilevel"/>
    <w:tmpl w:val="0194F9A8"/>
    <w:lvl w:ilvl="0" w:tplc="14090003">
      <w:start w:val="1"/>
      <w:numFmt w:val="bullet"/>
      <w:lvlText w:val="o"/>
      <w:lvlJc w:val="left"/>
      <w:pPr>
        <w:ind w:left="1004" w:hanging="360"/>
      </w:pPr>
      <w:rPr>
        <w:rFonts w:ascii="Courier New" w:hAnsi="Courier New" w:cs="Courier New" w:hint="default"/>
      </w:rPr>
    </w:lvl>
    <w:lvl w:ilvl="1" w:tplc="14090003" w:tentative="1">
      <w:start w:val="1"/>
      <w:numFmt w:val="bullet"/>
      <w:lvlText w:val="o"/>
      <w:lvlJc w:val="left"/>
      <w:pPr>
        <w:ind w:left="1724" w:hanging="360"/>
      </w:pPr>
      <w:rPr>
        <w:rFonts w:ascii="Courier New" w:hAnsi="Courier New" w:cs="Courier New" w:hint="default"/>
      </w:rPr>
    </w:lvl>
    <w:lvl w:ilvl="2" w:tplc="14090005" w:tentative="1">
      <w:start w:val="1"/>
      <w:numFmt w:val="bullet"/>
      <w:lvlText w:val=""/>
      <w:lvlJc w:val="left"/>
      <w:pPr>
        <w:ind w:left="2444" w:hanging="360"/>
      </w:pPr>
      <w:rPr>
        <w:rFonts w:ascii="Wingdings" w:hAnsi="Wingdings" w:hint="default"/>
      </w:rPr>
    </w:lvl>
    <w:lvl w:ilvl="3" w:tplc="14090001" w:tentative="1">
      <w:start w:val="1"/>
      <w:numFmt w:val="bullet"/>
      <w:lvlText w:val=""/>
      <w:lvlJc w:val="left"/>
      <w:pPr>
        <w:ind w:left="3164" w:hanging="360"/>
      </w:pPr>
      <w:rPr>
        <w:rFonts w:ascii="Symbol" w:hAnsi="Symbol" w:hint="default"/>
      </w:rPr>
    </w:lvl>
    <w:lvl w:ilvl="4" w:tplc="14090003" w:tentative="1">
      <w:start w:val="1"/>
      <w:numFmt w:val="bullet"/>
      <w:lvlText w:val="o"/>
      <w:lvlJc w:val="left"/>
      <w:pPr>
        <w:ind w:left="3884" w:hanging="360"/>
      </w:pPr>
      <w:rPr>
        <w:rFonts w:ascii="Courier New" w:hAnsi="Courier New" w:cs="Courier New" w:hint="default"/>
      </w:rPr>
    </w:lvl>
    <w:lvl w:ilvl="5" w:tplc="14090005" w:tentative="1">
      <w:start w:val="1"/>
      <w:numFmt w:val="bullet"/>
      <w:lvlText w:val=""/>
      <w:lvlJc w:val="left"/>
      <w:pPr>
        <w:ind w:left="4604" w:hanging="360"/>
      </w:pPr>
      <w:rPr>
        <w:rFonts w:ascii="Wingdings" w:hAnsi="Wingdings" w:hint="default"/>
      </w:rPr>
    </w:lvl>
    <w:lvl w:ilvl="6" w:tplc="14090001" w:tentative="1">
      <w:start w:val="1"/>
      <w:numFmt w:val="bullet"/>
      <w:lvlText w:val=""/>
      <w:lvlJc w:val="left"/>
      <w:pPr>
        <w:ind w:left="5324" w:hanging="360"/>
      </w:pPr>
      <w:rPr>
        <w:rFonts w:ascii="Symbol" w:hAnsi="Symbol" w:hint="default"/>
      </w:rPr>
    </w:lvl>
    <w:lvl w:ilvl="7" w:tplc="14090003" w:tentative="1">
      <w:start w:val="1"/>
      <w:numFmt w:val="bullet"/>
      <w:lvlText w:val="o"/>
      <w:lvlJc w:val="left"/>
      <w:pPr>
        <w:ind w:left="6044" w:hanging="360"/>
      </w:pPr>
      <w:rPr>
        <w:rFonts w:ascii="Courier New" w:hAnsi="Courier New" w:cs="Courier New" w:hint="default"/>
      </w:rPr>
    </w:lvl>
    <w:lvl w:ilvl="8" w:tplc="14090005" w:tentative="1">
      <w:start w:val="1"/>
      <w:numFmt w:val="bullet"/>
      <w:lvlText w:val=""/>
      <w:lvlJc w:val="left"/>
      <w:pPr>
        <w:ind w:left="6764" w:hanging="360"/>
      </w:pPr>
      <w:rPr>
        <w:rFonts w:ascii="Wingdings" w:hAnsi="Wingdings" w:hint="default"/>
      </w:rPr>
    </w:lvl>
  </w:abstractNum>
  <w:abstractNum w:abstractNumId="76" w15:restartNumberingAfterBreak="0">
    <w:nsid w:val="31B517D9"/>
    <w:multiLevelType w:val="hybridMultilevel"/>
    <w:tmpl w:val="1026ED54"/>
    <w:lvl w:ilvl="0" w:tplc="14090019">
      <w:start w:val="1"/>
      <w:numFmt w:val="lowerLetter"/>
      <w:lvlText w:val="%1."/>
      <w:lvlJc w:val="left"/>
      <w:pPr>
        <w:ind w:left="1637" w:hanging="360"/>
      </w:pPr>
      <w:rPr>
        <w:rFonts w:hint="default"/>
      </w:rPr>
    </w:lvl>
    <w:lvl w:ilvl="1" w:tplc="14090003" w:tentative="1">
      <w:start w:val="1"/>
      <w:numFmt w:val="bullet"/>
      <w:lvlText w:val="o"/>
      <w:lvlJc w:val="left"/>
      <w:pPr>
        <w:ind w:left="2357" w:hanging="360"/>
      </w:pPr>
      <w:rPr>
        <w:rFonts w:ascii="Courier New" w:hAnsi="Courier New" w:cs="Courier New" w:hint="default"/>
      </w:rPr>
    </w:lvl>
    <w:lvl w:ilvl="2" w:tplc="14090005" w:tentative="1">
      <w:start w:val="1"/>
      <w:numFmt w:val="bullet"/>
      <w:lvlText w:val=""/>
      <w:lvlJc w:val="left"/>
      <w:pPr>
        <w:ind w:left="3077" w:hanging="360"/>
      </w:pPr>
      <w:rPr>
        <w:rFonts w:ascii="Wingdings" w:hAnsi="Wingdings" w:hint="default"/>
      </w:rPr>
    </w:lvl>
    <w:lvl w:ilvl="3" w:tplc="14090001" w:tentative="1">
      <w:start w:val="1"/>
      <w:numFmt w:val="bullet"/>
      <w:lvlText w:val=""/>
      <w:lvlJc w:val="left"/>
      <w:pPr>
        <w:ind w:left="3797" w:hanging="360"/>
      </w:pPr>
      <w:rPr>
        <w:rFonts w:ascii="Symbol" w:hAnsi="Symbol" w:hint="default"/>
      </w:rPr>
    </w:lvl>
    <w:lvl w:ilvl="4" w:tplc="14090003" w:tentative="1">
      <w:start w:val="1"/>
      <w:numFmt w:val="bullet"/>
      <w:lvlText w:val="o"/>
      <w:lvlJc w:val="left"/>
      <w:pPr>
        <w:ind w:left="4517" w:hanging="360"/>
      </w:pPr>
      <w:rPr>
        <w:rFonts w:ascii="Courier New" w:hAnsi="Courier New" w:cs="Courier New" w:hint="default"/>
      </w:rPr>
    </w:lvl>
    <w:lvl w:ilvl="5" w:tplc="14090005" w:tentative="1">
      <w:start w:val="1"/>
      <w:numFmt w:val="bullet"/>
      <w:lvlText w:val=""/>
      <w:lvlJc w:val="left"/>
      <w:pPr>
        <w:ind w:left="5237" w:hanging="360"/>
      </w:pPr>
      <w:rPr>
        <w:rFonts w:ascii="Wingdings" w:hAnsi="Wingdings" w:hint="default"/>
      </w:rPr>
    </w:lvl>
    <w:lvl w:ilvl="6" w:tplc="14090001" w:tentative="1">
      <w:start w:val="1"/>
      <w:numFmt w:val="bullet"/>
      <w:lvlText w:val=""/>
      <w:lvlJc w:val="left"/>
      <w:pPr>
        <w:ind w:left="5957" w:hanging="360"/>
      </w:pPr>
      <w:rPr>
        <w:rFonts w:ascii="Symbol" w:hAnsi="Symbol" w:hint="default"/>
      </w:rPr>
    </w:lvl>
    <w:lvl w:ilvl="7" w:tplc="14090003" w:tentative="1">
      <w:start w:val="1"/>
      <w:numFmt w:val="bullet"/>
      <w:lvlText w:val="o"/>
      <w:lvlJc w:val="left"/>
      <w:pPr>
        <w:ind w:left="6677" w:hanging="360"/>
      </w:pPr>
      <w:rPr>
        <w:rFonts w:ascii="Courier New" w:hAnsi="Courier New" w:cs="Courier New" w:hint="default"/>
      </w:rPr>
    </w:lvl>
    <w:lvl w:ilvl="8" w:tplc="14090005" w:tentative="1">
      <w:start w:val="1"/>
      <w:numFmt w:val="bullet"/>
      <w:lvlText w:val=""/>
      <w:lvlJc w:val="left"/>
      <w:pPr>
        <w:ind w:left="7397" w:hanging="360"/>
      </w:pPr>
      <w:rPr>
        <w:rFonts w:ascii="Wingdings" w:hAnsi="Wingdings" w:hint="default"/>
      </w:rPr>
    </w:lvl>
  </w:abstractNum>
  <w:abstractNum w:abstractNumId="77" w15:restartNumberingAfterBreak="0">
    <w:nsid w:val="333F3187"/>
    <w:multiLevelType w:val="hybridMultilevel"/>
    <w:tmpl w:val="66AAE348"/>
    <w:styleLink w:val="BodyList1"/>
    <w:lvl w:ilvl="0" w:tplc="0C090001">
      <w:start w:val="1"/>
      <w:numFmt w:val="bullet"/>
      <w:lvlText w:val=""/>
      <w:lvlJc w:val="left"/>
      <w:pPr>
        <w:tabs>
          <w:tab w:val="num" w:pos="873"/>
        </w:tabs>
        <w:ind w:left="873" w:hanging="360"/>
      </w:pPr>
      <w:rPr>
        <w:rFonts w:ascii="Symbol" w:hAnsi="Symbol" w:hint="default"/>
      </w:rPr>
    </w:lvl>
    <w:lvl w:ilvl="1" w:tplc="0C090001">
      <w:start w:val="1"/>
      <w:numFmt w:val="bullet"/>
      <w:lvlText w:val=""/>
      <w:lvlJc w:val="left"/>
      <w:pPr>
        <w:tabs>
          <w:tab w:val="num" w:pos="1593"/>
        </w:tabs>
        <w:ind w:left="1593" w:hanging="360"/>
      </w:pPr>
      <w:rPr>
        <w:rFonts w:ascii="Symbol" w:hAnsi="Symbol" w:hint="default"/>
      </w:rPr>
    </w:lvl>
    <w:lvl w:ilvl="2" w:tplc="0C090005" w:tentative="1">
      <w:start w:val="1"/>
      <w:numFmt w:val="bullet"/>
      <w:lvlText w:val=""/>
      <w:lvlJc w:val="left"/>
      <w:pPr>
        <w:tabs>
          <w:tab w:val="num" w:pos="2313"/>
        </w:tabs>
        <w:ind w:left="2313" w:hanging="360"/>
      </w:pPr>
      <w:rPr>
        <w:rFonts w:ascii="Wingdings" w:hAnsi="Wingdings" w:hint="default"/>
      </w:rPr>
    </w:lvl>
    <w:lvl w:ilvl="3" w:tplc="0C090001" w:tentative="1">
      <w:start w:val="1"/>
      <w:numFmt w:val="bullet"/>
      <w:lvlText w:val=""/>
      <w:lvlJc w:val="left"/>
      <w:pPr>
        <w:tabs>
          <w:tab w:val="num" w:pos="3033"/>
        </w:tabs>
        <w:ind w:left="3033" w:hanging="360"/>
      </w:pPr>
      <w:rPr>
        <w:rFonts w:ascii="Symbol" w:hAnsi="Symbol" w:hint="default"/>
      </w:rPr>
    </w:lvl>
    <w:lvl w:ilvl="4" w:tplc="0C090003" w:tentative="1">
      <w:start w:val="1"/>
      <w:numFmt w:val="bullet"/>
      <w:lvlText w:val="o"/>
      <w:lvlJc w:val="left"/>
      <w:pPr>
        <w:tabs>
          <w:tab w:val="num" w:pos="3753"/>
        </w:tabs>
        <w:ind w:left="3753" w:hanging="360"/>
      </w:pPr>
      <w:rPr>
        <w:rFonts w:ascii="Courier New" w:hAnsi="Courier New" w:cs="Courier New" w:hint="default"/>
      </w:rPr>
    </w:lvl>
    <w:lvl w:ilvl="5" w:tplc="0C090005" w:tentative="1">
      <w:start w:val="1"/>
      <w:numFmt w:val="bullet"/>
      <w:lvlText w:val=""/>
      <w:lvlJc w:val="left"/>
      <w:pPr>
        <w:tabs>
          <w:tab w:val="num" w:pos="4473"/>
        </w:tabs>
        <w:ind w:left="4473" w:hanging="360"/>
      </w:pPr>
      <w:rPr>
        <w:rFonts w:ascii="Wingdings" w:hAnsi="Wingdings" w:hint="default"/>
      </w:rPr>
    </w:lvl>
    <w:lvl w:ilvl="6" w:tplc="0C090001" w:tentative="1">
      <w:start w:val="1"/>
      <w:numFmt w:val="bullet"/>
      <w:lvlText w:val=""/>
      <w:lvlJc w:val="left"/>
      <w:pPr>
        <w:tabs>
          <w:tab w:val="num" w:pos="5193"/>
        </w:tabs>
        <w:ind w:left="5193" w:hanging="360"/>
      </w:pPr>
      <w:rPr>
        <w:rFonts w:ascii="Symbol" w:hAnsi="Symbol" w:hint="default"/>
      </w:rPr>
    </w:lvl>
    <w:lvl w:ilvl="7" w:tplc="0C090003" w:tentative="1">
      <w:start w:val="1"/>
      <w:numFmt w:val="bullet"/>
      <w:lvlText w:val="o"/>
      <w:lvlJc w:val="left"/>
      <w:pPr>
        <w:tabs>
          <w:tab w:val="num" w:pos="5913"/>
        </w:tabs>
        <w:ind w:left="5913" w:hanging="360"/>
      </w:pPr>
      <w:rPr>
        <w:rFonts w:ascii="Courier New" w:hAnsi="Courier New" w:cs="Courier New" w:hint="default"/>
      </w:rPr>
    </w:lvl>
    <w:lvl w:ilvl="8" w:tplc="0C090005" w:tentative="1">
      <w:start w:val="1"/>
      <w:numFmt w:val="bullet"/>
      <w:lvlText w:val=""/>
      <w:lvlJc w:val="left"/>
      <w:pPr>
        <w:tabs>
          <w:tab w:val="num" w:pos="6633"/>
        </w:tabs>
        <w:ind w:left="6633" w:hanging="360"/>
      </w:pPr>
      <w:rPr>
        <w:rFonts w:ascii="Wingdings" w:hAnsi="Wingdings" w:hint="default"/>
      </w:rPr>
    </w:lvl>
  </w:abstractNum>
  <w:abstractNum w:abstractNumId="78" w15:restartNumberingAfterBreak="0">
    <w:nsid w:val="33CA7E4D"/>
    <w:multiLevelType w:val="hybridMultilevel"/>
    <w:tmpl w:val="24F6565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9" w15:restartNumberingAfterBreak="0">
    <w:nsid w:val="33D82DA6"/>
    <w:multiLevelType w:val="hybridMultilevel"/>
    <w:tmpl w:val="C7FA7D10"/>
    <w:lvl w:ilvl="0" w:tplc="40AA2C10">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0" w15:restartNumberingAfterBreak="0">
    <w:nsid w:val="35B05F4D"/>
    <w:multiLevelType w:val="hybridMultilevel"/>
    <w:tmpl w:val="1E8E8F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1" w15:restartNumberingAfterBreak="0">
    <w:nsid w:val="35E30C57"/>
    <w:multiLevelType w:val="hybridMultilevel"/>
    <w:tmpl w:val="0DFCC6B0"/>
    <w:lvl w:ilvl="0" w:tplc="14090001">
      <w:start w:val="1"/>
      <w:numFmt w:val="bullet"/>
      <w:lvlText w:val=""/>
      <w:lvlJc w:val="left"/>
      <w:pPr>
        <w:ind w:left="720" w:hanging="360"/>
      </w:pPr>
      <w:rPr>
        <w:rFonts w:ascii="Symbol" w:hAnsi="Symbol" w:hint="default"/>
      </w:rPr>
    </w:lvl>
    <w:lvl w:ilvl="1" w:tplc="14090001">
      <w:start w:val="1"/>
      <w:numFmt w:val="bullet"/>
      <w:lvlText w:val=""/>
      <w:lvlJc w:val="left"/>
      <w:pPr>
        <w:ind w:left="1440" w:hanging="360"/>
      </w:pPr>
      <w:rPr>
        <w:rFonts w:ascii="Symbol" w:hAnsi="Symbol"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2" w15:restartNumberingAfterBreak="0">
    <w:nsid w:val="36AE79B4"/>
    <w:multiLevelType w:val="hybridMultilevel"/>
    <w:tmpl w:val="73DC628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3" w15:restartNumberingAfterBreak="0">
    <w:nsid w:val="383C1CEE"/>
    <w:multiLevelType w:val="hybridMultilevel"/>
    <w:tmpl w:val="36B6406E"/>
    <w:lvl w:ilvl="0" w:tplc="14090001">
      <w:start w:val="1"/>
      <w:numFmt w:val="bullet"/>
      <w:lvlText w:val=""/>
      <w:lvlJc w:val="left"/>
      <w:pPr>
        <w:ind w:left="1146" w:hanging="360"/>
      </w:pPr>
      <w:rPr>
        <w:rFonts w:ascii="Symbol" w:hAnsi="Symbol" w:hint="default"/>
      </w:rPr>
    </w:lvl>
    <w:lvl w:ilvl="1" w:tplc="14090003" w:tentative="1">
      <w:start w:val="1"/>
      <w:numFmt w:val="bullet"/>
      <w:lvlText w:val="o"/>
      <w:lvlJc w:val="left"/>
      <w:pPr>
        <w:ind w:left="1866" w:hanging="360"/>
      </w:pPr>
      <w:rPr>
        <w:rFonts w:ascii="Courier New" w:hAnsi="Courier New" w:cs="Courier New" w:hint="default"/>
      </w:rPr>
    </w:lvl>
    <w:lvl w:ilvl="2" w:tplc="14090005" w:tentative="1">
      <w:start w:val="1"/>
      <w:numFmt w:val="bullet"/>
      <w:lvlText w:val=""/>
      <w:lvlJc w:val="left"/>
      <w:pPr>
        <w:ind w:left="2586" w:hanging="360"/>
      </w:pPr>
      <w:rPr>
        <w:rFonts w:ascii="Wingdings" w:hAnsi="Wingdings" w:hint="default"/>
      </w:rPr>
    </w:lvl>
    <w:lvl w:ilvl="3" w:tplc="14090001" w:tentative="1">
      <w:start w:val="1"/>
      <w:numFmt w:val="bullet"/>
      <w:lvlText w:val=""/>
      <w:lvlJc w:val="left"/>
      <w:pPr>
        <w:ind w:left="3306" w:hanging="360"/>
      </w:pPr>
      <w:rPr>
        <w:rFonts w:ascii="Symbol" w:hAnsi="Symbol" w:hint="default"/>
      </w:rPr>
    </w:lvl>
    <w:lvl w:ilvl="4" w:tplc="14090003" w:tentative="1">
      <w:start w:val="1"/>
      <w:numFmt w:val="bullet"/>
      <w:lvlText w:val="o"/>
      <w:lvlJc w:val="left"/>
      <w:pPr>
        <w:ind w:left="4026" w:hanging="360"/>
      </w:pPr>
      <w:rPr>
        <w:rFonts w:ascii="Courier New" w:hAnsi="Courier New" w:cs="Courier New" w:hint="default"/>
      </w:rPr>
    </w:lvl>
    <w:lvl w:ilvl="5" w:tplc="14090005" w:tentative="1">
      <w:start w:val="1"/>
      <w:numFmt w:val="bullet"/>
      <w:lvlText w:val=""/>
      <w:lvlJc w:val="left"/>
      <w:pPr>
        <w:ind w:left="4746" w:hanging="360"/>
      </w:pPr>
      <w:rPr>
        <w:rFonts w:ascii="Wingdings" w:hAnsi="Wingdings" w:hint="default"/>
      </w:rPr>
    </w:lvl>
    <w:lvl w:ilvl="6" w:tplc="14090001" w:tentative="1">
      <w:start w:val="1"/>
      <w:numFmt w:val="bullet"/>
      <w:lvlText w:val=""/>
      <w:lvlJc w:val="left"/>
      <w:pPr>
        <w:ind w:left="5466" w:hanging="360"/>
      </w:pPr>
      <w:rPr>
        <w:rFonts w:ascii="Symbol" w:hAnsi="Symbol" w:hint="default"/>
      </w:rPr>
    </w:lvl>
    <w:lvl w:ilvl="7" w:tplc="14090003" w:tentative="1">
      <w:start w:val="1"/>
      <w:numFmt w:val="bullet"/>
      <w:lvlText w:val="o"/>
      <w:lvlJc w:val="left"/>
      <w:pPr>
        <w:ind w:left="6186" w:hanging="360"/>
      </w:pPr>
      <w:rPr>
        <w:rFonts w:ascii="Courier New" w:hAnsi="Courier New" w:cs="Courier New" w:hint="default"/>
      </w:rPr>
    </w:lvl>
    <w:lvl w:ilvl="8" w:tplc="14090005" w:tentative="1">
      <w:start w:val="1"/>
      <w:numFmt w:val="bullet"/>
      <w:lvlText w:val=""/>
      <w:lvlJc w:val="left"/>
      <w:pPr>
        <w:ind w:left="6906" w:hanging="360"/>
      </w:pPr>
      <w:rPr>
        <w:rFonts w:ascii="Wingdings" w:hAnsi="Wingdings" w:hint="default"/>
      </w:rPr>
    </w:lvl>
  </w:abstractNum>
  <w:abstractNum w:abstractNumId="84" w15:restartNumberingAfterBreak="0">
    <w:nsid w:val="38DC7D04"/>
    <w:multiLevelType w:val="hybridMultilevel"/>
    <w:tmpl w:val="9ED01D9C"/>
    <w:lvl w:ilvl="0" w:tplc="14090003">
      <w:start w:val="1"/>
      <w:numFmt w:val="bullet"/>
      <w:lvlText w:val="o"/>
      <w:lvlJc w:val="left"/>
      <w:pPr>
        <w:ind w:left="720" w:hanging="360"/>
      </w:pPr>
      <w:rPr>
        <w:rFonts w:ascii="Courier New" w:hAnsi="Courier New" w:cs="Courier New"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5" w15:restartNumberingAfterBreak="0">
    <w:nsid w:val="3B35163B"/>
    <w:multiLevelType w:val="hybridMultilevel"/>
    <w:tmpl w:val="1860871C"/>
    <w:lvl w:ilvl="0" w:tplc="14090001">
      <w:start w:val="1"/>
      <w:numFmt w:val="bullet"/>
      <w:lvlText w:val=""/>
      <w:lvlJc w:val="left"/>
      <w:pPr>
        <w:ind w:left="1146" w:hanging="360"/>
      </w:pPr>
      <w:rPr>
        <w:rFonts w:ascii="Symbol" w:hAnsi="Symbol" w:hint="default"/>
      </w:rPr>
    </w:lvl>
    <w:lvl w:ilvl="1" w:tplc="14090003" w:tentative="1">
      <w:start w:val="1"/>
      <w:numFmt w:val="bullet"/>
      <w:lvlText w:val="o"/>
      <w:lvlJc w:val="left"/>
      <w:pPr>
        <w:ind w:left="1866" w:hanging="360"/>
      </w:pPr>
      <w:rPr>
        <w:rFonts w:ascii="Courier New" w:hAnsi="Courier New" w:cs="Courier New" w:hint="default"/>
      </w:rPr>
    </w:lvl>
    <w:lvl w:ilvl="2" w:tplc="14090005" w:tentative="1">
      <w:start w:val="1"/>
      <w:numFmt w:val="bullet"/>
      <w:lvlText w:val=""/>
      <w:lvlJc w:val="left"/>
      <w:pPr>
        <w:ind w:left="2586" w:hanging="360"/>
      </w:pPr>
      <w:rPr>
        <w:rFonts w:ascii="Wingdings" w:hAnsi="Wingdings" w:hint="default"/>
      </w:rPr>
    </w:lvl>
    <w:lvl w:ilvl="3" w:tplc="14090001" w:tentative="1">
      <w:start w:val="1"/>
      <w:numFmt w:val="bullet"/>
      <w:lvlText w:val=""/>
      <w:lvlJc w:val="left"/>
      <w:pPr>
        <w:ind w:left="3306" w:hanging="360"/>
      </w:pPr>
      <w:rPr>
        <w:rFonts w:ascii="Symbol" w:hAnsi="Symbol" w:hint="default"/>
      </w:rPr>
    </w:lvl>
    <w:lvl w:ilvl="4" w:tplc="14090003" w:tentative="1">
      <w:start w:val="1"/>
      <w:numFmt w:val="bullet"/>
      <w:lvlText w:val="o"/>
      <w:lvlJc w:val="left"/>
      <w:pPr>
        <w:ind w:left="4026" w:hanging="360"/>
      </w:pPr>
      <w:rPr>
        <w:rFonts w:ascii="Courier New" w:hAnsi="Courier New" w:cs="Courier New" w:hint="default"/>
      </w:rPr>
    </w:lvl>
    <w:lvl w:ilvl="5" w:tplc="14090005" w:tentative="1">
      <w:start w:val="1"/>
      <w:numFmt w:val="bullet"/>
      <w:lvlText w:val=""/>
      <w:lvlJc w:val="left"/>
      <w:pPr>
        <w:ind w:left="4746" w:hanging="360"/>
      </w:pPr>
      <w:rPr>
        <w:rFonts w:ascii="Wingdings" w:hAnsi="Wingdings" w:hint="default"/>
      </w:rPr>
    </w:lvl>
    <w:lvl w:ilvl="6" w:tplc="14090001" w:tentative="1">
      <w:start w:val="1"/>
      <w:numFmt w:val="bullet"/>
      <w:lvlText w:val=""/>
      <w:lvlJc w:val="left"/>
      <w:pPr>
        <w:ind w:left="5466" w:hanging="360"/>
      </w:pPr>
      <w:rPr>
        <w:rFonts w:ascii="Symbol" w:hAnsi="Symbol" w:hint="default"/>
      </w:rPr>
    </w:lvl>
    <w:lvl w:ilvl="7" w:tplc="14090003" w:tentative="1">
      <w:start w:val="1"/>
      <w:numFmt w:val="bullet"/>
      <w:lvlText w:val="o"/>
      <w:lvlJc w:val="left"/>
      <w:pPr>
        <w:ind w:left="6186" w:hanging="360"/>
      </w:pPr>
      <w:rPr>
        <w:rFonts w:ascii="Courier New" w:hAnsi="Courier New" w:cs="Courier New" w:hint="default"/>
      </w:rPr>
    </w:lvl>
    <w:lvl w:ilvl="8" w:tplc="14090005" w:tentative="1">
      <w:start w:val="1"/>
      <w:numFmt w:val="bullet"/>
      <w:lvlText w:val=""/>
      <w:lvlJc w:val="left"/>
      <w:pPr>
        <w:ind w:left="6906" w:hanging="360"/>
      </w:pPr>
      <w:rPr>
        <w:rFonts w:ascii="Wingdings" w:hAnsi="Wingdings" w:hint="default"/>
      </w:rPr>
    </w:lvl>
  </w:abstractNum>
  <w:abstractNum w:abstractNumId="86" w15:restartNumberingAfterBreak="0">
    <w:nsid w:val="3BB42946"/>
    <w:multiLevelType w:val="hybridMultilevel"/>
    <w:tmpl w:val="22F6864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7" w15:restartNumberingAfterBreak="0">
    <w:nsid w:val="3D0E795E"/>
    <w:multiLevelType w:val="hybridMultilevel"/>
    <w:tmpl w:val="CEC0349C"/>
    <w:lvl w:ilvl="0" w:tplc="14090001">
      <w:start w:val="1"/>
      <w:numFmt w:val="bullet"/>
      <w:lvlText w:val=""/>
      <w:lvlJc w:val="left"/>
      <w:pPr>
        <w:ind w:left="1854" w:hanging="360"/>
      </w:pPr>
      <w:rPr>
        <w:rFonts w:ascii="Symbol" w:hAnsi="Symbol" w:hint="default"/>
      </w:rPr>
    </w:lvl>
    <w:lvl w:ilvl="1" w:tplc="14090003" w:tentative="1">
      <w:start w:val="1"/>
      <w:numFmt w:val="bullet"/>
      <w:lvlText w:val="o"/>
      <w:lvlJc w:val="left"/>
      <w:pPr>
        <w:ind w:left="2574" w:hanging="360"/>
      </w:pPr>
      <w:rPr>
        <w:rFonts w:ascii="Courier New" w:hAnsi="Courier New" w:cs="Courier New" w:hint="default"/>
      </w:rPr>
    </w:lvl>
    <w:lvl w:ilvl="2" w:tplc="14090005" w:tentative="1">
      <w:start w:val="1"/>
      <w:numFmt w:val="bullet"/>
      <w:lvlText w:val=""/>
      <w:lvlJc w:val="left"/>
      <w:pPr>
        <w:ind w:left="3294" w:hanging="360"/>
      </w:pPr>
      <w:rPr>
        <w:rFonts w:ascii="Wingdings" w:hAnsi="Wingdings" w:hint="default"/>
      </w:rPr>
    </w:lvl>
    <w:lvl w:ilvl="3" w:tplc="14090001" w:tentative="1">
      <w:start w:val="1"/>
      <w:numFmt w:val="bullet"/>
      <w:lvlText w:val=""/>
      <w:lvlJc w:val="left"/>
      <w:pPr>
        <w:ind w:left="4014" w:hanging="360"/>
      </w:pPr>
      <w:rPr>
        <w:rFonts w:ascii="Symbol" w:hAnsi="Symbol" w:hint="default"/>
      </w:rPr>
    </w:lvl>
    <w:lvl w:ilvl="4" w:tplc="14090003" w:tentative="1">
      <w:start w:val="1"/>
      <w:numFmt w:val="bullet"/>
      <w:lvlText w:val="o"/>
      <w:lvlJc w:val="left"/>
      <w:pPr>
        <w:ind w:left="4734" w:hanging="360"/>
      </w:pPr>
      <w:rPr>
        <w:rFonts w:ascii="Courier New" w:hAnsi="Courier New" w:cs="Courier New" w:hint="default"/>
      </w:rPr>
    </w:lvl>
    <w:lvl w:ilvl="5" w:tplc="14090005" w:tentative="1">
      <w:start w:val="1"/>
      <w:numFmt w:val="bullet"/>
      <w:lvlText w:val=""/>
      <w:lvlJc w:val="left"/>
      <w:pPr>
        <w:ind w:left="5454" w:hanging="360"/>
      </w:pPr>
      <w:rPr>
        <w:rFonts w:ascii="Wingdings" w:hAnsi="Wingdings" w:hint="default"/>
      </w:rPr>
    </w:lvl>
    <w:lvl w:ilvl="6" w:tplc="14090001" w:tentative="1">
      <w:start w:val="1"/>
      <w:numFmt w:val="bullet"/>
      <w:lvlText w:val=""/>
      <w:lvlJc w:val="left"/>
      <w:pPr>
        <w:ind w:left="6174" w:hanging="360"/>
      </w:pPr>
      <w:rPr>
        <w:rFonts w:ascii="Symbol" w:hAnsi="Symbol" w:hint="default"/>
      </w:rPr>
    </w:lvl>
    <w:lvl w:ilvl="7" w:tplc="14090003" w:tentative="1">
      <w:start w:val="1"/>
      <w:numFmt w:val="bullet"/>
      <w:lvlText w:val="o"/>
      <w:lvlJc w:val="left"/>
      <w:pPr>
        <w:ind w:left="6894" w:hanging="360"/>
      </w:pPr>
      <w:rPr>
        <w:rFonts w:ascii="Courier New" w:hAnsi="Courier New" w:cs="Courier New" w:hint="default"/>
      </w:rPr>
    </w:lvl>
    <w:lvl w:ilvl="8" w:tplc="14090005" w:tentative="1">
      <w:start w:val="1"/>
      <w:numFmt w:val="bullet"/>
      <w:lvlText w:val=""/>
      <w:lvlJc w:val="left"/>
      <w:pPr>
        <w:ind w:left="7614" w:hanging="360"/>
      </w:pPr>
      <w:rPr>
        <w:rFonts w:ascii="Wingdings" w:hAnsi="Wingdings" w:hint="default"/>
      </w:rPr>
    </w:lvl>
  </w:abstractNum>
  <w:abstractNum w:abstractNumId="88" w15:restartNumberingAfterBreak="0">
    <w:nsid w:val="3D8C6E46"/>
    <w:multiLevelType w:val="hybridMultilevel"/>
    <w:tmpl w:val="A774A74A"/>
    <w:lvl w:ilvl="0" w:tplc="14090015">
      <w:start w:val="1"/>
      <w:numFmt w:val="upperLetter"/>
      <w:lvlText w:val="%1."/>
      <w:lvlJc w:val="left"/>
      <w:pPr>
        <w:ind w:left="1637" w:hanging="360"/>
      </w:pPr>
      <w:rPr>
        <w:rFonts w:hint="default"/>
      </w:rPr>
    </w:lvl>
    <w:lvl w:ilvl="1" w:tplc="FFFFFFFF" w:tentative="1">
      <w:start w:val="1"/>
      <w:numFmt w:val="bullet"/>
      <w:lvlText w:val="o"/>
      <w:lvlJc w:val="left"/>
      <w:pPr>
        <w:ind w:left="2357" w:hanging="360"/>
      </w:pPr>
      <w:rPr>
        <w:rFonts w:ascii="Courier New" w:hAnsi="Courier New" w:cs="Courier New" w:hint="default"/>
      </w:rPr>
    </w:lvl>
    <w:lvl w:ilvl="2" w:tplc="FFFFFFFF" w:tentative="1">
      <w:start w:val="1"/>
      <w:numFmt w:val="bullet"/>
      <w:lvlText w:val=""/>
      <w:lvlJc w:val="left"/>
      <w:pPr>
        <w:ind w:left="3077" w:hanging="360"/>
      </w:pPr>
      <w:rPr>
        <w:rFonts w:ascii="Wingdings" w:hAnsi="Wingdings" w:hint="default"/>
      </w:rPr>
    </w:lvl>
    <w:lvl w:ilvl="3" w:tplc="FFFFFFFF" w:tentative="1">
      <w:start w:val="1"/>
      <w:numFmt w:val="bullet"/>
      <w:lvlText w:val=""/>
      <w:lvlJc w:val="left"/>
      <w:pPr>
        <w:ind w:left="3797" w:hanging="360"/>
      </w:pPr>
      <w:rPr>
        <w:rFonts w:ascii="Symbol" w:hAnsi="Symbol" w:hint="default"/>
      </w:rPr>
    </w:lvl>
    <w:lvl w:ilvl="4" w:tplc="FFFFFFFF" w:tentative="1">
      <w:start w:val="1"/>
      <w:numFmt w:val="bullet"/>
      <w:lvlText w:val="o"/>
      <w:lvlJc w:val="left"/>
      <w:pPr>
        <w:ind w:left="4517" w:hanging="360"/>
      </w:pPr>
      <w:rPr>
        <w:rFonts w:ascii="Courier New" w:hAnsi="Courier New" w:cs="Courier New" w:hint="default"/>
      </w:rPr>
    </w:lvl>
    <w:lvl w:ilvl="5" w:tplc="FFFFFFFF" w:tentative="1">
      <w:start w:val="1"/>
      <w:numFmt w:val="bullet"/>
      <w:lvlText w:val=""/>
      <w:lvlJc w:val="left"/>
      <w:pPr>
        <w:ind w:left="5237" w:hanging="360"/>
      </w:pPr>
      <w:rPr>
        <w:rFonts w:ascii="Wingdings" w:hAnsi="Wingdings" w:hint="default"/>
      </w:rPr>
    </w:lvl>
    <w:lvl w:ilvl="6" w:tplc="FFFFFFFF" w:tentative="1">
      <w:start w:val="1"/>
      <w:numFmt w:val="bullet"/>
      <w:lvlText w:val=""/>
      <w:lvlJc w:val="left"/>
      <w:pPr>
        <w:ind w:left="5957" w:hanging="360"/>
      </w:pPr>
      <w:rPr>
        <w:rFonts w:ascii="Symbol" w:hAnsi="Symbol" w:hint="default"/>
      </w:rPr>
    </w:lvl>
    <w:lvl w:ilvl="7" w:tplc="FFFFFFFF" w:tentative="1">
      <w:start w:val="1"/>
      <w:numFmt w:val="bullet"/>
      <w:lvlText w:val="o"/>
      <w:lvlJc w:val="left"/>
      <w:pPr>
        <w:ind w:left="6677" w:hanging="360"/>
      </w:pPr>
      <w:rPr>
        <w:rFonts w:ascii="Courier New" w:hAnsi="Courier New" w:cs="Courier New" w:hint="default"/>
      </w:rPr>
    </w:lvl>
    <w:lvl w:ilvl="8" w:tplc="FFFFFFFF" w:tentative="1">
      <w:start w:val="1"/>
      <w:numFmt w:val="bullet"/>
      <w:lvlText w:val=""/>
      <w:lvlJc w:val="left"/>
      <w:pPr>
        <w:ind w:left="7397" w:hanging="360"/>
      </w:pPr>
      <w:rPr>
        <w:rFonts w:ascii="Wingdings" w:hAnsi="Wingdings" w:hint="default"/>
      </w:rPr>
    </w:lvl>
  </w:abstractNum>
  <w:abstractNum w:abstractNumId="89" w15:restartNumberingAfterBreak="0">
    <w:nsid w:val="400D7328"/>
    <w:multiLevelType w:val="hybridMultilevel"/>
    <w:tmpl w:val="33464F4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0" w15:restartNumberingAfterBreak="0">
    <w:nsid w:val="406520DC"/>
    <w:multiLevelType w:val="hybridMultilevel"/>
    <w:tmpl w:val="21F41622"/>
    <w:lvl w:ilvl="0" w:tplc="9BF80C3E">
      <w:start w:val="1"/>
      <w:numFmt w:val="decimal"/>
      <w:lvlText w:val="%1"/>
      <w:lvlJc w:val="left"/>
      <w:pPr>
        <w:ind w:left="1636" w:hanging="360"/>
      </w:pPr>
      <w:rPr>
        <w:rFonts w:hint="default"/>
      </w:rPr>
    </w:lvl>
    <w:lvl w:ilvl="1" w:tplc="14090019" w:tentative="1">
      <w:start w:val="1"/>
      <w:numFmt w:val="lowerLetter"/>
      <w:lvlText w:val="%2."/>
      <w:lvlJc w:val="left"/>
      <w:pPr>
        <w:ind w:left="2356" w:hanging="360"/>
      </w:pPr>
    </w:lvl>
    <w:lvl w:ilvl="2" w:tplc="1409001B" w:tentative="1">
      <w:start w:val="1"/>
      <w:numFmt w:val="lowerRoman"/>
      <w:lvlText w:val="%3."/>
      <w:lvlJc w:val="right"/>
      <w:pPr>
        <w:ind w:left="3076" w:hanging="180"/>
      </w:pPr>
    </w:lvl>
    <w:lvl w:ilvl="3" w:tplc="1409000F" w:tentative="1">
      <w:start w:val="1"/>
      <w:numFmt w:val="decimal"/>
      <w:lvlText w:val="%4."/>
      <w:lvlJc w:val="left"/>
      <w:pPr>
        <w:ind w:left="3796" w:hanging="360"/>
      </w:pPr>
    </w:lvl>
    <w:lvl w:ilvl="4" w:tplc="14090019" w:tentative="1">
      <w:start w:val="1"/>
      <w:numFmt w:val="lowerLetter"/>
      <w:lvlText w:val="%5."/>
      <w:lvlJc w:val="left"/>
      <w:pPr>
        <w:ind w:left="4516" w:hanging="360"/>
      </w:pPr>
    </w:lvl>
    <w:lvl w:ilvl="5" w:tplc="1409001B" w:tentative="1">
      <w:start w:val="1"/>
      <w:numFmt w:val="lowerRoman"/>
      <w:lvlText w:val="%6."/>
      <w:lvlJc w:val="right"/>
      <w:pPr>
        <w:ind w:left="5236" w:hanging="180"/>
      </w:pPr>
    </w:lvl>
    <w:lvl w:ilvl="6" w:tplc="1409000F" w:tentative="1">
      <w:start w:val="1"/>
      <w:numFmt w:val="decimal"/>
      <w:lvlText w:val="%7."/>
      <w:lvlJc w:val="left"/>
      <w:pPr>
        <w:ind w:left="5956" w:hanging="360"/>
      </w:pPr>
    </w:lvl>
    <w:lvl w:ilvl="7" w:tplc="14090019" w:tentative="1">
      <w:start w:val="1"/>
      <w:numFmt w:val="lowerLetter"/>
      <w:lvlText w:val="%8."/>
      <w:lvlJc w:val="left"/>
      <w:pPr>
        <w:ind w:left="6676" w:hanging="360"/>
      </w:pPr>
    </w:lvl>
    <w:lvl w:ilvl="8" w:tplc="1409001B" w:tentative="1">
      <w:start w:val="1"/>
      <w:numFmt w:val="lowerRoman"/>
      <w:lvlText w:val="%9."/>
      <w:lvlJc w:val="right"/>
      <w:pPr>
        <w:ind w:left="7396" w:hanging="180"/>
      </w:pPr>
    </w:lvl>
  </w:abstractNum>
  <w:abstractNum w:abstractNumId="91" w15:restartNumberingAfterBreak="0">
    <w:nsid w:val="408A2DE4"/>
    <w:multiLevelType w:val="hybridMultilevel"/>
    <w:tmpl w:val="9E580688"/>
    <w:lvl w:ilvl="0" w:tplc="14090001">
      <w:start w:val="1"/>
      <w:numFmt w:val="bullet"/>
      <w:lvlText w:val=""/>
      <w:lvlJc w:val="left"/>
      <w:pPr>
        <w:ind w:left="1440" w:hanging="360"/>
      </w:pPr>
      <w:rPr>
        <w:rFonts w:ascii="Symbol" w:hAnsi="Symbol" w:hint="default"/>
      </w:rPr>
    </w:lvl>
    <w:lvl w:ilvl="1" w:tplc="14090003">
      <w:start w:val="1"/>
      <w:numFmt w:val="bullet"/>
      <w:lvlText w:val="o"/>
      <w:lvlJc w:val="left"/>
      <w:pPr>
        <w:ind w:left="2160" w:hanging="360"/>
      </w:pPr>
      <w:rPr>
        <w:rFonts w:ascii="Courier New" w:hAnsi="Courier New" w:cs="Courier New" w:hint="default"/>
      </w:rPr>
    </w:lvl>
    <w:lvl w:ilvl="2" w:tplc="14090005">
      <w:start w:val="1"/>
      <w:numFmt w:val="bullet"/>
      <w:lvlText w:val=""/>
      <w:lvlJc w:val="left"/>
      <w:pPr>
        <w:ind w:left="2880" w:hanging="360"/>
      </w:pPr>
      <w:rPr>
        <w:rFonts w:ascii="Wingdings" w:hAnsi="Wingdings" w:hint="default"/>
      </w:rPr>
    </w:lvl>
    <w:lvl w:ilvl="3" w:tplc="14090001">
      <w:start w:val="1"/>
      <w:numFmt w:val="bullet"/>
      <w:lvlText w:val=""/>
      <w:lvlJc w:val="left"/>
      <w:pPr>
        <w:ind w:left="3600" w:hanging="360"/>
      </w:pPr>
      <w:rPr>
        <w:rFonts w:ascii="Symbol" w:hAnsi="Symbol" w:hint="default"/>
      </w:rPr>
    </w:lvl>
    <w:lvl w:ilvl="4" w:tplc="14090003">
      <w:start w:val="1"/>
      <w:numFmt w:val="bullet"/>
      <w:lvlText w:val="o"/>
      <w:lvlJc w:val="left"/>
      <w:pPr>
        <w:ind w:left="4320" w:hanging="360"/>
      </w:pPr>
      <w:rPr>
        <w:rFonts w:ascii="Courier New" w:hAnsi="Courier New" w:cs="Courier New" w:hint="default"/>
      </w:rPr>
    </w:lvl>
    <w:lvl w:ilvl="5" w:tplc="14090005">
      <w:start w:val="1"/>
      <w:numFmt w:val="bullet"/>
      <w:lvlText w:val=""/>
      <w:lvlJc w:val="left"/>
      <w:pPr>
        <w:ind w:left="5040" w:hanging="360"/>
      </w:pPr>
      <w:rPr>
        <w:rFonts w:ascii="Wingdings" w:hAnsi="Wingdings" w:hint="default"/>
      </w:rPr>
    </w:lvl>
    <w:lvl w:ilvl="6" w:tplc="14090001">
      <w:start w:val="1"/>
      <w:numFmt w:val="bullet"/>
      <w:lvlText w:val=""/>
      <w:lvlJc w:val="left"/>
      <w:pPr>
        <w:ind w:left="5760" w:hanging="360"/>
      </w:pPr>
      <w:rPr>
        <w:rFonts w:ascii="Symbol" w:hAnsi="Symbol" w:hint="default"/>
      </w:rPr>
    </w:lvl>
    <w:lvl w:ilvl="7" w:tplc="14090003">
      <w:start w:val="1"/>
      <w:numFmt w:val="bullet"/>
      <w:lvlText w:val="o"/>
      <w:lvlJc w:val="left"/>
      <w:pPr>
        <w:ind w:left="6480" w:hanging="360"/>
      </w:pPr>
      <w:rPr>
        <w:rFonts w:ascii="Courier New" w:hAnsi="Courier New" w:cs="Courier New" w:hint="default"/>
      </w:rPr>
    </w:lvl>
    <w:lvl w:ilvl="8" w:tplc="14090005">
      <w:start w:val="1"/>
      <w:numFmt w:val="bullet"/>
      <w:lvlText w:val=""/>
      <w:lvlJc w:val="left"/>
      <w:pPr>
        <w:ind w:left="7200" w:hanging="360"/>
      </w:pPr>
      <w:rPr>
        <w:rFonts w:ascii="Wingdings" w:hAnsi="Wingdings" w:hint="default"/>
      </w:rPr>
    </w:lvl>
  </w:abstractNum>
  <w:abstractNum w:abstractNumId="92" w15:restartNumberingAfterBreak="0">
    <w:nsid w:val="41C13AE9"/>
    <w:multiLevelType w:val="hybridMultilevel"/>
    <w:tmpl w:val="8B0CDDE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3" w15:restartNumberingAfterBreak="0">
    <w:nsid w:val="427A0706"/>
    <w:multiLevelType w:val="hybridMultilevel"/>
    <w:tmpl w:val="445C06EE"/>
    <w:lvl w:ilvl="0" w:tplc="997A492A">
      <w:numFmt w:val="bullet"/>
      <w:lvlText w:val=""/>
      <w:lvlJc w:val="left"/>
      <w:pPr>
        <w:tabs>
          <w:tab w:val="num" w:pos="1287"/>
        </w:tabs>
        <w:ind w:left="1287" w:hanging="360"/>
      </w:pPr>
      <w:rPr>
        <w:rFonts w:ascii="Symbol" w:eastAsia="@NSimSun" w:hAnsi="Symbol" w:cs="Arial" w:hint="default"/>
      </w:rPr>
    </w:lvl>
    <w:lvl w:ilvl="1" w:tplc="14090003" w:tentative="1">
      <w:start w:val="1"/>
      <w:numFmt w:val="bullet"/>
      <w:lvlText w:val="o"/>
      <w:lvlJc w:val="left"/>
      <w:pPr>
        <w:ind w:left="2007" w:hanging="360"/>
      </w:pPr>
      <w:rPr>
        <w:rFonts w:ascii="Courier New" w:hAnsi="Courier New" w:cs="Courier New" w:hint="default"/>
      </w:rPr>
    </w:lvl>
    <w:lvl w:ilvl="2" w:tplc="14090005" w:tentative="1">
      <w:start w:val="1"/>
      <w:numFmt w:val="bullet"/>
      <w:lvlText w:val=""/>
      <w:lvlJc w:val="left"/>
      <w:pPr>
        <w:ind w:left="2727" w:hanging="360"/>
      </w:pPr>
      <w:rPr>
        <w:rFonts w:ascii="Wingdings" w:hAnsi="Wingdings" w:hint="default"/>
      </w:rPr>
    </w:lvl>
    <w:lvl w:ilvl="3" w:tplc="14090001" w:tentative="1">
      <w:start w:val="1"/>
      <w:numFmt w:val="bullet"/>
      <w:lvlText w:val=""/>
      <w:lvlJc w:val="left"/>
      <w:pPr>
        <w:ind w:left="3447" w:hanging="360"/>
      </w:pPr>
      <w:rPr>
        <w:rFonts w:ascii="Symbol" w:hAnsi="Symbol" w:hint="default"/>
      </w:rPr>
    </w:lvl>
    <w:lvl w:ilvl="4" w:tplc="14090003" w:tentative="1">
      <w:start w:val="1"/>
      <w:numFmt w:val="bullet"/>
      <w:lvlText w:val="o"/>
      <w:lvlJc w:val="left"/>
      <w:pPr>
        <w:ind w:left="4167" w:hanging="360"/>
      </w:pPr>
      <w:rPr>
        <w:rFonts w:ascii="Courier New" w:hAnsi="Courier New" w:cs="Courier New" w:hint="default"/>
      </w:rPr>
    </w:lvl>
    <w:lvl w:ilvl="5" w:tplc="14090005" w:tentative="1">
      <w:start w:val="1"/>
      <w:numFmt w:val="bullet"/>
      <w:lvlText w:val=""/>
      <w:lvlJc w:val="left"/>
      <w:pPr>
        <w:ind w:left="4887" w:hanging="360"/>
      </w:pPr>
      <w:rPr>
        <w:rFonts w:ascii="Wingdings" w:hAnsi="Wingdings" w:hint="default"/>
      </w:rPr>
    </w:lvl>
    <w:lvl w:ilvl="6" w:tplc="14090001" w:tentative="1">
      <w:start w:val="1"/>
      <w:numFmt w:val="bullet"/>
      <w:lvlText w:val=""/>
      <w:lvlJc w:val="left"/>
      <w:pPr>
        <w:ind w:left="5607" w:hanging="360"/>
      </w:pPr>
      <w:rPr>
        <w:rFonts w:ascii="Symbol" w:hAnsi="Symbol" w:hint="default"/>
      </w:rPr>
    </w:lvl>
    <w:lvl w:ilvl="7" w:tplc="14090003" w:tentative="1">
      <w:start w:val="1"/>
      <w:numFmt w:val="bullet"/>
      <w:lvlText w:val="o"/>
      <w:lvlJc w:val="left"/>
      <w:pPr>
        <w:ind w:left="6327" w:hanging="360"/>
      </w:pPr>
      <w:rPr>
        <w:rFonts w:ascii="Courier New" w:hAnsi="Courier New" w:cs="Courier New" w:hint="default"/>
      </w:rPr>
    </w:lvl>
    <w:lvl w:ilvl="8" w:tplc="14090005" w:tentative="1">
      <w:start w:val="1"/>
      <w:numFmt w:val="bullet"/>
      <w:lvlText w:val=""/>
      <w:lvlJc w:val="left"/>
      <w:pPr>
        <w:ind w:left="7047" w:hanging="360"/>
      </w:pPr>
      <w:rPr>
        <w:rFonts w:ascii="Wingdings" w:hAnsi="Wingdings" w:hint="default"/>
      </w:rPr>
    </w:lvl>
  </w:abstractNum>
  <w:abstractNum w:abstractNumId="94" w15:restartNumberingAfterBreak="0">
    <w:nsid w:val="433870C8"/>
    <w:multiLevelType w:val="hybridMultilevel"/>
    <w:tmpl w:val="5706D33E"/>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5" w15:restartNumberingAfterBreak="0">
    <w:nsid w:val="441F2C12"/>
    <w:multiLevelType w:val="hybridMultilevel"/>
    <w:tmpl w:val="C7F45A20"/>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96" w15:restartNumberingAfterBreak="0">
    <w:nsid w:val="44FD69D0"/>
    <w:multiLevelType w:val="hybridMultilevel"/>
    <w:tmpl w:val="599AC5F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7" w15:restartNumberingAfterBreak="0">
    <w:nsid w:val="47791F04"/>
    <w:multiLevelType w:val="hybridMultilevel"/>
    <w:tmpl w:val="31668638"/>
    <w:lvl w:ilvl="0" w:tplc="94005340">
      <w:start w:val="1"/>
      <w:numFmt w:val="bullet"/>
      <w:lvlText w:val="-"/>
      <w:lvlJc w:val="left"/>
      <w:pPr>
        <w:ind w:left="2007" w:hanging="360"/>
      </w:pPr>
      <w:rPr>
        <w:rFonts w:ascii="Arial" w:hAnsi="Arial" w:hint="default"/>
      </w:rPr>
    </w:lvl>
    <w:lvl w:ilvl="1" w:tplc="14090003" w:tentative="1">
      <w:start w:val="1"/>
      <w:numFmt w:val="bullet"/>
      <w:lvlText w:val="o"/>
      <w:lvlJc w:val="left"/>
      <w:pPr>
        <w:ind w:left="2727" w:hanging="360"/>
      </w:pPr>
      <w:rPr>
        <w:rFonts w:ascii="Courier New" w:hAnsi="Courier New" w:cs="Courier New" w:hint="default"/>
      </w:rPr>
    </w:lvl>
    <w:lvl w:ilvl="2" w:tplc="14090005" w:tentative="1">
      <w:start w:val="1"/>
      <w:numFmt w:val="bullet"/>
      <w:lvlText w:val=""/>
      <w:lvlJc w:val="left"/>
      <w:pPr>
        <w:ind w:left="3447" w:hanging="360"/>
      </w:pPr>
      <w:rPr>
        <w:rFonts w:ascii="Wingdings" w:hAnsi="Wingdings" w:hint="default"/>
      </w:rPr>
    </w:lvl>
    <w:lvl w:ilvl="3" w:tplc="14090001" w:tentative="1">
      <w:start w:val="1"/>
      <w:numFmt w:val="bullet"/>
      <w:lvlText w:val=""/>
      <w:lvlJc w:val="left"/>
      <w:pPr>
        <w:ind w:left="4167" w:hanging="360"/>
      </w:pPr>
      <w:rPr>
        <w:rFonts w:ascii="Symbol" w:hAnsi="Symbol" w:hint="default"/>
      </w:rPr>
    </w:lvl>
    <w:lvl w:ilvl="4" w:tplc="14090003" w:tentative="1">
      <w:start w:val="1"/>
      <w:numFmt w:val="bullet"/>
      <w:lvlText w:val="o"/>
      <w:lvlJc w:val="left"/>
      <w:pPr>
        <w:ind w:left="4887" w:hanging="360"/>
      </w:pPr>
      <w:rPr>
        <w:rFonts w:ascii="Courier New" w:hAnsi="Courier New" w:cs="Courier New" w:hint="default"/>
      </w:rPr>
    </w:lvl>
    <w:lvl w:ilvl="5" w:tplc="14090005" w:tentative="1">
      <w:start w:val="1"/>
      <w:numFmt w:val="bullet"/>
      <w:lvlText w:val=""/>
      <w:lvlJc w:val="left"/>
      <w:pPr>
        <w:ind w:left="5607" w:hanging="360"/>
      </w:pPr>
      <w:rPr>
        <w:rFonts w:ascii="Wingdings" w:hAnsi="Wingdings" w:hint="default"/>
      </w:rPr>
    </w:lvl>
    <w:lvl w:ilvl="6" w:tplc="14090001" w:tentative="1">
      <w:start w:val="1"/>
      <w:numFmt w:val="bullet"/>
      <w:lvlText w:val=""/>
      <w:lvlJc w:val="left"/>
      <w:pPr>
        <w:ind w:left="6327" w:hanging="360"/>
      </w:pPr>
      <w:rPr>
        <w:rFonts w:ascii="Symbol" w:hAnsi="Symbol" w:hint="default"/>
      </w:rPr>
    </w:lvl>
    <w:lvl w:ilvl="7" w:tplc="14090003" w:tentative="1">
      <w:start w:val="1"/>
      <w:numFmt w:val="bullet"/>
      <w:lvlText w:val="o"/>
      <w:lvlJc w:val="left"/>
      <w:pPr>
        <w:ind w:left="7047" w:hanging="360"/>
      </w:pPr>
      <w:rPr>
        <w:rFonts w:ascii="Courier New" w:hAnsi="Courier New" w:cs="Courier New" w:hint="default"/>
      </w:rPr>
    </w:lvl>
    <w:lvl w:ilvl="8" w:tplc="14090005" w:tentative="1">
      <w:start w:val="1"/>
      <w:numFmt w:val="bullet"/>
      <w:lvlText w:val=""/>
      <w:lvlJc w:val="left"/>
      <w:pPr>
        <w:ind w:left="7767" w:hanging="360"/>
      </w:pPr>
      <w:rPr>
        <w:rFonts w:ascii="Wingdings" w:hAnsi="Wingdings" w:hint="default"/>
      </w:rPr>
    </w:lvl>
  </w:abstractNum>
  <w:abstractNum w:abstractNumId="98" w15:restartNumberingAfterBreak="0">
    <w:nsid w:val="47DE5EFE"/>
    <w:multiLevelType w:val="hybridMultilevel"/>
    <w:tmpl w:val="E6D05D6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9" w15:restartNumberingAfterBreak="0">
    <w:nsid w:val="49047053"/>
    <w:multiLevelType w:val="hybridMultilevel"/>
    <w:tmpl w:val="B8FE5D4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0" w15:restartNumberingAfterBreak="0">
    <w:nsid w:val="4A084DAF"/>
    <w:multiLevelType w:val="hybridMultilevel"/>
    <w:tmpl w:val="09787B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1" w15:restartNumberingAfterBreak="0">
    <w:nsid w:val="4AC932FE"/>
    <w:multiLevelType w:val="hybridMultilevel"/>
    <w:tmpl w:val="036A4A7E"/>
    <w:lvl w:ilvl="0" w:tplc="14090001">
      <w:start w:val="1"/>
      <w:numFmt w:val="bullet"/>
      <w:lvlText w:val=""/>
      <w:lvlJc w:val="left"/>
      <w:pPr>
        <w:ind w:left="1309" w:hanging="360"/>
      </w:pPr>
      <w:rPr>
        <w:rFonts w:ascii="Symbol" w:hAnsi="Symbol" w:hint="default"/>
      </w:rPr>
    </w:lvl>
    <w:lvl w:ilvl="1" w:tplc="14090003">
      <w:start w:val="1"/>
      <w:numFmt w:val="bullet"/>
      <w:lvlText w:val="o"/>
      <w:lvlJc w:val="left"/>
      <w:pPr>
        <w:ind w:left="2029" w:hanging="360"/>
      </w:pPr>
      <w:rPr>
        <w:rFonts w:ascii="Courier New" w:hAnsi="Courier New" w:cs="Courier New" w:hint="default"/>
      </w:rPr>
    </w:lvl>
    <w:lvl w:ilvl="2" w:tplc="14090005" w:tentative="1">
      <w:start w:val="1"/>
      <w:numFmt w:val="bullet"/>
      <w:lvlText w:val=""/>
      <w:lvlJc w:val="left"/>
      <w:pPr>
        <w:ind w:left="2749" w:hanging="360"/>
      </w:pPr>
      <w:rPr>
        <w:rFonts w:ascii="Wingdings" w:hAnsi="Wingdings" w:hint="default"/>
      </w:rPr>
    </w:lvl>
    <w:lvl w:ilvl="3" w:tplc="14090001" w:tentative="1">
      <w:start w:val="1"/>
      <w:numFmt w:val="bullet"/>
      <w:lvlText w:val=""/>
      <w:lvlJc w:val="left"/>
      <w:pPr>
        <w:ind w:left="3469" w:hanging="360"/>
      </w:pPr>
      <w:rPr>
        <w:rFonts w:ascii="Symbol" w:hAnsi="Symbol" w:hint="default"/>
      </w:rPr>
    </w:lvl>
    <w:lvl w:ilvl="4" w:tplc="14090003" w:tentative="1">
      <w:start w:val="1"/>
      <w:numFmt w:val="bullet"/>
      <w:lvlText w:val="o"/>
      <w:lvlJc w:val="left"/>
      <w:pPr>
        <w:ind w:left="4189" w:hanging="360"/>
      </w:pPr>
      <w:rPr>
        <w:rFonts w:ascii="Courier New" w:hAnsi="Courier New" w:cs="Courier New" w:hint="default"/>
      </w:rPr>
    </w:lvl>
    <w:lvl w:ilvl="5" w:tplc="14090005" w:tentative="1">
      <w:start w:val="1"/>
      <w:numFmt w:val="bullet"/>
      <w:lvlText w:val=""/>
      <w:lvlJc w:val="left"/>
      <w:pPr>
        <w:ind w:left="4909" w:hanging="360"/>
      </w:pPr>
      <w:rPr>
        <w:rFonts w:ascii="Wingdings" w:hAnsi="Wingdings" w:hint="default"/>
      </w:rPr>
    </w:lvl>
    <w:lvl w:ilvl="6" w:tplc="14090001" w:tentative="1">
      <w:start w:val="1"/>
      <w:numFmt w:val="bullet"/>
      <w:lvlText w:val=""/>
      <w:lvlJc w:val="left"/>
      <w:pPr>
        <w:ind w:left="5629" w:hanging="360"/>
      </w:pPr>
      <w:rPr>
        <w:rFonts w:ascii="Symbol" w:hAnsi="Symbol" w:hint="default"/>
      </w:rPr>
    </w:lvl>
    <w:lvl w:ilvl="7" w:tplc="14090003" w:tentative="1">
      <w:start w:val="1"/>
      <w:numFmt w:val="bullet"/>
      <w:lvlText w:val="o"/>
      <w:lvlJc w:val="left"/>
      <w:pPr>
        <w:ind w:left="6349" w:hanging="360"/>
      </w:pPr>
      <w:rPr>
        <w:rFonts w:ascii="Courier New" w:hAnsi="Courier New" w:cs="Courier New" w:hint="default"/>
      </w:rPr>
    </w:lvl>
    <w:lvl w:ilvl="8" w:tplc="14090005" w:tentative="1">
      <w:start w:val="1"/>
      <w:numFmt w:val="bullet"/>
      <w:lvlText w:val=""/>
      <w:lvlJc w:val="left"/>
      <w:pPr>
        <w:ind w:left="7069" w:hanging="360"/>
      </w:pPr>
      <w:rPr>
        <w:rFonts w:ascii="Wingdings" w:hAnsi="Wingdings" w:hint="default"/>
      </w:rPr>
    </w:lvl>
  </w:abstractNum>
  <w:abstractNum w:abstractNumId="102" w15:restartNumberingAfterBreak="0">
    <w:nsid w:val="4B9315C2"/>
    <w:multiLevelType w:val="hybridMultilevel"/>
    <w:tmpl w:val="B7C4918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3" w15:restartNumberingAfterBreak="0">
    <w:nsid w:val="4D5F7CBE"/>
    <w:multiLevelType w:val="hybridMultilevel"/>
    <w:tmpl w:val="A20C2B5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4" w15:restartNumberingAfterBreak="0">
    <w:nsid w:val="4F246968"/>
    <w:multiLevelType w:val="hybridMultilevel"/>
    <w:tmpl w:val="61E62B6C"/>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5" w15:restartNumberingAfterBreak="0">
    <w:nsid w:val="4F8D2724"/>
    <w:multiLevelType w:val="hybridMultilevel"/>
    <w:tmpl w:val="929AAFB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6" w15:restartNumberingAfterBreak="0">
    <w:nsid w:val="50650345"/>
    <w:multiLevelType w:val="hybridMultilevel"/>
    <w:tmpl w:val="3A148814"/>
    <w:lvl w:ilvl="0" w:tplc="C75A5DA0">
      <w:start w:val="1"/>
      <w:numFmt w:val="bullet"/>
      <w:pStyle w:val="Bullet1"/>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7" w15:restartNumberingAfterBreak="0">
    <w:nsid w:val="51167319"/>
    <w:multiLevelType w:val="hybridMultilevel"/>
    <w:tmpl w:val="BE3A70F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8" w15:restartNumberingAfterBreak="0">
    <w:nsid w:val="51574D45"/>
    <w:multiLevelType w:val="hybridMultilevel"/>
    <w:tmpl w:val="50F4F85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9" w15:restartNumberingAfterBreak="0">
    <w:nsid w:val="52612702"/>
    <w:multiLevelType w:val="multilevel"/>
    <w:tmpl w:val="7F1AA632"/>
    <w:styleLink w:val="ReportNumber"/>
    <w:lvl w:ilvl="0">
      <w:start w:val="1"/>
      <w:numFmt w:val="decimal"/>
      <w:pStyle w:val="ReportBody"/>
      <w:lvlText w:val="%1"/>
      <w:lvlJc w:val="left"/>
      <w:pPr>
        <w:tabs>
          <w:tab w:val="num" w:pos="673"/>
        </w:tabs>
        <w:ind w:left="673" w:hanging="493"/>
      </w:pPr>
      <w:rPr>
        <w:rFonts w:hint="default"/>
      </w:rPr>
    </w:lvl>
    <w:lvl w:ilvl="1">
      <w:start w:val="1"/>
      <w:numFmt w:val="decimal"/>
      <w:lvlText w:val="%1.%2"/>
      <w:lvlJc w:val="left"/>
      <w:pPr>
        <w:tabs>
          <w:tab w:val="num" w:pos="493"/>
        </w:tabs>
        <w:ind w:left="987" w:hanging="494"/>
      </w:pPr>
      <w:rPr>
        <w:rFonts w:hint="default"/>
      </w:rPr>
    </w:lvl>
    <w:lvl w:ilvl="2">
      <w:start w:val="1"/>
      <w:numFmt w:val="decimal"/>
      <w:lvlText w:val="%1.%2.%3"/>
      <w:lvlJc w:val="left"/>
      <w:pPr>
        <w:tabs>
          <w:tab w:val="num" w:pos="1554"/>
        </w:tabs>
        <w:ind w:left="1554" w:hanging="567"/>
      </w:pPr>
      <w:rPr>
        <w:rFonts w:hint="default"/>
      </w:rPr>
    </w:lvl>
    <w:lvl w:ilvl="3">
      <w:start w:val="1"/>
      <w:numFmt w:val="decimal"/>
      <w:lvlText w:val="%1.%2.%3.%4."/>
      <w:lvlJc w:val="left"/>
      <w:pPr>
        <w:tabs>
          <w:tab w:val="num" w:pos="2133"/>
        </w:tabs>
        <w:ind w:left="1701" w:hanging="648"/>
      </w:pPr>
      <w:rPr>
        <w:rFonts w:hint="default"/>
      </w:rPr>
    </w:lvl>
    <w:lvl w:ilvl="4">
      <w:start w:val="1"/>
      <w:numFmt w:val="decimal"/>
      <w:lvlText w:val="%1.%2.%3.%4.%5."/>
      <w:lvlJc w:val="left"/>
      <w:pPr>
        <w:tabs>
          <w:tab w:val="num" w:pos="2493"/>
        </w:tabs>
        <w:ind w:left="2205" w:hanging="792"/>
      </w:pPr>
      <w:rPr>
        <w:rFonts w:hint="default"/>
      </w:rPr>
    </w:lvl>
    <w:lvl w:ilvl="5">
      <w:start w:val="1"/>
      <w:numFmt w:val="decimal"/>
      <w:lvlText w:val="%1.%2.%3.%4.%5.%6."/>
      <w:lvlJc w:val="left"/>
      <w:pPr>
        <w:tabs>
          <w:tab w:val="num" w:pos="3213"/>
        </w:tabs>
        <w:ind w:left="2709" w:hanging="936"/>
      </w:pPr>
      <w:rPr>
        <w:rFonts w:hint="default"/>
      </w:rPr>
    </w:lvl>
    <w:lvl w:ilvl="6">
      <w:start w:val="1"/>
      <w:numFmt w:val="decimal"/>
      <w:lvlText w:val="%1.%2.%3.%4.%5.%6.%7."/>
      <w:lvlJc w:val="left"/>
      <w:pPr>
        <w:tabs>
          <w:tab w:val="num" w:pos="3573"/>
        </w:tabs>
        <w:ind w:left="3213" w:hanging="1080"/>
      </w:pPr>
      <w:rPr>
        <w:rFonts w:hint="default"/>
      </w:rPr>
    </w:lvl>
    <w:lvl w:ilvl="7">
      <w:start w:val="1"/>
      <w:numFmt w:val="decimal"/>
      <w:lvlText w:val="%1.%2.%3.%4.%5.%6.%7.%8."/>
      <w:lvlJc w:val="left"/>
      <w:pPr>
        <w:tabs>
          <w:tab w:val="num" w:pos="4293"/>
        </w:tabs>
        <w:ind w:left="3717" w:hanging="1224"/>
      </w:pPr>
      <w:rPr>
        <w:rFonts w:hint="default"/>
      </w:rPr>
    </w:lvl>
    <w:lvl w:ilvl="8">
      <w:start w:val="1"/>
      <w:numFmt w:val="decimal"/>
      <w:lvlText w:val="%1.%2.%3.%4.%5.%6.%7.%8.%9."/>
      <w:lvlJc w:val="left"/>
      <w:pPr>
        <w:tabs>
          <w:tab w:val="num" w:pos="4653"/>
        </w:tabs>
        <w:ind w:left="4293" w:hanging="1440"/>
      </w:pPr>
      <w:rPr>
        <w:rFonts w:hint="default"/>
      </w:rPr>
    </w:lvl>
  </w:abstractNum>
  <w:abstractNum w:abstractNumId="110" w15:restartNumberingAfterBreak="0">
    <w:nsid w:val="52CE6DAB"/>
    <w:multiLevelType w:val="hybridMultilevel"/>
    <w:tmpl w:val="0C2C3364"/>
    <w:lvl w:ilvl="0" w:tplc="14090001">
      <w:start w:val="1"/>
      <w:numFmt w:val="bullet"/>
      <w:lvlText w:val=""/>
      <w:lvlJc w:val="left"/>
      <w:pPr>
        <w:ind w:left="360" w:hanging="360"/>
      </w:pPr>
      <w:rPr>
        <w:rFonts w:ascii="Symbol" w:hAnsi="Symbol" w:hint="default"/>
      </w:rPr>
    </w:lvl>
    <w:lvl w:ilvl="1" w:tplc="14090001">
      <w:start w:val="1"/>
      <w:numFmt w:val="bullet"/>
      <w:lvlText w:val=""/>
      <w:lvlJc w:val="left"/>
      <w:pPr>
        <w:ind w:left="1440" w:hanging="360"/>
      </w:pPr>
      <w:rPr>
        <w:rFonts w:ascii="Symbol" w:hAnsi="Symbol" w:hint="default"/>
      </w:rPr>
    </w:lvl>
    <w:lvl w:ilvl="2" w:tplc="14090005">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1" w15:restartNumberingAfterBreak="0">
    <w:nsid w:val="52E01542"/>
    <w:multiLevelType w:val="hybridMultilevel"/>
    <w:tmpl w:val="90CEB2D2"/>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12" w15:restartNumberingAfterBreak="0">
    <w:nsid w:val="547A0221"/>
    <w:multiLevelType w:val="hybridMultilevel"/>
    <w:tmpl w:val="C242DD4C"/>
    <w:styleLink w:val="ReportNumber11"/>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3" w15:restartNumberingAfterBreak="0">
    <w:nsid w:val="54BF75E1"/>
    <w:multiLevelType w:val="hybridMultilevel"/>
    <w:tmpl w:val="282A164E"/>
    <w:lvl w:ilvl="0" w:tplc="14090001">
      <w:start w:val="1"/>
      <w:numFmt w:val="bullet"/>
      <w:lvlText w:val=""/>
      <w:lvlJc w:val="left"/>
      <w:pPr>
        <w:ind w:left="720" w:hanging="360"/>
      </w:pPr>
      <w:rPr>
        <w:rFonts w:ascii="Symbol" w:hAnsi="Symbol" w:hint="default"/>
      </w:rPr>
    </w:lvl>
    <w:lvl w:ilvl="1" w:tplc="14090001">
      <w:start w:val="1"/>
      <w:numFmt w:val="bullet"/>
      <w:lvlText w:val=""/>
      <w:lvlJc w:val="left"/>
      <w:pPr>
        <w:ind w:left="1440" w:hanging="360"/>
      </w:pPr>
      <w:rPr>
        <w:rFonts w:ascii="Symbol" w:hAnsi="Symbol"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4" w15:restartNumberingAfterBreak="0">
    <w:nsid w:val="55C65E6A"/>
    <w:multiLevelType w:val="hybridMultilevel"/>
    <w:tmpl w:val="8F145642"/>
    <w:lvl w:ilvl="0" w:tplc="14090001">
      <w:start w:val="1"/>
      <w:numFmt w:val="bullet"/>
      <w:lvlText w:val=""/>
      <w:lvlJc w:val="left"/>
      <w:pPr>
        <w:ind w:left="2563" w:hanging="360"/>
      </w:pPr>
      <w:rPr>
        <w:rFonts w:ascii="Symbol" w:hAnsi="Symbol" w:hint="default"/>
      </w:rPr>
    </w:lvl>
    <w:lvl w:ilvl="1" w:tplc="14090003" w:tentative="1">
      <w:start w:val="1"/>
      <w:numFmt w:val="bullet"/>
      <w:lvlText w:val="o"/>
      <w:lvlJc w:val="left"/>
      <w:pPr>
        <w:ind w:left="3283" w:hanging="360"/>
      </w:pPr>
      <w:rPr>
        <w:rFonts w:ascii="Courier New" w:hAnsi="Courier New" w:cs="Courier New" w:hint="default"/>
      </w:rPr>
    </w:lvl>
    <w:lvl w:ilvl="2" w:tplc="14090005" w:tentative="1">
      <w:start w:val="1"/>
      <w:numFmt w:val="bullet"/>
      <w:lvlText w:val=""/>
      <w:lvlJc w:val="left"/>
      <w:pPr>
        <w:ind w:left="4003" w:hanging="360"/>
      </w:pPr>
      <w:rPr>
        <w:rFonts w:ascii="Wingdings" w:hAnsi="Wingdings" w:hint="default"/>
      </w:rPr>
    </w:lvl>
    <w:lvl w:ilvl="3" w:tplc="14090001" w:tentative="1">
      <w:start w:val="1"/>
      <w:numFmt w:val="bullet"/>
      <w:lvlText w:val=""/>
      <w:lvlJc w:val="left"/>
      <w:pPr>
        <w:ind w:left="4723" w:hanging="360"/>
      </w:pPr>
      <w:rPr>
        <w:rFonts w:ascii="Symbol" w:hAnsi="Symbol" w:hint="default"/>
      </w:rPr>
    </w:lvl>
    <w:lvl w:ilvl="4" w:tplc="14090003" w:tentative="1">
      <w:start w:val="1"/>
      <w:numFmt w:val="bullet"/>
      <w:lvlText w:val="o"/>
      <w:lvlJc w:val="left"/>
      <w:pPr>
        <w:ind w:left="5443" w:hanging="360"/>
      </w:pPr>
      <w:rPr>
        <w:rFonts w:ascii="Courier New" w:hAnsi="Courier New" w:cs="Courier New" w:hint="default"/>
      </w:rPr>
    </w:lvl>
    <w:lvl w:ilvl="5" w:tplc="14090005" w:tentative="1">
      <w:start w:val="1"/>
      <w:numFmt w:val="bullet"/>
      <w:lvlText w:val=""/>
      <w:lvlJc w:val="left"/>
      <w:pPr>
        <w:ind w:left="6163" w:hanging="360"/>
      </w:pPr>
      <w:rPr>
        <w:rFonts w:ascii="Wingdings" w:hAnsi="Wingdings" w:hint="default"/>
      </w:rPr>
    </w:lvl>
    <w:lvl w:ilvl="6" w:tplc="14090001" w:tentative="1">
      <w:start w:val="1"/>
      <w:numFmt w:val="bullet"/>
      <w:lvlText w:val=""/>
      <w:lvlJc w:val="left"/>
      <w:pPr>
        <w:ind w:left="6883" w:hanging="360"/>
      </w:pPr>
      <w:rPr>
        <w:rFonts w:ascii="Symbol" w:hAnsi="Symbol" w:hint="default"/>
      </w:rPr>
    </w:lvl>
    <w:lvl w:ilvl="7" w:tplc="14090003" w:tentative="1">
      <w:start w:val="1"/>
      <w:numFmt w:val="bullet"/>
      <w:lvlText w:val="o"/>
      <w:lvlJc w:val="left"/>
      <w:pPr>
        <w:ind w:left="7603" w:hanging="360"/>
      </w:pPr>
      <w:rPr>
        <w:rFonts w:ascii="Courier New" w:hAnsi="Courier New" w:cs="Courier New" w:hint="default"/>
      </w:rPr>
    </w:lvl>
    <w:lvl w:ilvl="8" w:tplc="14090005" w:tentative="1">
      <w:start w:val="1"/>
      <w:numFmt w:val="bullet"/>
      <w:lvlText w:val=""/>
      <w:lvlJc w:val="left"/>
      <w:pPr>
        <w:ind w:left="8323" w:hanging="360"/>
      </w:pPr>
      <w:rPr>
        <w:rFonts w:ascii="Wingdings" w:hAnsi="Wingdings" w:hint="default"/>
      </w:rPr>
    </w:lvl>
  </w:abstractNum>
  <w:abstractNum w:abstractNumId="115" w15:restartNumberingAfterBreak="0">
    <w:nsid w:val="563274C2"/>
    <w:multiLevelType w:val="hybridMultilevel"/>
    <w:tmpl w:val="F0708880"/>
    <w:lvl w:ilvl="0" w:tplc="14090003">
      <w:start w:val="1"/>
      <w:numFmt w:val="bullet"/>
      <w:lvlText w:val="o"/>
      <w:lvlJc w:val="left"/>
      <w:pPr>
        <w:ind w:left="720" w:hanging="360"/>
      </w:pPr>
      <w:rPr>
        <w:rFonts w:ascii="Courier New" w:hAnsi="Courier New" w:cs="Courier New"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6" w15:restartNumberingAfterBreak="0">
    <w:nsid w:val="56CB5F86"/>
    <w:multiLevelType w:val="hybridMultilevel"/>
    <w:tmpl w:val="AE32213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7" w15:restartNumberingAfterBreak="0">
    <w:nsid w:val="585D3AF0"/>
    <w:multiLevelType w:val="hybridMultilevel"/>
    <w:tmpl w:val="888CFCD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8" w15:restartNumberingAfterBreak="0">
    <w:nsid w:val="59F54BCE"/>
    <w:multiLevelType w:val="multilevel"/>
    <w:tmpl w:val="0582B460"/>
    <w:styleLink w:val="BodyList"/>
    <w:lvl w:ilvl="0">
      <w:start w:val="1"/>
      <w:numFmt w:val="decimal"/>
      <w:lvlText w:val="%1"/>
      <w:lvlJc w:val="left"/>
      <w:pPr>
        <w:tabs>
          <w:tab w:val="num" w:pos="494"/>
        </w:tabs>
        <w:ind w:left="494" w:hanging="494"/>
      </w:pPr>
      <w:rPr>
        <w:rFonts w:hint="default"/>
      </w:rPr>
    </w:lvl>
    <w:lvl w:ilvl="1">
      <w:start w:val="1"/>
      <w:numFmt w:val="decimal"/>
      <w:lvlText w:val="%1.%2"/>
      <w:lvlJc w:val="left"/>
      <w:pPr>
        <w:tabs>
          <w:tab w:val="num" w:pos="493"/>
        </w:tabs>
        <w:ind w:left="987" w:hanging="493"/>
      </w:pPr>
      <w:rPr>
        <w:rFonts w:hint="default"/>
      </w:rPr>
    </w:lvl>
    <w:lvl w:ilvl="2">
      <w:start w:val="1"/>
      <w:numFmt w:val="decimal"/>
      <w:lvlText w:val="%1.%2.%3"/>
      <w:lvlJc w:val="left"/>
      <w:pPr>
        <w:tabs>
          <w:tab w:val="num" w:pos="680"/>
        </w:tabs>
        <w:ind w:left="1667" w:hanging="680"/>
      </w:pPr>
      <w:rPr>
        <w:rFonts w:hint="default"/>
      </w:rPr>
    </w:lvl>
    <w:lvl w:ilvl="3">
      <w:start w:val="1"/>
      <w:numFmt w:val="decimal"/>
      <w:lvlText w:val="%1.%2.%3.%4."/>
      <w:lvlJc w:val="left"/>
      <w:pPr>
        <w:tabs>
          <w:tab w:val="num" w:pos="1640"/>
        </w:tabs>
        <w:ind w:left="1208" w:hanging="648"/>
      </w:pPr>
      <w:rPr>
        <w:rFonts w:hint="default"/>
      </w:rPr>
    </w:lvl>
    <w:lvl w:ilvl="4">
      <w:start w:val="1"/>
      <w:numFmt w:val="decimal"/>
      <w:lvlText w:val="%1.%2.%3.%4.%5."/>
      <w:lvlJc w:val="left"/>
      <w:pPr>
        <w:tabs>
          <w:tab w:val="num" w:pos="2000"/>
        </w:tabs>
        <w:ind w:left="1712" w:hanging="792"/>
      </w:pPr>
      <w:rPr>
        <w:rFonts w:hint="default"/>
      </w:rPr>
    </w:lvl>
    <w:lvl w:ilvl="5">
      <w:start w:val="1"/>
      <w:numFmt w:val="decimal"/>
      <w:lvlText w:val="%1.%2.%3.%4.%5.%6."/>
      <w:lvlJc w:val="left"/>
      <w:pPr>
        <w:tabs>
          <w:tab w:val="num" w:pos="2720"/>
        </w:tabs>
        <w:ind w:left="2216" w:hanging="936"/>
      </w:pPr>
      <w:rPr>
        <w:rFonts w:hint="default"/>
      </w:rPr>
    </w:lvl>
    <w:lvl w:ilvl="6">
      <w:start w:val="1"/>
      <w:numFmt w:val="decimal"/>
      <w:lvlText w:val="%1.%2.%3.%4.%5.%6.%7."/>
      <w:lvlJc w:val="left"/>
      <w:pPr>
        <w:tabs>
          <w:tab w:val="num" w:pos="3080"/>
        </w:tabs>
        <w:ind w:left="2720" w:hanging="1080"/>
      </w:pPr>
      <w:rPr>
        <w:rFonts w:hint="default"/>
      </w:rPr>
    </w:lvl>
    <w:lvl w:ilvl="7">
      <w:start w:val="1"/>
      <w:numFmt w:val="decimal"/>
      <w:lvlText w:val="%1.%2.%3.%4.%5.%6.%7.%8."/>
      <w:lvlJc w:val="left"/>
      <w:pPr>
        <w:tabs>
          <w:tab w:val="num" w:pos="3800"/>
        </w:tabs>
        <w:ind w:left="3224" w:hanging="1224"/>
      </w:pPr>
      <w:rPr>
        <w:rFonts w:hint="default"/>
      </w:rPr>
    </w:lvl>
    <w:lvl w:ilvl="8">
      <w:start w:val="1"/>
      <w:numFmt w:val="decimal"/>
      <w:lvlText w:val="%1.%2.%3.%4.%5.%6.%7.%8.%9."/>
      <w:lvlJc w:val="left"/>
      <w:pPr>
        <w:tabs>
          <w:tab w:val="num" w:pos="4160"/>
        </w:tabs>
        <w:ind w:left="3800" w:hanging="1440"/>
      </w:pPr>
      <w:rPr>
        <w:rFonts w:hint="default"/>
      </w:rPr>
    </w:lvl>
  </w:abstractNum>
  <w:abstractNum w:abstractNumId="119" w15:restartNumberingAfterBreak="0">
    <w:nsid w:val="5A15149E"/>
    <w:multiLevelType w:val="hybridMultilevel"/>
    <w:tmpl w:val="63563602"/>
    <w:lvl w:ilvl="0" w:tplc="14090001">
      <w:start w:val="1"/>
      <w:numFmt w:val="bullet"/>
      <w:lvlText w:val=""/>
      <w:lvlJc w:val="left"/>
      <w:pPr>
        <w:ind w:left="1713" w:hanging="360"/>
      </w:pPr>
      <w:rPr>
        <w:rFonts w:ascii="Symbol" w:hAnsi="Symbol" w:hint="default"/>
      </w:rPr>
    </w:lvl>
    <w:lvl w:ilvl="1" w:tplc="14090003" w:tentative="1">
      <w:start w:val="1"/>
      <w:numFmt w:val="bullet"/>
      <w:lvlText w:val="o"/>
      <w:lvlJc w:val="left"/>
      <w:pPr>
        <w:ind w:left="2433" w:hanging="360"/>
      </w:pPr>
      <w:rPr>
        <w:rFonts w:ascii="Courier New" w:hAnsi="Courier New" w:cs="Courier New" w:hint="default"/>
      </w:rPr>
    </w:lvl>
    <w:lvl w:ilvl="2" w:tplc="14090005" w:tentative="1">
      <w:start w:val="1"/>
      <w:numFmt w:val="bullet"/>
      <w:lvlText w:val=""/>
      <w:lvlJc w:val="left"/>
      <w:pPr>
        <w:ind w:left="3153" w:hanging="360"/>
      </w:pPr>
      <w:rPr>
        <w:rFonts w:ascii="Wingdings" w:hAnsi="Wingdings" w:hint="default"/>
      </w:rPr>
    </w:lvl>
    <w:lvl w:ilvl="3" w:tplc="14090001" w:tentative="1">
      <w:start w:val="1"/>
      <w:numFmt w:val="bullet"/>
      <w:lvlText w:val=""/>
      <w:lvlJc w:val="left"/>
      <w:pPr>
        <w:ind w:left="3873" w:hanging="360"/>
      </w:pPr>
      <w:rPr>
        <w:rFonts w:ascii="Symbol" w:hAnsi="Symbol" w:hint="default"/>
      </w:rPr>
    </w:lvl>
    <w:lvl w:ilvl="4" w:tplc="14090003" w:tentative="1">
      <w:start w:val="1"/>
      <w:numFmt w:val="bullet"/>
      <w:lvlText w:val="o"/>
      <w:lvlJc w:val="left"/>
      <w:pPr>
        <w:ind w:left="4593" w:hanging="360"/>
      </w:pPr>
      <w:rPr>
        <w:rFonts w:ascii="Courier New" w:hAnsi="Courier New" w:cs="Courier New" w:hint="default"/>
      </w:rPr>
    </w:lvl>
    <w:lvl w:ilvl="5" w:tplc="14090005" w:tentative="1">
      <w:start w:val="1"/>
      <w:numFmt w:val="bullet"/>
      <w:lvlText w:val=""/>
      <w:lvlJc w:val="left"/>
      <w:pPr>
        <w:ind w:left="5313" w:hanging="360"/>
      </w:pPr>
      <w:rPr>
        <w:rFonts w:ascii="Wingdings" w:hAnsi="Wingdings" w:hint="default"/>
      </w:rPr>
    </w:lvl>
    <w:lvl w:ilvl="6" w:tplc="14090001" w:tentative="1">
      <w:start w:val="1"/>
      <w:numFmt w:val="bullet"/>
      <w:lvlText w:val=""/>
      <w:lvlJc w:val="left"/>
      <w:pPr>
        <w:ind w:left="6033" w:hanging="360"/>
      </w:pPr>
      <w:rPr>
        <w:rFonts w:ascii="Symbol" w:hAnsi="Symbol" w:hint="default"/>
      </w:rPr>
    </w:lvl>
    <w:lvl w:ilvl="7" w:tplc="14090003" w:tentative="1">
      <w:start w:val="1"/>
      <w:numFmt w:val="bullet"/>
      <w:lvlText w:val="o"/>
      <w:lvlJc w:val="left"/>
      <w:pPr>
        <w:ind w:left="6753" w:hanging="360"/>
      </w:pPr>
      <w:rPr>
        <w:rFonts w:ascii="Courier New" w:hAnsi="Courier New" w:cs="Courier New" w:hint="default"/>
      </w:rPr>
    </w:lvl>
    <w:lvl w:ilvl="8" w:tplc="14090005" w:tentative="1">
      <w:start w:val="1"/>
      <w:numFmt w:val="bullet"/>
      <w:lvlText w:val=""/>
      <w:lvlJc w:val="left"/>
      <w:pPr>
        <w:ind w:left="7473" w:hanging="360"/>
      </w:pPr>
      <w:rPr>
        <w:rFonts w:ascii="Wingdings" w:hAnsi="Wingdings" w:hint="default"/>
      </w:rPr>
    </w:lvl>
  </w:abstractNum>
  <w:abstractNum w:abstractNumId="120" w15:restartNumberingAfterBreak="0">
    <w:nsid w:val="5B9A74B0"/>
    <w:multiLevelType w:val="hybridMultilevel"/>
    <w:tmpl w:val="BECE922C"/>
    <w:lvl w:ilvl="0" w:tplc="14090001">
      <w:start w:val="1"/>
      <w:numFmt w:val="bullet"/>
      <w:lvlText w:val=""/>
      <w:lvlJc w:val="left"/>
      <w:pPr>
        <w:ind w:left="2988" w:hanging="360"/>
      </w:pPr>
      <w:rPr>
        <w:rFonts w:ascii="Symbol" w:hAnsi="Symbol" w:hint="default"/>
      </w:rPr>
    </w:lvl>
    <w:lvl w:ilvl="1" w:tplc="14090003" w:tentative="1">
      <w:start w:val="1"/>
      <w:numFmt w:val="bullet"/>
      <w:lvlText w:val="o"/>
      <w:lvlJc w:val="left"/>
      <w:pPr>
        <w:ind w:left="3708" w:hanging="360"/>
      </w:pPr>
      <w:rPr>
        <w:rFonts w:ascii="Courier New" w:hAnsi="Courier New" w:cs="Courier New" w:hint="default"/>
      </w:rPr>
    </w:lvl>
    <w:lvl w:ilvl="2" w:tplc="14090005" w:tentative="1">
      <w:start w:val="1"/>
      <w:numFmt w:val="bullet"/>
      <w:lvlText w:val=""/>
      <w:lvlJc w:val="left"/>
      <w:pPr>
        <w:ind w:left="4428" w:hanging="360"/>
      </w:pPr>
      <w:rPr>
        <w:rFonts w:ascii="Wingdings" w:hAnsi="Wingdings" w:hint="default"/>
      </w:rPr>
    </w:lvl>
    <w:lvl w:ilvl="3" w:tplc="14090001" w:tentative="1">
      <w:start w:val="1"/>
      <w:numFmt w:val="bullet"/>
      <w:lvlText w:val=""/>
      <w:lvlJc w:val="left"/>
      <w:pPr>
        <w:ind w:left="5148" w:hanging="360"/>
      </w:pPr>
      <w:rPr>
        <w:rFonts w:ascii="Symbol" w:hAnsi="Symbol" w:hint="default"/>
      </w:rPr>
    </w:lvl>
    <w:lvl w:ilvl="4" w:tplc="14090003" w:tentative="1">
      <w:start w:val="1"/>
      <w:numFmt w:val="bullet"/>
      <w:lvlText w:val="o"/>
      <w:lvlJc w:val="left"/>
      <w:pPr>
        <w:ind w:left="5868" w:hanging="360"/>
      </w:pPr>
      <w:rPr>
        <w:rFonts w:ascii="Courier New" w:hAnsi="Courier New" w:cs="Courier New" w:hint="default"/>
      </w:rPr>
    </w:lvl>
    <w:lvl w:ilvl="5" w:tplc="14090005" w:tentative="1">
      <w:start w:val="1"/>
      <w:numFmt w:val="bullet"/>
      <w:lvlText w:val=""/>
      <w:lvlJc w:val="left"/>
      <w:pPr>
        <w:ind w:left="6588" w:hanging="360"/>
      </w:pPr>
      <w:rPr>
        <w:rFonts w:ascii="Wingdings" w:hAnsi="Wingdings" w:hint="default"/>
      </w:rPr>
    </w:lvl>
    <w:lvl w:ilvl="6" w:tplc="14090001" w:tentative="1">
      <w:start w:val="1"/>
      <w:numFmt w:val="bullet"/>
      <w:lvlText w:val=""/>
      <w:lvlJc w:val="left"/>
      <w:pPr>
        <w:ind w:left="7308" w:hanging="360"/>
      </w:pPr>
      <w:rPr>
        <w:rFonts w:ascii="Symbol" w:hAnsi="Symbol" w:hint="default"/>
      </w:rPr>
    </w:lvl>
    <w:lvl w:ilvl="7" w:tplc="14090003" w:tentative="1">
      <w:start w:val="1"/>
      <w:numFmt w:val="bullet"/>
      <w:lvlText w:val="o"/>
      <w:lvlJc w:val="left"/>
      <w:pPr>
        <w:ind w:left="8028" w:hanging="360"/>
      </w:pPr>
      <w:rPr>
        <w:rFonts w:ascii="Courier New" w:hAnsi="Courier New" w:cs="Courier New" w:hint="default"/>
      </w:rPr>
    </w:lvl>
    <w:lvl w:ilvl="8" w:tplc="14090005" w:tentative="1">
      <w:start w:val="1"/>
      <w:numFmt w:val="bullet"/>
      <w:lvlText w:val=""/>
      <w:lvlJc w:val="left"/>
      <w:pPr>
        <w:ind w:left="8748" w:hanging="360"/>
      </w:pPr>
      <w:rPr>
        <w:rFonts w:ascii="Wingdings" w:hAnsi="Wingdings" w:hint="default"/>
      </w:rPr>
    </w:lvl>
  </w:abstractNum>
  <w:abstractNum w:abstractNumId="121" w15:restartNumberingAfterBreak="0">
    <w:nsid w:val="5BD71680"/>
    <w:multiLevelType w:val="hybridMultilevel"/>
    <w:tmpl w:val="DBEA566C"/>
    <w:styleLink w:val="ReportNumber23"/>
    <w:lvl w:ilvl="0" w:tplc="14090003">
      <w:start w:val="1"/>
      <w:numFmt w:val="bullet"/>
      <w:lvlText w:val="o"/>
      <w:lvlJc w:val="left"/>
      <w:pPr>
        <w:ind w:left="720" w:hanging="360"/>
      </w:pPr>
      <w:rPr>
        <w:rFonts w:ascii="Courier New" w:hAnsi="Courier New" w:cs="Courier New"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2" w15:restartNumberingAfterBreak="0">
    <w:nsid w:val="5BEC488C"/>
    <w:multiLevelType w:val="hybridMultilevel"/>
    <w:tmpl w:val="CAC20F2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3" w15:restartNumberingAfterBreak="0">
    <w:nsid w:val="5E2F017C"/>
    <w:multiLevelType w:val="hybridMultilevel"/>
    <w:tmpl w:val="58FAE67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4" w15:restartNumberingAfterBreak="0">
    <w:nsid w:val="5E773313"/>
    <w:multiLevelType w:val="hybridMultilevel"/>
    <w:tmpl w:val="B9B83974"/>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5" w15:restartNumberingAfterBreak="0">
    <w:nsid w:val="5F5503DE"/>
    <w:multiLevelType w:val="hybridMultilevel"/>
    <w:tmpl w:val="3BC45464"/>
    <w:lvl w:ilvl="0" w:tplc="14090003">
      <w:start w:val="1"/>
      <w:numFmt w:val="bullet"/>
      <w:lvlText w:val="o"/>
      <w:lvlJc w:val="left"/>
      <w:pPr>
        <w:ind w:left="1004" w:hanging="360"/>
      </w:pPr>
      <w:rPr>
        <w:rFonts w:ascii="Courier New" w:hAnsi="Courier New" w:cs="Courier New" w:hint="default"/>
      </w:rPr>
    </w:lvl>
    <w:lvl w:ilvl="1" w:tplc="14090003" w:tentative="1">
      <w:start w:val="1"/>
      <w:numFmt w:val="bullet"/>
      <w:lvlText w:val="o"/>
      <w:lvlJc w:val="left"/>
      <w:pPr>
        <w:ind w:left="1724" w:hanging="360"/>
      </w:pPr>
      <w:rPr>
        <w:rFonts w:ascii="Courier New" w:hAnsi="Courier New" w:cs="Courier New" w:hint="default"/>
      </w:rPr>
    </w:lvl>
    <w:lvl w:ilvl="2" w:tplc="14090005" w:tentative="1">
      <w:start w:val="1"/>
      <w:numFmt w:val="bullet"/>
      <w:lvlText w:val=""/>
      <w:lvlJc w:val="left"/>
      <w:pPr>
        <w:ind w:left="2444" w:hanging="360"/>
      </w:pPr>
      <w:rPr>
        <w:rFonts w:ascii="Wingdings" w:hAnsi="Wingdings" w:hint="default"/>
      </w:rPr>
    </w:lvl>
    <w:lvl w:ilvl="3" w:tplc="14090001" w:tentative="1">
      <w:start w:val="1"/>
      <w:numFmt w:val="bullet"/>
      <w:lvlText w:val=""/>
      <w:lvlJc w:val="left"/>
      <w:pPr>
        <w:ind w:left="3164" w:hanging="360"/>
      </w:pPr>
      <w:rPr>
        <w:rFonts w:ascii="Symbol" w:hAnsi="Symbol" w:hint="default"/>
      </w:rPr>
    </w:lvl>
    <w:lvl w:ilvl="4" w:tplc="14090003" w:tentative="1">
      <w:start w:val="1"/>
      <w:numFmt w:val="bullet"/>
      <w:lvlText w:val="o"/>
      <w:lvlJc w:val="left"/>
      <w:pPr>
        <w:ind w:left="3884" w:hanging="360"/>
      </w:pPr>
      <w:rPr>
        <w:rFonts w:ascii="Courier New" w:hAnsi="Courier New" w:cs="Courier New" w:hint="default"/>
      </w:rPr>
    </w:lvl>
    <w:lvl w:ilvl="5" w:tplc="14090005" w:tentative="1">
      <w:start w:val="1"/>
      <w:numFmt w:val="bullet"/>
      <w:lvlText w:val=""/>
      <w:lvlJc w:val="left"/>
      <w:pPr>
        <w:ind w:left="4604" w:hanging="360"/>
      </w:pPr>
      <w:rPr>
        <w:rFonts w:ascii="Wingdings" w:hAnsi="Wingdings" w:hint="default"/>
      </w:rPr>
    </w:lvl>
    <w:lvl w:ilvl="6" w:tplc="14090001" w:tentative="1">
      <w:start w:val="1"/>
      <w:numFmt w:val="bullet"/>
      <w:lvlText w:val=""/>
      <w:lvlJc w:val="left"/>
      <w:pPr>
        <w:ind w:left="5324" w:hanging="360"/>
      </w:pPr>
      <w:rPr>
        <w:rFonts w:ascii="Symbol" w:hAnsi="Symbol" w:hint="default"/>
      </w:rPr>
    </w:lvl>
    <w:lvl w:ilvl="7" w:tplc="14090003" w:tentative="1">
      <w:start w:val="1"/>
      <w:numFmt w:val="bullet"/>
      <w:lvlText w:val="o"/>
      <w:lvlJc w:val="left"/>
      <w:pPr>
        <w:ind w:left="6044" w:hanging="360"/>
      </w:pPr>
      <w:rPr>
        <w:rFonts w:ascii="Courier New" w:hAnsi="Courier New" w:cs="Courier New" w:hint="default"/>
      </w:rPr>
    </w:lvl>
    <w:lvl w:ilvl="8" w:tplc="14090005" w:tentative="1">
      <w:start w:val="1"/>
      <w:numFmt w:val="bullet"/>
      <w:lvlText w:val=""/>
      <w:lvlJc w:val="left"/>
      <w:pPr>
        <w:ind w:left="6764" w:hanging="360"/>
      </w:pPr>
      <w:rPr>
        <w:rFonts w:ascii="Wingdings" w:hAnsi="Wingdings" w:hint="default"/>
      </w:rPr>
    </w:lvl>
  </w:abstractNum>
  <w:abstractNum w:abstractNumId="126" w15:restartNumberingAfterBreak="0">
    <w:nsid w:val="61AD759F"/>
    <w:multiLevelType w:val="hybridMultilevel"/>
    <w:tmpl w:val="27F89FF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7" w15:restartNumberingAfterBreak="0">
    <w:nsid w:val="61EF51F8"/>
    <w:multiLevelType w:val="hybridMultilevel"/>
    <w:tmpl w:val="CA02564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8" w15:restartNumberingAfterBreak="0">
    <w:nsid w:val="64C067F5"/>
    <w:multiLevelType w:val="hybridMultilevel"/>
    <w:tmpl w:val="F812753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9" w15:restartNumberingAfterBreak="0">
    <w:nsid w:val="666909E1"/>
    <w:multiLevelType w:val="hybridMultilevel"/>
    <w:tmpl w:val="6CF6B20A"/>
    <w:lvl w:ilvl="0" w:tplc="14090017">
      <w:start w:val="1"/>
      <w:numFmt w:val="lowerLetter"/>
      <w:lvlText w:val="%1)"/>
      <w:lvlJc w:val="left"/>
      <w:pPr>
        <w:ind w:left="720" w:hanging="360"/>
      </w:pPr>
      <w:rPr>
        <w:rFont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0" w15:restartNumberingAfterBreak="0">
    <w:nsid w:val="66A044E6"/>
    <w:multiLevelType w:val="hybridMultilevel"/>
    <w:tmpl w:val="E552064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1" w15:restartNumberingAfterBreak="0">
    <w:nsid w:val="677B1641"/>
    <w:multiLevelType w:val="hybridMultilevel"/>
    <w:tmpl w:val="EBA4713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2" w15:restartNumberingAfterBreak="0">
    <w:nsid w:val="67F86216"/>
    <w:multiLevelType w:val="hybridMultilevel"/>
    <w:tmpl w:val="6F1266AE"/>
    <w:styleLink w:val="BodyNumber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3" w15:restartNumberingAfterBreak="0">
    <w:nsid w:val="68FD7E6F"/>
    <w:multiLevelType w:val="hybridMultilevel"/>
    <w:tmpl w:val="7C5077B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4" w15:restartNumberingAfterBreak="0">
    <w:nsid w:val="694135F7"/>
    <w:multiLevelType w:val="hybridMultilevel"/>
    <w:tmpl w:val="DA4C40C8"/>
    <w:styleLink w:val="ReportNumber1"/>
    <w:lvl w:ilvl="0" w:tplc="0C090001">
      <w:start w:val="1"/>
      <w:numFmt w:val="bullet"/>
      <w:lvlText w:val=""/>
      <w:lvlJc w:val="left"/>
      <w:pPr>
        <w:tabs>
          <w:tab w:val="num" w:pos="873"/>
        </w:tabs>
        <w:ind w:left="873" w:hanging="360"/>
      </w:pPr>
      <w:rPr>
        <w:rFonts w:ascii="Symbol" w:hAnsi="Symbol" w:hint="default"/>
      </w:rPr>
    </w:lvl>
    <w:lvl w:ilvl="1" w:tplc="0C090003">
      <w:start w:val="1"/>
      <w:numFmt w:val="bullet"/>
      <w:lvlText w:val="o"/>
      <w:lvlJc w:val="left"/>
      <w:pPr>
        <w:tabs>
          <w:tab w:val="num" w:pos="1593"/>
        </w:tabs>
        <w:ind w:left="1593" w:hanging="360"/>
      </w:pPr>
      <w:rPr>
        <w:rFonts w:ascii="Courier New" w:hAnsi="Courier New" w:cs="Courier New" w:hint="default"/>
      </w:rPr>
    </w:lvl>
    <w:lvl w:ilvl="2" w:tplc="0C090005" w:tentative="1">
      <w:start w:val="1"/>
      <w:numFmt w:val="bullet"/>
      <w:lvlText w:val=""/>
      <w:lvlJc w:val="left"/>
      <w:pPr>
        <w:tabs>
          <w:tab w:val="num" w:pos="2313"/>
        </w:tabs>
        <w:ind w:left="2313" w:hanging="360"/>
      </w:pPr>
      <w:rPr>
        <w:rFonts w:ascii="Wingdings" w:hAnsi="Wingdings" w:hint="default"/>
      </w:rPr>
    </w:lvl>
    <w:lvl w:ilvl="3" w:tplc="0C090001" w:tentative="1">
      <w:start w:val="1"/>
      <w:numFmt w:val="bullet"/>
      <w:lvlText w:val=""/>
      <w:lvlJc w:val="left"/>
      <w:pPr>
        <w:tabs>
          <w:tab w:val="num" w:pos="3033"/>
        </w:tabs>
        <w:ind w:left="3033" w:hanging="360"/>
      </w:pPr>
      <w:rPr>
        <w:rFonts w:ascii="Symbol" w:hAnsi="Symbol" w:hint="default"/>
      </w:rPr>
    </w:lvl>
    <w:lvl w:ilvl="4" w:tplc="0C090003" w:tentative="1">
      <w:start w:val="1"/>
      <w:numFmt w:val="bullet"/>
      <w:lvlText w:val="o"/>
      <w:lvlJc w:val="left"/>
      <w:pPr>
        <w:tabs>
          <w:tab w:val="num" w:pos="3753"/>
        </w:tabs>
        <w:ind w:left="3753" w:hanging="360"/>
      </w:pPr>
      <w:rPr>
        <w:rFonts w:ascii="Courier New" w:hAnsi="Courier New" w:cs="Courier New" w:hint="default"/>
      </w:rPr>
    </w:lvl>
    <w:lvl w:ilvl="5" w:tplc="0C090005" w:tentative="1">
      <w:start w:val="1"/>
      <w:numFmt w:val="bullet"/>
      <w:lvlText w:val=""/>
      <w:lvlJc w:val="left"/>
      <w:pPr>
        <w:tabs>
          <w:tab w:val="num" w:pos="4473"/>
        </w:tabs>
        <w:ind w:left="4473" w:hanging="360"/>
      </w:pPr>
      <w:rPr>
        <w:rFonts w:ascii="Wingdings" w:hAnsi="Wingdings" w:hint="default"/>
      </w:rPr>
    </w:lvl>
    <w:lvl w:ilvl="6" w:tplc="0C090001" w:tentative="1">
      <w:start w:val="1"/>
      <w:numFmt w:val="bullet"/>
      <w:lvlText w:val=""/>
      <w:lvlJc w:val="left"/>
      <w:pPr>
        <w:tabs>
          <w:tab w:val="num" w:pos="5193"/>
        </w:tabs>
        <w:ind w:left="5193" w:hanging="360"/>
      </w:pPr>
      <w:rPr>
        <w:rFonts w:ascii="Symbol" w:hAnsi="Symbol" w:hint="default"/>
      </w:rPr>
    </w:lvl>
    <w:lvl w:ilvl="7" w:tplc="0C090003" w:tentative="1">
      <w:start w:val="1"/>
      <w:numFmt w:val="bullet"/>
      <w:lvlText w:val="o"/>
      <w:lvlJc w:val="left"/>
      <w:pPr>
        <w:tabs>
          <w:tab w:val="num" w:pos="5913"/>
        </w:tabs>
        <w:ind w:left="5913" w:hanging="360"/>
      </w:pPr>
      <w:rPr>
        <w:rFonts w:ascii="Courier New" w:hAnsi="Courier New" w:cs="Courier New" w:hint="default"/>
      </w:rPr>
    </w:lvl>
    <w:lvl w:ilvl="8" w:tplc="0C090005" w:tentative="1">
      <w:start w:val="1"/>
      <w:numFmt w:val="bullet"/>
      <w:lvlText w:val=""/>
      <w:lvlJc w:val="left"/>
      <w:pPr>
        <w:tabs>
          <w:tab w:val="num" w:pos="6633"/>
        </w:tabs>
        <w:ind w:left="6633" w:hanging="360"/>
      </w:pPr>
      <w:rPr>
        <w:rFonts w:ascii="Wingdings" w:hAnsi="Wingdings" w:hint="default"/>
      </w:rPr>
    </w:lvl>
  </w:abstractNum>
  <w:abstractNum w:abstractNumId="135" w15:restartNumberingAfterBreak="0">
    <w:nsid w:val="697E5801"/>
    <w:multiLevelType w:val="hybridMultilevel"/>
    <w:tmpl w:val="BC4C2B2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6" w15:restartNumberingAfterBreak="0">
    <w:nsid w:val="6B172B65"/>
    <w:multiLevelType w:val="hybridMultilevel"/>
    <w:tmpl w:val="0E925EF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7" w15:restartNumberingAfterBreak="0">
    <w:nsid w:val="6B740BB4"/>
    <w:multiLevelType w:val="hybridMultilevel"/>
    <w:tmpl w:val="671E640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8" w15:restartNumberingAfterBreak="0">
    <w:nsid w:val="6BCF3F0F"/>
    <w:multiLevelType w:val="hybridMultilevel"/>
    <w:tmpl w:val="A142ECEA"/>
    <w:lvl w:ilvl="0" w:tplc="94005340">
      <w:start w:val="1"/>
      <w:numFmt w:val="bullet"/>
      <w:lvlText w:val="-"/>
      <w:lvlJc w:val="left"/>
      <w:pPr>
        <w:ind w:left="720" w:hanging="360"/>
      </w:pPr>
      <w:rPr>
        <w:rFonts w:ascii="Arial" w:hAnsi="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9" w15:restartNumberingAfterBreak="0">
    <w:nsid w:val="6D34449A"/>
    <w:multiLevelType w:val="hybridMultilevel"/>
    <w:tmpl w:val="2054789E"/>
    <w:lvl w:ilvl="0" w:tplc="14090001">
      <w:start w:val="1"/>
      <w:numFmt w:val="bullet"/>
      <w:lvlText w:val=""/>
      <w:lvlJc w:val="left"/>
      <w:pPr>
        <w:ind w:left="2847" w:hanging="360"/>
      </w:pPr>
      <w:rPr>
        <w:rFonts w:ascii="Symbol" w:hAnsi="Symbol" w:hint="default"/>
      </w:rPr>
    </w:lvl>
    <w:lvl w:ilvl="1" w:tplc="14090003" w:tentative="1">
      <w:start w:val="1"/>
      <w:numFmt w:val="bullet"/>
      <w:lvlText w:val="o"/>
      <w:lvlJc w:val="left"/>
      <w:pPr>
        <w:ind w:left="3567" w:hanging="360"/>
      </w:pPr>
      <w:rPr>
        <w:rFonts w:ascii="Courier New" w:hAnsi="Courier New" w:cs="Courier New" w:hint="default"/>
      </w:rPr>
    </w:lvl>
    <w:lvl w:ilvl="2" w:tplc="14090005" w:tentative="1">
      <w:start w:val="1"/>
      <w:numFmt w:val="bullet"/>
      <w:lvlText w:val=""/>
      <w:lvlJc w:val="left"/>
      <w:pPr>
        <w:ind w:left="4287" w:hanging="360"/>
      </w:pPr>
      <w:rPr>
        <w:rFonts w:ascii="Wingdings" w:hAnsi="Wingdings" w:hint="default"/>
      </w:rPr>
    </w:lvl>
    <w:lvl w:ilvl="3" w:tplc="14090001" w:tentative="1">
      <w:start w:val="1"/>
      <w:numFmt w:val="bullet"/>
      <w:lvlText w:val=""/>
      <w:lvlJc w:val="left"/>
      <w:pPr>
        <w:ind w:left="5007" w:hanging="360"/>
      </w:pPr>
      <w:rPr>
        <w:rFonts w:ascii="Symbol" w:hAnsi="Symbol" w:hint="default"/>
      </w:rPr>
    </w:lvl>
    <w:lvl w:ilvl="4" w:tplc="14090003" w:tentative="1">
      <w:start w:val="1"/>
      <w:numFmt w:val="bullet"/>
      <w:lvlText w:val="o"/>
      <w:lvlJc w:val="left"/>
      <w:pPr>
        <w:ind w:left="5727" w:hanging="360"/>
      </w:pPr>
      <w:rPr>
        <w:rFonts w:ascii="Courier New" w:hAnsi="Courier New" w:cs="Courier New" w:hint="default"/>
      </w:rPr>
    </w:lvl>
    <w:lvl w:ilvl="5" w:tplc="14090005" w:tentative="1">
      <w:start w:val="1"/>
      <w:numFmt w:val="bullet"/>
      <w:lvlText w:val=""/>
      <w:lvlJc w:val="left"/>
      <w:pPr>
        <w:ind w:left="6447" w:hanging="360"/>
      </w:pPr>
      <w:rPr>
        <w:rFonts w:ascii="Wingdings" w:hAnsi="Wingdings" w:hint="default"/>
      </w:rPr>
    </w:lvl>
    <w:lvl w:ilvl="6" w:tplc="14090001" w:tentative="1">
      <w:start w:val="1"/>
      <w:numFmt w:val="bullet"/>
      <w:lvlText w:val=""/>
      <w:lvlJc w:val="left"/>
      <w:pPr>
        <w:ind w:left="7167" w:hanging="360"/>
      </w:pPr>
      <w:rPr>
        <w:rFonts w:ascii="Symbol" w:hAnsi="Symbol" w:hint="default"/>
      </w:rPr>
    </w:lvl>
    <w:lvl w:ilvl="7" w:tplc="14090003" w:tentative="1">
      <w:start w:val="1"/>
      <w:numFmt w:val="bullet"/>
      <w:lvlText w:val="o"/>
      <w:lvlJc w:val="left"/>
      <w:pPr>
        <w:ind w:left="7887" w:hanging="360"/>
      </w:pPr>
      <w:rPr>
        <w:rFonts w:ascii="Courier New" w:hAnsi="Courier New" w:cs="Courier New" w:hint="default"/>
      </w:rPr>
    </w:lvl>
    <w:lvl w:ilvl="8" w:tplc="14090005" w:tentative="1">
      <w:start w:val="1"/>
      <w:numFmt w:val="bullet"/>
      <w:lvlText w:val=""/>
      <w:lvlJc w:val="left"/>
      <w:pPr>
        <w:ind w:left="8607" w:hanging="360"/>
      </w:pPr>
      <w:rPr>
        <w:rFonts w:ascii="Wingdings" w:hAnsi="Wingdings" w:hint="default"/>
      </w:rPr>
    </w:lvl>
  </w:abstractNum>
  <w:abstractNum w:abstractNumId="140" w15:restartNumberingAfterBreak="0">
    <w:nsid w:val="6D745820"/>
    <w:multiLevelType w:val="hybridMultilevel"/>
    <w:tmpl w:val="19ECE88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1" w15:restartNumberingAfterBreak="0">
    <w:nsid w:val="6DE403EC"/>
    <w:multiLevelType w:val="hybridMultilevel"/>
    <w:tmpl w:val="354CEEB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2" w15:restartNumberingAfterBreak="0">
    <w:nsid w:val="6F2F1BB9"/>
    <w:multiLevelType w:val="hybridMultilevel"/>
    <w:tmpl w:val="9DB80546"/>
    <w:lvl w:ilvl="0" w:tplc="14090001">
      <w:start w:val="1"/>
      <w:numFmt w:val="bullet"/>
      <w:lvlText w:val=""/>
      <w:lvlJc w:val="left"/>
      <w:pPr>
        <w:ind w:left="1500" w:hanging="360"/>
      </w:pPr>
      <w:rPr>
        <w:rFonts w:ascii="Symbol" w:hAnsi="Symbol" w:hint="default"/>
      </w:rPr>
    </w:lvl>
    <w:lvl w:ilvl="1" w:tplc="14090003" w:tentative="1">
      <w:start w:val="1"/>
      <w:numFmt w:val="bullet"/>
      <w:lvlText w:val="o"/>
      <w:lvlJc w:val="left"/>
      <w:pPr>
        <w:ind w:left="1500" w:hanging="360"/>
      </w:pPr>
      <w:rPr>
        <w:rFonts w:ascii="Courier New" w:hAnsi="Courier New" w:cs="Courier New" w:hint="default"/>
      </w:rPr>
    </w:lvl>
    <w:lvl w:ilvl="2" w:tplc="14090005" w:tentative="1">
      <w:start w:val="1"/>
      <w:numFmt w:val="bullet"/>
      <w:lvlText w:val=""/>
      <w:lvlJc w:val="left"/>
      <w:pPr>
        <w:ind w:left="2220" w:hanging="360"/>
      </w:pPr>
      <w:rPr>
        <w:rFonts w:ascii="Wingdings" w:hAnsi="Wingdings" w:hint="default"/>
      </w:rPr>
    </w:lvl>
    <w:lvl w:ilvl="3" w:tplc="14090001" w:tentative="1">
      <w:start w:val="1"/>
      <w:numFmt w:val="bullet"/>
      <w:lvlText w:val=""/>
      <w:lvlJc w:val="left"/>
      <w:pPr>
        <w:ind w:left="2940" w:hanging="360"/>
      </w:pPr>
      <w:rPr>
        <w:rFonts w:ascii="Symbol" w:hAnsi="Symbol" w:hint="default"/>
      </w:rPr>
    </w:lvl>
    <w:lvl w:ilvl="4" w:tplc="14090003" w:tentative="1">
      <w:start w:val="1"/>
      <w:numFmt w:val="bullet"/>
      <w:lvlText w:val="o"/>
      <w:lvlJc w:val="left"/>
      <w:pPr>
        <w:ind w:left="3660" w:hanging="360"/>
      </w:pPr>
      <w:rPr>
        <w:rFonts w:ascii="Courier New" w:hAnsi="Courier New" w:cs="Courier New" w:hint="default"/>
      </w:rPr>
    </w:lvl>
    <w:lvl w:ilvl="5" w:tplc="14090005" w:tentative="1">
      <w:start w:val="1"/>
      <w:numFmt w:val="bullet"/>
      <w:lvlText w:val=""/>
      <w:lvlJc w:val="left"/>
      <w:pPr>
        <w:ind w:left="4380" w:hanging="360"/>
      </w:pPr>
      <w:rPr>
        <w:rFonts w:ascii="Wingdings" w:hAnsi="Wingdings" w:hint="default"/>
      </w:rPr>
    </w:lvl>
    <w:lvl w:ilvl="6" w:tplc="14090001" w:tentative="1">
      <w:start w:val="1"/>
      <w:numFmt w:val="bullet"/>
      <w:lvlText w:val=""/>
      <w:lvlJc w:val="left"/>
      <w:pPr>
        <w:ind w:left="5100" w:hanging="360"/>
      </w:pPr>
      <w:rPr>
        <w:rFonts w:ascii="Symbol" w:hAnsi="Symbol" w:hint="default"/>
      </w:rPr>
    </w:lvl>
    <w:lvl w:ilvl="7" w:tplc="14090003" w:tentative="1">
      <w:start w:val="1"/>
      <w:numFmt w:val="bullet"/>
      <w:lvlText w:val="o"/>
      <w:lvlJc w:val="left"/>
      <w:pPr>
        <w:ind w:left="5820" w:hanging="360"/>
      </w:pPr>
      <w:rPr>
        <w:rFonts w:ascii="Courier New" w:hAnsi="Courier New" w:cs="Courier New" w:hint="default"/>
      </w:rPr>
    </w:lvl>
    <w:lvl w:ilvl="8" w:tplc="14090005" w:tentative="1">
      <w:start w:val="1"/>
      <w:numFmt w:val="bullet"/>
      <w:lvlText w:val=""/>
      <w:lvlJc w:val="left"/>
      <w:pPr>
        <w:ind w:left="6540" w:hanging="360"/>
      </w:pPr>
      <w:rPr>
        <w:rFonts w:ascii="Wingdings" w:hAnsi="Wingdings" w:hint="default"/>
      </w:rPr>
    </w:lvl>
  </w:abstractNum>
  <w:abstractNum w:abstractNumId="143" w15:restartNumberingAfterBreak="0">
    <w:nsid w:val="6F6A0EDD"/>
    <w:multiLevelType w:val="hybridMultilevel"/>
    <w:tmpl w:val="D62851BC"/>
    <w:lvl w:ilvl="0" w:tplc="14090001">
      <w:start w:val="1"/>
      <w:numFmt w:val="bullet"/>
      <w:lvlText w:val=""/>
      <w:lvlJc w:val="left"/>
      <w:pPr>
        <w:ind w:left="862" w:hanging="360"/>
      </w:pPr>
      <w:rPr>
        <w:rFonts w:ascii="Symbol" w:hAnsi="Symbol" w:hint="default"/>
      </w:rPr>
    </w:lvl>
    <w:lvl w:ilvl="1" w:tplc="14090003" w:tentative="1">
      <w:start w:val="1"/>
      <w:numFmt w:val="bullet"/>
      <w:lvlText w:val="o"/>
      <w:lvlJc w:val="left"/>
      <w:pPr>
        <w:ind w:left="1582" w:hanging="360"/>
      </w:pPr>
      <w:rPr>
        <w:rFonts w:ascii="Courier New" w:hAnsi="Courier New" w:cs="Courier New" w:hint="default"/>
      </w:rPr>
    </w:lvl>
    <w:lvl w:ilvl="2" w:tplc="14090005" w:tentative="1">
      <w:start w:val="1"/>
      <w:numFmt w:val="bullet"/>
      <w:lvlText w:val=""/>
      <w:lvlJc w:val="left"/>
      <w:pPr>
        <w:ind w:left="2302" w:hanging="360"/>
      </w:pPr>
      <w:rPr>
        <w:rFonts w:ascii="Wingdings" w:hAnsi="Wingdings" w:hint="default"/>
      </w:rPr>
    </w:lvl>
    <w:lvl w:ilvl="3" w:tplc="14090001" w:tentative="1">
      <w:start w:val="1"/>
      <w:numFmt w:val="bullet"/>
      <w:lvlText w:val=""/>
      <w:lvlJc w:val="left"/>
      <w:pPr>
        <w:ind w:left="3022" w:hanging="360"/>
      </w:pPr>
      <w:rPr>
        <w:rFonts w:ascii="Symbol" w:hAnsi="Symbol" w:hint="default"/>
      </w:rPr>
    </w:lvl>
    <w:lvl w:ilvl="4" w:tplc="14090003" w:tentative="1">
      <w:start w:val="1"/>
      <w:numFmt w:val="bullet"/>
      <w:lvlText w:val="o"/>
      <w:lvlJc w:val="left"/>
      <w:pPr>
        <w:ind w:left="3742" w:hanging="360"/>
      </w:pPr>
      <w:rPr>
        <w:rFonts w:ascii="Courier New" w:hAnsi="Courier New" w:cs="Courier New" w:hint="default"/>
      </w:rPr>
    </w:lvl>
    <w:lvl w:ilvl="5" w:tplc="14090005" w:tentative="1">
      <w:start w:val="1"/>
      <w:numFmt w:val="bullet"/>
      <w:lvlText w:val=""/>
      <w:lvlJc w:val="left"/>
      <w:pPr>
        <w:ind w:left="4462" w:hanging="360"/>
      </w:pPr>
      <w:rPr>
        <w:rFonts w:ascii="Wingdings" w:hAnsi="Wingdings" w:hint="default"/>
      </w:rPr>
    </w:lvl>
    <w:lvl w:ilvl="6" w:tplc="14090001" w:tentative="1">
      <w:start w:val="1"/>
      <w:numFmt w:val="bullet"/>
      <w:lvlText w:val=""/>
      <w:lvlJc w:val="left"/>
      <w:pPr>
        <w:ind w:left="5182" w:hanging="360"/>
      </w:pPr>
      <w:rPr>
        <w:rFonts w:ascii="Symbol" w:hAnsi="Symbol" w:hint="default"/>
      </w:rPr>
    </w:lvl>
    <w:lvl w:ilvl="7" w:tplc="14090003" w:tentative="1">
      <w:start w:val="1"/>
      <w:numFmt w:val="bullet"/>
      <w:lvlText w:val="o"/>
      <w:lvlJc w:val="left"/>
      <w:pPr>
        <w:ind w:left="5902" w:hanging="360"/>
      </w:pPr>
      <w:rPr>
        <w:rFonts w:ascii="Courier New" w:hAnsi="Courier New" w:cs="Courier New" w:hint="default"/>
      </w:rPr>
    </w:lvl>
    <w:lvl w:ilvl="8" w:tplc="14090005" w:tentative="1">
      <w:start w:val="1"/>
      <w:numFmt w:val="bullet"/>
      <w:lvlText w:val=""/>
      <w:lvlJc w:val="left"/>
      <w:pPr>
        <w:ind w:left="6622" w:hanging="360"/>
      </w:pPr>
      <w:rPr>
        <w:rFonts w:ascii="Wingdings" w:hAnsi="Wingdings" w:hint="default"/>
      </w:rPr>
    </w:lvl>
  </w:abstractNum>
  <w:abstractNum w:abstractNumId="144" w15:restartNumberingAfterBreak="0">
    <w:nsid w:val="70A541FC"/>
    <w:multiLevelType w:val="hybridMultilevel"/>
    <w:tmpl w:val="55C02D0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5" w15:restartNumberingAfterBreak="0">
    <w:nsid w:val="70D15632"/>
    <w:multiLevelType w:val="hybridMultilevel"/>
    <w:tmpl w:val="E78691CA"/>
    <w:lvl w:ilvl="0" w:tplc="14090001">
      <w:start w:val="1"/>
      <w:numFmt w:val="bullet"/>
      <w:lvlText w:val=""/>
      <w:lvlJc w:val="left"/>
      <w:pPr>
        <w:ind w:left="1429" w:hanging="360"/>
      </w:pPr>
      <w:rPr>
        <w:rFonts w:ascii="Symbol" w:hAnsi="Symbol" w:hint="default"/>
      </w:rPr>
    </w:lvl>
    <w:lvl w:ilvl="1" w:tplc="14090003" w:tentative="1">
      <w:start w:val="1"/>
      <w:numFmt w:val="bullet"/>
      <w:lvlText w:val="o"/>
      <w:lvlJc w:val="left"/>
      <w:pPr>
        <w:ind w:left="2149" w:hanging="360"/>
      </w:pPr>
      <w:rPr>
        <w:rFonts w:ascii="Courier New" w:hAnsi="Courier New" w:cs="Courier New" w:hint="default"/>
      </w:rPr>
    </w:lvl>
    <w:lvl w:ilvl="2" w:tplc="14090005" w:tentative="1">
      <w:start w:val="1"/>
      <w:numFmt w:val="bullet"/>
      <w:lvlText w:val=""/>
      <w:lvlJc w:val="left"/>
      <w:pPr>
        <w:ind w:left="2869" w:hanging="360"/>
      </w:pPr>
      <w:rPr>
        <w:rFonts w:ascii="Wingdings" w:hAnsi="Wingdings" w:hint="default"/>
      </w:rPr>
    </w:lvl>
    <w:lvl w:ilvl="3" w:tplc="14090001" w:tentative="1">
      <w:start w:val="1"/>
      <w:numFmt w:val="bullet"/>
      <w:lvlText w:val=""/>
      <w:lvlJc w:val="left"/>
      <w:pPr>
        <w:ind w:left="3589" w:hanging="360"/>
      </w:pPr>
      <w:rPr>
        <w:rFonts w:ascii="Symbol" w:hAnsi="Symbol" w:hint="default"/>
      </w:rPr>
    </w:lvl>
    <w:lvl w:ilvl="4" w:tplc="14090003" w:tentative="1">
      <w:start w:val="1"/>
      <w:numFmt w:val="bullet"/>
      <w:lvlText w:val="o"/>
      <w:lvlJc w:val="left"/>
      <w:pPr>
        <w:ind w:left="4309" w:hanging="360"/>
      </w:pPr>
      <w:rPr>
        <w:rFonts w:ascii="Courier New" w:hAnsi="Courier New" w:cs="Courier New" w:hint="default"/>
      </w:rPr>
    </w:lvl>
    <w:lvl w:ilvl="5" w:tplc="14090005" w:tentative="1">
      <w:start w:val="1"/>
      <w:numFmt w:val="bullet"/>
      <w:lvlText w:val=""/>
      <w:lvlJc w:val="left"/>
      <w:pPr>
        <w:ind w:left="5029" w:hanging="360"/>
      </w:pPr>
      <w:rPr>
        <w:rFonts w:ascii="Wingdings" w:hAnsi="Wingdings" w:hint="default"/>
      </w:rPr>
    </w:lvl>
    <w:lvl w:ilvl="6" w:tplc="14090001" w:tentative="1">
      <w:start w:val="1"/>
      <w:numFmt w:val="bullet"/>
      <w:lvlText w:val=""/>
      <w:lvlJc w:val="left"/>
      <w:pPr>
        <w:ind w:left="5749" w:hanging="360"/>
      </w:pPr>
      <w:rPr>
        <w:rFonts w:ascii="Symbol" w:hAnsi="Symbol" w:hint="default"/>
      </w:rPr>
    </w:lvl>
    <w:lvl w:ilvl="7" w:tplc="14090003" w:tentative="1">
      <w:start w:val="1"/>
      <w:numFmt w:val="bullet"/>
      <w:lvlText w:val="o"/>
      <w:lvlJc w:val="left"/>
      <w:pPr>
        <w:ind w:left="6469" w:hanging="360"/>
      </w:pPr>
      <w:rPr>
        <w:rFonts w:ascii="Courier New" w:hAnsi="Courier New" w:cs="Courier New" w:hint="default"/>
      </w:rPr>
    </w:lvl>
    <w:lvl w:ilvl="8" w:tplc="14090005" w:tentative="1">
      <w:start w:val="1"/>
      <w:numFmt w:val="bullet"/>
      <w:lvlText w:val=""/>
      <w:lvlJc w:val="left"/>
      <w:pPr>
        <w:ind w:left="7189" w:hanging="360"/>
      </w:pPr>
      <w:rPr>
        <w:rFonts w:ascii="Wingdings" w:hAnsi="Wingdings" w:hint="default"/>
      </w:rPr>
    </w:lvl>
  </w:abstractNum>
  <w:abstractNum w:abstractNumId="146" w15:restartNumberingAfterBreak="0">
    <w:nsid w:val="70F6553A"/>
    <w:multiLevelType w:val="hybridMultilevel"/>
    <w:tmpl w:val="A7F6FF74"/>
    <w:lvl w:ilvl="0" w:tplc="14090003">
      <w:start w:val="1"/>
      <w:numFmt w:val="bullet"/>
      <w:lvlText w:val="o"/>
      <w:lvlJc w:val="left"/>
      <w:pPr>
        <w:ind w:left="1172" w:hanging="360"/>
      </w:pPr>
      <w:rPr>
        <w:rFonts w:ascii="Courier New" w:hAnsi="Courier New" w:cs="Courier New" w:hint="default"/>
        <w:szCs w:val="22"/>
      </w:rPr>
    </w:lvl>
    <w:lvl w:ilvl="1" w:tplc="14090003" w:tentative="1">
      <w:start w:val="1"/>
      <w:numFmt w:val="bullet"/>
      <w:lvlText w:val="o"/>
      <w:lvlJc w:val="left"/>
      <w:pPr>
        <w:ind w:left="1892" w:hanging="360"/>
      </w:pPr>
      <w:rPr>
        <w:rFonts w:ascii="Courier New" w:hAnsi="Courier New" w:cs="Courier New" w:hint="default"/>
      </w:rPr>
    </w:lvl>
    <w:lvl w:ilvl="2" w:tplc="14090005" w:tentative="1">
      <w:start w:val="1"/>
      <w:numFmt w:val="bullet"/>
      <w:lvlText w:val=""/>
      <w:lvlJc w:val="left"/>
      <w:pPr>
        <w:ind w:left="2612" w:hanging="360"/>
      </w:pPr>
      <w:rPr>
        <w:rFonts w:ascii="Wingdings" w:hAnsi="Wingdings" w:hint="default"/>
      </w:rPr>
    </w:lvl>
    <w:lvl w:ilvl="3" w:tplc="14090001" w:tentative="1">
      <w:start w:val="1"/>
      <w:numFmt w:val="bullet"/>
      <w:lvlText w:val=""/>
      <w:lvlJc w:val="left"/>
      <w:pPr>
        <w:ind w:left="3332" w:hanging="360"/>
      </w:pPr>
      <w:rPr>
        <w:rFonts w:ascii="Symbol" w:hAnsi="Symbol" w:hint="default"/>
      </w:rPr>
    </w:lvl>
    <w:lvl w:ilvl="4" w:tplc="14090003" w:tentative="1">
      <w:start w:val="1"/>
      <w:numFmt w:val="bullet"/>
      <w:lvlText w:val="o"/>
      <w:lvlJc w:val="left"/>
      <w:pPr>
        <w:ind w:left="4052" w:hanging="360"/>
      </w:pPr>
      <w:rPr>
        <w:rFonts w:ascii="Courier New" w:hAnsi="Courier New" w:cs="Courier New" w:hint="default"/>
      </w:rPr>
    </w:lvl>
    <w:lvl w:ilvl="5" w:tplc="14090005" w:tentative="1">
      <w:start w:val="1"/>
      <w:numFmt w:val="bullet"/>
      <w:lvlText w:val=""/>
      <w:lvlJc w:val="left"/>
      <w:pPr>
        <w:ind w:left="4772" w:hanging="360"/>
      </w:pPr>
      <w:rPr>
        <w:rFonts w:ascii="Wingdings" w:hAnsi="Wingdings" w:hint="default"/>
      </w:rPr>
    </w:lvl>
    <w:lvl w:ilvl="6" w:tplc="14090001" w:tentative="1">
      <w:start w:val="1"/>
      <w:numFmt w:val="bullet"/>
      <w:lvlText w:val=""/>
      <w:lvlJc w:val="left"/>
      <w:pPr>
        <w:ind w:left="5492" w:hanging="360"/>
      </w:pPr>
      <w:rPr>
        <w:rFonts w:ascii="Symbol" w:hAnsi="Symbol" w:hint="default"/>
      </w:rPr>
    </w:lvl>
    <w:lvl w:ilvl="7" w:tplc="14090003" w:tentative="1">
      <w:start w:val="1"/>
      <w:numFmt w:val="bullet"/>
      <w:lvlText w:val="o"/>
      <w:lvlJc w:val="left"/>
      <w:pPr>
        <w:ind w:left="6212" w:hanging="360"/>
      </w:pPr>
      <w:rPr>
        <w:rFonts w:ascii="Courier New" w:hAnsi="Courier New" w:cs="Courier New" w:hint="default"/>
      </w:rPr>
    </w:lvl>
    <w:lvl w:ilvl="8" w:tplc="14090005" w:tentative="1">
      <w:start w:val="1"/>
      <w:numFmt w:val="bullet"/>
      <w:lvlText w:val=""/>
      <w:lvlJc w:val="left"/>
      <w:pPr>
        <w:ind w:left="6932" w:hanging="360"/>
      </w:pPr>
      <w:rPr>
        <w:rFonts w:ascii="Wingdings" w:hAnsi="Wingdings" w:hint="default"/>
      </w:rPr>
    </w:lvl>
  </w:abstractNum>
  <w:abstractNum w:abstractNumId="147" w15:restartNumberingAfterBreak="0">
    <w:nsid w:val="71E11F8D"/>
    <w:multiLevelType w:val="hybridMultilevel"/>
    <w:tmpl w:val="02C0EE38"/>
    <w:styleLink w:val="BodyNumber1"/>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8" w15:restartNumberingAfterBreak="0">
    <w:nsid w:val="723F3CCA"/>
    <w:multiLevelType w:val="hybridMultilevel"/>
    <w:tmpl w:val="BBE84220"/>
    <w:lvl w:ilvl="0" w:tplc="14090001">
      <w:start w:val="1"/>
      <w:numFmt w:val="bullet"/>
      <w:lvlText w:val=""/>
      <w:lvlJc w:val="left"/>
      <w:pPr>
        <w:ind w:left="862" w:hanging="360"/>
      </w:pPr>
      <w:rPr>
        <w:rFonts w:ascii="Symbol" w:hAnsi="Symbol" w:hint="default"/>
      </w:rPr>
    </w:lvl>
    <w:lvl w:ilvl="1" w:tplc="14090003" w:tentative="1">
      <w:start w:val="1"/>
      <w:numFmt w:val="bullet"/>
      <w:lvlText w:val="o"/>
      <w:lvlJc w:val="left"/>
      <w:pPr>
        <w:ind w:left="1582" w:hanging="360"/>
      </w:pPr>
      <w:rPr>
        <w:rFonts w:ascii="Courier New" w:hAnsi="Courier New" w:cs="Courier New" w:hint="default"/>
      </w:rPr>
    </w:lvl>
    <w:lvl w:ilvl="2" w:tplc="14090005" w:tentative="1">
      <w:start w:val="1"/>
      <w:numFmt w:val="bullet"/>
      <w:lvlText w:val=""/>
      <w:lvlJc w:val="left"/>
      <w:pPr>
        <w:ind w:left="2302" w:hanging="360"/>
      </w:pPr>
      <w:rPr>
        <w:rFonts w:ascii="Wingdings" w:hAnsi="Wingdings" w:hint="default"/>
      </w:rPr>
    </w:lvl>
    <w:lvl w:ilvl="3" w:tplc="14090001" w:tentative="1">
      <w:start w:val="1"/>
      <w:numFmt w:val="bullet"/>
      <w:lvlText w:val=""/>
      <w:lvlJc w:val="left"/>
      <w:pPr>
        <w:ind w:left="3022" w:hanging="360"/>
      </w:pPr>
      <w:rPr>
        <w:rFonts w:ascii="Symbol" w:hAnsi="Symbol" w:hint="default"/>
      </w:rPr>
    </w:lvl>
    <w:lvl w:ilvl="4" w:tplc="14090003" w:tentative="1">
      <w:start w:val="1"/>
      <w:numFmt w:val="bullet"/>
      <w:lvlText w:val="o"/>
      <w:lvlJc w:val="left"/>
      <w:pPr>
        <w:ind w:left="3742" w:hanging="360"/>
      </w:pPr>
      <w:rPr>
        <w:rFonts w:ascii="Courier New" w:hAnsi="Courier New" w:cs="Courier New" w:hint="default"/>
      </w:rPr>
    </w:lvl>
    <w:lvl w:ilvl="5" w:tplc="14090005" w:tentative="1">
      <w:start w:val="1"/>
      <w:numFmt w:val="bullet"/>
      <w:lvlText w:val=""/>
      <w:lvlJc w:val="left"/>
      <w:pPr>
        <w:ind w:left="4462" w:hanging="360"/>
      </w:pPr>
      <w:rPr>
        <w:rFonts w:ascii="Wingdings" w:hAnsi="Wingdings" w:hint="default"/>
      </w:rPr>
    </w:lvl>
    <w:lvl w:ilvl="6" w:tplc="14090001" w:tentative="1">
      <w:start w:val="1"/>
      <w:numFmt w:val="bullet"/>
      <w:lvlText w:val=""/>
      <w:lvlJc w:val="left"/>
      <w:pPr>
        <w:ind w:left="5182" w:hanging="360"/>
      </w:pPr>
      <w:rPr>
        <w:rFonts w:ascii="Symbol" w:hAnsi="Symbol" w:hint="default"/>
      </w:rPr>
    </w:lvl>
    <w:lvl w:ilvl="7" w:tplc="14090003" w:tentative="1">
      <w:start w:val="1"/>
      <w:numFmt w:val="bullet"/>
      <w:lvlText w:val="o"/>
      <w:lvlJc w:val="left"/>
      <w:pPr>
        <w:ind w:left="5902" w:hanging="360"/>
      </w:pPr>
      <w:rPr>
        <w:rFonts w:ascii="Courier New" w:hAnsi="Courier New" w:cs="Courier New" w:hint="default"/>
      </w:rPr>
    </w:lvl>
    <w:lvl w:ilvl="8" w:tplc="14090005" w:tentative="1">
      <w:start w:val="1"/>
      <w:numFmt w:val="bullet"/>
      <w:lvlText w:val=""/>
      <w:lvlJc w:val="left"/>
      <w:pPr>
        <w:ind w:left="6622" w:hanging="360"/>
      </w:pPr>
      <w:rPr>
        <w:rFonts w:ascii="Wingdings" w:hAnsi="Wingdings" w:hint="default"/>
      </w:rPr>
    </w:lvl>
  </w:abstractNum>
  <w:abstractNum w:abstractNumId="149" w15:restartNumberingAfterBreak="0">
    <w:nsid w:val="72515A9A"/>
    <w:multiLevelType w:val="hybridMultilevel"/>
    <w:tmpl w:val="F97837EE"/>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0" w15:restartNumberingAfterBreak="0">
    <w:nsid w:val="728F3324"/>
    <w:multiLevelType w:val="hybridMultilevel"/>
    <w:tmpl w:val="3C947AE4"/>
    <w:lvl w:ilvl="0" w:tplc="14090003">
      <w:start w:val="1"/>
      <w:numFmt w:val="bullet"/>
      <w:lvlText w:val="o"/>
      <w:lvlJc w:val="left"/>
      <w:pPr>
        <w:ind w:left="720" w:hanging="360"/>
      </w:pPr>
      <w:rPr>
        <w:rFonts w:ascii="Courier New" w:hAnsi="Courier New" w:cs="Courier New"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1" w15:restartNumberingAfterBreak="0">
    <w:nsid w:val="737054B7"/>
    <w:multiLevelType w:val="hybridMultilevel"/>
    <w:tmpl w:val="50B0EACE"/>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2" w15:restartNumberingAfterBreak="0">
    <w:nsid w:val="740815C8"/>
    <w:multiLevelType w:val="hybridMultilevel"/>
    <w:tmpl w:val="7C9ABBF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3" w15:restartNumberingAfterBreak="0">
    <w:nsid w:val="748D226F"/>
    <w:multiLevelType w:val="hybridMultilevel"/>
    <w:tmpl w:val="49EEA46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4" w15:restartNumberingAfterBreak="0">
    <w:nsid w:val="74C44BAF"/>
    <w:multiLevelType w:val="hybridMultilevel"/>
    <w:tmpl w:val="7158AC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5" w15:restartNumberingAfterBreak="0">
    <w:nsid w:val="75371C96"/>
    <w:multiLevelType w:val="hybridMultilevel"/>
    <w:tmpl w:val="D97E32C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6" w15:restartNumberingAfterBreak="0">
    <w:nsid w:val="77BD6FE1"/>
    <w:multiLevelType w:val="hybridMultilevel"/>
    <w:tmpl w:val="C890D3A6"/>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7" w15:restartNumberingAfterBreak="0">
    <w:nsid w:val="7B2F133B"/>
    <w:multiLevelType w:val="multilevel"/>
    <w:tmpl w:val="F4667888"/>
    <w:styleLink w:val="BodyNumber"/>
    <w:lvl w:ilvl="0">
      <w:start w:val="1"/>
      <w:numFmt w:val="decimal"/>
      <w:pStyle w:val="BodyText"/>
      <w:lvlText w:val="%1"/>
      <w:lvlJc w:val="left"/>
      <w:pPr>
        <w:tabs>
          <w:tab w:val="num" w:pos="493"/>
        </w:tabs>
        <w:ind w:left="493" w:hanging="493"/>
      </w:pPr>
      <w:rPr>
        <w:rFonts w:hint="default"/>
      </w:rPr>
    </w:lvl>
    <w:lvl w:ilvl="1">
      <w:start w:val="1"/>
      <w:numFmt w:val="decimal"/>
      <w:lvlText w:val="%1.%2"/>
      <w:lvlJc w:val="left"/>
      <w:pPr>
        <w:tabs>
          <w:tab w:val="num" w:pos="493"/>
        </w:tabs>
        <w:ind w:left="987" w:hanging="494"/>
      </w:pPr>
      <w:rPr>
        <w:rFonts w:hint="default"/>
      </w:rPr>
    </w:lvl>
    <w:lvl w:ilvl="2">
      <w:start w:val="1"/>
      <w:numFmt w:val="decimal"/>
      <w:lvlText w:val="%1.%2.%3"/>
      <w:lvlJc w:val="left"/>
      <w:pPr>
        <w:tabs>
          <w:tab w:val="num" w:pos="1554"/>
        </w:tabs>
        <w:ind w:left="1554" w:hanging="567"/>
      </w:pPr>
      <w:rPr>
        <w:rFonts w:hint="default"/>
      </w:rPr>
    </w:lvl>
    <w:lvl w:ilvl="3">
      <w:start w:val="1"/>
      <w:numFmt w:val="decimal"/>
      <w:lvlText w:val="%1.%2.%3.%4."/>
      <w:lvlJc w:val="left"/>
      <w:pPr>
        <w:tabs>
          <w:tab w:val="num" w:pos="2133"/>
        </w:tabs>
        <w:ind w:left="1701" w:hanging="648"/>
      </w:pPr>
      <w:rPr>
        <w:rFonts w:hint="default"/>
      </w:rPr>
    </w:lvl>
    <w:lvl w:ilvl="4">
      <w:start w:val="1"/>
      <w:numFmt w:val="decimal"/>
      <w:lvlText w:val="%1.%2.%3.%4.%5."/>
      <w:lvlJc w:val="left"/>
      <w:pPr>
        <w:tabs>
          <w:tab w:val="num" w:pos="2493"/>
        </w:tabs>
        <w:ind w:left="2205" w:hanging="792"/>
      </w:pPr>
      <w:rPr>
        <w:rFonts w:hint="default"/>
      </w:rPr>
    </w:lvl>
    <w:lvl w:ilvl="5">
      <w:start w:val="1"/>
      <w:numFmt w:val="decimal"/>
      <w:lvlText w:val="%1.%2.%3.%4.%5.%6."/>
      <w:lvlJc w:val="left"/>
      <w:pPr>
        <w:tabs>
          <w:tab w:val="num" w:pos="3213"/>
        </w:tabs>
        <w:ind w:left="2709" w:hanging="936"/>
      </w:pPr>
      <w:rPr>
        <w:rFonts w:hint="default"/>
      </w:rPr>
    </w:lvl>
    <w:lvl w:ilvl="6">
      <w:start w:val="1"/>
      <w:numFmt w:val="decimal"/>
      <w:lvlText w:val="%1.%2.%3.%4.%5.%6.%7."/>
      <w:lvlJc w:val="left"/>
      <w:pPr>
        <w:tabs>
          <w:tab w:val="num" w:pos="3573"/>
        </w:tabs>
        <w:ind w:left="3213" w:hanging="1080"/>
      </w:pPr>
      <w:rPr>
        <w:rFonts w:hint="default"/>
      </w:rPr>
    </w:lvl>
    <w:lvl w:ilvl="7">
      <w:start w:val="1"/>
      <w:numFmt w:val="decimal"/>
      <w:lvlText w:val="%1.%2.%3.%4.%5.%6.%7.%8."/>
      <w:lvlJc w:val="left"/>
      <w:pPr>
        <w:tabs>
          <w:tab w:val="num" w:pos="4293"/>
        </w:tabs>
        <w:ind w:left="3717" w:hanging="1224"/>
      </w:pPr>
      <w:rPr>
        <w:rFonts w:hint="default"/>
      </w:rPr>
    </w:lvl>
    <w:lvl w:ilvl="8">
      <w:start w:val="1"/>
      <w:numFmt w:val="decimal"/>
      <w:lvlText w:val="%1.%2.%3.%4.%5.%6.%7.%8.%9."/>
      <w:lvlJc w:val="left"/>
      <w:pPr>
        <w:tabs>
          <w:tab w:val="num" w:pos="4653"/>
        </w:tabs>
        <w:ind w:left="4293" w:hanging="1440"/>
      </w:pPr>
      <w:rPr>
        <w:rFonts w:hint="default"/>
      </w:rPr>
    </w:lvl>
  </w:abstractNum>
  <w:abstractNum w:abstractNumId="158" w15:restartNumberingAfterBreak="0">
    <w:nsid w:val="7C826DA4"/>
    <w:multiLevelType w:val="hybridMultilevel"/>
    <w:tmpl w:val="DB84EE7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9" w15:restartNumberingAfterBreak="0">
    <w:nsid w:val="7CD420D7"/>
    <w:multiLevelType w:val="hybridMultilevel"/>
    <w:tmpl w:val="FB8CBB2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0" w15:restartNumberingAfterBreak="0">
    <w:nsid w:val="7D3A7DDF"/>
    <w:multiLevelType w:val="hybridMultilevel"/>
    <w:tmpl w:val="5D4A4AF4"/>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1" w15:restartNumberingAfterBreak="0">
    <w:nsid w:val="7D642926"/>
    <w:multiLevelType w:val="hybridMultilevel"/>
    <w:tmpl w:val="8E863BD6"/>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2" w15:restartNumberingAfterBreak="0">
    <w:nsid w:val="7DEC2C72"/>
    <w:multiLevelType w:val="hybridMultilevel"/>
    <w:tmpl w:val="804092C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3" w15:restartNumberingAfterBreak="0">
    <w:nsid w:val="7FB46E73"/>
    <w:multiLevelType w:val="hybridMultilevel"/>
    <w:tmpl w:val="089A640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40"/>
  </w:num>
  <w:num w:numId="2">
    <w:abstractNumId w:val="1"/>
  </w:num>
  <w:num w:numId="3">
    <w:abstractNumId w:val="0"/>
  </w:num>
  <w:num w:numId="4">
    <w:abstractNumId w:val="30"/>
  </w:num>
  <w:num w:numId="5">
    <w:abstractNumId w:val="35"/>
  </w:num>
  <w:num w:numId="6">
    <w:abstractNumId w:val="106"/>
  </w:num>
  <w:num w:numId="7">
    <w:abstractNumId w:val="42"/>
  </w:num>
  <w:num w:numId="8">
    <w:abstractNumId w:val="68"/>
  </w:num>
  <w:num w:numId="9">
    <w:abstractNumId w:val="46"/>
  </w:num>
  <w:num w:numId="10">
    <w:abstractNumId w:val="109"/>
    <w:lvlOverride w:ilvl="0">
      <w:lvl w:ilvl="0">
        <w:start w:val="1"/>
        <w:numFmt w:val="decimal"/>
        <w:pStyle w:val="ReportBody"/>
        <w:lvlText w:val="%1"/>
        <w:lvlJc w:val="left"/>
        <w:pPr>
          <w:tabs>
            <w:tab w:val="num" w:pos="493"/>
          </w:tabs>
          <w:ind w:left="493" w:hanging="493"/>
        </w:pPr>
        <w:rPr>
          <w:rFonts w:hint="default"/>
          <w:b w:val="0"/>
        </w:rPr>
      </w:lvl>
    </w:lvlOverride>
  </w:num>
  <w:num w:numId="11">
    <w:abstractNumId w:val="157"/>
  </w:num>
  <w:num w:numId="12">
    <w:abstractNumId w:val="118"/>
  </w:num>
  <w:num w:numId="13">
    <w:abstractNumId w:val="147"/>
  </w:num>
  <w:num w:numId="14">
    <w:abstractNumId w:val="134"/>
  </w:num>
  <w:num w:numId="15">
    <w:abstractNumId w:val="77"/>
  </w:num>
  <w:num w:numId="16">
    <w:abstractNumId w:val="109"/>
  </w:num>
  <w:num w:numId="17">
    <w:abstractNumId w:val="119"/>
  </w:num>
  <w:num w:numId="18">
    <w:abstractNumId w:val="64"/>
  </w:num>
  <w:num w:numId="19">
    <w:abstractNumId w:val="121"/>
  </w:num>
  <w:num w:numId="20">
    <w:abstractNumId w:val="107"/>
  </w:num>
  <w:num w:numId="21">
    <w:abstractNumId w:val="155"/>
  </w:num>
  <w:num w:numId="22">
    <w:abstractNumId w:val="19"/>
  </w:num>
  <w:num w:numId="23">
    <w:abstractNumId w:val="80"/>
  </w:num>
  <w:num w:numId="24">
    <w:abstractNumId w:val="56"/>
  </w:num>
  <w:num w:numId="25">
    <w:abstractNumId w:val="130"/>
  </w:num>
  <w:num w:numId="26">
    <w:abstractNumId w:val="132"/>
  </w:num>
  <w:num w:numId="27">
    <w:abstractNumId w:val="24"/>
  </w:num>
  <w:num w:numId="28">
    <w:abstractNumId w:val="72"/>
  </w:num>
  <w:num w:numId="29">
    <w:abstractNumId w:val="112"/>
  </w:num>
  <w:num w:numId="30">
    <w:abstractNumId w:val="73"/>
  </w:num>
  <w:num w:numId="31">
    <w:abstractNumId w:val="61"/>
  </w:num>
  <w:num w:numId="32">
    <w:abstractNumId w:val="101"/>
  </w:num>
  <w:num w:numId="33">
    <w:abstractNumId w:val="148"/>
  </w:num>
  <w:num w:numId="34">
    <w:abstractNumId w:val="124"/>
  </w:num>
  <w:num w:numId="35">
    <w:abstractNumId w:val="9"/>
  </w:num>
  <w:num w:numId="36">
    <w:abstractNumId w:val="70"/>
  </w:num>
  <w:num w:numId="37">
    <w:abstractNumId w:val="26"/>
  </w:num>
  <w:num w:numId="38">
    <w:abstractNumId w:val="146"/>
  </w:num>
  <w:num w:numId="39">
    <w:abstractNumId w:val="59"/>
  </w:num>
  <w:num w:numId="40">
    <w:abstractNumId w:val="137"/>
  </w:num>
  <w:num w:numId="41">
    <w:abstractNumId w:val="100"/>
  </w:num>
  <w:num w:numId="42">
    <w:abstractNumId w:val="33"/>
  </w:num>
  <w:num w:numId="43">
    <w:abstractNumId w:val="117"/>
  </w:num>
  <w:num w:numId="44">
    <w:abstractNumId w:val="138"/>
  </w:num>
  <w:num w:numId="45">
    <w:abstractNumId w:val="12"/>
  </w:num>
  <w:num w:numId="46">
    <w:abstractNumId w:val="154"/>
  </w:num>
  <w:num w:numId="47">
    <w:abstractNumId w:val="67"/>
  </w:num>
  <w:num w:numId="48">
    <w:abstractNumId w:val="142"/>
  </w:num>
  <w:num w:numId="49">
    <w:abstractNumId w:val="83"/>
  </w:num>
  <w:num w:numId="50">
    <w:abstractNumId w:val="158"/>
  </w:num>
  <w:num w:numId="51">
    <w:abstractNumId w:val="10"/>
  </w:num>
  <w:num w:numId="52">
    <w:abstractNumId w:val="102"/>
  </w:num>
  <w:num w:numId="53">
    <w:abstractNumId w:val="39"/>
  </w:num>
  <w:num w:numId="54">
    <w:abstractNumId w:val="129"/>
  </w:num>
  <w:num w:numId="55">
    <w:abstractNumId w:val="122"/>
  </w:num>
  <w:num w:numId="56">
    <w:abstractNumId w:val="58"/>
  </w:num>
  <w:num w:numId="57">
    <w:abstractNumId w:val="16"/>
  </w:num>
  <w:num w:numId="58">
    <w:abstractNumId w:val="143"/>
  </w:num>
  <w:num w:numId="59">
    <w:abstractNumId w:val="60"/>
  </w:num>
  <w:num w:numId="60">
    <w:abstractNumId w:val="160"/>
  </w:num>
  <w:num w:numId="61">
    <w:abstractNumId w:val="25"/>
  </w:num>
  <w:num w:numId="62">
    <w:abstractNumId w:val="152"/>
  </w:num>
  <w:num w:numId="63">
    <w:abstractNumId w:val="4"/>
  </w:num>
  <w:num w:numId="64">
    <w:abstractNumId w:val="32"/>
  </w:num>
  <w:num w:numId="65">
    <w:abstractNumId w:val="75"/>
  </w:num>
  <w:num w:numId="66">
    <w:abstractNumId w:val="125"/>
  </w:num>
  <w:num w:numId="67">
    <w:abstractNumId w:val="163"/>
  </w:num>
  <w:num w:numId="68">
    <w:abstractNumId w:val="87"/>
  </w:num>
  <w:num w:numId="69">
    <w:abstractNumId w:val="22"/>
  </w:num>
  <w:num w:numId="70">
    <w:abstractNumId w:val="74"/>
  </w:num>
  <w:num w:numId="71">
    <w:abstractNumId w:val="2"/>
  </w:num>
  <w:num w:numId="72">
    <w:abstractNumId w:val="139"/>
  </w:num>
  <w:num w:numId="73">
    <w:abstractNumId w:val="63"/>
  </w:num>
  <w:num w:numId="74">
    <w:abstractNumId w:val="82"/>
  </w:num>
  <w:num w:numId="75">
    <w:abstractNumId w:val="128"/>
  </w:num>
  <w:num w:numId="76">
    <w:abstractNumId w:val="37"/>
  </w:num>
  <w:num w:numId="77">
    <w:abstractNumId w:val="36"/>
  </w:num>
  <w:num w:numId="78">
    <w:abstractNumId w:val="50"/>
  </w:num>
  <w:num w:numId="79">
    <w:abstractNumId w:val="54"/>
  </w:num>
  <w:num w:numId="80">
    <w:abstractNumId w:val="41"/>
  </w:num>
  <w:num w:numId="81">
    <w:abstractNumId w:val="114"/>
  </w:num>
  <w:num w:numId="82">
    <w:abstractNumId w:val="71"/>
  </w:num>
  <w:num w:numId="83">
    <w:abstractNumId w:val="85"/>
  </w:num>
  <w:num w:numId="84">
    <w:abstractNumId w:val="31"/>
  </w:num>
  <w:num w:numId="85">
    <w:abstractNumId w:val="13"/>
  </w:num>
  <w:num w:numId="86">
    <w:abstractNumId w:val="20"/>
  </w:num>
  <w:num w:numId="87">
    <w:abstractNumId w:val="103"/>
  </w:num>
  <w:num w:numId="88">
    <w:abstractNumId w:val="105"/>
  </w:num>
  <w:num w:numId="89">
    <w:abstractNumId w:val="57"/>
  </w:num>
  <w:num w:numId="90">
    <w:abstractNumId w:val="108"/>
  </w:num>
  <w:num w:numId="91">
    <w:abstractNumId w:val="133"/>
  </w:num>
  <w:num w:numId="92">
    <w:abstractNumId w:val="145"/>
  </w:num>
  <w:num w:numId="93">
    <w:abstractNumId w:val="15"/>
  </w:num>
  <w:num w:numId="94">
    <w:abstractNumId w:val="27"/>
  </w:num>
  <w:num w:numId="95">
    <w:abstractNumId w:val="23"/>
  </w:num>
  <w:num w:numId="96">
    <w:abstractNumId w:val="113"/>
  </w:num>
  <w:num w:numId="97">
    <w:abstractNumId w:val="162"/>
  </w:num>
  <w:num w:numId="98">
    <w:abstractNumId w:val="51"/>
  </w:num>
  <w:num w:numId="99">
    <w:abstractNumId w:val="78"/>
  </w:num>
  <w:num w:numId="100">
    <w:abstractNumId w:val="55"/>
  </w:num>
  <w:num w:numId="101">
    <w:abstractNumId w:val="95"/>
  </w:num>
  <w:num w:numId="102">
    <w:abstractNumId w:val="86"/>
  </w:num>
  <w:num w:numId="103">
    <w:abstractNumId w:val="6"/>
  </w:num>
  <w:num w:numId="104">
    <w:abstractNumId w:val="34"/>
  </w:num>
  <w:num w:numId="105">
    <w:abstractNumId w:val="104"/>
  </w:num>
  <w:num w:numId="106">
    <w:abstractNumId w:val="62"/>
  </w:num>
  <w:num w:numId="107">
    <w:abstractNumId w:val="99"/>
  </w:num>
  <w:num w:numId="108">
    <w:abstractNumId w:val="161"/>
  </w:num>
  <w:num w:numId="109">
    <w:abstractNumId w:val="81"/>
  </w:num>
  <w:num w:numId="110">
    <w:abstractNumId w:val="127"/>
  </w:num>
  <w:num w:numId="111">
    <w:abstractNumId w:val="94"/>
  </w:num>
  <w:num w:numId="112">
    <w:abstractNumId w:val="93"/>
  </w:num>
  <w:num w:numId="113">
    <w:abstractNumId w:val="18"/>
  </w:num>
  <w:num w:numId="114">
    <w:abstractNumId w:val="84"/>
  </w:num>
  <w:num w:numId="115">
    <w:abstractNumId w:val="159"/>
  </w:num>
  <w:num w:numId="116">
    <w:abstractNumId w:val="28"/>
  </w:num>
  <w:num w:numId="117">
    <w:abstractNumId w:val="89"/>
  </w:num>
  <w:num w:numId="118">
    <w:abstractNumId w:val="110"/>
  </w:num>
  <w:num w:numId="119">
    <w:abstractNumId w:val="65"/>
  </w:num>
  <w:num w:numId="120">
    <w:abstractNumId w:val="97"/>
  </w:num>
  <w:num w:numId="121">
    <w:abstractNumId w:val="98"/>
  </w:num>
  <w:num w:numId="122">
    <w:abstractNumId w:val="7"/>
  </w:num>
  <w:num w:numId="123">
    <w:abstractNumId w:val="153"/>
  </w:num>
  <w:num w:numId="124">
    <w:abstractNumId w:val="96"/>
  </w:num>
  <w:num w:numId="125">
    <w:abstractNumId w:val="29"/>
  </w:num>
  <w:num w:numId="126">
    <w:abstractNumId w:val="52"/>
  </w:num>
  <w:num w:numId="127">
    <w:abstractNumId w:val="66"/>
  </w:num>
  <w:num w:numId="128">
    <w:abstractNumId w:val="92"/>
  </w:num>
  <w:num w:numId="129">
    <w:abstractNumId w:val="90"/>
  </w:num>
  <w:num w:numId="130">
    <w:abstractNumId w:val="131"/>
  </w:num>
  <w:num w:numId="131">
    <w:abstractNumId w:val="140"/>
  </w:num>
  <w:num w:numId="132">
    <w:abstractNumId w:val="21"/>
  </w:num>
  <w:num w:numId="133">
    <w:abstractNumId w:val="123"/>
  </w:num>
  <w:num w:numId="134">
    <w:abstractNumId w:val="149"/>
  </w:num>
  <w:num w:numId="135">
    <w:abstractNumId w:val="115"/>
  </w:num>
  <w:num w:numId="136">
    <w:abstractNumId w:val="53"/>
  </w:num>
  <w:num w:numId="137">
    <w:abstractNumId w:val="156"/>
  </w:num>
  <w:num w:numId="138">
    <w:abstractNumId w:val="45"/>
  </w:num>
  <w:num w:numId="139">
    <w:abstractNumId w:val="43"/>
  </w:num>
  <w:num w:numId="140">
    <w:abstractNumId w:val="3"/>
  </w:num>
  <w:num w:numId="141">
    <w:abstractNumId w:val="5"/>
  </w:num>
  <w:num w:numId="142">
    <w:abstractNumId w:val="141"/>
  </w:num>
  <w:num w:numId="143">
    <w:abstractNumId w:val="120"/>
  </w:num>
  <w:num w:numId="144">
    <w:abstractNumId w:val="49"/>
  </w:num>
  <w:num w:numId="145">
    <w:abstractNumId w:val="144"/>
  </w:num>
  <w:num w:numId="146">
    <w:abstractNumId w:val="48"/>
  </w:num>
  <w:num w:numId="147">
    <w:abstractNumId w:val="151"/>
  </w:num>
  <w:num w:numId="148">
    <w:abstractNumId w:val="69"/>
  </w:num>
  <w:num w:numId="149">
    <w:abstractNumId w:val="38"/>
  </w:num>
  <w:num w:numId="150">
    <w:abstractNumId w:val="8"/>
  </w:num>
  <w:num w:numId="151">
    <w:abstractNumId w:val="150"/>
  </w:num>
  <w:num w:numId="152">
    <w:abstractNumId w:val="11"/>
  </w:num>
  <w:num w:numId="153">
    <w:abstractNumId w:val="76"/>
  </w:num>
  <w:num w:numId="154">
    <w:abstractNumId w:val="17"/>
  </w:num>
  <w:num w:numId="155">
    <w:abstractNumId w:val="135"/>
  </w:num>
  <w:num w:numId="156">
    <w:abstractNumId w:val="91"/>
  </w:num>
  <w:num w:numId="157">
    <w:abstractNumId w:val="136"/>
  </w:num>
  <w:num w:numId="158">
    <w:abstractNumId w:val="126"/>
  </w:num>
  <w:num w:numId="159">
    <w:abstractNumId w:val="116"/>
  </w:num>
  <w:num w:numId="160">
    <w:abstractNumId w:val="44"/>
  </w:num>
  <w:num w:numId="161">
    <w:abstractNumId w:val="88"/>
  </w:num>
  <w:num w:numId="162">
    <w:abstractNumId w:val="14"/>
  </w:num>
  <w:num w:numId="163">
    <w:abstractNumId w:val="47"/>
  </w:num>
  <w:num w:numId="164">
    <w:abstractNumId w:val="111"/>
  </w:num>
  <w:num w:numId="165">
    <w:abstractNumId w:val="79"/>
  </w:num>
  <w:numIdMacAtCleanup w:val="1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1704" w:allStyles="0" w:customStyles="0" w:latentStyles="1" w:stylesInUse="0" w:headingStyles="0" w:numberingStyles="0" w:tableStyles="0" w:directFormattingOnRuns="1" w:directFormattingOnParagraphs="1" w:directFormattingOnNumbering="1" w:directFormattingOnTables="0" w:clearFormatting="1" w:top3HeadingStyles="0" w:visibleStyles="0" w:alternateStyleNames="0"/>
  <w:revisionView w:formatting="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6D2C"/>
    <w:rsid w:val="00000654"/>
    <w:rsid w:val="00000B4C"/>
    <w:rsid w:val="00001CE4"/>
    <w:rsid w:val="0000218E"/>
    <w:rsid w:val="000022A1"/>
    <w:rsid w:val="000022DB"/>
    <w:rsid w:val="00002361"/>
    <w:rsid w:val="000029A3"/>
    <w:rsid w:val="00002A67"/>
    <w:rsid w:val="00003034"/>
    <w:rsid w:val="00003DB1"/>
    <w:rsid w:val="00004C71"/>
    <w:rsid w:val="000059D5"/>
    <w:rsid w:val="00005BBE"/>
    <w:rsid w:val="00005C96"/>
    <w:rsid w:val="00006A02"/>
    <w:rsid w:val="00006ADE"/>
    <w:rsid w:val="00006FF6"/>
    <w:rsid w:val="00007039"/>
    <w:rsid w:val="000101FD"/>
    <w:rsid w:val="00010493"/>
    <w:rsid w:val="000106D0"/>
    <w:rsid w:val="00010E14"/>
    <w:rsid w:val="000112FD"/>
    <w:rsid w:val="00011F2B"/>
    <w:rsid w:val="00012DE5"/>
    <w:rsid w:val="00013133"/>
    <w:rsid w:val="0001320C"/>
    <w:rsid w:val="00013CA0"/>
    <w:rsid w:val="00014D2E"/>
    <w:rsid w:val="00014F1E"/>
    <w:rsid w:val="0001525E"/>
    <w:rsid w:val="00015276"/>
    <w:rsid w:val="000156BD"/>
    <w:rsid w:val="00016373"/>
    <w:rsid w:val="000165DC"/>
    <w:rsid w:val="00016B73"/>
    <w:rsid w:val="0001789A"/>
    <w:rsid w:val="00021FD9"/>
    <w:rsid w:val="00022804"/>
    <w:rsid w:val="00023E5F"/>
    <w:rsid w:val="00023F97"/>
    <w:rsid w:val="00024164"/>
    <w:rsid w:val="000247C2"/>
    <w:rsid w:val="00024838"/>
    <w:rsid w:val="00024A79"/>
    <w:rsid w:val="00025193"/>
    <w:rsid w:val="000257F4"/>
    <w:rsid w:val="000264D5"/>
    <w:rsid w:val="0002654C"/>
    <w:rsid w:val="00026B4A"/>
    <w:rsid w:val="00026F15"/>
    <w:rsid w:val="00027507"/>
    <w:rsid w:val="00027672"/>
    <w:rsid w:val="00027CB4"/>
    <w:rsid w:val="00027FD4"/>
    <w:rsid w:val="0003006C"/>
    <w:rsid w:val="00030ADC"/>
    <w:rsid w:val="00030DF2"/>
    <w:rsid w:val="000310D2"/>
    <w:rsid w:val="000310FD"/>
    <w:rsid w:val="00031312"/>
    <w:rsid w:val="00031695"/>
    <w:rsid w:val="000326DB"/>
    <w:rsid w:val="00033994"/>
    <w:rsid w:val="00033DB3"/>
    <w:rsid w:val="000340F8"/>
    <w:rsid w:val="00034336"/>
    <w:rsid w:val="000350CA"/>
    <w:rsid w:val="000352F3"/>
    <w:rsid w:val="00035521"/>
    <w:rsid w:val="00036296"/>
    <w:rsid w:val="00036818"/>
    <w:rsid w:val="000368CF"/>
    <w:rsid w:val="000368F7"/>
    <w:rsid w:val="00036A8F"/>
    <w:rsid w:val="00036B7D"/>
    <w:rsid w:val="000375F4"/>
    <w:rsid w:val="00037CB0"/>
    <w:rsid w:val="00037D86"/>
    <w:rsid w:val="00040572"/>
    <w:rsid w:val="000407EB"/>
    <w:rsid w:val="00040C2C"/>
    <w:rsid w:val="0004105D"/>
    <w:rsid w:val="00041654"/>
    <w:rsid w:val="000418D1"/>
    <w:rsid w:val="00041924"/>
    <w:rsid w:val="0004225F"/>
    <w:rsid w:val="00042312"/>
    <w:rsid w:val="0004239E"/>
    <w:rsid w:val="00042E8C"/>
    <w:rsid w:val="00043022"/>
    <w:rsid w:val="00045010"/>
    <w:rsid w:val="00046AE4"/>
    <w:rsid w:val="00046B76"/>
    <w:rsid w:val="0004729E"/>
    <w:rsid w:val="0004734B"/>
    <w:rsid w:val="000476E1"/>
    <w:rsid w:val="00047BCE"/>
    <w:rsid w:val="00047DB9"/>
    <w:rsid w:val="000508AF"/>
    <w:rsid w:val="00050901"/>
    <w:rsid w:val="00050B9C"/>
    <w:rsid w:val="00050C18"/>
    <w:rsid w:val="00050E60"/>
    <w:rsid w:val="00051421"/>
    <w:rsid w:val="00051CDF"/>
    <w:rsid w:val="000520AA"/>
    <w:rsid w:val="000526D3"/>
    <w:rsid w:val="00053910"/>
    <w:rsid w:val="00053A2F"/>
    <w:rsid w:val="000544D5"/>
    <w:rsid w:val="0005465E"/>
    <w:rsid w:val="000546DA"/>
    <w:rsid w:val="00054CFA"/>
    <w:rsid w:val="00054D7D"/>
    <w:rsid w:val="00055279"/>
    <w:rsid w:val="000554E6"/>
    <w:rsid w:val="0005565F"/>
    <w:rsid w:val="000559EA"/>
    <w:rsid w:val="00055BAE"/>
    <w:rsid w:val="0005662A"/>
    <w:rsid w:val="000568B4"/>
    <w:rsid w:val="000579AF"/>
    <w:rsid w:val="00057DA4"/>
    <w:rsid w:val="000603CD"/>
    <w:rsid w:val="0006123B"/>
    <w:rsid w:val="000627B9"/>
    <w:rsid w:val="00062DED"/>
    <w:rsid w:val="000631CE"/>
    <w:rsid w:val="0006341C"/>
    <w:rsid w:val="000637EE"/>
    <w:rsid w:val="00063954"/>
    <w:rsid w:val="000640AF"/>
    <w:rsid w:val="000641B5"/>
    <w:rsid w:val="0006466E"/>
    <w:rsid w:val="00064DAB"/>
    <w:rsid w:val="000652F2"/>
    <w:rsid w:val="0006538B"/>
    <w:rsid w:val="0006556F"/>
    <w:rsid w:val="00065F0D"/>
    <w:rsid w:val="00066D2C"/>
    <w:rsid w:val="00066EA2"/>
    <w:rsid w:val="000672B0"/>
    <w:rsid w:val="000678DC"/>
    <w:rsid w:val="00067A03"/>
    <w:rsid w:val="000701F2"/>
    <w:rsid w:val="000702E3"/>
    <w:rsid w:val="0007036E"/>
    <w:rsid w:val="00070483"/>
    <w:rsid w:val="0007085B"/>
    <w:rsid w:val="00070FD2"/>
    <w:rsid w:val="00071A3D"/>
    <w:rsid w:val="00071C21"/>
    <w:rsid w:val="00071E71"/>
    <w:rsid w:val="00071F9D"/>
    <w:rsid w:val="00072236"/>
    <w:rsid w:val="00072590"/>
    <w:rsid w:val="00072593"/>
    <w:rsid w:val="00072A26"/>
    <w:rsid w:val="00072AD4"/>
    <w:rsid w:val="00072C01"/>
    <w:rsid w:val="00072C76"/>
    <w:rsid w:val="00073261"/>
    <w:rsid w:val="000732C5"/>
    <w:rsid w:val="00073A2B"/>
    <w:rsid w:val="00073D9A"/>
    <w:rsid w:val="00073DAB"/>
    <w:rsid w:val="00074201"/>
    <w:rsid w:val="00074E9E"/>
    <w:rsid w:val="00075457"/>
    <w:rsid w:val="0007575A"/>
    <w:rsid w:val="000757B1"/>
    <w:rsid w:val="00075A01"/>
    <w:rsid w:val="00075D69"/>
    <w:rsid w:val="00076051"/>
    <w:rsid w:val="000763F3"/>
    <w:rsid w:val="00076B2D"/>
    <w:rsid w:val="00077519"/>
    <w:rsid w:val="000776D4"/>
    <w:rsid w:val="000803FC"/>
    <w:rsid w:val="000809B6"/>
    <w:rsid w:val="00080ADE"/>
    <w:rsid w:val="00080FF3"/>
    <w:rsid w:val="000810FC"/>
    <w:rsid w:val="00081153"/>
    <w:rsid w:val="0008136B"/>
    <w:rsid w:val="00081EC5"/>
    <w:rsid w:val="00082160"/>
    <w:rsid w:val="000825D8"/>
    <w:rsid w:val="0008281C"/>
    <w:rsid w:val="00083172"/>
    <w:rsid w:val="00084160"/>
    <w:rsid w:val="0008470D"/>
    <w:rsid w:val="0008499D"/>
    <w:rsid w:val="00084AE2"/>
    <w:rsid w:val="00085069"/>
    <w:rsid w:val="00085235"/>
    <w:rsid w:val="00085CBF"/>
    <w:rsid w:val="00086948"/>
    <w:rsid w:val="00086FFB"/>
    <w:rsid w:val="0008718C"/>
    <w:rsid w:val="00087A26"/>
    <w:rsid w:val="00090349"/>
    <w:rsid w:val="00090CA9"/>
    <w:rsid w:val="0009105B"/>
    <w:rsid w:val="0009137F"/>
    <w:rsid w:val="00091594"/>
    <w:rsid w:val="00091AA9"/>
    <w:rsid w:val="00091B6B"/>
    <w:rsid w:val="0009214F"/>
    <w:rsid w:val="00092615"/>
    <w:rsid w:val="00092C74"/>
    <w:rsid w:val="00092FC6"/>
    <w:rsid w:val="00093080"/>
    <w:rsid w:val="00093F14"/>
    <w:rsid w:val="00094CD3"/>
    <w:rsid w:val="00094E60"/>
    <w:rsid w:val="00094E97"/>
    <w:rsid w:val="000955E4"/>
    <w:rsid w:val="00095724"/>
    <w:rsid w:val="000957D6"/>
    <w:rsid w:val="000966FB"/>
    <w:rsid w:val="00097020"/>
    <w:rsid w:val="0009729F"/>
    <w:rsid w:val="000976AA"/>
    <w:rsid w:val="00097909"/>
    <w:rsid w:val="00097BCA"/>
    <w:rsid w:val="000A0013"/>
    <w:rsid w:val="000A01C8"/>
    <w:rsid w:val="000A01F7"/>
    <w:rsid w:val="000A0216"/>
    <w:rsid w:val="000A082B"/>
    <w:rsid w:val="000A0BE8"/>
    <w:rsid w:val="000A1522"/>
    <w:rsid w:val="000A2244"/>
    <w:rsid w:val="000A3043"/>
    <w:rsid w:val="000A31B9"/>
    <w:rsid w:val="000A34DD"/>
    <w:rsid w:val="000A38D4"/>
    <w:rsid w:val="000A3A61"/>
    <w:rsid w:val="000A3D58"/>
    <w:rsid w:val="000A44E3"/>
    <w:rsid w:val="000A44F8"/>
    <w:rsid w:val="000A4C65"/>
    <w:rsid w:val="000A4D17"/>
    <w:rsid w:val="000A5214"/>
    <w:rsid w:val="000A576B"/>
    <w:rsid w:val="000A5B43"/>
    <w:rsid w:val="000A5D30"/>
    <w:rsid w:val="000A5D8D"/>
    <w:rsid w:val="000A645B"/>
    <w:rsid w:val="000A69B3"/>
    <w:rsid w:val="000A6C8F"/>
    <w:rsid w:val="000A6CEA"/>
    <w:rsid w:val="000A6D1F"/>
    <w:rsid w:val="000A7521"/>
    <w:rsid w:val="000A75ED"/>
    <w:rsid w:val="000A7689"/>
    <w:rsid w:val="000B000E"/>
    <w:rsid w:val="000B04E8"/>
    <w:rsid w:val="000B078E"/>
    <w:rsid w:val="000B0A4D"/>
    <w:rsid w:val="000B10FF"/>
    <w:rsid w:val="000B1DDE"/>
    <w:rsid w:val="000B2261"/>
    <w:rsid w:val="000B2366"/>
    <w:rsid w:val="000B2E05"/>
    <w:rsid w:val="000B30F6"/>
    <w:rsid w:val="000B31A5"/>
    <w:rsid w:val="000B34D6"/>
    <w:rsid w:val="000B377D"/>
    <w:rsid w:val="000B3F73"/>
    <w:rsid w:val="000B3FB6"/>
    <w:rsid w:val="000B3FD5"/>
    <w:rsid w:val="000B3FFB"/>
    <w:rsid w:val="000B4742"/>
    <w:rsid w:val="000B4884"/>
    <w:rsid w:val="000B4F85"/>
    <w:rsid w:val="000B5773"/>
    <w:rsid w:val="000B6270"/>
    <w:rsid w:val="000B66BF"/>
    <w:rsid w:val="000B674C"/>
    <w:rsid w:val="000B68AF"/>
    <w:rsid w:val="000B6BAA"/>
    <w:rsid w:val="000B6BEC"/>
    <w:rsid w:val="000B6D8F"/>
    <w:rsid w:val="000B70F9"/>
    <w:rsid w:val="000B76BF"/>
    <w:rsid w:val="000C0070"/>
    <w:rsid w:val="000C0EE7"/>
    <w:rsid w:val="000C1CEC"/>
    <w:rsid w:val="000C2DC6"/>
    <w:rsid w:val="000C3131"/>
    <w:rsid w:val="000C3153"/>
    <w:rsid w:val="000C3347"/>
    <w:rsid w:val="000C3ABA"/>
    <w:rsid w:val="000C4363"/>
    <w:rsid w:val="000C5C86"/>
    <w:rsid w:val="000C66AD"/>
    <w:rsid w:val="000C66C7"/>
    <w:rsid w:val="000C6BE6"/>
    <w:rsid w:val="000C6CDD"/>
    <w:rsid w:val="000C6D3F"/>
    <w:rsid w:val="000C71F1"/>
    <w:rsid w:val="000C738F"/>
    <w:rsid w:val="000C7710"/>
    <w:rsid w:val="000C7B9A"/>
    <w:rsid w:val="000D00F8"/>
    <w:rsid w:val="000D054A"/>
    <w:rsid w:val="000D0FF8"/>
    <w:rsid w:val="000D11EC"/>
    <w:rsid w:val="000D1443"/>
    <w:rsid w:val="000D1936"/>
    <w:rsid w:val="000D1E73"/>
    <w:rsid w:val="000D22AA"/>
    <w:rsid w:val="000D27C1"/>
    <w:rsid w:val="000D4148"/>
    <w:rsid w:val="000D4D55"/>
    <w:rsid w:val="000D4E2A"/>
    <w:rsid w:val="000D4F23"/>
    <w:rsid w:val="000D54F0"/>
    <w:rsid w:val="000D661D"/>
    <w:rsid w:val="000D67A5"/>
    <w:rsid w:val="000D67C3"/>
    <w:rsid w:val="000D69D0"/>
    <w:rsid w:val="000D6CC3"/>
    <w:rsid w:val="000D7A23"/>
    <w:rsid w:val="000D7D2B"/>
    <w:rsid w:val="000D7DAA"/>
    <w:rsid w:val="000D7EFA"/>
    <w:rsid w:val="000D7EFC"/>
    <w:rsid w:val="000E0311"/>
    <w:rsid w:val="000E0376"/>
    <w:rsid w:val="000E0763"/>
    <w:rsid w:val="000E08BE"/>
    <w:rsid w:val="000E11CC"/>
    <w:rsid w:val="000E2CD5"/>
    <w:rsid w:val="000E2D7D"/>
    <w:rsid w:val="000E34EB"/>
    <w:rsid w:val="000E3BB9"/>
    <w:rsid w:val="000E4031"/>
    <w:rsid w:val="000E4465"/>
    <w:rsid w:val="000E53BD"/>
    <w:rsid w:val="000E6283"/>
    <w:rsid w:val="000E7072"/>
    <w:rsid w:val="000E723D"/>
    <w:rsid w:val="000E7407"/>
    <w:rsid w:val="000E77C7"/>
    <w:rsid w:val="000E7A14"/>
    <w:rsid w:val="000F000D"/>
    <w:rsid w:val="000F0F52"/>
    <w:rsid w:val="000F124E"/>
    <w:rsid w:val="000F1527"/>
    <w:rsid w:val="000F1D83"/>
    <w:rsid w:val="000F1DBC"/>
    <w:rsid w:val="000F2E10"/>
    <w:rsid w:val="000F320E"/>
    <w:rsid w:val="000F3AE5"/>
    <w:rsid w:val="000F3BB9"/>
    <w:rsid w:val="000F3CC6"/>
    <w:rsid w:val="000F4232"/>
    <w:rsid w:val="000F4240"/>
    <w:rsid w:val="000F489E"/>
    <w:rsid w:val="000F4A03"/>
    <w:rsid w:val="000F4D9E"/>
    <w:rsid w:val="000F4F77"/>
    <w:rsid w:val="000F50BC"/>
    <w:rsid w:val="000F538C"/>
    <w:rsid w:val="000F53AF"/>
    <w:rsid w:val="000F5759"/>
    <w:rsid w:val="000F59DD"/>
    <w:rsid w:val="000F5D7D"/>
    <w:rsid w:val="000F6098"/>
    <w:rsid w:val="000F6202"/>
    <w:rsid w:val="000F6AE4"/>
    <w:rsid w:val="000F6DD6"/>
    <w:rsid w:val="000F6DDC"/>
    <w:rsid w:val="000F6E99"/>
    <w:rsid w:val="000F7364"/>
    <w:rsid w:val="000F738D"/>
    <w:rsid w:val="000F74FF"/>
    <w:rsid w:val="000F797D"/>
    <w:rsid w:val="000F7B39"/>
    <w:rsid w:val="000F7F9F"/>
    <w:rsid w:val="00100A00"/>
    <w:rsid w:val="00100C28"/>
    <w:rsid w:val="00100C40"/>
    <w:rsid w:val="0010122A"/>
    <w:rsid w:val="00101377"/>
    <w:rsid w:val="0010172B"/>
    <w:rsid w:val="00101A4F"/>
    <w:rsid w:val="00102024"/>
    <w:rsid w:val="0010215E"/>
    <w:rsid w:val="00103A20"/>
    <w:rsid w:val="00103DD8"/>
    <w:rsid w:val="001042DD"/>
    <w:rsid w:val="001054ED"/>
    <w:rsid w:val="00105D6D"/>
    <w:rsid w:val="001068A8"/>
    <w:rsid w:val="00106AED"/>
    <w:rsid w:val="00106D82"/>
    <w:rsid w:val="0010781A"/>
    <w:rsid w:val="00107FAE"/>
    <w:rsid w:val="00110551"/>
    <w:rsid w:val="0011072F"/>
    <w:rsid w:val="001112C6"/>
    <w:rsid w:val="00111D61"/>
    <w:rsid w:val="00112264"/>
    <w:rsid w:val="001124F9"/>
    <w:rsid w:val="00112C23"/>
    <w:rsid w:val="001130AE"/>
    <w:rsid w:val="00113989"/>
    <w:rsid w:val="00113A41"/>
    <w:rsid w:val="0011453D"/>
    <w:rsid w:val="00114D6E"/>
    <w:rsid w:val="00115731"/>
    <w:rsid w:val="00115750"/>
    <w:rsid w:val="0011582A"/>
    <w:rsid w:val="00115FAC"/>
    <w:rsid w:val="001162CD"/>
    <w:rsid w:val="00116568"/>
    <w:rsid w:val="001166B5"/>
    <w:rsid w:val="00117174"/>
    <w:rsid w:val="001171D7"/>
    <w:rsid w:val="0011774B"/>
    <w:rsid w:val="001179CF"/>
    <w:rsid w:val="001214FF"/>
    <w:rsid w:val="00121EC8"/>
    <w:rsid w:val="00122794"/>
    <w:rsid w:val="00122834"/>
    <w:rsid w:val="001230EA"/>
    <w:rsid w:val="00123162"/>
    <w:rsid w:val="0012319D"/>
    <w:rsid w:val="0012376B"/>
    <w:rsid w:val="00124929"/>
    <w:rsid w:val="00124BFC"/>
    <w:rsid w:val="00124EEE"/>
    <w:rsid w:val="001256F1"/>
    <w:rsid w:val="00125824"/>
    <w:rsid w:val="00125B21"/>
    <w:rsid w:val="00125D08"/>
    <w:rsid w:val="00125EF7"/>
    <w:rsid w:val="00125F03"/>
    <w:rsid w:val="0012685F"/>
    <w:rsid w:val="001270A1"/>
    <w:rsid w:val="0012729A"/>
    <w:rsid w:val="00127311"/>
    <w:rsid w:val="00127F77"/>
    <w:rsid w:val="00130230"/>
    <w:rsid w:val="00130368"/>
    <w:rsid w:val="0013159B"/>
    <w:rsid w:val="00131637"/>
    <w:rsid w:val="00131D37"/>
    <w:rsid w:val="00132A02"/>
    <w:rsid w:val="0013326D"/>
    <w:rsid w:val="0013331F"/>
    <w:rsid w:val="00133B67"/>
    <w:rsid w:val="00133F98"/>
    <w:rsid w:val="00134643"/>
    <w:rsid w:val="001347B9"/>
    <w:rsid w:val="001349B9"/>
    <w:rsid w:val="0013519F"/>
    <w:rsid w:val="00135E6C"/>
    <w:rsid w:val="0013626C"/>
    <w:rsid w:val="001373C9"/>
    <w:rsid w:val="00137ADA"/>
    <w:rsid w:val="00140925"/>
    <w:rsid w:val="00140CDB"/>
    <w:rsid w:val="00140CF1"/>
    <w:rsid w:val="00140E91"/>
    <w:rsid w:val="00140EDF"/>
    <w:rsid w:val="00141007"/>
    <w:rsid w:val="001418D1"/>
    <w:rsid w:val="00141940"/>
    <w:rsid w:val="00141F94"/>
    <w:rsid w:val="001422C1"/>
    <w:rsid w:val="0014322B"/>
    <w:rsid w:val="001437A3"/>
    <w:rsid w:val="00143BCA"/>
    <w:rsid w:val="00143F9C"/>
    <w:rsid w:val="0014483F"/>
    <w:rsid w:val="00144879"/>
    <w:rsid w:val="001448D9"/>
    <w:rsid w:val="001449B4"/>
    <w:rsid w:val="00145050"/>
    <w:rsid w:val="0014585A"/>
    <w:rsid w:val="00145CC5"/>
    <w:rsid w:val="00145F15"/>
    <w:rsid w:val="00145FD0"/>
    <w:rsid w:val="00146D09"/>
    <w:rsid w:val="00147006"/>
    <w:rsid w:val="00147789"/>
    <w:rsid w:val="001478EC"/>
    <w:rsid w:val="001479A7"/>
    <w:rsid w:val="00147B3B"/>
    <w:rsid w:val="00147F7D"/>
    <w:rsid w:val="00150004"/>
    <w:rsid w:val="0015002E"/>
    <w:rsid w:val="001501F7"/>
    <w:rsid w:val="00150737"/>
    <w:rsid w:val="0015094B"/>
    <w:rsid w:val="00150A19"/>
    <w:rsid w:val="00151772"/>
    <w:rsid w:val="00151F64"/>
    <w:rsid w:val="001520C8"/>
    <w:rsid w:val="00152465"/>
    <w:rsid w:val="001526FD"/>
    <w:rsid w:val="001528B4"/>
    <w:rsid w:val="00152934"/>
    <w:rsid w:val="00152E0D"/>
    <w:rsid w:val="001530F6"/>
    <w:rsid w:val="001531C3"/>
    <w:rsid w:val="0015348B"/>
    <w:rsid w:val="00153B21"/>
    <w:rsid w:val="00154C5F"/>
    <w:rsid w:val="001550EA"/>
    <w:rsid w:val="001558D1"/>
    <w:rsid w:val="001559EE"/>
    <w:rsid w:val="00155F68"/>
    <w:rsid w:val="00157039"/>
    <w:rsid w:val="0015725A"/>
    <w:rsid w:val="0015753E"/>
    <w:rsid w:val="00157A59"/>
    <w:rsid w:val="001603C8"/>
    <w:rsid w:val="001609A9"/>
    <w:rsid w:val="00161E2E"/>
    <w:rsid w:val="00161EBF"/>
    <w:rsid w:val="001621B4"/>
    <w:rsid w:val="00162F11"/>
    <w:rsid w:val="00163036"/>
    <w:rsid w:val="00163199"/>
    <w:rsid w:val="001636CC"/>
    <w:rsid w:val="00163FA1"/>
    <w:rsid w:val="00164517"/>
    <w:rsid w:val="00164DA6"/>
    <w:rsid w:val="00165298"/>
    <w:rsid w:val="00166567"/>
    <w:rsid w:val="0016688A"/>
    <w:rsid w:val="00166B0C"/>
    <w:rsid w:val="00167435"/>
    <w:rsid w:val="00167761"/>
    <w:rsid w:val="00167923"/>
    <w:rsid w:val="0016794A"/>
    <w:rsid w:val="001705CB"/>
    <w:rsid w:val="00170977"/>
    <w:rsid w:val="001716FD"/>
    <w:rsid w:val="00172C4C"/>
    <w:rsid w:val="00172D0C"/>
    <w:rsid w:val="00173873"/>
    <w:rsid w:val="00173961"/>
    <w:rsid w:val="0017418B"/>
    <w:rsid w:val="001743EA"/>
    <w:rsid w:val="001746C6"/>
    <w:rsid w:val="001747D1"/>
    <w:rsid w:val="00174DF9"/>
    <w:rsid w:val="00174FE5"/>
    <w:rsid w:val="0017550C"/>
    <w:rsid w:val="001756CE"/>
    <w:rsid w:val="0017582A"/>
    <w:rsid w:val="00175B18"/>
    <w:rsid w:val="00176780"/>
    <w:rsid w:val="00176E73"/>
    <w:rsid w:val="00177231"/>
    <w:rsid w:val="0017765A"/>
    <w:rsid w:val="00177B75"/>
    <w:rsid w:val="00180218"/>
    <w:rsid w:val="00180D57"/>
    <w:rsid w:val="001811D8"/>
    <w:rsid w:val="0018139E"/>
    <w:rsid w:val="001821BE"/>
    <w:rsid w:val="00182351"/>
    <w:rsid w:val="001825D3"/>
    <w:rsid w:val="00182AE8"/>
    <w:rsid w:val="00183288"/>
    <w:rsid w:val="00183883"/>
    <w:rsid w:val="0018440C"/>
    <w:rsid w:val="001857B6"/>
    <w:rsid w:val="001859FE"/>
    <w:rsid w:val="00185D6A"/>
    <w:rsid w:val="0018607B"/>
    <w:rsid w:val="001863D9"/>
    <w:rsid w:val="00186500"/>
    <w:rsid w:val="00186847"/>
    <w:rsid w:val="001870A3"/>
    <w:rsid w:val="00187357"/>
    <w:rsid w:val="001874A7"/>
    <w:rsid w:val="00187601"/>
    <w:rsid w:val="001879EC"/>
    <w:rsid w:val="00187D06"/>
    <w:rsid w:val="001900F8"/>
    <w:rsid w:val="0019088A"/>
    <w:rsid w:val="00190B39"/>
    <w:rsid w:val="00190F57"/>
    <w:rsid w:val="001912B1"/>
    <w:rsid w:val="00191688"/>
    <w:rsid w:val="00191E21"/>
    <w:rsid w:val="001923A1"/>
    <w:rsid w:val="001925C4"/>
    <w:rsid w:val="00194075"/>
    <w:rsid w:val="0019453F"/>
    <w:rsid w:val="0019460A"/>
    <w:rsid w:val="0019487E"/>
    <w:rsid w:val="001948C2"/>
    <w:rsid w:val="00194A64"/>
    <w:rsid w:val="00194CC8"/>
    <w:rsid w:val="00195209"/>
    <w:rsid w:val="00195615"/>
    <w:rsid w:val="00195B40"/>
    <w:rsid w:val="00195C98"/>
    <w:rsid w:val="0019636E"/>
    <w:rsid w:val="00196879"/>
    <w:rsid w:val="00196AE6"/>
    <w:rsid w:val="001973ED"/>
    <w:rsid w:val="001976FC"/>
    <w:rsid w:val="0019783C"/>
    <w:rsid w:val="00197E96"/>
    <w:rsid w:val="001A06F1"/>
    <w:rsid w:val="001A0E16"/>
    <w:rsid w:val="001A14F7"/>
    <w:rsid w:val="001A1542"/>
    <w:rsid w:val="001A25F9"/>
    <w:rsid w:val="001A2986"/>
    <w:rsid w:val="001A307A"/>
    <w:rsid w:val="001A37CA"/>
    <w:rsid w:val="001A3B24"/>
    <w:rsid w:val="001A4410"/>
    <w:rsid w:val="001A4548"/>
    <w:rsid w:val="001A47D4"/>
    <w:rsid w:val="001A4C25"/>
    <w:rsid w:val="001A54FE"/>
    <w:rsid w:val="001A5A79"/>
    <w:rsid w:val="001A5D95"/>
    <w:rsid w:val="001A665E"/>
    <w:rsid w:val="001A66B3"/>
    <w:rsid w:val="001A6C3C"/>
    <w:rsid w:val="001A730B"/>
    <w:rsid w:val="001A76A9"/>
    <w:rsid w:val="001A7B46"/>
    <w:rsid w:val="001A7E6F"/>
    <w:rsid w:val="001B000A"/>
    <w:rsid w:val="001B00B7"/>
    <w:rsid w:val="001B024B"/>
    <w:rsid w:val="001B069B"/>
    <w:rsid w:val="001B08E8"/>
    <w:rsid w:val="001B0AA9"/>
    <w:rsid w:val="001B2762"/>
    <w:rsid w:val="001B286A"/>
    <w:rsid w:val="001B2EFC"/>
    <w:rsid w:val="001B3976"/>
    <w:rsid w:val="001B3E73"/>
    <w:rsid w:val="001B4245"/>
    <w:rsid w:val="001B4F0C"/>
    <w:rsid w:val="001B567B"/>
    <w:rsid w:val="001B584F"/>
    <w:rsid w:val="001B5DF7"/>
    <w:rsid w:val="001B61AE"/>
    <w:rsid w:val="001B642A"/>
    <w:rsid w:val="001B6A3E"/>
    <w:rsid w:val="001B6B87"/>
    <w:rsid w:val="001B7053"/>
    <w:rsid w:val="001B791E"/>
    <w:rsid w:val="001B7AFF"/>
    <w:rsid w:val="001B7D14"/>
    <w:rsid w:val="001C06CF"/>
    <w:rsid w:val="001C170F"/>
    <w:rsid w:val="001C1A54"/>
    <w:rsid w:val="001C3198"/>
    <w:rsid w:val="001C3360"/>
    <w:rsid w:val="001C33E3"/>
    <w:rsid w:val="001C3A90"/>
    <w:rsid w:val="001C3CA9"/>
    <w:rsid w:val="001C496B"/>
    <w:rsid w:val="001C5011"/>
    <w:rsid w:val="001C5172"/>
    <w:rsid w:val="001C5A16"/>
    <w:rsid w:val="001C5AD9"/>
    <w:rsid w:val="001C5BB7"/>
    <w:rsid w:val="001C616F"/>
    <w:rsid w:val="001C65EC"/>
    <w:rsid w:val="001C6A5C"/>
    <w:rsid w:val="001C6A8C"/>
    <w:rsid w:val="001C6C46"/>
    <w:rsid w:val="001C6CBC"/>
    <w:rsid w:val="001C72D9"/>
    <w:rsid w:val="001C7E42"/>
    <w:rsid w:val="001D0215"/>
    <w:rsid w:val="001D0361"/>
    <w:rsid w:val="001D2C6A"/>
    <w:rsid w:val="001D2CD0"/>
    <w:rsid w:val="001D35C3"/>
    <w:rsid w:val="001D36D0"/>
    <w:rsid w:val="001D3744"/>
    <w:rsid w:val="001D39C4"/>
    <w:rsid w:val="001D3D1F"/>
    <w:rsid w:val="001D42A7"/>
    <w:rsid w:val="001D5161"/>
    <w:rsid w:val="001D549E"/>
    <w:rsid w:val="001D559D"/>
    <w:rsid w:val="001D5A70"/>
    <w:rsid w:val="001D5BCA"/>
    <w:rsid w:val="001D5FA9"/>
    <w:rsid w:val="001D5FEF"/>
    <w:rsid w:val="001D6011"/>
    <w:rsid w:val="001D612E"/>
    <w:rsid w:val="001D621C"/>
    <w:rsid w:val="001D63C3"/>
    <w:rsid w:val="001D63F2"/>
    <w:rsid w:val="001D67F9"/>
    <w:rsid w:val="001D6AD6"/>
    <w:rsid w:val="001D7571"/>
    <w:rsid w:val="001D783B"/>
    <w:rsid w:val="001E09D2"/>
    <w:rsid w:val="001E0AFF"/>
    <w:rsid w:val="001E1ABE"/>
    <w:rsid w:val="001E1C3A"/>
    <w:rsid w:val="001E3EBC"/>
    <w:rsid w:val="001E406D"/>
    <w:rsid w:val="001E4278"/>
    <w:rsid w:val="001E4DB0"/>
    <w:rsid w:val="001E4DB4"/>
    <w:rsid w:val="001E5A64"/>
    <w:rsid w:val="001E5B93"/>
    <w:rsid w:val="001E5DA2"/>
    <w:rsid w:val="001E637A"/>
    <w:rsid w:val="001E6386"/>
    <w:rsid w:val="001E63B2"/>
    <w:rsid w:val="001E697E"/>
    <w:rsid w:val="001E6AA0"/>
    <w:rsid w:val="001E6C25"/>
    <w:rsid w:val="001E7B3E"/>
    <w:rsid w:val="001E7E64"/>
    <w:rsid w:val="001F013D"/>
    <w:rsid w:val="001F0498"/>
    <w:rsid w:val="001F11A5"/>
    <w:rsid w:val="001F1235"/>
    <w:rsid w:val="001F127A"/>
    <w:rsid w:val="001F130A"/>
    <w:rsid w:val="001F1798"/>
    <w:rsid w:val="001F1E11"/>
    <w:rsid w:val="001F2772"/>
    <w:rsid w:val="001F2EFF"/>
    <w:rsid w:val="001F3A97"/>
    <w:rsid w:val="001F3E17"/>
    <w:rsid w:val="001F401F"/>
    <w:rsid w:val="001F47C7"/>
    <w:rsid w:val="001F4BA6"/>
    <w:rsid w:val="001F4C13"/>
    <w:rsid w:val="001F51BA"/>
    <w:rsid w:val="001F5E63"/>
    <w:rsid w:val="001F6039"/>
    <w:rsid w:val="001F61A9"/>
    <w:rsid w:val="001F6BB2"/>
    <w:rsid w:val="001F7049"/>
    <w:rsid w:val="001F7284"/>
    <w:rsid w:val="001F7EBD"/>
    <w:rsid w:val="00200239"/>
    <w:rsid w:val="0020079D"/>
    <w:rsid w:val="00201094"/>
    <w:rsid w:val="00201977"/>
    <w:rsid w:val="002029E3"/>
    <w:rsid w:val="00203949"/>
    <w:rsid w:val="00203B69"/>
    <w:rsid w:val="00203E53"/>
    <w:rsid w:val="00203FFE"/>
    <w:rsid w:val="0020437D"/>
    <w:rsid w:val="002045E9"/>
    <w:rsid w:val="00204627"/>
    <w:rsid w:val="00204AAD"/>
    <w:rsid w:val="0020530A"/>
    <w:rsid w:val="00205929"/>
    <w:rsid w:val="00206359"/>
    <w:rsid w:val="002065C7"/>
    <w:rsid w:val="00206855"/>
    <w:rsid w:val="0020725A"/>
    <w:rsid w:val="00207633"/>
    <w:rsid w:val="00207AE7"/>
    <w:rsid w:val="00207C6F"/>
    <w:rsid w:val="002107BE"/>
    <w:rsid w:val="00210D93"/>
    <w:rsid w:val="00210F09"/>
    <w:rsid w:val="0021237C"/>
    <w:rsid w:val="00212832"/>
    <w:rsid w:val="00213DA6"/>
    <w:rsid w:val="002149A4"/>
    <w:rsid w:val="00214C89"/>
    <w:rsid w:val="00214FAF"/>
    <w:rsid w:val="00215B4D"/>
    <w:rsid w:val="00215C50"/>
    <w:rsid w:val="002162CD"/>
    <w:rsid w:val="00216302"/>
    <w:rsid w:val="00216987"/>
    <w:rsid w:val="00216C74"/>
    <w:rsid w:val="00216E23"/>
    <w:rsid w:val="00220129"/>
    <w:rsid w:val="0022043F"/>
    <w:rsid w:val="0022046F"/>
    <w:rsid w:val="00220669"/>
    <w:rsid w:val="002209A8"/>
    <w:rsid w:val="00220D3A"/>
    <w:rsid w:val="002211FC"/>
    <w:rsid w:val="002214F3"/>
    <w:rsid w:val="00222D72"/>
    <w:rsid w:val="00223357"/>
    <w:rsid w:val="00224011"/>
    <w:rsid w:val="00224643"/>
    <w:rsid w:val="00224C53"/>
    <w:rsid w:val="00224CE5"/>
    <w:rsid w:val="002259C3"/>
    <w:rsid w:val="00225E33"/>
    <w:rsid w:val="00226216"/>
    <w:rsid w:val="0022644C"/>
    <w:rsid w:val="002264E1"/>
    <w:rsid w:val="002267C8"/>
    <w:rsid w:val="00226B7E"/>
    <w:rsid w:val="00226BFC"/>
    <w:rsid w:val="00226D46"/>
    <w:rsid w:val="00227DB8"/>
    <w:rsid w:val="00230516"/>
    <w:rsid w:val="00230C2E"/>
    <w:rsid w:val="00230DDE"/>
    <w:rsid w:val="0023148E"/>
    <w:rsid w:val="00231C1C"/>
    <w:rsid w:val="00231C49"/>
    <w:rsid w:val="002320FB"/>
    <w:rsid w:val="002321CB"/>
    <w:rsid w:val="0023220B"/>
    <w:rsid w:val="00232445"/>
    <w:rsid w:val="00232986"/>
    <w:rsid w:val="00232B45"/>
    <w:rsid w:val="00232D20"/>
    <w:rsid w:val="00233000"/>
    <w:rsid w:val="00233631"/>
    <w:rsid w:val="00233857"/>
    <w:rsid w:val="00233F07"/>
    <w:rsid w:val="00234770"/>
    <w:rsid w:val="002347EB"/>
    <w:rsid w:val="002350B5"/>
    <w:rsid w:val="0023517E"/>
    <w:rsid w:val="0023544D"/>
    <w:rsid w:val="00235A67"/>
    <w:rsid w:val="00235F12"/>
    <w:rsid w:val="00236D2D"/>
    <w:rsid w:val="00236EC4"/>
    <w:rsid w:val="00237D15"/>
    <w:rsid w:val="00237EDF"/>
    <w:rsid w:val="002408FF"/>
    <w:rsid w:val="00240B67"/>
    <w:rsid w:val="00241B4E"/>
    <w:rsid w:val="002437C9"/>
    <w:rsid w:val="00243DB0"/>
    <w:rsid w:val="00243E79"/>
    <w:rsid w:val="00243F59"/>
    <w:rsid w:val="00243FE7"/>
    <w:rsid w:val="0024467A"/>
    <w:rsid w:val="002446FB"/>
    <w:rsid w:val="002448C9"/>
    <w:rsid w:val="00245A2B"/>
    <w:rsid w:val="00245CBC"/>
    <w:rsid w:val="00245F65"/>
    <w:rsid w:val="0024651A"/>
    <w:rsid w:val="00246705"/>
    <w:rsid w:val="002469C4"/>
    <w:rsid w:val="00246C89"/>
    <w:rsid w:val="00246D5E"/>
    <w:rsid w:val="00247946"/>
    <w:rsid w:val="00250B35"/>
    <w:rsid w:val="0025140E"/>
    <w:rsid w:val="00252915"/>
    <w:rsid w:val="002529DB"/>
    <w:rsid w:val="00252DA0"/>
    <w:rsid w:val="00252FE8"/>
    <w:rsid w:val="00253A37"/>
    <w:rsid w:val="00253D95"/>
    <w:rsid w:val="002552AB"/>
    <w:rsid w:val="0025572C"/>
    <w:rsid w:val="002557C6"/>
    <w:rsid w:val="00255E97"/>
    <w:rsid w:val="002564AA"/>
    <w:rsid w:val="002564FC"/>
    <w:rsid w:val="00256B67"/>
    <w:rsid w:val="00256DBC"/>
    <w:rsid w:val="00257AE8"/>
    <w:rsid w:val="00257C0A"/>
    <w:rsid w:val="00260103"/>
    <w:rsid w:val="00260157"/>
    <w:rsid w:val="002602A8"/>
    <w:rsid w:val="00260749"/>
    <w:rsid w:val="00261134"/>
    <w:rsid w:val="00261140"/>
    <w:rsid w:val="00261230"/>
    <w:rsid w:val="002621F5"/>
    <w:rsid w:val="0026269B"/>
    <w:rsid w:val="00262A1E"/>
    <w:rsid w:val="00262B6F"/>
    <w:rsid w:val="00262F7E"/>
    <w:rsid w:val="0026307F"/>
    <w:rsid w:val="00263105"/>
    <w:rsid w:val="00263436"/>
    <w:rsid w:val="0026354A"/>
    <w:rsid w:val="00263A41"/>
    <w:rsid w:val="00263ACF"/>
    <w:rsid w:val="00263E61"/>
    <w:rsid w:val="00263EDE"/>
    <w:rsid w:val="00264641"/>
    <w:rsid w:val="00264B02"/>
    <w:rsid w:val="00265ABE"/>
    <w:rsid w:val="0026612F"/>
    <w:rsid w:val="002662E6"/>
    <w:rsid w:val="00266599"/>
    <w:rsid w:val="00267C1F"/>
    <w:rsid w:val="00267D7B"/>
    <w:rsid w:val="00267DE8"/>
    <w:rsid w:val="002708F6"/>
    <w:rsid w:val="00270ACE"/>
    <w:rsid w:val="002712AF"/>
    <w:rsid w:val="00271652"/>
    <w:rsid w:val="0027278A"/>
    <w:rsid w:val="00272DBA"/>
    <w:rsid w:val="00272F02"/>
    <w:rsid w:val="00273011"/>
    <w:rsid w:val="0027384E"/>
    <w:rsid w:val="00273882"/>
    <w:rsid w:val="00273A1C"/>
    <w:rsid w:val="002746C5"/>
    <w:rsid w:val="00274ADB"/>
    <w:rsid w:val="0027503F"/>
    <w:rsid w:val="00275CC3"/>
    <w:rsid w:val="00275EE2"/>
    <w:rsid w:val="00276C35"/>
    <w:rsid w:val="00276C8A"/>
    <w:rsid w:val="0027706D"/>
    <w:rsid w:val="00277372"/>
    <w:rsid w:val="002778D8"/>
    <w:rsid w:val="00277EBA"/>
    <w:rsid w:val="00280BF4"/>
    <w:rsid w:val="0028134D"/>
    <w:rsid w:val="0028136C"/>
    <w:rsid w:val="00281A4D"/>
    <w:rsid w:val="00281EFC"/>
    <w:rsid w:val="002823E1"/>
    <w:rsid w:val="002828D3"/>
    <w:rsid w:val="00282CAF"/>
    <w:rsid w:val="002830A6"/>
    <w:rsid w:val="00283514"/>
    <w:rsid w:val="00283CAE"/>
    <w:rsid w:val="002842B7"/>
    <w:rsid w:val="00284495"/>
    <w:rsid w:val="00284544"/>
    <w:rsid w:val="00284B44"/>
    <w:rsid w:val="002850BC"/>
    <w:rsid w:val="00285560"/>
    <w:rsid w:val="00285EB7"/>
    <w:rsid w:val="00286944"/>
    <w:rsid w:val="00286A14"/>
    <w:rsid w:val="00286B89"/>
    <w:rsid w:val="00287118"/>
    <w:rsid w:val="002901AB"/>
    <w:rsid w:val="002903AE"/>
    <w:rsid w:val="00290820"/>
    <w:rsid w:val="00290AEA"/>
    <w:rsid w:val="0029109B"/>
    <w:rsid w:val="00291234"/>
    <w:rsid w:val="00291575"/>
    <w:rsid w:val="002919B2"/>
    <w:rsid w:val="00291DEF"/>
    <w:rsid w:val="0029273E"/>
    <w:rsid w:val="00293509"/>
    <w:rsid w:val="00293883"/>
    <w:rsid w:val="0029399E"/>
    <w:rsid w:val="0029408A"/>
    <w:rsid w:val="00295431"/>
    <w:rsid w:val="002954E4"/>
    <w:rsid w:val="0029578F"/>
    <w:rsid w:val="002958AF"/>
    <w:rsid w:val="002959C4"/>
    <w:rsid w:val="00296839"/>
    <w:rsid w:val="0029689D"/>
    <w:rsid w:val="00296E17"/>
    <w:rsid w:val="00296E54"/>
    <w:rsid w:val="002979DC"/>
    <w:rsid w:val="002A0D99"/>
    <w:rsid w:val="002A0EAB"/>
    <w:rsid w:val="002A14FA"/>
    <w:rsid w:val="002A2B5C"/>
    <w:rsid w:val="002A326E"/>
    <w:rsid w:val="002A35FD"/>
    <w:rsid w:val="002A3850"/>
    <w:rsid w:val="002A3B4C"/>
    <w:rsid w:val="002A3F4B"/>
    <w:rsid w:val="002A46EB"/>
    <w:rsid w:val="002A4B34"/>
    <w:rsid w:val="002A5448"/>
    <w:rsid w:val="002A5706"/>
    <w:rsid w:val="002A5937"/>
    <w:rsid w:val="002A5B1E"/>
    <w:rsid w:val="002A5E0C"/>
    <w:rsid w:val="002A5E26"/>
    <w:rsid w:val="002A65AD"/>
    <w:rsid w:val="002A6745"/>
    <w:rsid w:val="002A67D1"/>
    <w:rsid w:val="002A6BD7"/>
    <w:rsid w:val="002A6D88"/>
    <w:rsid w:val="002A761B"/>
    <w:rsid w:val="002B0A6A"/>
    <w:rsid w:val="002B0D92"/>
    <w:rsid w:val="002B0DB6"/>
    <w:rsid w:val="002B0DCE"/>
    <w:rsid w:val="002B1299"/>
    <w:rsid w:val="002B186A"/>
    <w:rsid w:val="002B1F0F"/>
    <w:rsid w:val="002B2055"/>
    <w:rsid w:val="002B25AB"/>
    <w:rsid w:val="002B2A65"/>
    <w:rsid w:val="002B2A99"/>
    <w:rsid w:val="002B2B8F"/>
    <w:rsid w:val="002B3207"/>
    <w:rsid w:val="002B35E0"/>
    <w:rsid w:val="002B3F03"/>
    <w:rsid w:val="002B50B8"/>
    <w:rsid w:val="002B54D5"/>
    <w:rsid w:val="002B55B5"/>
    <w:rsid w:val="002B5632"/>
    <w:rsid w:val="002B563A"/>
    <w:rsid w:val="002B5FF3"/>
    <w:rsid w:val="002B6313"/>
    <w:rsid w:val="002B7426"/>
    <w:rsid w:val="002B7466"/>
    <w:rsid w:val="002B79CD"/>
    <w:rsid w:val="002B7F9A"/>
    <w:rsid w:val="002C0294"/>
    <w:rsid w:val="002C04CE"/>
    <w:rsid w:val="002C09CF"/>
    <w:rsid w:val="002C1117"/>
    <w:rsid w:val="002C1298"/>
    <w:rsid w:val="002C1686"/>
    <w:rsid w:val="002C1B6F"/>
    <w:rsid w:val="002C1CED"/>
    <w:rsid w:val="002C1CEE"/>
    <w:rsid w:val="002C2407"/>
    <w:rsid w:val="002C2B28"/>
    <w:rsid w:val="002C3082"/>
    <w:rsid w:val="002C31FF"/>
    <w:rsid w:val="002C338B"/>
    <w:rsid w:val="002C3B9B"/>
    <w:rsid w:val="002C3EA2"/>
    <w:rsid w:val="002C3F13"/>
    <w:rsid w:val="002C3FB1"/>
    <w:rsid w:val="002C45A4"/>
    <w:rsid w:val="002C4746"/>
    <w:rsid w:val="002C4A9F"/>
    <w:rsid w:val="002C4E4E"/>
    <w:rsid w:val="002C4E95"/>
    <w:rsid w:val="002C5443"/>
    <w:rsid w:val="002C598C"/>
    <w:rsid w:val="002C5BB4"/>
    <w:rsid w:val="002C63A7"/>
    <w:rsid w:val="002C6B26"/>
    <w:rsid w:val="002C6DC7"/>
    <w:rsid w:val="002C7254"/>
    <w:rsid w:val="002C763F"/>
    <w:rsid w:val="002C766C"/>
    <w:rsid w:val="002D0F4B"/>
    <w:rsid w:val="002D1C62"/>
    <w:rsid w:val="002D1CD4"/>
    <w:rsid w:val="002D2230"/>
    <w:rsid w:val="002D30D5"/>
    <w:rsid w:val="002D367B"/>
    <w:rsid w:val="002D3F86"/>
    <w:rsid w:val="002D40E8"/>
    <w:rsid w:val="002D41EC"/>
    <w:rsid w:val="002D4B09"/>
    <w:rsid w:val="002D4ED9"/>
    <w:rsid w:val="002D5197"/>
    <w:rsid w:val="002D5286"/>
    <w:rsid w:val="002D54C6"/>
    <w:rsid w:val="002D6E49"/>
    <w:rsid w:val="002D71AA"/>
    <w:rsid w:val="002D724E"/>
    <w:rsid w:val="002E082B"/>
    <w:rsid w:val="002E0AB6"/>
    <w:rsid w:val="002E0B94"/>
    <w:rsid w:val="002E0F4C"/>
    <w:rsid w:val="002E165B"/>
    <w:rsid w:val="002E17DA"/>
    <w:rsid w:val="002E1941"/>
    <w:rsid w:val="002E1BE0"/>
    <w:rsid w:val="002E2453"/>
    <w:rsid w:val="002E35C6"/>
    <w:rsid w:val="002E3F98"/>
    <w:rsid w:val="002E4439"/>
    <w:rsid w:val="002E4E0A"/>
    <w:rsid w:val="002E50F5"/>
    <w:rsid w:val="002E540F"/>
    <w:rsid w:val="002E570A"/>
    <w:rsid w:val="002E5987"/>
    <w:rsid w:val="002E5F4F"/>
    <w:rsid w:val="002E614C"/>
    <w:rsid w:val="002E696B"/>
    <w:rsid w:val="002E6B85"/>
    <w:rsid w:val="002E6CF0"/>
    <w:rsid w:val="002E78A7"/>
    <w:rsid w:val="002F004C"/>
    <w:rsid w:val="002F00AF"/>
    <w:rsid w:val="002F0135"/>
    <w:rsid w:val="002F07A7"/>
    <w:rsid w:val="002F09CC"/>
    <w:rsid w:val="002F0ACE"/>
    <w:rsid w:val="002F0FED"/>
    <w:rsid w:val="002F1059"/>
    <w:rsid w:val="002F105A"/>
    <w:rsid w:val="002F1A58"/>
    <w:rsid w:val="002F2058"/>
    <w:rsid w:val="002F22BE"/>
    <w:rsid w:val="002F266C"/>
    <w:rsid w:val="002F2F88"/>
    <w:rsid w:val="002F3106"/>
    <w:rsid w:val="002F379F"/>
    <w:rsid w:val="002F3CB7"/>
    <w:rsid w:val="002F4CD0"/>
    <w:rsid w:val="002F6BC4"/>
    <w:rsid w:val="002F6EDB"/>
    <w:rsid w:val="002F6EFB"/>
    <w:rsid w:val="002F73BC"/>
    <w:rsid w:val="00300CF1"/>
    <w:rsid w:val="0030190A"/>
    <w:rsid w:val="00301AB8"/>
    <w:rsid w:val="003024A4"/>
    <w:rsid w:val="00302D06"/>
    <w:rsid w:val="00303C0C"/>
    <w:rsid w:val="00303D2E"/>
    <w:rsid w:val="00304370"/>
    <w:rsid w:val="003049DF"/>
    <w:rsid w:val="00305098"/>
    <w:rsid w:val="003050DE"/>
    <w:rsid w:val="00305A22"/>
    <w:rsid w:val="00305DB6"/>
    <w:rsid w:val="003065DA"/>
    <w:rsid w:val="003066E3"/>
    <w:rsid w:val="00306A55"/>
    <w:rsid w:val="00306A90"/>
    <w:rsid w:val="00306C08"/>
    <w:rsid w:val="00306E03"/>
    <w:rsid w:val="003077E3"/>
    <w:rsid w:val="00307E05"/>
    <w:rsid w:val="00310473"/>
    <w:rsid w:val="00310F18"/>
    <w:rsid w:val="0031174F"/>
    <w:rsid w:val="00311E66"/>
    <w:rsid w:val="003122B5"/>
    <w:rsid w:val="00312A74"/>
    <w:rsid w:val="00313463"/>
    <w:rsid w:val="00313564"/>
    <w:rsid w:val="00313770"/>
    <w:rsid w:val="00314195"/>
    <w:rsid w:val="003144DB"/>
    <w:rsid w:val="00314E47"/>
    <w:rsid w:val="003153D6"/>
    <w:rsid w:val="00315961"/>
    <w:rsid w:val="00315B57"/>
    <w:rsid w:val="00315F3E"/>
    <w:rsid w:val="00316752"/>
    <w:rsid w:val="003175EB"/>
    <w:rsid w:val="00317C05"/>
    <w:rsid w:val="00320390"/>
    <w:rsid w:val="00320938"/>
    <w:rsid w:val="00320EE2"/>
    <w:rsid w:val="00321093"/>
    <w:rsid w:val="003211C4"/>
    <w:rsid w:val="00321305"/>
    <w:rsid w:val="003216B5"/>
    <w:rsid w:val="00322802"/>
    <w:rsid w:val="00322826"/>
    <w:rsid w:val="003229D3"/>
    <w:rsid w:val="003233C7"/>
    <w:rsid w:val="003233F8"/>
    <w:rsid w:val="003234C7"/>
    <w:rsid w:val="00323CC4"/>
    <w:rsid w:val="00323EB1"/>
    <w:rsid w:val="003256AE"/>
    <w:rsid w:val="003256DE"/>
    <w:rsid w:val="00325A78"/>
    <w:rsid w:val="00325BC5"/>
    <w:rsid w:val="00325CE7"/>
    <w:rsid w:val="0032664B"/>
    <w:rsid w:val="00326784"/>
    <w:rsid w:val="0032751A"/>
    <w:rsid w:val="00327DB0"/>
    <w:rsid w:val="00327EAF"/>
    <w:rsid w:val="00330783"/>
    <w:rsid w:val="00330C86"/>
    <w:rsid w:val="00330CE3"/>
    <w:rsid w:val="00330F40"/>
    <w:rsid w:val="00331321"/>
    <w:rsid w:val="003316F6"/>
    <w:rsid w:val="00331810"/>
    <w:rsid w:val="00331AB3"/>
    <w:rsid w:val="00332645"/>
    <w:rsid w:val="003327FB"/>
    <w:rsid w:val="003329FC"/>
    <w:rsid w:val="0033305C"/>
    <w:rsid w:val="003331AE"/>
    <w:rsid w:val="003339A7"/>
    <w:rsid w:val="003339F8"/>
    <w:rsid w:val="00334DD2"/>
    <w:rsid w:val="00334E4D"/>
    <w:rsid w:val="003351A6"/>
    <w:rsid w:val="003351BC"/>
    <w:rsid w:val="0033533F"/>
    <w:rsid w:val="00335759"/>
    <w:rsid w:val="003359D1"/>
    <w:rsid w:val="0033604D"/>
    <w:rsid w:val="003363FB"/>
    <w:rsid w:val="003364AD"/>
    <w:rsid w:val="0033671D"/>
    <w:rsid w:val="00336920"/>
    <w:rsid w:val="00337097"/>
    <w:rsid w:val="00340254"/>
    <w:rsid w:val="00340399"/>
    <w:rsid w:val="00340405"/>
    <w:rsid w:val="003411C1"/>
    <w:rsid w:val="003413C5"/>
    <w:rsid w:val="00341A23"/>
    <w:rsid w:val="00341ADC"/>
    <w:rsid w:val="00342B4E"/>
    <w:rsid w:val="0034376D"/>
    <w:rsid w:val="00343A22"/>
    <w:rsid w:val="00343AE8"/>
    <w:rsid w:val="00343FE7"/>
    <w:rsid w:val="00344341"/>
    <w:rsid w:val="00344415"/>
    <w:rsid w:val="00345738"/>
    <w:rsid w:val="0034599E"/>
    <w:rsid w:val="00345E81"/>
    <w:rsid w:val="0034686C"/>
    <w:rsid w:val="00346C2E"/>
    <w:rsid w:val="00346E1A"/>
    <w:rsid w:val="00347274"/>
    <w:rsid w:val="0034729C"/>
    <w:rsid w:val="00347439"/>
    <w:rsid w:val="0034753D"/>
    <w:rsid w:val="00347742"/>
    <w:rsid w:val="00347BD6"/>
    <w:rsid w:val="00350C5F"/>
    <w:rsid w:val="00350DBE"/>
    <w:rsid w:val="00350F7F"/>
    <w:rsid w:val="00351878"/>
    <w:rsid w:val="003518D8"/>
    <w:rsid w:val="00351B56"/>
    <w:rsid w:val="00352645"/>
    <w:rsid w:val="00353444"/>
    <w:rsid w:val="003537C0"/>
    <w:rsid w:val="003537EF"/>
    <w:rsid w:val="00353D37"/>
    <w:rsid w:val="00353EE7"/>
    <w:rsid w:val="00354951"/>
    <w:rsid w:val="00354C84"/>
    <w:rsid w:val="00354EC2"/>
    <w:rsid w:val="00355358"/>
    <w:rsid w:val="0035606C"/>
    <w:rsid w:val="003562BA"/>
    <w:rsid w:val="003564BE"/>
    <w:rsid w:val="00356779"/>
    <w:rsid w:val="003569DA"/>
    <w:rsid w:val="003577BF"/>
    <w:rsid w:val="00357833"/>
    <w:rsid w:val="00357CE3"/>
    <w:rsid w:val="00357F14"/>
    <w:rsid w:val="003602BD"/>
    <w:rsid w:val="003603B6"/>
    <w:rsid w:val="003605AC"/>
    <w:rsid w:val="00361A83"/>
    <w:rsid w:val="00362000"/>
    <w:rsid w:val="003628EB"/>
    <w:rsid w:val="00362DCE"/>
    <w:rsid w:val="00362E65"/>
    <w:rsid w:val="00362E7A"/>
    <w:rsid w:val="00362F78"/>
    <w:rsid w:val="00363501"/>
    <w:rsid w:val="00363937"/>
    <w:rsid w:val="00363DE3"/>
    <w:rsid w:val="003642A6"/>
    <w:rsid w:val="003645D0"/>
    <w:rsid w:val="00364B16"/>
    <w:rsid w:val="00364C69"/>
    <w:rsid w:val="00364EED"/>
    <w:rsid w:val="00365152"/>
    <w:rsid w:val="0036581C"/>
    <w:rsid w:val="00365DC1"/>
    <w:rsid w:val="003661D8"/>
    <w:rsid w:val="003661E7"/>
    <w:rsid w:val="0036669F"/>
    <w:rsid w:val="00366B1F"/>
    <w:rsid w:val="00367256"/>
    <w:rsid w:val="003672EE"/>
    <w:rsid w:val="00367594"/>
    <w:rsid w:val="00367C40"/>
    <w:rsid w:val="00367FB0"/>
    <w:rsid w:val="003700F0"/>
    <w:rsid w:val="0037097E"/>
    <w:rsid w:val="00371654"/>
    <w:rsid w:val="00371782"/>
    <w:rsid w:val="00372029"/>
    <w:rsid w:val="00372596"/>
    <w:rsid w:val="00372677"/>
    <w:rsid w:val="003730D7"/>
    <w:rsid w:val="0037335A"/>
    <w:rsid w:val="00373484"/>
    <w:rsid w:val="003737AE"/>
    <w:rsid w:val="00373F60"/>
    <w:rsid w:val="003741A4"/>
    <w:rsid w:val="00374371"/>
    <w:rsid w:val="0037449E"/>
    <w:rsid w:val="00374A4F"/>
    <w:rsid w:val="00375330"/>
    <w:rsid w:val="00375C1C"/>
    <w:rsid w:val="00375DBB"/>
    <w:rsid w:val="0037618F"/>
    <w:rsid w:val="00376255"/>
    <w:rsid w:val="00376990"/>
    <w:rsid w:val="00376D4C"/>
    <w:rsid w:val="00376DA2"/>
    <w:rsid w:val="003770C2"/>
    <w:rsid w:val="00377B4D"/>
    <w:rsid w:val="003801B1"/>
    <w:rsid w:val="00380202"/>
    <w:rsid w:val="003813A8"/>
    <w:rsid w:val="0038159D"/>
    <w:rsid w:val="003818B6"/>
    <w:rsid w:val="00381A77"/>
    <w:rsid w:val="00381C86"/>
    <w:rsid w:val="00381D9B"/>
    <w:rsid w:val="00382192"/>
    <w:rsid w:val="003828F4"/>
    <w:rsid w:val="00382BC0"/>
    <w:rsid w:val="00383E75"/>
    <w:rsid w:val="003840DC"/>
    <w:rsid w:val="003842A7"/>
    <w:rsid w:val="00384D22"/>
    <w:rsid w:val="00384E03"/>
    <w:rsid w:val="00385619"/>
    <w:rsid w:val="00385AC6"/>
    <w:rsid w:val="00385AE9"/>
    <w:rsid w:val="00385BB5"/>
    <w:rsid w:val="00386597"/>
    <w:rsid w:val="003873C6"/>
    <w:rsid w:val="00387E90"/>
    <w:rsid w:val="00390379"/>
    <w:rsid w:val="00390534"/>
    <w:rsid w:val="00390580"/>
    <w:rsid w:val="00390EAA"/>
    <w:rsid w:val="003912B1"/>
    <w:rsid w:val="00391653"/>
    <w:rsid w:val="003917D5"/>
    <w:rsid w:val="00391811"/>
    <w:rsid w:val="003918CA"/>
    <w:rsid w:val="00391997"/>
    <w:rsid w:val="00391B81"/>
    <w:rsid w:val="00391F2E"/>
    <w:rsid w:val="0039201F"/>
    <w:rsid w:val="0039309A"/>
    <w:rsid w:val="0039388C"/>
    <w:rsid w:val="003945A9"/>
    <w:rsid w:val="00394828"/>
    <w:rsid w:val="00394E07"/>
    <w:rsid w:val="003950B8"/>
    <w:rsid w:val="00395BF7"/>
    <w:rsid w:val="00396957"/>
    <w:rsid w:val="00397220"/>
    <w:rsid w:val="003975F2"/>
    <w:rsid w:val="0039798D"/>
    <w:rsid w:val="00397ABB"/>
    <w:rsid w:val="00397EBD"/>
    <w:rsid w:val="003A0378"/>
    <w:rsid w:val="003A038F"/>
    <w:rsid w:val="003A06A0"/>
    <w:rsid w:val="003A0766"/>
    <w:rsid w:val="003A0793"/>
    <w:rsid w:val="003A07F5"/>
    <w:rsid w:val="003A0BA1"/>
    <w:rsid w:val="003A0C09"/>
    <w:rsid w:val="003A0E34"/>
    <w:rsid w:val="003A1CAC"/>
    <w:rsid w:val="003A229F"/>
    <w:rsid w:val="003A2A95"/>
    <w:rsid w:val="003A2B53"/>
    <w:rsid w:val="003A32F0"/>
    <w:rsid w:val="003A381C"/>
    <w:rsid w:val="003A3D0D"/>
    <w:rsid w:val="003A4A5D"/>
    <w:rsid w:val="003A52A6"/>
    <w:rsid w:val="003A554D"/>
    <w:rsid w:val="003A5947"/>
    <w:rsid w:val="003A5ABD"/>
    <w:rsid w:val="003A5D57"/>
    <w:rsid w:val="003A6C3D"/>
    <w:rsid w:val="003A6DB3"/>
    <w:rsid w:val="003A763C"/>
    <w:rsid w:val="003A7A2D"/>
    <w:rsid w:val="003B0584"/>
    <w:rsid w:val="003B09AA"/>
    <w:rsid w:val="003B0A38"/>
    <w:rsid w:val="003B18B3"/>
    <w:rsid w:val="003B2058"/>
    <w:rsid w:val="003B20F4"/>
    <w:rsid w:val="003B262B"/>
    <w:rsid w:val="003B2EAA"/>
    <w:rsid w:val="003B30EB"/>
    <w:rsid w:val="003B33AE"/>
    <w:rsid w:val="003B33DC"/>
    <w:rsid w:val="003B40FE"/>
    <w:rsid w:val="003B4710"/>
    <w:rsid w:val="003B471A"/>
    <w:rsid w:val="003B673E"/>
    <w:rsid w:val="003B6FA6"/>
    <w:rsid w:val="003B74B6"/>
    <w:rsid w:val="003B7870"/>
    <w:rsid w:val="003B7C9A"/>
    <w:rsid w:val="003B7E9C"/>
    <w:rsid w:val="003C05EB"/>
    <w:rsid w:val="003C06DF"/>
    <w:rsid w:val="003C09F2"/>
    <w:rsid w:val="003C10CA"/>
    <w:rsid w:val="003C1191"/>
    <w:rsid w:val="003C1663"/>
    <w:rsid w:val="003C1921"/>
    <w:rsid w:val="003C1976"/>
    <w:rsid w:val="003C1A1E"/>
    <w:rsid w:val="003C1FD2"/>
    <w:rsid w:val="003C21FC"/>
    <w:rsid w:val="003C2787"/>
    <w:rsid w:val="003C2AD5"/>
    <w:rsid w:val="003C2C3E"/>
    <w:rsid w:val="003C2F3A"/>
    <w:rsid w:val="003C4A5D"/>
    <w:rsid w:val="003C4C42"/>
    <w:rsid w:val="003C53C1"/>
    <w:rsid w:val="003C5795"/>
    <w:rsid w:val="003C5B99"/>
    <w:rsid w:val="003C6889"/>
    <w:rsid w:val="003C6C0D"/>
    <w:rsid w:val="003C6CE9"/>
    <w:rsid w:val="003C6E90"/>
    <w:rsid w:val="003C748E"/>
    <w:rsid w:val="003C74F8"/>
    <w:rsid w:val="003D0222"/>
    <w:rsid w:val="003D0490"/>
    <w:rsid w:val="003D077D"/>
    <w:rsid w:val="003D0C55"/>
    <w:rsid w:val="003D0F89"/>
    <w:rsid w:val="003D1A9A"/>
    <w:rsid w:val="003D1D17"/>
    <w:rsid w:val="003D21E0"/>
    <w:rsid w:val="003D2443"/>
    <w:rsid w:val="003D2493"/>
    <w:rsid w:val="003D2877"/>
    <w:rsid w:val="003D2B6E"/>
    <w:rsid w:val="003D5062"/>
    <w:rsid w:val="003D5245"/>
    <w:rsid w:val="003D5916"/>
    <w:rsid w:val="003D5A5C"/>
    <w:rsid w:val="003D62EC"/>
    <w:rsid w:val="003D6F49"/>
    <w:rsid w:val="003D7C8E"/>
    <w:rsid w:val="003E02DE"/>
    <w:rsid w:val="003E0CD9"/>
    <w:rsid w:val="003E1D70"/>
    <w:rsid w:val="003E289C"/>
    <w:rsid w:val="003E28AA"/>
    <w:rsid w:val="003E28C4"/>
    <w:rsid w:val="003E298B"/>
    <w:rsid w:val="003E3059"/>
    <w:rsid w:val="003E3108"/>
    <w:rsid w:val="003E3607"/>
    <w:rsid w:val="003E371B"/>
    <w:rsid w:val="003E3722"/>
    <w:rsid w:val="003E3DD5"/>
    <w:rsid w:val="003E40D9"/>
    <w:rsid w:val="003E4328"/>
    <w:rsid w:val="003E5DC7"/>
    <w:rsid w:val="003E65AC"/>
    <w:rsid w:val="003E7A8D"/>
    <w:rsid w:val="003F00C0"/>
    <w:rsid w:val="003F08E3"/>
    <w:rsid w:val="003F0A8F"/>
    <w:rsid w:val="003F1422"/>
    <w:rsid w:val="003F18BA"/>
    <w:rsid w:val="003F2060"/>
    <w:rsid w:val="003F28F2"/>
    <w:rsid w:val="003F2C6A"/>
    <w:rsid w:val="003F3249"/>
    <w:rsid w:val="003F37DE"/>
    <w:rsid w:val="003F39E2"/>
    <w:rsid w:val="003F459D"/>
    <w:rsid w:val="003F45C4"/>
    <w:rsid w:val="003F4669"/>
    <w:rsid w:val="003F49DC"/>
    <w:rsid w:val="003F56F7"/>
    <w:rsid w:val="003F57E4"/>
    <w:rsid w:val="003F587C"/>
    <w:rsid w:val="003F63AF"/>
    <w:rsid w:val="003F64B1"/>
    <w:rsid w:val="003F6AA8"/>
    <w:rsid w:val="003F6CA7"/>
    <w:rsid w:val="003F6CA9"/>
    <w:rsid w:val="003F7234"/>
    <w:rsid w:val="003F7564"/>
    <w:rsid w:val="003F7791"/>
    <w:rsid w:val="00400DDC"/>
    <w:rsid w:val="00400F17"/>
    <w:rsid w:val="0040176B"/>
    <w:rsid w:val="00403196"/>
    <w:rsid w:val="00403562"/>
    <w:rsid w:val="00403BBF"/>
    <w:rsid w:val="00403D57"/>
    <w:rsid w:val="00403FDD"/>
    <w:rsid w:val="004042C7"/>
    <w:rsid w:val="00404496"/>
    <w:rsid w:val="004047D2"/>
    <w:rsid w:val="00404EDE"/>
    <w:rsid w:val="0040529F"/>
    <w:rsid w:val="0040537E"/>
    <w:rsid w:val="00405575"/>
    <w:rsid w:val="00406395"/>
    <w:rsid w:val="00406EA7"/>
    <w:rsid w:val="0040776E"/>
    <w:rsid w:val="00407817"/>
    <w:rsid w:val="00407EAF"/>
    <w:rsid w:val="00407F2A"/>
    <w:rsid w:val="00407FA7"/>
    <w:rsid w:val="00410345"/>
    <w:rsid w:val="00410DA0"/>
    <w:rsid w:val="004111FB"/>
    <w:rsid w:val="0041193A"/>
    <w:rsid w:val="00411BBB"/>
    <w:rsid w:val="00411D25"/>
    <w:rsid w:val="00411EB4"/>
    <w:rsid w:val="00413442"/>
    <w:rsid w:val="00413B96"/>
    <w:rsid w:val="00413EC0"/>
    <w:rsid w:val="0041429E"/>
    <w:rsid w:val="0041497A"/>
    <w:rsid w:val="00414A20"/>
    <w:rsid w:val="0041500C"/>
    <w:rsid w:val="004150E1"/>
    <w:rsid w:val="0041622D"/>
    <w:rsid w:val="00416B99"/>
    <w:rsid w:val="00416E75"/>
    <w:rsid w:val="0041732D"/>
    <w:rsid w:val="00417705"/>
    <w:rsid w:val="00420975"/>
    <w:rsid w:val="00420D31"/>
    <w:rsid w:val="00420E05"/>
    <w:rsid w:val="004211BC"/>
    <w:rsid w:val="0042193C"/>
    <w:rsid w:val="00421F58"/>
    <w:rsid w:val="00422201"/>
    <w:rsid w:val="004227ED"/>
    <w:rsid w:val="00422A3D"/>
    <w:rsid w:val="004232B2"/>
    <w:rsid w:val="00423AC9"/>
    <w:rsid w:val="00423BFB"/>
    <w:rsid w:val="00423E0F"/>
    <w:rsid w:val="0042438D"/>
    <w:rsid w:val="00424532"/>
    <w:rsid w:val="00425CBD"/>
    <w:rsid w:val="00426952"/>
    <w:rsid w:val="00426A65"/>
    <w:rsid w:val="00426E2C"/>
    <w:rsid w:val="004272DB"/>
    <w:rsid w:val="00427A0D"/>
    <w:rsid w:val="0043008F"/>
    <w:rsid w:val="004304DC"/>
    <w:rsid w:val="004304DE"/>
    <w:rsid w:val="0043112A"/>
    <w:rsid w:val="00431B47"/>
    <w:rsid w:val="00431B77"/>
    <w:rsid w:val="00431E52"/>
    <w:rsid w:val="004324B0"/>
    <w:rsid w:val="0043272D"/>
    <w:rsid w:val="0043276F"/>
    <w:rsid w:val="00432789"/>
    <w:rsid w:val="00434D94"/>
    <w:rsid w:val="00434ED2"/>
    <w:rsid w:val="00435160"/>
    <w:rsid w:val="0043557E"/>
    <w:rsid w:val="00435676"/>
    <w:rsid w:val="004356F6"/>
    <w:rsid w:val="004357A9"/>
    <w:rsid w:val="00435D64"/>
    <w:rsid w:val="004365E6"/>
    <w:rsid w:val="004365EB"/>
    <w:rsid w:val="0043663F"/>
    <w:rsid w:val="00436887"/>
    <w:rsid w:val="00436A91"/>
    <w:rsid w:val="00436D68"/>
    <w:rsid w:val="004371D2"/>
    <w:rsid w:val="00437997"/>
    <w:rsid w:val="00437C8E"/>
    <w:rsid w:val="004405AE"/>
    <w:rsid w:val="004410FD"/>
    <w:rsid w:val="0044117F"/>
    <w:rsid w:val="004411CB"/>
    <w:rsid w:val="00441287"/>
    <w:rsid w:val="00441400"/>
    <w:rsid w:val="004414FB"/>
    <w:rsid w:val="004420BF"/>
    <w:rsid w:val="00442191"/>
    <w:rsid w:val="0044244D"/>
    <w:rsid w:val="0044269B"/>
    <w:rsid w:val="004428C9"/>
    <w:rsid w:val="00442A38"/>
    <w:rsid w:val="00443409"/>
    <w:rsid w:val="0044370C"/>
    <w:rsid w:val="004439CF"/>
    <w:rsid w:val="00443B52"/>
    <w:rsid w:val="00443D9D"/>
    <w:rsid w:val="00444408"/>
    <w:rsid w:val="00444C84"/>
    <w:rsid w:val="004450F6"/>
    <w:rsid w:val="00445183"/>
    <w:rsid w:val="00445188"/>
    <w:rsid w:val="004455E1"/>
    <w:rsid w:val="00445751"/>
    <w:rsid w:val="00445BCE"/>
    <w:rsid w:val="00445CF9"/>
    <w:rsid w:val="00445D7B"/>
    <w:rsid w:val="004467FA"/>
    <w:rsid w:val="004474A1"/>
    <w:rsid w:val="004478E9"/>
    <w:rsid w:val="00447945"/>
    <w:rsid w:val="00447CEF"/>
    <w:rsid w:val="00450380"/>
    <w:rsid w:val="00450390"/>
    <w:rsid w:val="00450599"/>
    <w:rsid w:val="0045095B"/>
    <w:rsid w:val="004509BF"/>
    <w:rsid w:val="0045182D"/>
    <w:rsid w:val="00451EEA"/>
    <w:rsid w:val="004522AF"/>
    <w:rsid w:val="004523D1"/>
    <w:rsid w:val="004526D0"/>
    <w:rsid w:val="00452792"/>
    <w:rsid w:val="004532EC"/>
    <w:rsid w:val="0045353A"/>
    <w:rsid w:val="00453770"/>
    <w:rsid w:val="004538D7"/>
    <w:rsid w:val="00453957"/>
    <w:rsid w:val="0045467D"/>
    <w:rsid w:val="00454E6D"/>
    <w:rsid w:val="00454F25"/>
    <w:rsid w:val="00455193"/>
    <w:rsid w:val="00455D9B"/>
    <w:rsid w:val="00455E50"/>
    <w:rsid w:val="0045608F"/>
    <w:rsid w:val="00457A00"/>
    <w:rsid w:val="00457EEB"/>
    <w:rsid w:val="00457FC6"/>
    <w:rsid w:val="004602DE"/>
    <w:rsid w:val="0046031C"/>
    <w:rsid w:val="00460492"/>
    <w:rsid w:val="00460C05"/>
    <w:rsid w:val="00460F84"/>
    <w:rsid w:val="004613D5"/>
    <w:rsid w:val="00462082"/>
    <w:rsid w:val="0046219F"/>
    <w:rsid w:val="004627DD"/>
    <w:rsid w:val="00462D29"/>
    <w:rsid w:val="00463D58"/>
    <w:rsid w:val="00464478"/>
    <w:rsid w:val="004650C8"/>
    <w:rsid w:val="004651C6"/>
    <w:rsid w:val="00465D7B"/>
    <w:rsid w:val="00466295"/>
    <w:rsid w:val="004663CF"/>
    <w:rsid w:val="004664BD"/>
    <w:rsid w:val="00466976"/>
    <w:rsid w:val="00467956"/>
    <w:rsid w:val="00467B44"/>
    <w:rsid w:val="00467BD1"/>
    <w:rsid w:val="00467FE6"/>
    <w:rsid w:val="00470161"/>
    <w:rsid w:val="004704AD"/>
    <w:rsid w:val="00470E7C"/>
    <w:rsid w:val="00470EEC"/>
    <w:rsid w:val="004710B8"/>
    <w:rsid w:val="0047164C"/>
    <w:rsid w:val="00472A19"/>
    <w:rsid w:val="00472F5B"/>
    <w:rsid w:val="00473082"/>
    <w:rsid w:val="00473276"/>
    <w:rsid w:val="00473ACC"/>
    <w:rsid w:val="00473AF8"/>
    <w:rsid w:val="00473BC2"/>
    <w:rsid w:val="00473D80"/>
    <w:rsid w:val="00473EB0"/>
    <w:rsid w:val="0047401E"/>
    <w:rsid w:val="004741E9"/>
    <w:rsid w:val="004750C2"/>
    <w:rsid w:val="004755AD"/>
    <w:rsid w:val="00475B59"/>
    <w:rsid w:val="00476153"/>
    <w:rsid w:val="004767A6"/>
    <w:rsid w:val="00476C58"/>
    <w:rsid w:val="00477140"/>
    <w:rsid w:val="00477223"/>
    <w:rsid w:val="004775B6"/>
    <w:rsid w:val="00480215"/>
    <w:rsid w:val="004808BC"/>
    <w:rsid w:val="00481CDE"/>
    <w:rsid w:val="00482047"/>
    <w:rsid w:val="004826A4"/>
    <w:rsid w:val="00482C53"/>
    <w:rsid w:val="004830DE"/>
    <w:rsid w:val="00483180"/>
    <w:rsid w:val="00483283"/>
    <w:rsid w:val="00483830"/>
    <w:rsid w:val="00483977"/>
    <w:rsid w:val="00483C02"/>
    <w:rsid w:val="00483E6B"/>
    <w:rsid w:val="00484235"/>
    <w:rsid w:val="00484388"/>
    <w:rsid w:val="00484AB0"/>
    <w:rsid w:val="00484BA8"/>
    <w:rsid w:val="00484FF7"/>
    <w:rsid w:val="004855E4"/>
    <w:rsid w:val="00485838"/>
    <w:rsid w:val="00485A42"/>
    <w:rsid w:val="00485D1D"/>
    <w:rsid w:val="00485F20"/>
    <w:rsid w:val="0048642D"/>
    <w:rsid w:val="00486435"/>
    <w:rsid w:val="004864F3"/>
    <w:rsid w:val="0048669E"/>
    <w:rsid w:val="00486923"/>
    <w:rsid w:val="00487258"/>
    <w:rsid w:val="004877B7"/>
    <w:rsid w:val="00487E1F"/>
    <w:rsid w:val="00490250"/>
    <w:rsid w:val="00490265"/>
    <w:rsid w:val="0049028D"/>
    <w:rsid w:val="00490BFB"/>
    <w:rsid w:val="00490C61"/>
    <w:rsid w:val="00490D2A"/>
    <w:rsid w:val="00491B8D"/>
    <w:rsid w:val="0049314E"/>
    <w:rsid w:val="00493546"/>
    <w:rsid w:val="004936EC"/>
    <w:rsid w:val="00493700"/>
    <w:rsid w:val="004942F2"/>
    <w:rsid w:val="004947FC"/>
    <w:rsid w:val="00494835"/>
    <w:rsid w:val="00494E8F"/>
    <w:rsid w:val="0049570F"/>
    <w:rsid w:val="00495734"/>
    <w:rsid w:val="0049576F"/>
    <w:rsid w:val="00495967"/>
    <w:rsid w:val="00496143"/>
    <w:rsid w:val="00497F52"/>
    <w:rsid w:val="004A022F"/>
    <w:rsid w:val="004A03EC"/>
    <w:rsid w:val="004A0DD6"/>
    <w:rsid w:val="004A1157"/>
    <w:rsid w:val="004A1278"/>
    <w:rsid w:val="004A16BF"/>
    <w:rsid w:val="004A194A"/>
    <w:rsid w:val="004A1BA7"/>
    <w:rsid w:val="004A1FD6"/>
    <w:rsid w:val="004A23A8"/>
    <w:rsid w:val="004A25AA"/>
    <w:rsid w:val="004A2C21"/>
    <w:rsid w:val="004A2D3C"/>
    <w:rsid w:val="004A2D79"/>
    <w:rsid w:val="004A37EF"/>
    <w:rsid w:val="004A397F"/>
    <w:rsid w:val="004A41CC"/>
    <w:rsid w:val="004A42FC"/>
    <w:rsid w:val="004A45DD"/>
    <w:rsid w:val="004A55A4"/>
    <w:rsid w:val="004A5DC1"/>
    <w:rsid w:val="004A5FBB"/>
    <w:rsid w:val="004A63E5"/>
    <w:rsid w:val="004A66B4"/>
    <w:rsid w:val="004A6A57"/>
    <w:rsid w:val="004B0857"/>
    <w:rsid w:val="004B1509"/>
    <w:rsid w:val="004B1621"/>
    <w:rsid w:val="004B17AB"/>
    <w:rsid w:val="004B1F8C"/>
    <w:rsid w:val="004B207A"/>
    <w:rsid w:val="004B2E12"/>
    <w:rsid w:val="004B3EE8"/>
    <w:rsid w:val="004B4663"/>
    <w:rsid w:val="004B4AFF"/>
    <w:rsid w:val="004B4F8C"/>
    <w:rsid w:val="004B51BA"/>
    <w:rsid w:val="004B5BF1"/>
    <w:rsid w:val="004B5C89"/>
    <w:rsid w:val="004B6119"/>
    <w:rsid w:val="004B62F1"/>
    <w:rsid w:val="004B6F99"/>
    <w:rsid w:val="004C021A"/>
    <w:rsid w:val="004C0794"/>
    <w:rsid w:val="004C0D3A"/>
    <w:rsid w:val="004C0D44"/>
    <w:rsid w:val="004C0FB8"/>
    <w:rsid w:val="004C1388"/>
    <w:rsid w:val="004C23C5"/>
    <w:rsid w:val="004C23D0"/>
    <w:rsid w:val="004C2A81"/>
    <w:rsid w:val="004C2BAE"/>
    <w:rsid w:val="004C37EC"/>
    <w:rsid w:val="004C3EE5"/>
    <w:rsid w:val="004C3F7E"/>
    <w:rsid w:val="004C46F1"/>
    <w:rsid w:val="004C52DB"/>
    <w:rsid w:val="004C542E"/>
    <w:rsid w:val="004C5598"/>
    <w:rsid w:val="004C5B85"/>
    <w:rsid w:val="004C5D1E"/>
    <w:rsid w:val="004C5F63"/>
    <w:rsid w:val="004C65B2"/>
    <w:rsid w:val="004C6B39"/>
    <w:rsid w:val="004C6EAE"/>
    <w:rsid w:val="004C7B0E"/>
    <w:rsid w:val="004C7E56"/>
    <w:rsid w:val="004C7F53"/>
    <w:rsid w:val="004D0CA2"/>
    <w:rsid w:val="004D12D8"/>
    <w:rsid w:val="004D145A"/>
    <w:rsid w:val="004D1A5C"/>
    <w:rsid w:val="004D2469"/>
    <w:rsid w:val="004D2501"/>
    <w:rsid w:val="004D2507"/>
    <w:rsid w:val="004D3A9D"/>
    <w:rsid w:val="004D40D1"/>
    <w:rsid w:val="004D5037"/>
    <w:rsid w:val="004D5286"/>
    <w:rsid w:val="004D5C75"/>
    <w:rsid w:val="004D649A"/>
    <w:rsid w:val="004D653D"/>
    <w:rsid w:val="004D6B81"/>
    <w:rsid w:val="004D6CC8"/>
    <w:rsid w:val="004D6D4C"/>
    <w:rsid w:val="004D6D5B"/>
    <w:rsid w:val="004D72A3"/>
    <w:rsid w:val="004D7767"/>
    <w:rsid w:val="004E0CDF"/>
    <w:rsid w:val="004E0F2E"/>
    <w:rsid w:val="004E1065"/>
    <w:rsid w:val="004E135F"/>
    <w:rsid w:val="004E14C2"/>
    <w:rsid w:val="004E1C24"/>
    <w:rsid w:val="004E296D"/>
    <w:rsid w:val="004E2D49"/>
    <w:rsid w:val="004E328E"/>
    <w:rsid w:val="004E44C0"/>
    <w:rsid w:val="004E49E6"/>
    <w:rsid w:val="004E5BF1"/>
    <w:rsid w:val="004E5CA7"/>
    <w:rsid w:val="004E62C9"/>
    <w:rsid w:val="004E644C"/>
    <w:rsid w:val="004E659A"/>
    <w:rsid w:val="004F0768"/>
    <w:rsid w:val="004F09D3"/>
    <w:rsid w:val="004F0CB4"/>
    <w:rsid w:val="004F0E93"/>
    <w:rsid w:val="004F1332"/>
    <w:rsid w:val="004F1B94"/>
    <w:rsid w:val="004F1CA2"/>
    <w:rsid w:val="004F1D86"/>
    <w:rsid w:val="004F1E3A"/>
    <w:rsid w:val="004F1F0F"/>
    <w:rsid w:val="004F2377"/>
    <w:rsid w:val="004F2B24"/>
    <w:rsid w:val="004F34DF"/>
    <w:rsid w:val="004F48EA"/>
    <w:rsid w:val="004F4944"/>
    <w:rsid w:val="004F4AD0"/>
    <w:rsid w:val="004F5AB0"/>
    <w:rsid w:val="004F6AD5"/>
    <w:rsid w:val="004F742F"/>
    <w:rsid w:val="004F7EF6"/>
    <w:rsid w:val="00500736"/>
    <w:rsid w:val="005010E1"/>
    <w:rsid w:val="0050178F"/>
    <w:rsid w:val="0050180D"/>
    <w:rsid w:val="0050198A"/>
    <w:rsid w:val="00501B7E"/>
    <w:rsid w:val="00501D48"/>
    <w:rsid w:val="00502855"/>
    <w:rsid w:val="00502968"/>
    <w:rsid w:val="0050298F"/>
    <w:rsid w:val="005029A1"/>
    <w:rsid w:val="00502C77"/>
    <w:rsid w:val="005031A1"/>
    <w:rsid w:val="005031AB"/>
    <w:rsid w:val="00503F93"/>
    <w:rsid w:val="0050408A"/>
    <w:rsid w:val="0050430E"/>
    <w:rsid w:val="005043CF"/>
    <w:rsid w:val="00504A7C"/>
    <w:rsid w:val="005054E7"/>
    <w:rsid w:val="00505A41"/>
    <w:rsid w:val="00505B4F"/>
    <w:rsid w:val="00505EA3"/>
    <w:rsid w:val="005061A9"/>
    <w:rsid w:val="00506368"/>
    <w:rsid w:val="00507861"/>
    <w:rsid w:val="00507B91"/>
    <w:rsid w:val="00507DE5"/>
    <w:rsid w:val="00507E37"/>
    <w:rsid w:val="00507EB7"/>
    <w:rsid w:val="0051007A"/>
    <w:rsid w:val="00510508"/>
    <w:rsid w:val="005105F6"/>
    <w:rsid w:val="00510A32"/>
    <w:rsid w:val="00511736"/>
    <w:rsid w:val="00511AC1"/>
    <w:rsid w:val="00511E30"/>
    <w:rsid w:val="00512845"/>
    <w:rsid w:val="00512AA7"/>
    <w:rsid w:val="00512E9A"/>
    <w:rsid w:val="00513203"/>
    <w:rsid w:val="00513B1B"/>
    <w:rsid w:val="00513F18"/>
    <w:rsid w:val="005144AE"/>
    <w:rsid w:val="005145A3"/>
    <w:rsid w:val="00514954"/>
    <w:rsid w:val="00514A3F"/>
    <w:rsid w:val="00514ED0"/>
    <w:rsid w:val="00514F8D"/>
    <w:rsid w:val="005152D0"/>
    <w:rsid w:val="0051553C"/>
    <w:rsid w:val="0051583D"/>
    <w:rsid w:val="00516778"/>
    <w:rsid w:val="00516A94"/>
    <w:rsid w:val="005170CE"/>
    <w:rsid w:val="0051733E"/>
    <w:rsid w:val="00517546"/>
    <w:rsid w:val="00517F9E"/>
    <w:rsid w:val="0052011F"/>
    <w:rsid w:val="005202B6"/>
    <w:rsid w:val="00520F4A"/>
    <w:rsid w:val="00521554"/>
    <w:rsid w:val="005219AD"/>
    <w:rsid w:val="005220C4"/>
    <w:rsid w:val="00522A11"/>
    <w:rsid w:val="00522F75"/>
    <w:rsid w:val="00523FB3"/>
    <w:rsid w:val="00524321"/>
    <w:rsid w:val="005245E8"/>
    <w:rsid w:val="00524C2E"/>
    <w:rsid w:val="00524EB6"/>
    <w:rsid w:val="00524F99"/>
    <w:rsid w:val="0052539A"/>
    <w:rsid w:val="00525BB1"/>
    <w:rsid w:val="00525CFC"/>
    <w:rsid w:val="005260C4"/>
    <w:rsid w:val="0052667E"/>
    <w:rsid w:val="00526FEB"/>
    <w:rsid w:val="00527836"/>
    <w:rsid w:val="00527885"/>
    <w:rsid w:val="00527CA2"/>
    <w:rsid w:val="005303CD"/>
    <w:rsid w:val="00531D14"/>
    <w:rsid w:val="00532540"/>
    <w:rsid w:val="00532A95"/>
    <w:rsid w:val="00532B0F"/>
    <w:rsid w:val="00532B44"/>
    <w:rsid w:val="00532D78"/>
    <w:rsid w:val="00533533"/>
    <w:rsid w:val="00533CBE"/>
    <w:rsid w:val="00533E65"/>
    <w:rsid w:val="00533F7D"/>
    <w:rsid w:val="00534A79"/>
    <w:rsid w:val="00534A81"/>
    <w:rsid w:val="00534DD3"/>
    <w:rsid w:val="005351CB"/>
    <w:rsid w:val="005352A1"/>
    <w:rsid w:val="00535B79"/>
    <w:rsid w:val="00536353"/>
    <w:rsid w:val="00536C7B"/>
    <w:rsid w:val="00537040"/>
    <w:rsid w:val="00537F39"/>
    <w:rsid w:val="00537FD4"/>
    <w:rsid w:val="005405FD"/>
    <w:rsid w:val="00540A5C"/>
    <w:rsid w:val="00540A6D"/>
    <w:rsid w:val="00540A91"/>
    <w:rsid w:val="00540DD0"/>
    <w:rsid w:val="005413C0"/>
    <w:rsid w:val="00541474"/>
    <w:rsid w:val="00541F5E"/>
    <w:rsid w:val="005422A8"/>
    <w:rsid w:val="005429AB"/>
    <w:rsid w:val="005429DB"/>
    <w:rsid w:val="00542D7B"/>
    <w:rsid w:val="005433E1"/>
    <w:rsid w:val="00544306"/>
    <w:rsid w:val="00544743"/>
    <w:rsid w:val="005449AA"/>
    <w:rsid w:val="00544D1F"/>
    <w:rsid w:val="00545F01"/>
    <w:rsid w:val="00546033"/>
    <w:rsid w:val="00547175"/>
    <w:rsid w:val="0054734D"/>
    <w:rsid w:val="00547767"/>
    <w:rsid w:val="00547822"/>
    <w:rsid w:val="00547828"/>
    <w:rsid w:val="005501AC"/>
    <w:rsid w:val="005508CA"/>
    <w:rsid w:val="005513E0"/>
    <w:rsid w:val="00551ECA"/>
    <w:rsid w:val="00552677"/>
    <w:rsid w:val="005528FA"/>
    <w:rsid w:val="00553809"/>
    <w:rsid w:val="00553D10"/>
    <w:rsid w:val="005540D9"/>
    <w:rsid w:val="00554174"/>
    <w:rsid w:val="00554594"/>
    <w:rsid w:val="00555DBF"/>
    <w:rsid w:val="00556D04"/>
    <w:rsid w:val="0055722A"/>
    <w:rsid w:val="0055726C"/>
    <w:rsid w:val="005576FF"/>
    <w:rsid w:val="005600A3"/>
    <w:rsid w:val="005604E0"/>
    <w:rsid w:val="00560752"/>
    <w:rsid w:val="005609CC"/>
    <w:rsid w:val="00560B4A"/>
    <w:rsid w:val="00560D69"/>
    <w:rsid w:val="00561644"/>
    <w:rsid w:val="0056164E"/>
    <w:rsid w:val="005618AC"/>
    <w:rsid w:val="00562E87"/>
    <w:rsid w:val="00563A4C"/>
    <w:rsid w:val="00563DA4"/>
    <w:rsid w:val="00563DC1"/>
    <w:rsid w:val="00564F18"/>
    <w:rsid w:val="005652A0"/>
    <w:rsid w:val="00565489"/>
    <w:rsid w:val="0056599C"/>
    <w:rsid w:val="00565BEE"/>
    <w:rsid w:val="00565C56"/>
    <w:rsid w:val="00565F3E"/>
    <w:rsid w:val="00566231"/>
    <w:rsid w:val="00566409"/>
    <w:rsid w:val="00566431"/>
    <w:rsid w:val="00566549"/>
    <w:rsid w:val="0056681E"/>
    <w:rsid w:val="00566CA6"/>
    <w:rsid w:val="00566D65"/>
    <w:rsid w:val="00567275"/>
    <w:rsid w:val="0057035F"/>
    <w:rsid w:val="005703D9"/>
    <w:rsid w:val="00570758"/>
    <w:rsid w:val="00570F7D"/>
    <w:rsid w:val="00571242"/>
    <w:rsid w:val="005714B2"/>
    <w:rsid w:val="0057198F"/>
    <w:rsid w:val="00571C3D"/>
    <w:rsid w:val="005721DB"/>
    <w:rsid w:val="005726E2"/>
    <w:rsid w:val="00572AA9"/>
    <w:rsid w:val="00572D6D"/>
    <w:rsid w:val="00572D8B"/>
    <w:rsid w:val="00573A81"/>
    <w:rsid w:val="00573E89"/>
    <w:rsid w:val="00574149"/>
    <w:rsid w:val="0057497D"/>
    <w:rsid w:val="0057508D"/>
    <w:rsid w:val="0057530A"/>
    <w:rsid w:val="0057595E"/>
    <w:rsid w:val="00575A60"/>
    <w:rsid w:val="00575BD9"/>
    <w:rsid w:val="00575DD5"/>
    <w:rsid w:val="005760FF"/>
    <w:rsid w:val="00576315"/>
    <w:rsid w:val="0058044F"/>
    <w:rsid w:val="00580656"/>
    <w:rsid w:val="00580921"/>
    <w:rsid w:val="00580A74"/>
    <w:rsid w:val="00580AAA"/>
    <w:rsid w:val="00580D9E"/>
    <w:rsid w:val="005811CB"/>
    <w:rsid w:val="0058154C"/>
    <w:rsid w:val="00581D9D"/>
    <w:rsid w:val="00581DC0"/>
    <w:rsid w:val="0058267F"/>
    <w:rsid w:val="0058296D"/>
    <w:rsid w:val="005830AE"/>
    <w:rsid w:val="005831E0"/>
    <w:rsid w:val="00583B3B"/>
    <w:rsid w:val="0058458C"/>
    <w:rsid w:val="00584C97"/>
    <w:rsid w:val="00585131"/>
    <w:rsid w:val="005854D5"/>
    <w:rsid w:val="00586E0A"/>
    <w:rsid w:val="0058774F"/>
    <w:rsid w:val="00587A0E"/>
    <w:rsid w:val="00587A71"/>
    <w:rsid w:val="00587D80"/>
    <w:rsid w:val="00587EB0"/>
    <w:rsid w:val="00590006"/>
    <w:rsid w:val="005901C3"/>
    <w:rsid w:val="005901E2"/>
    <w:rsid w:val="00590DEA"/>
    <w:rsid w:val="005912E7"/>
    <w:rsid w:val="005922C0"/>
    <w:rsid w:val="00592DD9"/>
    <w:rsid w:val="00592E0D"/>
    <w:rsid w:val="00593A7C"/>
    <w:rsid w:val="0059437D"/>
    <w:rsid w:val="00594BFE"/>
    <w:rsid w:val="005954B1"/>
    <w:rsid w:val="00595906"/>
    <w:rsid w:val="00595F18"/>
    <w:rsid w:val="00596470"/>
    <w:rsid w:val="005976C2"/>
    <w:rsid w:val="00597F3C"/>
    <w:rsid w:val="005A0351"/>
    <w:rsid w:val="005A09E4"/>
    <w:rsid w:val="005A0CC0"/>
    <w:rsid w:val="005A1049"/>
    <w:rsid w:val="005A11F7"/>
    <w:rsid w:val="005A2BB6"/>
    <w:rsid w:val="005A2DD1"/>
    <w:rsid w:val="005A3145"/>
    <w:rsid w:val="005A388A"/>
    <w:rsid w:val="005A4CD9"/>
    <w:rsid w:val="005A5941"/>
    <w:rsid w:val="005A5BB0"/>
    <w:rsid w:val="005A5CF4"/>
    <w:rsid w:val="005A5D35"/>
    <w:rsid w:val="005A676E"/>
    <w:rsid w:val="005A6965"/>
    <w:rsid w:val="005A69FB"/>
    <w:rsid w:val="005A7910"/>
    <w:rsid w:val="005A7976"/>
    <w:rsid w:val="005A79D7"/>
    <w:rsid w:val="005A7AB5"/>
    <w:rsid w:val="005B0752"/>
    <w:rsid w:val="005B10A4"/>
    <w:rsid w:val="005B1160"/>
    <w:rsid w:val="005B11F9"/>
    <w:rsid w:val="005B142E"/>
    <w:rsid w:val="005B2381"/>
    <w:rsid w:val="005B248A"/>
    <w:rsid w:val="005B2A0A"/>
    <w:rsid w:val="005B2BB4"/>
    <w:rsid w:val="005B2DE9"/>
    <w:rsid w:val="005B3448"/>
    <w:rsid w:val="005B356A"/>
    <w:rsid w:val="005B3689"/>
    <w:rsid w:val="005B38A1"/>
    <w:rsid w:val="005B3957"/>
    <w:rsid w:val="005B4043"/>
    <w:rsid w:val="005B5261"/>
    <w:rsid w:val="005B691C"/>
    <w:rsid w:val="005B793E"/>
    <w:rsid w:val="005B7B98"/>
    <w:rsid w:val="005B7E78"/>
    <w:rsid w:val="005C0118"/>
    <w:rsid w:val="005C0216"/>
    <w:rsid w:val="005C02F2"/>
    <w:rsid w:val="005C0BAC"/>
    <w:rsid w:val="005C1172"/>
    <w:rsid w:val="005C1C17"/>
    <w:rsid w:val="005C27F2"/>
    <w:rsid w:val="005C2B5B"/>
    <w:rsid w:val="005C2C58"/>
    <w:rsid w:val="005C3002"/>
    <w:rsid w:val="005C34AD"/>
    <w:rsid w:val="005C37F0"/>
    <w:rsid w:val="005C4277"/>
    <w:rsid w:val="005C4D02"/>
    <w:rsid w:val="005C5059"/>
    <w:rsid w:val="005C51D4"/>
    <w:rsid w:val="005C673F"/>
    <w:rsid w:val="005C6946"/>
    <w:rsid w:val="005C6B72"/>
    <w:rsid w:val="005C70C3"/>
    <w:rsid w:val="005C7EC0"/>
    <w:rsid w:val="005D0195"/>
    <w:rsid w:val="005D0293"/>
    <w:rsid w:val="005D0CA2"/>
    <w:rsid w:val="005D0E57"/>
    <w:rsid w:val="005D15F5"/>
    <w:rsid w:val="005D190E"/>
    <w:rsid w:val="005D1D0D"/>
    <w:rsid w:val="005D2E6E"/>
    <w:rsid w:val="005D3B91"/>
    <w:rsid w:val="005D3D4C"/>
    <w:rsid w:val="005D3ECE"/>
    <w:rsid w:val="005D40CC"/>
    <w:rsid w:val="005D40DA"/>
    <w:rsid w:val="005D480F"/>
    <w:rsid w:val="005D4B6C"/>
    <w:rsid w:val="005D563C"/>
    <w:rsid w:val="005D5AE8"/>
    <w:rsid w:val="005D5F2C"/>
    <w:rsid w:val="005D6AC0"/>
    <w:rsid w:val="005D6D44"/>
    <w:rsid w:val="005D6D4A"/>
    <w:rsid w:val="005D7024"/>
    <w:rsid w:val="005D75D4"/>
    <w:rsid w:val="005D767C"/>
    <w:rsid w:val="005D7D33"/>
    <w:rsid w:val="005D7DB4"/>
    <w:rsid w:val="005D7DBB"/>
    <w:rsid w:val="005E00A1"/>
    <w:rsid w:val="005E059F"/>
    <w:rsid w:val="005E089C"/>
    <w:rsid w:val="005E0961"/>
    <w:rsid w:val="005E19E6"/>
    <w:rsid w:val="005E1E52"/>
    <w:rsid w:val="005E1E56"/>
    <w:rsid w:val="005E2366"/>
    <w:rsid w:val="005E2375"/>
    <w:rsid w:val="005E23E2"/>
    <w:rsid w:val="005E2D96"/>
    <w:rsid w:val="005E33E5"/>
    <w:rsid w:val="005E3961"/>
    <w:rsid w:val="005E44BA"/>
    <w:rsid w:val="005E4AF2"/>
    <w:rsid w:val="005E4C16"/>
    <w:rsid w:val="005E4C57"/>
    <w:rsid w:val="005E55B5"/>
    <w:rsid w:val="005E6314"/>
    <w:rsid w:val="005E67C3"/>
    <w:rsid w:val="005E6DE2"/>
    <w:rsid w:val="005E6EFC"/>
    <w:rsid w:val="005E75BF"/>
    <w:rsid w:val="005E7AB9"/>
    <w:rsid w:val="005F01A0"/>
    <w:rsid w:val="005F0C3A"/>
    <w:rsid w:val="005F0CA6"/>
    <w:rsid w:val="005F1741"/>
    <w:rsid w:val="005F1844"/>
    <w:rsid w:val="005F2255"/>
    <w:rsid w:val="005F2DBB"/>
    <w:rsid w:val="005F320D"/>
    <w:rsid w:val="005F36B6"/>
    <w:rsid w:val="005F370B"/>
    <w:rsid w:val="005F387A"/>
    <w:rsid w:val="005F3A37"/>
    <w:rsid w:val="005F4265"/>
    <w:rsid w:val="005F4393"/>
    <w:rsid w:val="005F45B3"/>
    <w:rsid w:val="005F579C"/>
    <w:rsid w:val="005F5888"/>
    <w:rsid w:val="005F66E2"/>
    <w:rsid w:val="005F7767"/>
    <w:rsid w:val="005F7876"/>
    <w:rsid w:val="0060035E"/>
    <w:rsid w:val="00600DBD"/>
    <w:rsid w:val="00600EF6"/>
    <w:rsid w:val="00601D57"/>
    <w:rsid w:val="00602576"/>
    <w:rsid w:val="00602B34"/>
    <w:rsid w:val="00602CFC"/>
    <w:rsid w:val="00602EB9"/>
    <w:rsid w:val="0060367B"/>
    <w:rsid w:val="0060373D"/>
    <w:rsid w:val="006042BF"/>
    <w:rsid w:val="00604AD6"/>
    <w:rsid w:val="00604B79"/>
    <w:rsid w:val="006053C3"/>
    <w:rsid w:val="00606CD9"/>
    <w:rsid w:val="00607057"/>
    <w:rsid w:val="00610527"/>
    <w:rsid w:val="00610E71"/>
    <w:rsid w:val="006115EE"/>
    <w:rsid w:val="00611CA2"/>
    <w:rsid w:val="0061206E"/>
    <w:rsid w:val="00612214"/>
    <w:rsid w:val="0061271F"/>
    <w:rsid w:val="00612AAA"/>
    <w:rsid w:val="00612EC2"/>
    <w:rsid w:val="00613256"/>
    <w:rsid w:val="0061360C"/>
    <w:rsid w:val="00613DC4"/>
    <w:rsid w:val="00614116"/>
    <w:rsid w:val="00615912"/>
    <w:rsid w:val="00616310"/>
    <w:rsid w:val="006167E9"/>
    <w:rsid w:val="00616D2C"/>
    <w:rsid w:val="00617078"/>
    <w:rsid w:val="006172CF"/>
    <w:rsid w:val="00617AC9"/>
    <w:rsid w:val="00617D42"/>
    <w:rsid w:val="00617EF4"/>
    <w:rsid w:val="006201D7"/>
    <w:rsid w:val="00620B41"/>
    <w:rsid w:val="00620C44"/>
    <w:rsid w:val="006216C0"/>
    <w:rsid w:val="00621758"/>
    <w:rsid w:val="00621AC7"/>
    <w:rsid w:val="00622580"/>
    <w:rsid w:val="006227AB"/>
    <w:rsid w:val="00622887"/>
    <w:rsid w:val="0062291E"/>
    <w:rsid w:val="00622DAA"/>
    <w:rsid w:val="00622E26"/>
    <w:rsid w:val="00623098"/>
    <w:rsid w:val="006234A1"/>
    <w:rsid w:val="00623607"/>
    <w:rsid w:val="00624AE2"/>
    <w:rsid w:val="006257C5"/>
    <w:rsid w:val="006270B3"/>
    <w:rsid w:val="006270E2"/>
    <w:rsid w:val="006270F8"/>
    <w:rsid w:val="00627207"/>
    <w:rsid w:val="00627E59"/>
    <w:rsid w:val="00630293"/>
    <w:rsid w:val="0063035F"/>
    <w:rsid w:val="00630612"/>
    <w:rsid w:val="006306D9"/>
    <w:rsid w:val="00630830"/>
    <w:rsid w:val="00630B29"/>
    <w:rsid w:val="0063119A"/>
    <w:rsid w:val="00631D41"/>
    <w:rsid w:val="00631D73"/>
    <w:rsid w:val="00632186"/>
    <w:rsid w:val="00632672"/>
    <w:rsid w:val="00633228"/>
    <w:rsid w:val="00633C55"/>
    <w:rsid w:val="00634569"/>
    <w:rsid w:val="006353EC"/>
    <w:rsid w:val="006354E7"/>
    <w:rsid w:val="006355CA"/>
    <w:rsid w:val="00635ED0"/>
    <w:rsid w:val="006364E7"/>
    <w:rsid w:val="006367C0"/>
    <w:rsid w:val="0063733C"/>
    <w:rsid w:val="00640141"/>
    <w:rsid w:val="006401DA"/>
    <w:rsid w:val="00640794"/>
    <w:rsid w:val="0064129C"/>
    <w:rsid w:val="006419A9"/>
    <w:rsid w:val="00641B8F"/>
    <w:rsid w:val="00642A78"/>
    <w:rsid w:val="00642B73"/>
    <w:rsid w:val="00643142"/>
    <w:rsid w:val="006432D3"/>
    <w:rsid w:val="0064357B"/>
    <w:rsid w:val="00645906"/>
    <w:rsid w:val="00645D20"/>
    <w:rsid w:val="00646E19"/>
    <w:rsid w:val="00647511"/>
    <w:rsid w:val="00647CB3"/>
    <w:rsid w:val="00647EB5"/>
    <w:rsid w:val="00650464"/>
    <w:rsid w:val="00650AA2"/>
    <w:rsid w:val="006516D5"/>
    <w:rsid w:val="00651A18"/>
    <w:rsid w:val="006526C1"/>
    <w:rsid w:val="00652797"/>
    <w:rsid w:val="00652EB5"/>
    <w:rsid w:val="00652FC2"/>
    <w:rsid w:val="0065304D"/>
    <w:rsid w:val="00653294"/>
    <w:rsid w:val="00653D6F"/>
    <w:rsid w:val="00654D20"/>
    <w:rsid w:val="0065532F"/>
    <w:rsid w:val="00655332"/>
    <w:rsid w:val="006554CF"/>
    <w:rsid w:val="006554F8"/>
    <w:rsid w:val="006556BE"/>
    <w:rsid w:val="006559AC"/>
    <w:rsid w:val="006600F4"/>
    <w:rsid w:val="00660374"/>
    <w:rsid w:val="0066076F"/>
    <w:rsid w:val="00660854"/>
    <w:rsid w:val="00661003"/>
    <w:rsid w:val="00661127"/>
    <w:rsid w:val="0066152A"/>
    <w:rsid w:val="00661AF6"/>
    <w:rsid w:val="00661FD4"/>
    <w:rsid w:val="006633D4"/>
    <w:rsid w:val="00663864"/>
    <w:rsid w:val="006639AB"/>
    <w:rsid w:val="00664CAA"/>
    <w:rsid w:val="00664E3A"/>
    <w:rsid w:val="00665748"/>
    <w:rsid w:val="00665D6D"/>
    <w:rsid w:val="006662CD"/>
    <w:rsid w:val="006663C6"/>
    <w:rsid w:val="00667133"/>
    <w:rsid w:val="0067084F"/>
    <w:rsid w:val="006713F1"/>
    <w:rsid w:val="006718AC"/>
    <w:rsid w:val="00671994"/>
    <w:rsid w:val="00671F2B"/>
    <w:rsid w:val="00671F6D"/>
    <w:rsid w:val="00671F7D"/>
    <w:rsid w:val="00672268"/>
    <w:rsid w:val="0067246E"/>
    <w:rsid w:val="00672A30"/>
    <w:rsid w:val="00672B3D"/>
    <w:rsid w:val="00672C1E"/>
    <w:rsid w:val="00672D05"/>
    <w:rsid w:val="00672E3F"/>
    <w:rsid w:val="00673583"/>
    <w:rsid w:val="006740F5"/>
    <w:rsid w:val="00674111"/>
    <w:rsid w:val="00674509"/>
    <w:rsid w:val="00674811"/>
    <w:rsid w:val="00674C29"/>
    <w:rsid w:val="00674F37"/>
    <w:rsid w:val="006756AB"/>
    <w:rsid w:val="0067578C"/>
    <w:rsid w:val="006759F2"/>
    <w:rsid w:val="00675FFF"/>
    <w:rsid w:val="006760C9"/>
    <w:rsid w:val="006767CA"/>
    <w:rsid w:val="00677244"/>
    <w:rsid w:val="006774EB"/>
    <w:rsid w:val="00677928"/>
    <w:rsid w:val="00677A61"/>
    <w:rsid w:val="00677CDE"/>
    <w:rsid w:val="006800E2"/>
    <w:rsid w:val="006813F2"/>
    <w:rsid w:val="00681592"/>
    <w:rsid w:val="00681792"/>
    <w:rsid w:val="00681D1C"/>
    <w:rsid w:val="00682049"/>
    <w:rsid w:val="006825A2"/>
    <w:rsid w:val="006829C2"/>
    <w:rsid w:val="00682AB6"/>
    <w:rsid w:val="00683017"/>
    <w:rsid w:val="0068315E"/>
    <w:rsid w:val="006841D8"/>
    <w:rsid w:val="006844D4"/>
    <w:rsid w:val="00684742"/>
    <w:rsid w:val="0068492B"/>
    <w:rsid w:val="00684B1E"/>
    <w:rsid w:val="00685918"/>
    <w:rsid w:val="00685BCD"/>
    <w:rsid w:val="00685EF9"/>
    <w:rsid w:val="00686426"/>
    <w:rsid w:val="00686B09"/>
    <w:rsid w:val="00686BDF"/>
    <w:rsid w:val="00687E6F"/>
    <w:rsid w:val="006900C4"/>
    <w:rsid w:val="00690168"/>
    <w:rsid w:val="00690271"/>
    <w:rsid w:val="0069031E"/>
    <w:rsid w:val="0069079D"/>
    <w:rsid w:val="00691637"/>
    <w:rsid w:val="00691C28"/>
    <w:rsid w:val="00691E0F"/>
    <w:rsid w:val="006927E1"/>
    <w:rsid w:val="006928D1"/>
    <w:rsid w:val="00692E6A"/>
    <w:rsid w:val="006936CB"/>
    <w:rsid w:val="006939EA"/>
    <w:rsid w:val="00693A06"/>
    <w:rsid w:val="00693BA6"/>
    <w:rsid w:val="00693BD9"/>
    <w:rsid w:val="006945A2"/>
    <w:rsid w:val="006960BA"/>
    <w:rsid w:val="006968E8"/>
    <w:rsid w:val="00696ED2"/>
    <w:rsid w:val="006A0620"/>
    <w:rsid w:val="006A0BF1"/>
    <w:rsid w:val="006A0C24"/>
    <w:rsid w:val="006A1304"/>
    <w:rsid w:val="006A1317"/>
    <w:rsid w:val="006A198B"/>
    <w:rsid w:val="006A1CC7"/>
    <w:rsid w:val="006A24CA"/>
    <w:rsid w:val="006A2F1B"/>
    <w:rsid w:val="006A3937"/>
    <w:rsid w:val="006A3ACB"/>
    <w:rsid w:val="006A427C"/>
    <w:rsid w:val="006A480E"/>
    <w:rsid w:val="006A4877"/>
    <w:rsid w:val="006A4C37"/>
    <w:rsid w:val="006A5607"/>
    <w:rsid w:val="006A59DA"/>
    <w:rsid w:val="006A5C43"/>
    <w:rsid w:val="006A5D67"/>
    <w:rsid w:val="006A5E99"/>
    <w:rsid w:val="006A5FBD"/>
    <w:rsid w:val="006A7249"/>
    <w:rsid w:val="006A7A9B"/>
    <w:rsid w:val="006A7BA0"/>
    <w:rsid w:val="006B0227"/>
    <w:rsid w:val="006B0680"/>
    <w:rsid w:val="006B08A7"/>
    <w:rsid w:val="006B19BD"/>
    <w:rsid w:val="006B1AA7"/>
    <w:rsid w:val="006B1D85"/>
    <w:rsid w:val="006B251F"/>
    <w:rsid w:val="006B340F"/>
    <w:rsid w:val="006B352E"/>
    <w:rsid w:val="006B372E"/>
    <w:rsid w:val="006B3BE2"/>
    <w:rsid w:val="006B3EA1"/>
    <w:rsid w:val="006B4367"/>
    <w:rsid w:val="006B4A0E"/>
    <w:rsid w:val="006B5DE2"/>
    <w:rsid w:val="006B5F17"/>
    <w:rsid w:val="006B6714"/>
    <w:rsid w:val="006B6E0B"/>
    <w:rsid w:val="006B703A"/>
    <w:rsid w:val="006B7380"/>
    <w:rsid w:val="006C0400"/>
    <w:rsid w:val="006C0F04"/>
    <w:rsid w:val="006C0F9F"/>
    <w:rsid w:val="006C10D5"/>
    <w:rsid w:val="006C1886"/>
    <w:rsid w:val="006C1D2F"/>
    <w:rsid w:val="006C1E7B"/>
    <w:rsid w:val="006C2464"/>
    <w:rsid w:val="006C2D34"/>
    <w:rsid w:val="006C3147"/>
    <w:rsid w:val="006C35F7"/>
    <w:rsid w:val="006C3EBD"/>
    <w:rsid w:val="006C4523"/>
    <w:rsid w:val="006C48FE"/>
    <w:rsid w:val="006C5007"/>
    <w:rsid w:val="006C502D"/>
    <w:rsid w:val="006C5F1D"/>
    <w:rsid w:val="006C5F9B"/>
    <w:rsid w:val="006C65F2"/>
    <w:rsid w:val="006C75A9"/>
    <w:rsid w:val="006C7AE6"/>
    <w:rsid w:val="006C7CB4"/>
    <w:rsid w:val="006D02EC"/>
    <w:rsid w:val="006D145E"/>
    <w:rsid w:val="006D182F"/>
    <w:rsid w:val="006D19E1"/>
    <w:rsid w:val="006D19F4"/>
    <w:rsid w:val="006D1DBA"/>
    <w:rsid w:val="006D2367"/>
    <w:rsid w:val="006D23CC"/>
    <w:rsid w:val="006D24BD"/>
    <w:rsid w:val="006D263D"/>
    <w:rsid w:val="006D3377"/>
    <w:rsid w:val="006D3548"/>
    <w:rsid w:val="006D360E"/>
    <w:rsid w:val="006D37BB"/>
    <w:rsid w:val="006D48A8"/>
    <w:rsid w:val="006D4A0F"/>
    <w:rsid w:val="006D4E80"/>
    <w:rsid w:val="006D4FC0"/>
    <w:rsid w:val="006D5274"/>
    <w:rsid w:val="006D528E"/>
    <w:rsid w:val="006D584A"/>
    <w:rsid w:val="006D59D4"/>
    <w:rsid w:val="006D6B57"/>
    <w:rsid w:val="006D6E73"/>
    <w:rsid w:val="006E0859"/>
    <w:rsid w:val="006E0BD2"/>
    <w:rsid w:val="006E0F1D"/>
    <w:rsid w:val="006E119E"/>
    <w:rsid w:val="006E1391"/>
    <w:rsid w:val="006E1419"/>
    <w:rsid w:val="006E1565"/>
    <w:rsid w:val="006E160F"/>
    <w:rsid w:val="006E16F7"/>
    <w:rsid w:val="006E195C"/>
    <w:rsid w:val="006E1E80"/>
    <w:rsid w:val="006E22BF"/>
    <w:rsid w:val="006E2319"/>
    <w:rsid w:val="006E297D"/>
    <w:rsid w:val="006E2E32"/>
    <w:rsid w:val="006E301B"/>
    <w:rsid w:val="006E307C"/>
    <w:rsid w:val="006E3659"/>
    <w:rsid w:val="006E390D"/>
    <w:rsid w:val="006E3AB5"/>
    <w:rsid w:val="006E3C0A"/>
    <w:rsid w:val="006E40DF"/>
    <w:rsid w:val="006E4499"/>
    <w:rsid w:val="006E449E"/>
    <w:rsid w:val="006E4B77"/>
    <w:rsid w:val="006E4D9C"/>
    <w:rsid w:val="006E53DB"/>
    <w:rsid w:val="006E5459"/>
    <w:rsid w:val="006E54C9"/>
    <w:rsid w:val="006E5857"/>
    <w:rsid w:val="006E609D"/>
    <w:rsid w:val="006E6137"/>
    <w:rsid w:val="006E6D4B"/>
    <w:rsid w:val="006E71B9"/>
    <w:rsid w:val="006E7688"/>
    <w:rsid w:val="006E7946"/>
    <w:rsid w:val="006F0C11"/>
    <w:rsid w:val="006F0DC7"/>
    <w:rsid w:val="006F0F70"/>
    <w:rsid w:val="006F1296"/>
    <w:rsid w:val="006F1614"/>
    <w:rsid w:val="006F19C1"/>
    <w:rsid w:val="006F2417"/>
    <w:rsid w:val="006F25A1"/>
    <w:rsid w:val="006F2C4D"/>
    <w:rsid w:val="006F2F5B"/>
    <w:rsid w:val="006F4095"/>
    <w:rsid w:val="006F4129"/>
    <w:rsid w:val="006F4B24"/>
    <w:rsid w:val="006F4B6A"/>
    <w:rsid w:val="006F4BAF"/>
    <w:rsid w:val="006F58B5"/>
    <w:rsid w:val="006F593D"/>
    <w:rsid w:val="006F5D94"/>
    <w:rsid w:val="006F68FC"/>
    <w:rsid w:val="006F69A7"/>
    <w:rsid w:val="006F6A18"/>
    <w:rsid w:val="006F71EF"/>
    <w:rsid w:val="006F7382"/>
    <w:rsid w:val="006F73F0"/>
    <w:rsid w:val="006F7529"/>
    <w:rsid w:val="006F79BC"/>
    <w:rsid w:val="006F7C68"/>
    <w:rsid w:val="007004BE"/>
    <w:rsid w:val="00700C38"/>
    <w:rsid w:val="00700FBF"/>
    <w:rsid w:val="0070111D"/>
    <w:rsid w:val="00701898"/>
    <w:rsid w:val="00701B7D"/>
    <w:rsid w:val="00701DB4"/>
    <w:rsid w:val="0070263D"/>
    <w:rsid w:val="00702A62"/>
    <w:rsid w:val="00702DFB"/>
    <w:rsid w:val="00702E5D"/>
    <w:rsid w:val="00702F3F"/>
    <w:rsid w:val="00703682"/>
    <w:rsid w:val="0070371C"/>
    <w:rsid w:val="007042F7"/>
    <w:rsid w:val="00704446"/>
    <w:rsid w:val="00704564"/>
    <w:rsid w:val="00705262"/>
    <w:rsid w:val="0070595E"/>
    <w:rsid w:val="00706029"/>
    <w:rsid w:val="007063C4"/>
    <w:rsid w:val="007067E6"/>
    <w:rsid w:val="0070759D"/>
    <w:rsid w:val="007101F7"/>
    <w:rsid w:val="007103B3"/>
    <w:rsid w:val="0071052A"/>
    <w:rsid w:val="00710D30"/>
    <w:rsid w:val="00710FEB"/>
    <w:rsid w:val="007113B1"/>
    <w:rsid w:val="00712383"/>
    <w:rsid w:val="007124B3"/>
    <w:rsid w:val="00712D15"/>
    <w:rsid w:val="007136A3"/>
    <w:rsid w:val="0071396D"/>
    <w:rsid w:val="0071445C"/>
    <w:rsid w:val="00714FC2"/>
    <w:rsid w:val="007153EC"/>
    <w:rsid w:val="00715AD5"/>
    <w:rsid w:val="00716918"/>
    <w:rsid w:val="00716D34"/>
    <w:rsid w:val="00716F02"/>
    <w:rsid w:val="007174DF"/>
    <w:rsid w:val="00717A0C"/>
    <w:rsid w:val="00717AA3"/>
    <w:rsid w:val="00717BD8"/>
    <w:rsid w:val="00720178"/>
    <w:rsid w:val="007203EC"/>
    <w:rsid w:val="007206E2"/>
    <w:rsid w:val="0072173B"/>
    <w:rsid w:val="00722027"/>
    <w:rsid w:val="00722D21"/>
    <w:rsid w:val="0072322A"/>
    <w:rsid w:val="00723884"/>
    <w:rsid w:val="007238A9"/>
    <w:rsid w:val="00723B04"/>
    <w:rsid w:val="00723F69"/>
    <w:rsid w:val="0072488B"/>
    <w:rsid w:val="007251FA"/>
    <w:rsid w:val="0072533E"/>
    <w:rsid w:val="00725444"/>
    <w:rsid w:val="007258F5"/>
    <w:rsid w:val="00725A4E"/>
    <w:rsid w:val="00725A58"/>
    <w:rsid w:val="00725D91"/>
    <w:rsid w:val="007260E7"/>
    <w:rsid w:val="00726C41"/>
    <w:rsid w:val="007279FD"/>
    <w:rsid w:val="00727AE6"/>
    <w:rsid w:val="00727B39"/>
    <w:rsid w:val="00730241"/>
    <w:rsid w:val="00730884"/>
    <w:rsid w:val="00732030"/>
    <w:rsid w:val="00732038"/>
    <w:rsid w:val="007325C9"/>
    <w:rsid w:val="00732681"/>
    <w:rsid w:val="00733964"/>
    <w:rsid w:val="00733D94"/>
    <w:rsid w:val="00734238"/>
    <w:rsid w:val="007343B9"/>
    <w:rsid w:val="007346E2"/>
    <w:rsid w:val="00734BEB"/>
    <w:rsid w:val="00734FB9"/>
    <w:rsid w:val="00735052"/>
    <w:rsid w:val="00735D8B"/>
    <w:rsid w:val="0073640E"/>
    <w:rsid w:val="007366E5"/>
    <w:rsid w:val="00736953"/>
    <w:rsid w:val="00736F99"/>
    <w:rsid w:val="007379C5"/>
    <w:rsid w:val="00737F14"/>
    <w:rsid w:val="00737F83"/>
    <w:rsid w:val="00740250"/>
    <w:rsid w:val="00740718"/>
    <w:rsid w:val="0074081D"/>
    <w:rsid w:val="00740C17"/>
    <w:rsid w:val="00740DE5"/>
    <w:rsid w:val="00740E86"/>
    <w:rsid w:val="00741920"/>
    <w:rsid w:val="007419C6"/>
    <w:rsid w:val="00741F4A"/>
    <w:rsid w:val="0074244B"/>
    <w:rsid w:val="007424B5"/>
    <w:rsid w:val="00742ADA"/>
    <w:rsid w:val="00743745"/>
    <w:rsid w:val="00743845"/>
    <w:rsid w:val="00743DBC"/>
    <w:rsid w:val="007440B1"/>
    <w:rsid w:val="00744B4E"/>
    <w:rsid w:val="00745043"/>
    <w:rsid w:val="007452D9"/>
    <w:rsid w:val="007452EA"/>
    <w:rsid w:val="00745D40"/>
    <w:rsid w:val="00745DD6"/>
    <w:rsid w:val="00745F8A"/>
    <w:rsid w:val="00746761"/>
    <w:rsid w:val="00746A1A"/>
    <w:rsid w:val="00746A90"/>
    <w:rsid w:val="00746C00"/>
    <w:rsid w:val="00746F0E"/>
    <w:rsid w:val="00746F5F"/>
    <w:rsid w:val="00747843"/>
    <w:rsid w:val="0074789C"/>
    <w:rsid w:val="00747B8A"/>
    <w:rsid w:val="007502BF"/>
    <w:rsid w:val="00750A72"/>
    <w:rsid w:val="0075135E"/>
    <w:rsid w:val="00751C06"/>
    <w:rsid w:val="0075235C"/>
    <w:rsid w:val="00752443"/>
    <w:rsid w:val="00752517"/>
    <w:rsid w:val="00752C0B"/>
    <w:rsid w:val="0075352D"/>
    <w:rsid w:val="007535E8"/>
    <w:rsid w:val="00753AA3"/>
    <w:rsid w:val="00753FB3"/>
    <w:rsid w:val="00754158"/>
    <w:rsid w:val="0075449A"/>
    <w:rsid w:val="0075506B"/>
    <w:rsid w:val="007556E2"/>
    <w:rsid w:val="00756E9E"/>
    <w:rsid w:val="00757036"/>
    <w:rsid w:val="0075735A"/>
    <w:rsid w:val="00760007"/>
    <w:rsid w:val="0076155A"/>
    <w:rsid w:val="00762947"/>
    <w:rsid w:val="0076295F"/>
    <w:rsid w:val="00762CBF"/>
    <w:rsid w:val="0076315D"/>
    <w:rsid w:val="007635F7"/>
    <w:rsid w:val="007636F3"/>
    <w:rsid w:val="007637C9"/>
    <w:rsid w:val="007637E8"/>
    <w:rsid w:val="007646CD"/>
    <w:rsid w:val="0076485D"/>
    <w:rsid w:val="00765083"/>
    <w:rsid w:val="00765EFB"/>
    <w:rsid w:val="00766827"/>
    <w:rsid w:val="00766ECC"/>
    <w:rsid w:val="0076701A"/>
    <w:rsid w:val="007676C2"/>
    <w:rsid w:val="00770551"/>
    <w:rsid w:val="00771931"/>
    <w:rsid w:val="00771C7D"/>
    <w:rsid w:val="007725FE"/>
    <w:rsid w:val="0077293B"/>
    <w:rsid w:val="00772CDD"/>
    <w:rsid w:val="007731EB"/>
    <w:rsid w:val="00773381"/>
    <w:rsid w:val="00773A81"/>
    <w:rsid w:val="00773B8D"/>
    <w:rsid w:val="00773C88"/>
    <w:rsid w:val="007741DF"/>
    <w:rsid w:val="00774A61"/>
    <w:rsid w:val="00774AB5"/>
    <w:rsid w:val="00775045"/>
    <w:rsid w:val="007752AD"/>
    <w:rsid w:val="007757A7"/>
    <w:rsid w:val="00775BE9"/>
    <w:rsid w:val="007766AE"/>
    <w:rsid w:val="00776B08"/>
    <w:rsid w:val="00776C03"/>
    <w:rsid w:val="00776F1F"/>
    <w:rsid w:val="007777C2"/>
    <w:rsid w:val="00777C3A"/>
    <w:rsid w:val="00780C3F"/>
    <w:rsid w:val="007817CD"/>
    <w:rsid w:val="00782359"/>
    <w:rsid w:val="007824F1"/>
    <w:rsid w:val="00782866"/>
    <w:rsid w:val="0078287B"/>
    <w:rsid w:val="00782E62"/>
    <w:rsid w:val="007836AD"/>
    <w:rsid w:val="00783BE8"/>
    <w:rsid w:val="00783FD6"/>
    <w:rsid w:val="007843BC"/>
    <w:rsid w:val="00784603"/>
    <w:rsid w:val="0078476E"/>
    <w:rsid w:val="0078488D"/>
    <w:rsid w:val="007849A9"/>
    <w:rsid w:val="00784FA5"/>
    <w:rsid w:val="007856E1"/>
    <w:rsid w:val="00785BFE"/>
    <w:rsid w:val="00785D07"/>
    <w:rsid w:val="00786890"/>
    <w:rsid w:val="007872AC"/>
    <w:rsid w:val="0078758C"/>
    <w:rsid w:val="00787819"/>
    <w:rsid w:val="00787CD6"/>
    <w:rsid w:val="007904C0"/>
    <w:rsid w:val="007909A0"/>
    <w:rsid w:val="007909CC"/>
    <w:rsid w:val="0079105F"/>
    <w:rsid w:val="007917C9"/>
    <w:rsid w:val="00791A05"/>
    <w:rsid w:val="00792CFB"/>
    <w:rsid w:val="00793120"/>
    <w:rsid w:val="00793929"/>
    <w:rsid w:val="00794289"/>
    <w:rsid w:val="0079489D"/>
    <w:rsid w:val="007954E1"/>
    <w:rsid w:val="00795774"/>
    <w:rsid w:val="00795AA5"/>
    <w:rsid w:val="00795D2C"/>
    <w:rsid w:val="00796CC2"/>
    <w:rsid w:val="00797047"/>
    <w:rsid w:val="007970C5"/>
    <w:rsid w:val="00797A23"/>
    <w:rsid w:val="007A00BB"/>
    <w:rsid w:val="007A00D6"/>
    <w:rsid w:val="007A0584"/>
    <w:rsid w:val="007A09B0"/>
    <w:rsid w:val="007A17DE"/>
    <w:rsid w:val="007A1891"/>
    <w:rsid w:val="007A1BF9"/>
    <w:rsid w:val="007A33E3"/>
    <w:rsid w:val="007A4368"/>
    <w:rsid w:val="007A44AE"/>
    <w:rsid w:val="007A500E"/>
    <w:rsid w:val="007A524A"/>
    <w:rsid w:val="007A5936"/>
    <w:rsid w:val="007A6598"/>
    <w:rsid w:val="007A667D"/>
    <w:rsid w:val="007A6BEB"/>
    <w:rsid w:val="007A7029"/>
    <w:rsid w:val="007A7B1D"/>
    <w:rsid w:val="007A7D16"/>
    <w:rsid w:val="007B03E8"/>
    <w:rsid w:val="007B082E"/>
    <w:rsid w:val="007B143B"/>
    <w:rsid w:val="007B1AD5"/>
    <w:rsid w:val="007B1F21"/>
    <w:rsid w:val="007B201A"/>
    <w:rsid w:val="007B23EC"/>
    <w:rsid w:val="007B2551"/>
    <w:rsid w:val="007B280C"/>
    <w:rsid w:val="007B2CCC"/>
    <w:rsid w:val="007B2E7B"/>
    <w:rsid w:val="007B2F1C"/>
    <w:rsid w:val="007B3182"/>
    <w:rsid w:val="007B36CE"/>
    <w:rsid w:val="007B376D"/>
    <w:rsid w:val="007B3ABA"/>
    <w:rsid w:val="007B3F1C"/>
    <w:rsid w:val="007B49A1"/>
    <w:rsid w:val="007B49BB"/>
    <w:rsid w:val="007B4CDA"/>
    <w:rsid w:val="007B550A"/>
    <w:rsid w:val="007B6397"/>
    <w:rsid w:val="007B7268"/>
    <w:rsid w:val="007B72A4"/>
    <w:rsid w:val="007B7BCE"/>
    <w:rsid w:val="007C02A9"/>
    <w:rsid w:val="007C02C1"/>
    <w:rsid w:val="007C097B"/>
    <w:rsid w:val="007C0E22"/>
    <w:rsid w:val="007C11D3"/>
    <w:rsid w:val="007C11D5"/>
    <w:rsid w:val="007C148A"/>
    <w:rsid w:val="007C181F"/>
    <w:rsid w:val="007C1D7B"/>
    <w:rsid w:val="007C20CB"/>
    <w:rsid w:val="007C2143"/>
    <w:rsid w:val="007C26D2"/>
    <w:rsid w:val="007C2A89"/>
    <w:rsid w:val="007C3792"/>
    <w:rsid w:val="007C3968"/>
    <w:rsid w:val="007C3D2F"/>
    <w:rsid w:val="007C3E2D"/>
    <w:rsid w:val="007C3EA2"/>
    <w:rsid w:val="007C432A"/>
    <w:rsid w:val="007C4497"/>
    <w:rsid w:val="007C44A0"/>
    <w:rsid w:val="007C4762"/>
    <w:rsid w:val="007C48BA"/>
    <w:rsid w:val="007C4F42"/>
    <w:rsid w:val="007C567C"/>
    <w:rsid w:val="007C5A84"/>
    <w:rsid w:val="007C5C42"/>
    <w:rsid w:val="007C6914"/>
    <w:rsid w:val="007C6AE6"/>
    <w:rsid w:val="007D0742"/>
    <w:rsid w:val="007D0813"/>
    <w:rsid w:val="007D1C1B"/>
    <w:rsid w:val="007D2103"/>
    <w:rsid w:val="007D25E2"/>
    <w:rsid w:val="007D2816"/>
    <w:rsid w:val="007D2A70"/>
    <w:rsid w:val="007D2D35"/>
    <w:rsid w:val="007D2E9D"/>
    <w:rsid w:val="007D2EFD"/>
    <w:rsid w:val="007D3724"/>
    <w:rsid w:val="007D3733"/>
    <w:rsid w:val="007D3EA1"/>
    <w:rsid w:val="007D3ED8"/>
    <w:rsid w:val="007D3FD9"/>
    <w:rsid w:val="007D460D"/>
    <w:rsid w:val="007D4FA7"/>
    <w:rsid w:val="007D609F"/>
    <w:rsid w:val="007D7F19"/>
    <w:rsid w:val="007E0756"/>
    <w:rsid w:val="007E0C81"/>
    <w:rsid w:val="007E0D79"/>
    <w:rsid w:val="007E0E0D"/>
    <w:rsid w:val="007E0FA8"/>
    <w:rsid w:val="007E1441"/>
    <w:rsid w:val="007E1A60"/>
    <w:rsid w:val="007E1B0F"/>
    <w:rsid w:val="007E1EB7"/>
    <w:rsid w:val="007E24F1"/>
    <w:rsid w:val="007E2603"/>
    <w:rsid w:val="007E2AE0"/>
    <w:rsid w:val="007E2E47"/>
    <w:rsid w:val="007E32DC"/>
    <w:rsid w:val="007E374C"/>
    <w:rsid w:val="007E37F8"/>
    <w:rsid w:val="007E4C53"/>
    <w:rsid w:val="007E4F50"/>
    <w:rsid w:val="007E5528"/>
    <w:rsid w:val="007E5AEF"/>
    <w:rsid w:val="007E5BC6"/>
    <w:rsid w:val="007E629A"/>
    <w:rsid w:val="007E6F52"/>
    <w:rsid w:val="007E6FA5"/>
    <w:rsid w:val="007E7260"/>
    <w:rsid w:val="007E77F0"/>
    <w:rsid w:val="007E786D"/>
    <w:rsid w:val="007E7BEC"/>
    <w:rsid w:val="007F0168"/>
    <w:rsid w:val="007F1431"/>
    <w:rsid w:val="007F1497"/>
    <w:rsid w:val="007F1754"/>
    <w:rsid w:val="007F1CAC"/>
    <w:rsid w:val="007F1CBD"/>
    <w:rsid w:val="007F23A9"/>
    <w:rsid w:val="007F242D"/>
    <w:rsid w:val="007F2871"/>
    <w:rsid w:val="007F2AB4"/>
    <w:rsid w:val="007F2CDB"/>
    <w:rsid w:val="007F2D99"/>
    <w:rsid w:val="007F2FB3"/>
    <w:rsid w:val="007F350B"/>
    <w:rsid w:val="007F383D"/>
    <w:rsid w:val="007F3ACD"/>
    <w:rsid w:val="007F3E00"/>
    <w:rsid w:val="007F3E59"/>
    <w:rsid w:val="007F4373"/>
    <w:rsid w:val="007F4433"/>
    <w:rsid w:val="007F4C87"/>
    <w:rsid w:val="007F50E1"/>
    <w:rsid w:val="007F553C"/>
    <w:rsid w:val="007F5FB5"/>
    <w:rsid w:val="007F65F5"/>
    <w:rsid w:val="007F6F31"/>
    <w:rsid w:val="00800B2D"/>
    <w:rsid w:val="00800F92"/>
    <w:rsid w:val="00801052"/>
    <w:rsid w:val="008011E6"/>
    <w:rsid w:val="0080133F"/>
    <w:rsid w:val="00801628"/>
    <w:rsid w:val="00801FEB"/>
    <w:rsid w:val="00803F43"/>
    <w:rsid w:val="00803F9E"/>
    <w:rsid w:val="0080494E"/>
    <w:rsid w:val="0080498F"/>
    <w:rsid w:val="00806F25"/>
    <w:rsid w:val="00810990"/>
    <w:rsid w:val="00810B8A"/>
    <w:rsid w:val="00810DAA"/>
    <w:rsid w:val="008116B4"/>
    <w:rsid w:val="00811A2C"/>
    <w:rsid w:val="00811AD8"/>
    <w:rsid w:val="0081226F"/>
    <w:rsid w:val="008122D1"/>
    <w:rsid w:val="00812B5D"/>
    <w:rsid w:val="00812BE7"/>
    <w:rsid w:val="0081314C"/>
    <w:rsid w:val="00813707"/>
    <w:rsid w:val="0081429B"/>
    <w:rsid w:val="0081485F"/>
    <w:rsid w:val="00815086"/>
    <w:rsid w:val="00815092"/>
    <w:rsid w:val="00815E68"/>
    <w:rsid w:val="00815ED6"/>
    <w:rsid w:val="00816644"/>
    <w:rsid w:val="00816670"/>
    <w:rsid w:val="00816833"/>
    <w:rsid w:val="00816A79"/>
    <w:rsid w:val="00816B72"/>
    <w:rsid w:val="00817034"/>
    <w:rsid w:val="00817468"/>
    <w:rsid w:val="008176B0"/>
    <w:rsid w:val="00817C97"/>
    <w:rsid w:val="00817DB9"/>
    <w:rsid w:val="00817EA9"/>
    <w:rsid w:val="00820649"/>
    <w:rsid w:val="008206F9"/>
    <w:rsid w:val="00820FCC"/>
    <w:rsid w:val="008214F2"/>
    <w:rsid w:val="00821B99"/>
    <w:rsid w:val="008220D5"/>
    <w:rsid w:val="008221B2"/>
    <w:rsid w:val="00822684"/>
    <w:rsid w:val="008227CD"/>
    <w:rsid w:val="00822D16"/>
    <w:rsid w:val="00823E44"/>
    <w:rsid w:val="00824936"/>
    <w:rsid w:val="008249AE"/>
    <w:rsid w:val="00824AB5"/>
    <w:rsid w:val="00824DDC"/>
    <w:rsid w:val="00824EDE"/>
    <w:rsid w:val="00824F67"/>
    <w:rsid w:val="00824FD2"/>
    <w:rsid w:val="0082592A"/>
    <w:rsid w:val="00826242"/>
    <w:rsid w:val="00826499"/>
    <w:rsid w:val="00826DA1"/>
    <w:rsid w:val="00827424"/>
    <w:rsid w:val="00827768"/>
    <w:rsid w:val="0082778F"/>
    <w:rsid w:val="00827991"/>
    <w:rsid w:val="00827C16"/>
    <w:rsid w:val="0083050B"/>
    <w:rsid w:val="00830697"/>
    <w:rsid w:val="008308E4"/>
    <w:rsid w:val="00830F56"/>
    <w:rsid w:val="008310B7"/>
    <w:rsid w:val="00831ADD"/>
    <w:rsid w:val="00832137"/>
    <w:rsid w:val="00832D91"/>
    <w:rsid w:val="008343F4"/>
    <w:rsid w:val="008344EF"/>
    <w:rsid w:val="00834DD4"/>
    <w:rsid w:val="00835077"/>
    <w:rsid w:val="00835253"/>
    <w:rsid w:val="00835338"/>
    <w:rsid w:val="008354B9"/>
    <w:rsid w:val="00835F33"/>
    <w:rsid w:val="00836019"/>
    <w:rsid w:val="008367AB"/>
    <w:rsid w:val="008371A7"/>
    <w:rsid w:val="00837262"/>
    <w:rsid w:val="00837B75"/>
    <w:rsid w:val="00840A38"/>
    <w:rsid w:val="00840B4E"/>
    <w:rsid w:val="00840FE1"/>
    <w:rsid w:val="00841806"/>
    <w:rsid w:val="0084233B"/>
    <w:rsid w:val="00842380"/>
    <w:rsid w:val="0084279F"/>
    <w:rsid w:val="008428FD"/>
    <w:rsid w:val="00842BFA"/>
    <w:rsid w:val="008431B2"/>
    <w:rsid w:val="00843517"/>
    <w:rsid w:val="00843797"/>
    <w:rsid w:val="00843FC0"/>
    <w:rsid w:val="008447C9"/>
    <w:rsid w:val="00844A87"/>
    <w:rsid w:val="00844E78"/>
    <w:rsid w:val="00844E82"/>
    <w:rsid w:val="00845238"/>
    <w:rsid w:val="00845503"/>
    <w:rsid w:val="00845521"/>
    <w:rsid w:val="008458A0"/>
    <w:rsid w:val="00845DF2"/>
    <w:rsid w:val="00845EBC"/>
    <w:rsid w:val="00846273"/>
    <w:rsid w:val="008462DF"/>
    <w:rsid w:val="008464C8"/>
    <w:rsid w:val="00846537"/>
    <w:rsid w:val="0084681B"/>
    <w:rsid w:val="0084687A"/>
    <w:rsid w:val="00846950"/>
    <w:rsid w:val="0084718F"/>
    <w:rsid w:val="0084722E"/>
    <w:rsid w:val="0084795C"/>
    <w:rsid w:val="00847B11"/>
    <w:rsid w:val="00847D8A"/>
    <w:rsid w:val="00847E33"/>
    <w:rsid w:val="008500BB"/>
    <w:rsid w:val="0085053D"/>
    <w:rsid w:val="00851E2E"/>
    <w:rsid w:val="0085297E"/>
    <w:rsid w:val="00853173"/>
    <w:rsid w:val="00853381"/>
    <w:rsid w:val="008536B9"/>
    <w:rsid w:val="00853B93"/>
    <w:rsid w:val="00853DC5"/>
    <w:rsid w:val="00853EB5"/>
    <w:rsid w:val="00854486"/>
    <w:rsid w:val="00854516"/>
    <w:rsid w:val="00854B57"/>
    <w:rsid w:val="00854DBF"/>
    <w:rsid w:val="00854F52"/>
    <w:rsid w:val="00855A4E"/>
    <w:rsid w:val="00855BAF"/>
    <w:rsid w:val="008579C1"/>
    <w:rsid w:val="00860456"/>
    <w:rsid w:val="00860654"/>
    <w:rsid w:val="00860D0E"/>
    <w:rsid w:val="00861A0C"/>
    <w:rsid w:val="00861B84"/>
    <w:rsid w:val="00862332"/>
    <w:rsid w:val="008625C1"/>
    <w:rsid w:val="00862695"/>
    <w:rsid w:val="00862CB9"/>
    <w:rsid w:val="0086368D"/>
    <w:rsid w:val="00863807"/>
    <w:rsid w:val="00863EDC"/>
    <w:rsid w:val="00864C7C"/>
    <w:rsid w:val="00864CF5"/>
    <w:rsid w:val="00865495"/>
    <w:rsid w:val="00865510"/>
    <w:rsid w:val="00865C29"/>
    <w:rsid w:val="00866487"/>
    <w:rsid w:val="00866608"/>
    <w:rsid w:val="0086700E"/>
    <w:rsid w:val="008670AE"/>
    <w:rsid w:val="00867725"/>
    <w:rsid w:val="008703B6"/>
    <w:rsid w:val="0087068F"/>
    <w:rsid w:val="00871A0B"/>
    <w:rsid w:val="00871FE6"/>
    <w:rsid w:val="00872494"/>
    <w:rsid w:val="00872C42"/>
    <w:rsid w:val="00872F34"/>
    <w:rsid w:val="0087317F"/>
    <w:rsid w:val="00873609"/>
    <w:rsid w:val="00874728"/>
    <w:rsid w:val="00874A26"/>
    <w:rsid w:val="00874A5C"/>
    <w:rsid w:val="0087514F"/>
    <w:rsid w:val="00875DCF"/>
    <w:rsid w:val="0087645B"/>
    <w:rsid w:val="00876892"/>
    <w:rsid w:val="0087691A"/>
    <w:rsid w:val="00876A4E"/>
    <w:rsid w:val="00876B47"/>
    <w:rsid w:val="00877007"/>
    <w:rsid w:val="00877467"/>
    <w:rsid w:val="008779D1"/>
    <w:rsid w:val="00877B25"/>
    <w:rsid w:val="008802A7"/>
    <w:rsid w:val="0088102A"/>
    <w:rsid w:val="00881495"/>
    <w:rsid w:val="008815CB"/>
    <w:rsid w:val="008819E7"/>
    <w:rsid w:val="00881A5C"/>
    <w:rsid w:val="008826BE"/>
    <w:rsid w:val="008828C1"/>
    <w:rsid w:val="00882B74"/>
    <w:rsid w:val="0088301E"/>
    <w:rsid w:val="0088326F"/>
    <w:rsid w:val="0088389E"/>
    <w:rsid w:val="00883954"/>
    <w:rsid w:val="00884916"/>
    <w:rsid w:val="00884EF5"/>
    <w:rsid w:val="008857FE"/>
    <w:rsid w:val="00886B98"/>
    <w:rsid w:val="008871E6"/>
    <w:rsid w:val="008874C3"/>
    <w:rsid w:val="0088760B"/>
    <w:rsid w:val="00887F2C"/>
    <w:rsid w:val="00890A94"/>
    <w:rsid w:val="00890B23"/>
    <w:rsid w:val="00891C14"/>
    <w:rsid w:val="00891F52"/>
    <w:rsid w:val="00891FBF"/>
    <w:rsid w:val="00892073"/>
    <w:rsid w:val="00892204"/>
    <w:rsid w:val="00892A92"/>
    <w:rsid w:val="00892C57"/>
    <w:rsid w:val="00892D7C"/>
    <w:rsid w:val="008933AE"/>
    <w:rsid w:val="0089352F"/>
    <w:rsid w:val="00893EA8"/>
    <w:rsid w:val="00894297"/>
    <w:rsid w:val="0089437E"/>
    <w:rsid w:val="0089442C"/>
    <w:rsid w:val="008949EA"/>
    <w:rsid w:val="00895E23"/>
    <w:rsid w:val="00896A95"/>
    <w:rsid w:val="00896C08"/>
    <w:rsid w:val="00896DAB"/>
    <w:rsid w:val="00897A9A"/>
    <w:rsid w:val="00897AC4"/>
    <w:rsid w:val="008A0570"/>
    <w:rsid w:val="008A0E4E"/>
    <w:rsid w:val="008A1003"/>
    <w:rsid w:val="008A13A2"/>
    <w:rsid w:val="008A154A"/>
    <w:rsid w:val="008A16BD"/>
    <w:rsid w:val="008A16FD"/>
    <w:rsid w:val="008A1B50"/>
    <w:rsid w:val="008A1C9E"/>
    <w:rsid w:val="008A1E39"/>
    <w:rsid w:val="008A21DF"/>
    <w:rsid w:val="008A2B56"/>
    <w:rsid w:val="008A2E76"/>
    <w:rsid w:val="008A2F51"/>
    <w:rsid w:val="008A31FF"/>
    <w:rsid w:val="008A3413"/>
    <w:rsid w:val="008A42FE"/>
    <w:rsid w:val="008A4550"/>
    <w:rsid w:val="008A4C3D"/>
    <w:rsid w:val="008A4D29"/>
    <w:rsid w:val="008A5187"/>
    <w:rsid w:val="008A51B2"/>
    <w:rsid w:val="008A6055"/>
    <w:rsid w:val="008A6265"/>
    <w:rsid w:val="008A6C4B"/>
    <w:rsid w:val="008A6DF1"/>
    <w:rsid w:val="008A7BC4"/>
    <w:rsid w:val="008B010D"/>
    <w:rsid w:val="008B0D30"/>
    <w:rsid w:val="008B1286"/>
    <w:rsid w:val="008B2972"/>
    <w:rsid w:val="008B2FA7"/>
    <w:rsid w:val="008B3219"/>
    <w:rsid w:val="008B36D9"/>
    <w:rsid w:val="008B3A1C"/>
    <w:rsid w:val="008B3C21"/>
    <w:rsid w:val="008B3FB0"/>
    <w:rsid w:val="008B40BA"/>
    <w:rsid w:val="008B48FB"/>
    <w:rsid w:val="008B50BF"/>
    <w:rsid w:val="008B532C"/>
    <w:rsid w:val="008B57E4"/>
    <w:rsid w:val="008B5A43"/>
    <w:rsid w:val="008B5CF8"/>
    <w:rsid w:val="008B5F9F"/>
    <w:rsid w:val="008B66DF"/>
    <w:rsid w:val="008B67EC"/>
    <w:rsid w:val="008B6C70"/>
    <w:rsid w:val="008B7DC4"/>
    <w:rsid w:val="008B7E3E"/>
    <w:rsid w:val="008C0484"/>
    <w:rsid w:val="008C0D20"/>
    <w:rsid w:val="008C129B"/>
    <w:rsid w:val="008C1AC8"/>
    <w:rsid w:val="008C1B5D"/>
    <w:rsid w:val="008C1CB3"/>
    <w:rsid w:val="008C1E12"/>
    <w:rsid w:val="008C20B8"/>
    <w:rsid w:val="008C2431"/>
    <w:rsid w:val="008C2D46"/>
    <w:rsid w:val="008C3B4B"/>
    <w:rsid w:val="008C4BF2"/>
    <w:rsid w:val="008C4C06"/>
    <w:rsid w:val="008C51FD"/>
    <w:rsid w:val="008C5302"/>
    <w:rsid w:val="008C5D71"/>
    <w:rsid w:val="008C5E5A"/>
    <w:rsid w:val="008C63FE"/>
    <w:rsid w:val="008C645D"/>
    <w:rsid w:val="008C6C28"/>
    <w:rsid w:val="008C70D4"/>
    <w:rsid w:val="008C73DD"/>
    <w:rsid w:val="008C758E"/>
    <w:rsid w:val="008C789E"/>
    <w:rsid w:val="008C7AC5"/>
    <w:rsid w:val="008C7CBE"/>
    <w:rsid w:val="008D0387"/>
    <w:rsid w:val="008D04EB"/>
    <w:rsid w:val="008D09F7"/>
    <w:rsid w:val="008D0E27"/>
    <w:rsid w:val="008D0FC7"/>
    <w:rsid w:val="008D11A4"/>
    <w:rsid w:val="008D12E6"/>
    <w:rsid w:val="008D13C2"/>
    <w:rsid w:val="008D19BE"/>
    <w:rsid w:val="008D1CE1"/>
    <w:rsid w:val="008D1FAB"/>
    <w:rsid w:val="008D24D7"/>
    <w:rsid w:val="008D25F4"/>
    <w:rsid w:val="008D28B8"/>
    <w:rsid w:val="008D2D31"/>
    <w:rsid w:val="008D3287"/>
    <w:rsid w:val="008D336E"/>
    <w:rsid w:val="008D3766"/>
    <w:rsid w:val="008D4220"/>
    <w:rsid w:val="008D4252"/>
    <w:rsid w:val="008D4DB4"/>
    <w:rsid w:val="008D51AA"/>
    <w:rsid w:val="008D59C3"/>
    <w:rsid w:val="008D5BD0"/>
    <w:rsid w:val="008D63D9"/>
    <w:rsid w:val="008D6478"/>
    <w:rsid w:val="008D6A4A"/>
    <w:rsid w:val="008D6A71"/>
    <w:rsid w:val="008D7175"/>
    <w:rsid w:val="008D748C"/>
    <w:rsid w:val="008D749A"/>
    <w:rsid w:val="008D75B6"/>
    <w:rsid w:val="008E014E"/>
    <w:rsid w:val="008E10D7"/>
    <w:rsid w:val="008E1585"/>
    <w:rsid w:val="008E17E6"/>
    <w:rsid w:val="008E17F9"/>
    <w:rsid w:val="008E1F2B"/>
    <w:rsid w:val="008E25F3"/>
    <w:rsid w:val="008E2C30"/>
    <w:rsid w:val="008E2FBF"/>
    <w:rsid w:val="008E379E"/>
    <w:rsid w:val="008E3825"/>
    <w:rsid w:val="008E382B"/>
    <w:rsid w:val="008E38E2"/>
    <w:rsid w:val="008E3B30"/>
    <w:rsid w:val="008E4FEE"/>
    <w:rsid w:val="008E501D"/>
    <w:rsid w:val="008E5443"/>
    <w:rsid w:val="008E5673"/>
    <w:rsid w:val="008E5F60"/>
    <w:rsid w:val="008E69D6"/>
    <w:rsid w:val="008E6ADE"/>
    <w:rsid w:val="008E6B19"/>
    <w:rsid w:val="008E7141"/>
    <w:rsid w:val="008E71B5"/>
    <w:rsid w:val="008E74F2"/>
    <w:rsid w:val="008E78AE"/>
    <w:rsid w:val="008F0D4A"/>
    <w:rsid w:val="008F0D75"/>
    <w:rsid w:val="008F0FA4"/>
    <w:rsid w:val="008F0FF4"/>
    <w:rsid w:val="008F1C46"/>
    <w:rsid w:val="008F1E26"/>
    <w:rsid w:val="008F1F84"/>
    <w:rsid w:val="008F229A"/>
    <w:rsid w:val="008F234F"/>
    <w:rsid w:val="008F28D0"/>
    <w:rsid w:val="008F2DFE"/>
    <w:rsid w:val="008F3476"/>
    <w:rsid w:val="008F38F4"/>
    <w:rsid w:val="008F391D"/>
    <w:rsid w:val="008F3942"/>
    <w:rsid w:val="008F3FD6"/>
    <w:rsid w:val="008F55DC"/>
    <w:rsid w:val="008F58B5"/>
    <w:rsid w:val="008F5A14"/>
    <w:rsid w:val="008F5B6B"/>
    <w:rsid w:val="008F6258"/>
    <w:rsid w:val="008F6574"/>
    <w:rsid w:val="008F65C1"/>
    <w:rsid w:val="008F6866"/>
    <w:rsid w:val="008F6A41"/>
    <w:rsid w:val="008F6ABF"/>
    <w:rsid w:val="008F6D4F"/>
    <w:rsid w:val="008F6DE8"/>
    <w:rsid w:val="008F703E"/>
    <w:rsid w:val="008F7758"/>
    <w:rsid w:val="0090048C"/>
    <w:rsid w:val="00900910"/>
    <w:rsid w:val="00901A6E"/>
    <w:rsid w:val="00901DD0"/>
    <w:rsid w:val="0090212A"/>
    <w:rsid w:val="00902723"/>
    <w:rsid w:val="009033CB"/>
    <w:rsid w:val="00903467"/>
    <w:rsid w:val="00903898"/>
    <w:rsid w:val="009038E5"/>
    <w:rsid w:val="00903C15"/>
    <w:rsid w:val="00904070"/>
    <w:rsid w:val="00904270"/>
    <w:rsid w:val="009042BA"/>
    <w:rsid w:val="009047DA"/>
    <w:rsid w:val="00904E83"/>
    <w:rsid w:val="00905059"/>
    <w:rsid w:val="00905166"/>
    <w:rsid w:val="00905DEC"/>
    <w:rsid w:val="00906D55"/>
    <w:rsid w:val="00906EAA"/>
    <w:rsid w:val="00907BFD"/>
    <w:rsid w:val="00910377"/>
    <w:rsid w:val="009103C5"/>
    <w:rsid w:val="00910631"/>
    <w:rsid w:val="00911DC3"/>
    <w:rsid w:val="0091266D"/>
    <w:rsid w:val="00912BB6"/>
    <w:rsid w:val="00912F26"/>
    <w:rsid w:val="00913C3A"/>
    <w:rsid w:val="00913E43"/>
    <w:rsid w:val="00914048"/>
    <w:rsid w:val="00914104"/>
    <w:rsid w:val="00914318"/>
    <w:rsid w:val="009145AB"/>
    <w:rsid w:val="00914E1E"/>
    <w:rsid w:val="0091508B"/>
    <w:rsid w:val="009164C9"/>
    <w:rsid w:val="009164E9"/>
    <w:rsid w:val="00916A68"/>
    <w:rsid w:val="00917113"/>
    <w:rsid w:val="009173C7"/>
    <w:rsid w:val="009178F0"/>
    <w:rsid w:val="00920A4D"/>
    <w:rsid w:val="0092110E"/>
    <w:rsid w:val="009221BF"/>
    <w:rsid w:val="00922EE7"/>
    <w:rsid w:val="00923E02"/>
    <w:rsid w:val="00923EA2"/>
    <w:rsid w:val="00924DB1"/>
    <w:rsid w:val="00924E72"/>
    <w:rsid w:val="00925033"/>
    <w:rsid w:val="009252A6"/>
    <w:rsid w:val="00925672"/>
    <w:rsid w:val="009266E1"/>
    <w:rsid w:val="00927182"/>
    <w:rsid w:val="009273E1"/>
    <w:rsid w:val="00927B43"/>
    <w:rsid w:val="00927C3E"/>
    <w:rsid w:val="00930A74"/>
    <w:rsid w:val="00930EB7"/>
    <w:rsid w:val="00931078"/>
    <w:rsid w:val="00931FCB"/>
    <w:rsid w:val="009325ED"/>
    <w:rsid w:val="00932892"/>
    <w:rsid w:val="00932E58"/>
    <w:rsid w:val="00933045"/>
    <w:rsid w:val="009331B5"/>
    <w:rsid w:val="00934661"/>
    <w:rsid w:val="009346A4"/>
    <w:rsid w:val="00934B01"/>
    <w:rsid w:val="00934B25"/>
    <w:rsid w:val="00934F94"/>
    <w:rsid w:val="009356D3"/>
    <w:rsid w:val="0093653D"/>
    <w:rsid w:val="0093655C"/>
    <w:rsid w:val="00936606"/>
    <w:rsid w:val="00936B10"/>
    <w:rsid w:val="009375BA"/>
    <w:rsid w:val="0093761D"/>
    <w:rsid w:val="009377EC"/>
    <w:rsid w:val="00937BCD"/>
    <w:rsid w:val="00937D5A"/>
    <w:rsid w:val="00940051"/>
    <w:rsid w:val="009402F2"/>
    <w:rsid w:val="00940349"/>
    <w:rsid w:val="00940497"/>
    <w:rsid w:val="0094055F"/>
    <w:rsid w:val="009407C0"/>
    <w:rsid w:val="00940C3E"/>
    <w:rsid w:val="00940C56"/>
    <w:rsid w:val="00940DF1"/>
    <w:rsid w:val="009412B7"/>
    <w:rsid w:val="0094152C"/>
    <w:rsid w:val="009418DD"/>
    <w:rsid w:val="00941E69"/>
    <w:rsid w:val="00942286"/>
    <w:rsid w:val="0094285D"/>
    <w:rsid w:val="00943012"/>
    <w:rsid w:val="0094394F"/>
    <w:rsid w:val="00943E77"/>
    <w:rsid w:val="00943E90"/>
    <w:rsid w:val="00943FA6"/>
    <w:rsid w:val="009442AC"/>
    <w:rsid w:val="00944470"/>
    <w:rsid w:val="00944921"/>
    <w:rsid w:val="00944BC8"/>
    <w:rsid w:val="00944D04"/>
    <w:rsid w:val="009450F6"/>
    <w:rsid w:val="009453F6"/>
    <w:rsid w:val="0094556C"/>
    <w:rsid w:val="009455B0"/>
    <w:rsid w:val="00945976"/>
    <w:rsid w:val="00945A01"/>
    <w:rsid w:val="009466CB"/>
    <w:rsid w:val="0095026E"/>
    <w:rsid w:val="00950F88"/>
    <w:rsid w:val="00951079"/>
    <w:rsid w:val="0095142B"/>
    <w:rsid w:val="0095199F"/>
    <w:rsid w:val="00951B03"/>
    <w:rsid w:val="00951CD0"/>
    <w:rsid w:val="00952154"/>
    <w:rsid w:val="0095226D"/>
    <w:rsid w:val="00952397"/>
    <w:rsid w:val="00952831"/>
    <w:rsid w:val="009538E0"/>
    <w:rsid w:val="00953ABE"/>
    <w:rsid w:val="00954D03"/>
    <w:rsid w:val="00955249"/>
    <w:rsid w:val="00955980"/>
    <w:rsid w:val="00955D50"/>
    <w:rsid w:val="0095608C"/>
    <w:rsid w:val="00956100"/>
    <w:rsid w:val="00956602"/>
    <w:rsid w:val="00956699"/>
    <w:rsid w:val="00956A52"/>
    <w:rsid w:val="00956EC7"/>
    <w:rsid w:val="00956EF2"/>
    <w:rsid w:val="009570B7"/>
    <w:rsid w:val="00957333"/>
    <w:rsid w:val="009575A5"/>
    <w:rsid w:val="00957705"/>
    <w:rsid w:val="0096108E"/>
    <w:rsid w:val="009612D1"/>
    <w:rsid w:val="00961722"/>
    <w:rsid w:val="00961CF9"/>
    <w:rsid w:val="00961F35"/>
    <w:rsid w:val="00961FEE"/>
    <w:rsid w:val="009625DA"/>
    <w:rsid w:val="00962750"/>
    <w:rsid w:val="0096284C"/>
    <w:rsid w:val="0096387E"/>
    <w:rsid w:val="00963BEE"/>
    <w:rsid w:val="00963D1E"/>
    <w:rsid w:val="00964046"/>
    <w:rsid w:val="00964555"/>
    <w:rsid w:val="00964675"/>
    <w:rsid w:val="00964F67"/>
    <w:rsid w:val="009650A0"/>
    <w:rsid w:val="00965AA1"/>
    <w:rsid w:val="00965DBE"/>
    <w:rsid w:val="00966C48"/>
    <w:rsid w:val="00967FF0"/>
    <w:rsid w:val="009700B3"/>
    <w:rsid w:val="00970852"/>
    <w:rsid w:val="00970A2E"/>
    <w:rsid w:val="00970C0C"/>
    <w:rsid w:val="00970DD2"/>
    <w:rsid w:val="00970FDB"/>
    <w:rsid w:val="0097108A"/>
    <w:rsid w:val="00971143"/>
    <w:rsid w:val="009712E0"/>
    <w:rsid w:val="0097202C"/>
    <w:rsid w:val="00972114"/>
    <w:rsid w:val="00972390"/>
    <w:rsid w:val="009728DE"/>
    <w:rsid w:val="00972921"/>
    <w:rsid w:val="00973038"/>
    <w:rsid w:val="0097346A"/>
    <w:rsid w:val="0097350A"/>
    <w:rsid w:val="009737DB"/>
    <w:rsid w:val="00973A2B"/>
    <w:rsid w:val="00973E59"/>
    <w:rsid w:val="009753A8"/>
    <w:rsid w:val="00975B1B"/>
    <w:rsid w:val="00975B28"/>
    <w:rsid w:val="00975C10"/>
    <w:rsid w:val="009762D4"/>
    <w:rsid w:val="0097633C"/>
    <w:rsid w:val="009764C6"/>
    <w:rsid w:val="00976A08"/>
    <w:rsid w:val="00976D75"/>
    <w:rsid w:val="009779D3"/>
    <w:rsid w:val="00977BCB"/>
    <w:rsid w:val="00980340"/>
    <w:rsid w:val="00980556"/>
    <w:rsid w:val="009806C3"/>
    <w:rsid w:val="00980B05"/>
    <w:rsid w:val="00980B7A"/>
    <w:rsid w:val="00980ECF"/>
    <w:rsid w:val="009814AE"/>
    <w:rsid w:val="00981BE7"/>
    <w:rsid w:val="00982722"/>
    <w:rsid w:val="00983895"/>
    <w:rsid w:val="00983C4F"/>
    <w:rsid w:val="00983E22"/>
    <w:rsid w:val="00984085"/>
    <w:rsid w:val="00984354"/>
    <w:rsid w:val="00984B8A"/>
    <w:rsid w:val="00984F26"/>
    <w:rsid w:val="0098509A"/>
    <w:rsid w:val="0098520F"/>
    <w:rsid w:val="009852B4"/>
    <w:rsid w:val="009857F8"/>
    <w:rsid w:val="009858CF"/>
    <w:rsid w:val="009861A6"/>
    <w:rsid w:val="0098695E"/>
    <w:rsid w:val="00986CA4"/>
    <w:rsid w:val="00986DE0"/>
    <w:rsid w:val="00987F04"/>
    <w:rsid w:val="00987FC7"/>
    <w:rsid w:val="009906BE"/>
    <w:rsid w:val="00990AB0"/>
    <w:rsid w:val="00991270"/>
    <w:rsid w:val="00991456"/>
    <w:rsid w:val="009918C9"/>
    <w:rsid w:val="00991A76"/>
    <w:rsid w:val="00992598"/>
    <w:rsid w:val="0099271E"/>
    <w:rsid w:val="00992953"/>
    <w:rsid w:val="00992FB9"/>
    <w:rsid w:val="009934F3"/>
    <w:rsid w:val="00993C0D"/>
    <w:rsid w:val="00993D75"/>
    <w:rsid w:val="00994A83"/>
    <w:rsid w:val="00995631"/>
    <w:rsid w:val="00995686"/>
    <w:rsid w:val="00996225"/>
    <w:rsid w:val="00996762"/>
    <w:rsid w:val="00996B47"/>
    <w:rsid w:val="0099728B"/>
    <w:rsid w:val="009A01DB"/>
    <w:rsid w:val="009A096C"/>
    <w:rsid w:val="009A0DE3"/>
    <w:rsid w:val="009A14BE"/>
    <w:rsid w:val="009A1505"/>
    <w:rsid w:val="009A1A26"/>
    <w:rsid w:val="009A1F43"/>
    <w:rsid w:val="009A1FB6"/>
    <w:rsid w:val="009A20E4"/>
    <w:rsid w:val="009A2101"/>
    <w:rsid w:val="009A3025"/>
    <w:rsid w:val="009A3312"/>
    <w:rsid w:val="009A336A"/>
    <w:rsid w:val="009A3EC8"/>
    <w:rsid w:val="009A4403"/>
    <w:rsid w:val="009A4547"/>
    <w:rsid w:val="009A564C"/>
    <w:rsid w:val="009A5B1C"/>
    <w:rsid w:val="009A5B6A"/>
    <w:rsid w:val="009A5F3B"/>
    <w:rsid w:val="009A5FEA"/>
    <w:rsid w:val="009A60D3"/>
    <w:rsid w:val="009A6F71"/>
    <w:rsid w:val="009A73E7"/>
    <w:rsid w:val="009A77A0"/>
    <w:rsid w:val="009A7943"/>
    <w:rsid w:val="009B0760"/>
    <w:rsid w:val="009B08A5"/>
    <w:rsid w:val="009B0BFC"/>
    <w:rsid w:val="009B0D49"/>
    <w:rsid w:val="009B1660"/>
    <w:rsid w:val="009B1A39"/>
    <w:rsid w:val="009B1DAF"/>
    <w:rsid w:val="009B226C"/>
    <w:rsid w:val="009B28A9"/>
    <w:rsid w:val="009B2FA6"/>
    <w:rsid w:val="009B3386"/>
    <w:rsid w:val="009B37FD"/>
    <w:rsid w:val="009B3F9C"/>
    <w:rsid w:val="009B42E3"/>
    <w:rsid w:val="009B4A49"/>
    <w:rsid w:val="009B4A9B"/>
    <w:rsid w:val="009B4ACC"/>
    <w:rsid w:val="009B4B72"/>
    <w:rsid w:val="009B548F"/>
    <w:rsid w:val="009B595C"/>
    <w:rsid w:val="009B5BBD"/>
    <w:rsid w:val="009B5FB5"/>
    <w:rsid w:val="009B63BC"/>
    <w:rsid w:val="009B6536"/>
    <w:rsid w:val="009B739F"/>
    <w:rsid w:val="009B7BFC"/>
    <w:rsid w:val="009B7E5E"/>
    <w:rsid w:val="009C0A00"/>
    <w:rsid w:val="009C0CBE"/>
    <w:rsid w:val="009C0ECA"/>
    <w:rsid w:val="009C1165"/>
    <w:rsid w:val="009C167F"/>
    <w:rsid w:val="009C18E5"/>
    <w:rsid w:val="009C1CC5"/>
    <w:rsid w:val="009C1EFC"/>
    <w:rsid w:val="009C27D9"/>
    <w:rsid w:val="009C2E21"/>
    <w:rsid w:val="009C2F87"/>
    <w:rsid w:val="009C30E6"/>
    <w:rsid w:val="009C367B"/>
    <w:rsid w:val="009C3AC3"/>
    <w:rsid w:val="009C3B62"/>
    <w:rsid w:val="009C4166"/>
    <w:rsid w:val="009C488F"/>
    <w:rsid w:val="009C4C4E"/>
    <w:rsid w:val="009C4F3C"/>
    <w:rsid w:val="009C4FDD"/>
    <w:rsid w:val="009C5BAC"/>
    <w:rsid w:val="009C66A2"/>
    <w:rsid w:val="009C67A0"/>
    <w:rsid w:val="009C6A2D"/>
    <w:rsid w:val="009C6D2D"/>
    <w:rsid w:val="009C7B05"/>
    <w:rsid w:val="009C7E60"/>
    <w:rsid w:val="009C7EAF"/>
    <w:rsid w:val="009D06E2"/>
    <w:rsid w:val="009D0B19"/>
    <w:rsid w:val="009D0B7E"/>
    <w:rsid w:val="009D1387"/>
    <w:rsid w:val="009D15F1"/>
    <w:rsid w:val="009D26DE"/>
    <w:rsid w:val="009D28DF"/>
    <w:rsid w:val="009D29C0"/>
    <w:rsid w:val="009D2B10"/>
    <w:rsid w:val="009D2F4A"/>
    <w:rsid w:val="009D3559"/>
    <w:rsid w:val="009D3F9A"/>
    <w:rsid w:val="009D4064"/>
    <w:rsid w:val="009D4425"/>
    <w:rsid w:val="009D44A0"/>
    <w:rsid w:val="009D53A9"/>
    <w:rsid w:val="009D55C6"/>
    <w:rsid w:val="009D5793"/>
    <w:rsid w:val="009D670A"/>
    <w:rsid w:val="009D69A3"/>
    <w:rsid w:val="009D6BB1"/>
    <w:rsid w:val="009D6C3B"/>
    <w:rsid w:val="009D6CBF"/>
    <w:rsid w:val="009D6ED2"/>
    <w:rsid w:val="009E065F"/>
    <w:rsid w:val="009E1B09"/>
    <w:rsid w:val="009E1BA6"/>
    <w:rsid w:val="009E22F7"/>
    <w:rsid w:val="009E2421"/>
    <w:rsid w:val="009E2E43"/>
    <w:rsid w:val="009E2F01"/>
    <w:rsid w:val="009E3094"/>
    <w:rsid w:val="009E3459"/>
    <w:rsid w:val="009E3609"/>
    <w:rsid w:val="009E37CE"/>
    <w:rsid w:val="009E4659"/>
    <w:rsid w:val="009E5139"/>
    <w:rsid w:val="009E5617"/>
    <w:rsid w:val="009E5944"/>
    <w:rsid w:val="009E6783"/>
    <w:rsid w:val="009E683B"/>
    <w:rsid w:val="009E6CEE"/>
    <w:rsid w:val="009E6DD6"/>
    <w:rsid w:val="009E6E5F"/>
    <w:rsid w:val="009E6E81"/>
    <w:rsid w:val="009E737A"/>
    <w:rsid w:val="009E7B75"/>
    <w:rsid w:val="009F0270"/>
    <w:rsid w:val="009F0DBA"/>
    <w:rsid w:val="009F0ED2"/>
    <w:rsid w:val="009F1128"/>
    <w:rsid w:val="009F12C6"/>
    <w:rsid w:val="009F14A8"/>
    <w:rsid w:val="009F14B6"/>
    <w:rsid w:val="009F2779"/>
    <w:rsid w:val="009F2B30"/>
    <w:rsid w:val="009F3192"/>
    <w:rsid w:val="009F3195"/>
    <w:rsid w:val="009F394A"/>
    <w:rsid w:val="009F3B44"/>
    <w:rsid w:val="009F430B"/>
    <w:rsid w:val="009F44EC"/>
    <w:rsid w:val="009F4979"/>
    <w:rsid w:val="009F52E1"/>
    <w:rsid w:val="009F5313"/>
    <w:rsid w:val="009F539B"/>
    <w:rsid w:val="009F5AB2"/>
    <w:rsid w:val="009F6A99"/>
    <w:rsid w:val="009F700B"/>
    <w:rsid w:val="009F778B"/>
    <w:rsid w:val="009F79CF"/>
    <w:rsid w:val="009F7A37"/>
    <w:rsid w:val="00A002CA"/>
    <w:rsid w:val="00A00562"/>
    <w:rsid w:val="00A0057A"/>
    <w:rsid w:val="00A00753"/>
    <w:rsid w:val="00A00FB7"/>
    <w:rsid w:val="00A017BE"/>
    <w:rsid w:val="00A0196F"/>
    <w:rsid w:val="00A01FF3"/>
    <w:rsid w:val="00A02A08"/>
    <w:rsid w:val="00A02CD9"/>
    <w:rsid w:val="00A02F6F"/>
    <w:rsid w:val="00A03120"/>
    <w:rsid w:val="00A03517"/>
    <w:rsid w:val="00A03846"/>
    <w:rsid w:val="00A03974"/>
    <w:rsid w:val="00A039D4"/>
    <w:rsid w:val="00A03CFC"/>
    <w:rsid w:val="00A03F84"/>
    <w:rsid w:val="00A047C5"/>
    <w:rsid w:val="00A04EF7"/>
    <w:rsid w:val="00A05E09"/>
    <w:rsid w:val="00A05E82"/>
    <w:rsid w:val="00A05FEB"/>
    <w:rsid w:val="00A06170"/>
    <w:rsid w:val="00A06651"/>
    <w:rsid w:val="00A072E9"/>
    <w:rsid w:val="00A0750B"/>
    <w:rsid w:val="00A100BC"/>
    <w:rsid w:val="00A11100"/>
    <w:rsid w:val="00A11494"/>
    <w:rsid w:val="00A11B1B"/>
    <w:rsid w:val="00A11C63"/>
    <w:rsid w:val="00A11D58"/>
    <w:rsid w:val="00A1304C"/>
    <w:rsid w:val="00A13360"/>
    <w:rsid w:val="00A1360F"/>
    <w:rsid w:val="00A136DB"/>
    <w:rsid w:val="00A14122"/>
    <w:rsid w:val="00A14344"/>
    <w:rsid w:val="00A151AB"/>
    <w:rsid w:val="00A154D8"/>
    <w:rsid w:val="00A154FC"/>
    <w:rsid w:val="00A15B6F"/>
    <w:rsid w:val="00A15D6B"/>
    <w:rsid w:val="00A1681A"/>
    <w:rsid w:val="00A16EDF"/>
    <w:rsid w:val="00A17143"/>
    <w:rsid w:val="00A17207"/>
    <w:rsid w:val="00A17669"/>
    <w:rsid w:val="00A176D8"/>
    <w:rsid w:val="00A179CD"/>
    <w:rsid w:val="00A17A64"/>
    <w:rsid w:val="00A17D74"/>
    <w:rsid w:val="00A17F32"/>
    <w:rsid w:val="00A17F47"/>
    <w:rsid w:val="00A208A9"/>
    <w:rsid w:val="00A20A95"/>
    <w:rsid w:val="00A20DDC"/>
    <w:rsid w:val="00A21368"/>
    <w:rsid w:val="00A2171F"/>
    <w:rsid w:val="00A218B7"/>
    <w:rsid w:val="00A2199C"/>
    <w:rsid w:val="00A21F24"/>
    <w:rsid w:val="00A22B29"/>
    <w:rsid w:val="00A23249"/>
    <w:rsid w:val="00A234E2"/>
    <w:rsid w:val="00A23A0A"/>
    <w:rsid w:val="00A25815"/>
    <w:rsid w:val="00A2596C"/>
    <w:rsid w:val="00A25996"/>
    <w:rsid w:val="00A25DC8"/>
    <w:rsid w:val="00A266A0"/>
    <w:rsid w:val="00A26BD1"/>
    <w:rsid w:val="00A26FE9"/>
    <w:rsid w:val="00A27BF5"/>
    <w:rsid w:val="00A30724"/>
    <w:rsid w:val="00A30892"/>
    <w:rsid w:val="00A30BFE"/>
    <w:rsid w:val="00A3103E"/>
    <w:rsid w:val="00A32F94"/>
    <w:rsid w:val="00A33A12"/>
    <w:rsid w:val="00A346E7"/>
    <w:rsid w:val="00A34D5E"/>
    <w:rsid w:val="00A34F4A"/>
    <w:rsid w:val="00A36166"/>
    <w:rsid w:val="00A365AF"/>
    <w:rsid w:val="00A36A90"/>
    <w:rsid w:val="00A36CD7"/>
    <w:rsid w:val="00A37442"/>
    <w:rsid w:val="00A379AA"/>
    <w:rsid w:val="00A37BA6"/>
    <w:rsid w:val="00A37F75"/>
    <w:rsid w:val="00A40514"/>
    <w:rsid w:val="00A40636"/>
    <w:rsid w:val="00A406A6"/>
    <w:rsid w:val="00A40FFA"/>
    <w:rsid w:val="00A41996"/>
    <w:rsid w:val="00A42367"/>
    <w:rsid w:val="00A4277F"/>
    <w:rsid w:val="00A42A5D"/>
    <w:rsid w:val="00A42B68"/>
    <w:rsid w:val="00A43896"/>
    <w:rsid w:val="00A43A46"/>
    <w:rsid w:val="00A43C9D"/>
    <w:rsid w:val="00A43D32"/>
    <w:rsid w:val="00A4481C"/>
    <w:rsid w:val="00A44A81"/>
    <w:rsid w:val="00A44D78"/>
    <w:rsid w:val="00A453DB"/>
    <w:rsid w:val="00A45C5D"/>
    <w:rsid w:val="00A461A0"/>
    <w:rsid w:val="00A46C47"/>
    <w:rsid w:val="00A47273"/>
    <w:rsid w:val="00A47767"/>
    <w:rsid w:val="00A47C55"/>
    <w:rsid w:val="00A47D77"/>
    <w:rsid w:val="00A47EB8"/>
    <w:rsid w:val="00A47FE3"/>
    <w:rsid w:val="00A5089F"/>
    <w:rsid w:val="00A50BA9"/>
    <w:rsid w:val="00A50E14"/>
    <w:rsid w:val="00A51230"/>
    <w:rsid w:val="00A51FEA"/>
    <w:rsid w:val="00A52276"/>
    <w:rsid w:val="00A52D29"/>
    <w:rsid w:val="00A52FC4"/>
    <w:rsid w:val="00A531E8"/>
    <w:rsid w:val="00A53D6E"/>
    <w:rsid w:val="00A54531"/>
    <w:rsid w:val="00A54539"/>
    <w:rsid w:val="00A54D49"/>
    <w:rsid w:val="00A54D4E"/>
    <w:rsid w:val="00A55AFC"/>
    <w:rsid w:val="00A56A61"/>
    <w:rsid w:val="00A56BF0"/>
    <w:rsid w:val="00A60093"/>
    <w:rsid w:val="00A600DD"/>
    <w:rsid w:val="00A602B0"/>
    <w:rsid w:val="00A60410"/>
    <w:rsid w:val="00A60B5B"/>
    <w:rsid w:val="00A60C0E"/>
    <w:rsid w:val="00A6199E"/>
    <w:rsid w:val="00A61B07"/>
    <w:rsid w:val="00A61B0C"/>
    <w:rsid w:val="00A61D83"/>
    <w:rsid w:val="00A623E3"/>
    <w:rsid w:val="00A62401"/>
    <w:rsid w:val="00A6244E"/>
    <w:rsid w:val="00A632C3"/>
    <w:rsid w:val="00A63471"/>
    <w:rsid w:val="00A63A13"/>
    <w:rsid w:val="00A63B4A"/>
    <w:rsid w:val="00A641DB"/>
    <w:rsid w:val="00A64258"/>
    <w:rsid w:val="00A6425B"/>
    <w:rsid w:val="00A64502"/>
    <w:rsid w:val="00A64C94"/>
    <w:rsid w:val="00A65B73"/>
    <w:rsid w:val="00A65E99"/>
    <w:rsid w:val="00A667C6"/>
    <w:rsid w:val="00A66A6C"/>
    <w:rsid w:val="00A66DA1"/>
    <w:rsid w:val="00A66E45"/>
    <w:rsid w:val="00A6794D"/>
    <w:rsid w:val="00A67A73"/>
    <w:rsid w:val="00A67F05"/>
    <w:rsid w:val="00A7038E"/>
    <w:rsid w:val="00A70405"/>
    <w:rsid w:val="00A71165"/>
    <w:rsid w:val="00A711A8"/>
    <w:rsid w:val="00A720BB"/>
    <w:rsid w:val="00A724EF"/>
    <w:rsid w:val="00A727AF"/>
    <w:rsid w:val="00A72E2C"/>
    <w:rsid w:val="00A733BD"/>
    <w:rsid w:val="00A733FF"/>
    <w:rsid w:val="00A737E1"/>
    <w:rsid w:val="00A739F2"/>
    <w:rsid w:val="00A73DF5"/>
    <w:rsid w:val="00A74A41"/>
    <w:rsid w:val="00A74A9C"/>
    <w:rsid w:val="00A74E45"/>
    <w:rsid w:val="00A753F1"/>
    <w:rsid w:val="00A755AF"/>
    <w:rsid w:val="00A75EF1"/>
    <w:rsid w:val="00A762AD"/>
    <w:rsid w:val="00A76511"/>
    <w:rsid w:val="00A769EA"/>
    <w:rsid w:val="00A76AB6"/>
    <w:rsid w:val="00A76CDF"/>
    <w:rsid w:val="00A777D8"/>
    <w:rsid w:val="00A77AD4"/>
    <w:rsid w:val="00A77ED7"/>
    <w:rsid w:val="00A8062B"/>
    <w:rsid w:val="00A80644"/>
    <w:rsid w:val="00A80AB8"/>
    <w:rsid w:val="00A80CCB"/>
    <w:rsid w:val="00A812AC"/>
    <w:rsid w:val="00A814B5"/>
    <w:rsid w:val="00A815E0"/>
    <w:rsid w:val="00A8191A"/>
    <w:rsid w:val="00A81A33"/>
    <w:rsid w:val="00A81EE3"/>
    <w:rsid w:val="00A828F4"/>
    <w:rsid w:val="00A8293C"/>
    <w:rsid w:val="00A839EE"/>
    <w:rsid w:val="00A83BFB"/>
    <w:rsid w:val="00A841A4"/>
    <w:rsid w:val="00A84758"/>
    <w:rsid w:val="00A84927"/>
    <w:rsid w:val="00A84B25"/>
    <w:rsid w:val="00A84C25"/>
    <w:rsid w:val="00A84C53"/>
    <w:rsid w:val="00A84CA7"/>
    <w:rsid w:val="00A851BE"/>
    <w:rsid w:val="00A8566B"/>
    <w:rsid w:val="00A8573B"/>
    <w:rsid w:val="00A85CFF"/>
    <w:rsid w:val="00A85D2A"/>
    <w:rsid w:val="00A85FC5"/>
    <w:rsid w:val="00A860B1"/>
    <w:rsid w:val="00A86521"/>
    <w:rsid w:val="00A87154"/>
    <w:rsid w:val="00A87826"/>
    <w:rsid w:val="00A902DC"/>
    <w:rsid w:val="00A903F8"/>
    <w:rsid w:val="00A90891"/>
    <w:rsid w:val="00A9173A"/>
    <w:rsid w:val="00A91A6E"/>
    <w:rsid w:val="00A91BF2"/>
    <w:rsid w:val="00A91D99"/>
    <w:rsid w:val="00A91DA4"/>
    <w:rsid w:val="00A9260A"/>
    <w:rsid w:val="00A92904"/>
    <w:rsid w:val="00A92AA9"/>
    <w:rsid w:val="00A93A69"/>
    <w:rsid w:val="00A9474B"/>
    <w:rsid w:val="00A9496F"/>
    <w:rsid w:val="00A94A9A"/>
    <w:rsid w:val="00A94AAE"/>
    <w:rsid w:val="00A950CF"/>
    <w:rsid w:val="00A955F6"/>
    <w:rsid w:val="00A9598E"/>
    <w:rsid w:val="00A95E02"/>
    <w:rsid w:val="00A96543"/>
    <w:rsid w:val="00A96EB6"/>
    <w:rsid w:val="00A97137"/>
    <w:rsid w:val="00A9766B"/>
    <w:rsid w:val="00A97702"/>
    <w:rsid w:val="00A979C4"/>
    <w:rsid w:val="00A97D60"/>
    <w:rsid w:val="00AA039E"/>
    <w:rsid w:val="00AA07A2"/>
    <w:rsid w:val="00AA31A7"/>
    <w:rsid w:val="00AA33E5"/>
    <w:rsid w:val="00AA3A47"/>
    <w:rsid w:val="00AA3DF8"/>
    <w:rsid w:val="00AA44AD"/>
    <w:rsid w:val="00AA4999"/>
    <w:rsid w:val="00AA4A3A"/>
    <w:rsid w:val="00AA4AF5"/>
    <w:rsid w:val="00AA4F02"/>
    <w:rsid w:val="00AA5290"/>
    <w:rsid w:val="00AA589A"/>
    <w:rsid w:val="00AA5980"/>
    <w:rsid w:val="00AA5B5A"/>
    <w:rsid w:val="00AA5CC9"/>
    <w:rsid w:val="00AA616B"/>
    <w:rsid w:val="00AA61F7"/>
    <w:rsid w:val="00AA6831"/>
    <w:rsid w:val="00AA6904"/>
    <w:rsid w:val="00AA6E33"/>
    <w:rsid w:val="00AA6FD0"/>
    <w:rsid w:val="00AA73D1"/>
    <w:rsid w:val="00AA7770"/>
    <w:rsid w:val="00AA7F94"/>
    <w:rsid w:val="00AB0181"/>
    <w:rsid w:val="00AB01F7"/>
    <w:rsid w:val="00AB0390"/>
    <w:rsid w:val="00AB0C0A"/>
    <w:rsid w:val="00AB0D1E"/>
    <w:rsid w:val="00AB0DE5"/>
    <w:rsid w:val="00AB1035"/>
    <w:rsid w:val="00AB128C"/>
    <w:rsid w:val="00AB2793"/>
    <w:rsid w:val="00AB2FC6"/>
    <w:rsid w:val="00AB3689"/>
    <w:rsid w:val="00AB36B5"/>
    <w:rsid w:val="00AB3917"/>
    <w:rsid w:val="00AB3DD8"/>
    <w:rsid w:val="00AB3F81"/>
    <w:rsid w:val="00AB3FFA"/>
    <w:rsid w:val="00AB41D6"/>
    <w:rsid w:val="00AB41F7"/>
    <w:rsid w:val="00AB4E98"/>
    <w:rsid w:val="00AB62FB"/>
    <w:rsid w:val="00AB694B"/>
    <w:rsid w:val="00AB6E8F"/>
    <w:rsid w:val="00AB720A"/>
    <w:rsid w:val="00AB78FC"/>
    <w:rsid w:val="00AC04E1"/>
    <w:rsid w:val="00AC0A40"/>
    <w:rsid w:val="00AC0F73"/>
    <w:rsid w:val="00AC122B"/>
    <w:rsid w:val="00AC1385"/>
    <w:rsid w:val="00AC149A"/>
    <w:rsid w:val="00AC185A"/>
    <w:rsid w:val="00AC1AC7"/>
    <w:rsid w:val="00AC2179"/>
    <w:rsid w:val="00AC280C"/>
    <w:rsid w:val="00AC28D5"/>
    <w:rsid w:val="00AC2E48"/>
    <w:rsid w:val="00AC2FE8"/>
    <w:rsid w:val="00AC3615"/>
    <w:rsid w:val="00AC3844"/>
    <w:rsid w:val="00AC45C9"/>
    <w:rsid w:val="00AC4A83"/>
    <w:rsid w:val="00AC5019"/>
    <w:rsid w:val="00AC5041"/>
    <w:rsid w:val="00AC5485"/>
    <w:rsid w:val="00AC5CCA"/>
    <w:rsid w:val="00AC647C"/>
    <w:rsid w:val="00AC6586"/>
    <w:rsid w:val="00AC66A0"/>
    <w:rsid w:val="00AC68FB"/>
    <w:rsid w:val="00AC69AD"/>
    <w:rsid w:val="00AC6CFF"/>
    <w:rsid w:val="00AC6E0E"/>
    <w:rsid w:val="00AC6F27"/>
    <w:rsid w:val="00AC7953"/>
    <w:rsid w:val="00AD07C3"/>
    <w:rsid w:val="00AD0837"/>
    <w:rsid w:val="00AD092B"/>
    <w:rsid w:val="00AD14CC"/>
    <w:rsid w:val="00AD1983"/>
    <w:rsid w:val="00AD1A0A"/>
    <w:rsid w:val="00AD1C31"/>
    <w:rsid w:val="00AD269A"/>
    <w:rsid w:val="00AD2C6F"/>
    <w:rsid w:val="00AD2E58"/>
    <w:rsid w:val="00AD300F"/>
    <w:rsid w:val="00AD3915"/>
    <w:rsid w:val="00AD3D34"/>
    <w:rsid w:val="00AD3FF9"/>
    <w:rsid w:val="00AD5529"/>
    <w:rsid w:val="00AD59B1"/>
    <w:rsid w:val="00AD62C0"/>
    <w:rsid w:val="00AD65BD"/>
    <w:rsid w:val="00AD6744"/>
    <w:rsid w:val="00AD6813"/>
    <w:rsid w:val="00AD714C"/>
    <w:rsid w:val="00AD715E"/>
    <w:rsid w:val="00AE0537"/>
    <w:rsid w:val="00AE0706"/>
    <w:rsid w:val="00AE0EAC"/>
    <w:rsid w:val="00AE1F5E"/>
    <w:rsid w:val="00AE2270"/>
    <w:rsid w:val="00AE22D5"/>
    <w:rsid w:val="00AE29DE"/>
    <w:rsid w:val="00AE2D2A"/>
    <w:rsid w:val="00AE34CF"/>
    <w:rsid w:val="00AE3637"/>
    <w:rsid w:val="00AE3AEC"/>
    <w:rsid w:val="00AE4168"/>
    <w:rsid w:val="00AE45E1"/>
    <w:rsid w:val="00AE4D54"/>
    <w:rsid w:val="00AE5025"/>
    <w:rsid w:val="00AE54D1"/>
    <w:rsid w:val="00AE56BC"/>
    <w:rsid w:val="00AE5C5C"/>
    <w:rsid w:val="00AE675E"/>
    <w:rsid w:val="00AE6965"/>
    <w:rsid w:val="00AE6B9F"/>
    <w:rsid w:val="00AE72D0"/>
    <w:rsid w:val="00AE7896"/>
    <w:rsid w:val="00AE7955"/>
    <w:rsid w:val="00AE7A35"/>
    <w:rsid w:val="00AE7B09"/>
    <w:rsid w:val="00AE7B5B"/>
    <w:rsid w:val="00AE7C76"/>
    <w:rsid w:val="00AF0655"/>
    <w:rsid w:val="00AF1373"/>
    <w:rsid w:val="00AF1606"/>
    <w:rsid w:val="00AF1636"/>
    <w:rsid w:val="00AF1757"/>
    <w:rsid w:val="00AF1957"/>
    <w:rsid w:val="00AF1D1B"/>
    <w:rsid w:val="00AF1F19"/>
    <w:rsid w:val="00AF20E4"/>
    <w:rsid w:val="00AF243C"/>
    <w:rsid w:val="00AF2473"/>
    <w:rsid w:val="00AF2AB7"/>
    <w:rsid w:val="00AF3058"/>
    <w:rsid w:val="00AF32E7"/>
    <w:rsid w:val="00AF393D"/>
    <w:rsid w:val="00AF3BB5"/>
    <w:rsid w:val="00AF3D0A"/>
    <w:rsid w:val="00AF411B"/>
    <w:rsid w:val="00AF5128"/>
    <w:rsid w:val="00AF5CE3"/>
    <w:rsid w:val="00AF640A"/>
    <w:rsid w:val="00AF6E47"/>
    <w:rsid w:val="00AF7532"/>
    <w:rsid w:val="00AF763A"/>
    <w:rsid w:val="00B00087"/>
    <w:rsid w:val="00B00B42"/>
    <w:rsid w:val="00B01103"/>
    <w:rsid w:val="00B01250"/>
    <w:rsid w:val="00B01303"/>
    <w:rsid w:val="00B016A5"/>
    <w:rsid w:val="00B01715"/>
    <w:rsid w:val="00B01AAD"/>
    <w:rsid w:val="00B01E06"/>
    <w:rsid w:val="00B02D06"/>
    <w:rsid w:val="00B033E1"/>
    <w:rsid w:val="00B0369A"/>
    <w:rsid w:val="00B03F90"/>
    <w:rsid w:val="00B042F2"/>
    <w:rsid w:val="00B0481E"/>
    <w:rsid w:val="00B05314"/>
    <w:rsid w:val="00B058C1"/>
    <w:rsid w:val="00B05E33"/>
    <w:rsid w:val="00B060D4"/>
    <w:rsid w:val="00B061DA"/>
    <w:rsid w:val="00B06D95"/>
    <w:rsid w:val="00B06DC3"/>
    <w:rsid w:val="00B06F2E"/>
    <w:rsid w:val="00B074CA"/>
    <w:rsid w:val="00B074CB"/>
    <w:rsid w:val="00B07540"/>
    <w:rsid w:val="00B078F8"/>
    <w:rsid w:val="00B07BE5"/>
    <w:rsid w:val="00B07DC6"/>
    <w:rsid w:val="00B07ED5"/>
    <w:rsid w:val="00B105BE"/>
    <w:rsid w:val="00B108B0"/>
    <w:rsid w:val="00B10919"/>
    <w:rsid w:val="00B10C40"/>
    <w:rsid w:val="00B10EF2"/>
    <w:rsid w:val="00B110B0"/>
    <w:rsid w:val="00B1158E"/>
    <w:rsid w:val="00B11B03"/>
    <w:rsid w:val="00B11B55"/>
    <w:rsid w:val="00B11E4F"/>
    <w:rsid w:val="00B12DDA"/>
    <w:rsid w:val="00B130A2"/>
    <w:rsid w:val="00B134A3"/>
    <w:rsid w:val="00B13E8E"/>
    <w:rsid w:val="00B1418C"/>
    <w:rsid w:val="00B14607"/>
    <w:rsid w:val="00B147D3"/>
    <w:rsid w:val="00B1485C"/>
    <w:rsid w:val="00B14E75"/>
    <w:rsid w:val="00B15000"/>
    <w:rsid w:val="00B1538B"/>
    <w:rsid w:val="00B15701"/>
    <w:rsid w:val="00B15B25"/>
    <w:rsid w:val="00B1607C"/>
    <w:rsid w:val="00B161D0"/>
    <w:rsid w:val="00B162BD"/>
    <w:rsid w:val="00B16978"/>
    <w:rsid w:val="00B16C5E"/>
    <w:rsid w:val="00B16F2E"/>
    <w:rsid w:val="00B17427"/>
    <w:rsid w:val="00B17874"/>
    <w:rsid w:val="00B20370"/>
    <w:rsid w:val="00B2082D"/>
    <w:rsid w:val="00B20BEC"/>
    <w:rsid w:val="00B21A75"/>
    <w:rsid w:val="00B21C39"/>
    <w:rsid w:val="00B22220"/>
    <w:rsid w:val="00B225B8"/>
    <w:rsid w:val="00B237E7"/>
    <w:rsid w:val="00B23B79"/>
    <w:rsid w:val="00B24082"/>
    <w:rsid w:val="00B24373"/>
    <w:rsid w:val="00B24A4B"/>
    <w:rsid w:val="00B24E0E"/>
    <w:rsid w:val="00B25316"/>
    <w:rsid w:val="00B262E7"/>
    <w:rsid w:val="00B268A1"/>
    <w:rsid w:val="00B270DC"/>
    <w:rsid w:val="00B27264"/>
    <w:rsid w:val="00B274DC"/>
    <w:rsid w:val="00B275A0"/>
    <w:rsid w:val="00B27E81"/>
    <w:rsid w:val="00B30265"/>
    <w:rsid w:val="00B3057B"/>
    <w:rsid w:val="00B30ADB"/>
    <w:rsid w:val="00B30D5C"/>
    <w:rsid w:val="00B311E3"/>
    <w:rsid w:val="00B32536"/>
    <w:rsid w:val="00B32728"/>
    <w:rsid w:val="00B32961"/>
    <w:rsid w:val="00B3296A"/>
    <w:rsid w:val="00B335BD"/>
    <w:rsid w:val="00B337B9"/>
    <w:rsid w:val="00B33A7B"/>
    <w:rsid w:val="00B3459E"/>
    <w:rsid w:val="00B345BC"/>
    <w:rsid w:val="00B34605"/>
    <w:rsid w:val="00B34620"/>
    <w:rsid w:val="00B34773"/>
    <w:rsid w:val="00B347CE"/>
    <w:rsid w:val="00B349E3"/>
    <w:rsid w:val="00B34CF1"/>
    <w:rsid w:val="00B35622"/>
    <w:rsid w:val="00B36089"/>
    <w:rsid w:val="00B363B1"/>
    <w:rsid w:val="00B36498"/>
    <w:rsid w:val="00B36A5D"/>
    <w:rsid w:val="00B372E1"/>
    <w:rsid w:val="00B37424"/>
    <w:rsid w:val="00B375A1"/>
    <w:rsid w:val="00B37782"/>
    <w:rsid w:val="00B37AA7"/>
    <w:rsid w:val="00B37DCC"/>
    <w:rsid w:val="00B406C6"/>
    <w:rsid w:val="00B40AC0"/>
    <w:rsid w:val="00B40CA5"/>
    <w:rsid w:val="00B40FB6"/>
    <w:rsid w:val="00B41167"/>
    <w:rsid w:val="00B41635"/>
    <w:rsid w:val="00B429AA"/>
    <w:rsid w:val="00B440C5"/>
    <w:rsid w:val="00B448D8"/>
    <w:rsid w:val="00B452E4"/>
    <w:rsid w:val="00B457E3"/>
    <w:rsid w:val="00B45F7F"/>
    <w:rsid w:val="00B4711A"/>
    <w:rsid w:val="00B47773"/>
    <w:rsid w:val="00B477B3"/>
    <w:rsid w:val="00B477D4"/>
    <w:rsid w:val="00B50256"/>
    <w:rsid w:val="00B508BC"/>
    <w:rsid w:val="00B518F7"/>
    <w:rsid w:val="00B51D5F"/>
    <w:rsid w:val="00B51E1E"/>
    <w:rsid w:val="00B51E64"/>
    <w:rsid w:val="00B51FCB"/>
    <w:rsid w:val="00B52177"/>
    <w:rsid w:val="00B523EF"/>
    <w:rsid w:val="00B52925"/>
    <w:rsid w:val="00B52CE4"/>
    <w:rsid w:val="00B53517"/>
    <w:rsid w:val="00B5357A"/>
    <w:rsid w:val="00B53C79"/>
    <w:rsid w:val="00B53C8A"/>
    <w:rsid w:val="00B544B7"/>
    <w:rsid w:val="00B556A0"/>
    <w:rsid w:val="00B5585D"/>
    <w:rsid w:val="00B558B4"/>
    <w:rsid w:val="00B559FF"/>
    <w:rsid w:val="00B55BB1"/>
    <w:rsid w:val="00B5633F"/>
    <w:rsid w:val="00B5658E"/>
    <w:rsid w:val="00B56B41"/>
    <w:rsid w:val="00B575F8"/>
    <w:rsid w:val="00B577E2"/>
    <w:rsid w:val="00B5780F"/>
    <w:rsid w:val="00B57922"/>
    <w:rsid w:val="00B57B27"/>
    <w:rsid w:val="00B57DE1"/>
    <w:rsid w:val="00B6042C"/>
    <w:rsid w:val="00B60C38"/>
    <w:rsid w:val="00B6228F"/>
    <w:rsid w:val="00B6285A"/>
    <w:rsid w:val="00B62971"/>
    <w:rsid w:val="00B62997"/>
    <w:rsid w:val="00B62E83"/>
    <w:rsid w:val="00B630CC"/>
    <w:rsid w:val="00B63DBE"/>
    <w:rsid w:val="00B63FEF"/>
    <w:rsid w:val="00B64388"/>
    <w:rsid w:val="00B648C1"/>
    <w:rsid w:val="00B649FE"/>
    <w:rsid w:val="00B64DCD"/>
    <w:rsid w:val="00B65B28"/>
    <w:rsid w:val="00B67088"/>
    <w:rsid w:val="00B67839"/>
    <w:rsid w:val="00B67B7A"/>
    <w:rsid w:val="00B703AE"/>
    <w:rsid w:val="00B70542"/>
    <w:rsid w:val="00B70B90"/>
    <w:rsid w:val="00B71820"/>
    <w:rsid w:val="00B71970"/>
    <w:rsid w:val="00B72B63"/>
    <w:rsid w:val="00B72ED0"/>
    <w:rsid w:val="00B73042"/>
    <w:rsid w:val="00B73336"/>
    <w:rsid w:val="00B73E3F"/>
    <w:rsid w:val="00B743D3"/>
    <w:rsid w:val="00B74CDF"/>
    <w:rsid w:val="00B74E24"/>
    <w:rsid w:val="00B75A1C"/>
    <w:rsid w:val="00B75B3E"/>
    <w:rsid w:val="00B75C0C"/>
    <w:rsid w:val="00B76147"/>
    <w:rsid w:val="00B765BE"/>
    <w:rsid w:val="00B769B1"/>
    <w:rsid w:val="00B772E6"/>
    <w:rsid w:val="00B7798E"/>
    <w:rsid w:val="00B77B84"/>
    <w:rsid w:val="00B77EB7"/>
    <w:rsid w:val="00B77ED9"/>
    <w:rsid w:val="00B8061C"/>
    <w:rsid w:val="00B80709"/>
    <w:rsid w:val="00B80868"/>
    <w:rsid w:val="00B80A7D"/>
    <w:rsid w:val="00B80D62"/>
    <w:rsid w:val="00B81941"/>
    <w:rsid w:val="00B83443"/>
    <w:rsid w:val="00B83A87"/>
    <w:rsid w:val="00B841D6"/>
    <w:rsid w:val="00B84308"/>
    <w:rsid w:val="00B8448F"/>
    <w:rsid w:val="00B845D8"/>
    <w:rsid w:val="00B8468C"/>
    <w:rsid w:val="00B849AD"/>
    <w:rsid w:val="00B850BF"/>
    <w:rsid w:val="00B8562F"/>
    <w:rsid w:val="00B857A8"/>
    <w:rsid w:val="00B85CC0"/>
    <w:rsid w:val="00B85CC3"/>
    <w:rsid w:val="00B8676A"/>
    <w:rsid w:val="00B86D2F"/>
    <w:rsid w:val="00B86DF6"/>
    <w:rsid w:val="00B90535"/>
    <w:rsid w:val="00B913B7"/>
    <w:rsid w:val="00B913D2"/>
    <w:rsid w:val="00B91D63"/>
    <w:rsid w:val="00B92B54"/>
    <w:rsid w:val="00B92EBB"/>
    <w:rsid w:val="00B92EFB"/>
    <w:rsid w:val="00B93146"/>
    <w:rsid w:val="00B93AD8"/>
    <w:rsid w:val="00B9441F"/>
    <w:rsid w:val="00B94635"/>
    <w:rsid w:val="00B949A9"/>
    <w:rsid w:val="00B95549"/>
    <w:rsid w:val="00B95DA5"/>
    <w:rsid w:val="00B9619A"/>
    <w:rsid w:val="00B965AA"/>
    <w:rsid w:val="00B9778F"/>
    <w:rsid w:val="00B97DA6"/>
    <w:rsid w:val="00BA0091"/>
    <w:rsid w:val="00BA03B3"/>
    <w:rsid w:val="00BA051B"/>
    <w:rsid w:val="00BA0BE6"/>
    <w:rsid w:val="00BA0BFE"/>
    <w:rsid w:val="00BA0EA6"/>
    <w:rsid w:val="00BA11FC"/>
    <w:rsid w:val="00BA1390"/>
    <w:rsid w:val="00BA1BF4"/>
    <w:rsid w:val="00BA21E3"/>
    <w:rsid w:val="00BA2E27"/>
    <w:rsid w:val="00BA326F"/>
    <w:rsid w:val="00BA366A"/>
    <w:rsid w:val="00BA3BB3"/>
    <w:rsid w:val="00BA3E4E"/>
    <w:rsid w:val="00BA3F31"/>
    <w:rsid w:val="00BA4358"/>
    <w:rsid w:val="00BA45FD"/>
    <w:rsid w:val="00BA48C1"/>
    <w:rsid w:val="00BA49CA"/>
    <w:rsid w:val="00BA4B92"/>
    <w:rsid w:val="00BA4C54"/>
    <w:rsid w:val="00BA4F69"/>
    <w:rsid w:val="00BA576D"/>
    <w:rsid w:val="00BA5843"/>
    <w:rsid w:val="00BA6187"/>
    <w:rsid w:val="00BA63CD"/>
    <w:rsid w:val="00BA664F"/>
    <w:rsid w:val="00BA6720"/>
    <w:rsid w:val="00BA7A98"/>
    <w:rsid w:val="00BA7AF0"/>
    <w:rsid w:val="00BA7D0E"/>
    <w:rsid w:val="00BB0017"/>
    <w:rsid w:val="00BB0CF6"/>
    <w:rsid w:val="00BB0DD0"/>
    <w:rsid w:val="00BB1181"/>
    <w:rsid w:val="00BB141F"/>
    <w:rsid w:val="00BB2846"/>
    <w:rsid w:val="00BB31F6"/>
    <w:rsid w:val="00BB366F"/>
    <w:rsid w:val="00BB3E4B"/>
    <w:rsid w:val="00BB4030"/>
    <w:rsid w:val="00BB404F"/>
    <w:rsid w:val="00BB4955"/>
    <w:rsid w:val="00BB4E31"/>
    <w:rsid w:val="00BB51F1"/>
    <w:rsid w:val="00BB5422"/>
    <w:rsid w:val="00BB688D"/>
    <w:rsid w:val="00BB6964"/>
    <w:rsid w:val="00BB6E38"/>
    <w:rsid w:val="00BB71FD"/>
    <w:rsid w:val="00BB729F"/>
    <w:rsid w:val="00BB7593"/>
    <w:rsid w:val="00BB76E8"/>
    <w:rsid w:val="00BB7DAC"/>
    <w:rsid w:val="00BC0213"/>
    <w:rsid w:val="00BC035D"/>
    <w:rsid w:val="00BC0CB0"/>
    <w:rsid w:val="00BC0D4E"/>
    <w:rsid w:val="00BC1646"/>
    <w:rsid w:val="00BC1980"/>
    <w:rsid w:val="00BC202C"/>
    <w:rsid w:val="00BC2EB0"/>
    <w:rsid w:val="00BC3218"/>
    <w:rsid w:val="00BC3A97"/>
    <w:rsid w:val="00BC40FD"/>
    <w:rsid w:val="00BC4427"/>
    <w:rsid w:val="00BC47C2"/>
    <w:rsid w:val="00BC49EA"/>
    <w:rsid w:val="00BC4A86"/>
    <w:rsid w:val="00BC5090"/>
    <w:rsid w:val="00BC5BDA"/>
    <w:rsid w:val="00BC6A56"/>
    <w:rsid w:val="00BC6AE9"/>
    <w:rsid w:val="00BC6EBD"/>
    <w:rsid w:val="00BC712B"/>
    <w:rsid w:val="00BC737A"/>
    <w:rsid w:val="00BC7907"/>
    <w:rsid w:val="00BC79C5"/>
    <w:rsid w:val="00BC7AAD"/>
    <w:rsid w:val="00BD022A"/>
    <w:rsid w:val="00BD0BAF"/>
    <w:rsid w:val="00BD0BFC"/>
    <w:rsid w:val="00BD0D7E"/>
    <w:rsid w:val="00BD0F93"/>
    <w:rsid w:val="00BD142E"/>
    <w:rsid w:val="00BD1CA7"/>
    <w:rsid w:val="00BD23DC"/>
    <w:rsid w:val="00BD2509"/>
    <w:rsid w:val="00BD276B"/>
    <w:rsid w:val="00BD3882"/>
    <w:rsid w:val="00BD49EF"/>
    <w:rsid w:val="00BD4D56"/>
    <w:rsid w:val="00BD5253"/>
    <w:rsid w:val="00BD5588"/>
    <w:rsid w:val="00BD570A"/>
    <w:rsid w:val="00BD57A8"/>
    <w:rsid w:val="00BD5AAA"/>
    <w:rsid w:val="00BD6BC0"/>
    <w:rsid w:val="00BD7A50"/>
    <w:rsid w:val="00BD7BFF"/>
    <w:rsid w:val="00BE01EB"/>
    <w:rsid w:val="00BE0516"/>
    <w:rsid w:val="00BE05FA"/>
    <w:rsid w:val="00BE0811"/>
    <w:rsid w:val="00BE0BB1"/>
    <w:rsid w:val="00BE0F51"/>
    <w:rsid w:val="00BE0FBA"/>
    <w:rsid w:val="00BE1911"/>
    <w:rsid w:val="00BE1D42"/>
    <w:rsid w:val="00BE2A1C"/>
    <w:rsid w:val="00BE2A25"/>
    <w:rsid w:val="00BE2B7B"/>
    <w:rsid w:val="00BE2B95"/>
    <w:rsid w:val="00BE45A6"/>
    <w:rsid w:val="00BE4935"/>
    <w:rsid w:val="00BE4F04"/>
    <w:rsid w:val="00BE4F09"/>
    <w:rsid w:val="00BE5528"/>
    <w:rsid w:val="00BE5AB1"/>
    <w:rsid w:val="00BE5B7F"/>
    <w:rsid w:val="00BE5DCA"/>
    <w:rsid w:val="00BE64DE"/>
    <w:rsid w:val="00BE6953"/>
    <w:rsid w:val="00BE7BE1"/>
    <w:rsid w:val="00BF0835"/>
    <w:rsid w:val="00BF0863"/>
    <w:rsid w:val="00BF115B"/>
    <w:rsid w:val="00BF1F0C"/>
    <w:rsid w:val="00BF2252"/>
    <w:rsid w:val="00BF25ED"/>
    <w:rsid w:val="00BF29A5"/>
    <w:rsid w:val="00BF2C0D"/>
    <w:rsid w:val="00BF2CF5"/>
    <w:rsid w:val="00BF2EE0"/>
    <w:rsid w:val="00BF2EF4"/>
    <w:rsid w:val="00BF343D"/>
    <w:rsid w:val="00BF3A39"/>
    <w:rsid w:val="00BF3E7B"/>
    <w:rsid w:val="00BF4849"/>
    <w:rsid w:val="00BF4BEE"/>
    <w:rsid w:val="00BF4D6B"/>
    <w:rsid w:val="00BF60DB"/>
    <w:rsid w:val="00BF6D36"/>
    <w:rsid w:val="00BF71BB"/>
    <w:rsid w:val="00BF734D"/>
    <w:rsid w:val="00BF74CB"/>
    <w:rsid w:val="00BF750E"/>
    <w:rsid w:val="00BF7C85"/>
    <w:rsid w:val="00BF7EE1"/>
    <w:rsid w:val="00C001F4"/>
    <w:rsid w:val="00C00636"/>
    <w:rsid w:val="00C010EB"/>
    <w:rsid w:val="00C02518"/>
    <w:rsid w:val="00C026DE"/>
    <w:rsid w:val="00C02B29"/>
    <w:rsid w:val="00C03070"/>
    <w:rsid w:val="00C038C9"/>
    <w:rsid w:val="00C03965"/>
    <w:rsid w:val="00C0398D"/>
    <w:rsid w:val="00C03A79"/>
    <w:rsid w:val="00C0419E"/>
    <w:rsid w:val="00C04382"/>
    <w:rsid w:val="00C04C52"/>
    <w:rsid w:val="00C05249"/>
    <w:rsid w:val="00C05281"/>
    <w:rsid w:val="00C052A9"/>
    <w:rsid w:val="00C06171"/>
    <w:rsid w:val="00C06310"/>
    <w:rsid w:val="00C06AC8"/>
    <w:rsid w:val="00C06FDA"/>
    <w:rsid w:val="00C072D0"/>
    <w:rsid w:val="00C07511"/>
    <w:rsid w:val="00C07CBF"/>
    <w:rsid w:val="00C10568"/>
    <w:rsid w:val="00C1065A"/>
    <w:rsid w:val="00C108F8"/>
    <w:rsid w:val="00C10A7B"/>
    <w:rsid w:val="00C10C28"/>
    <w:rsid w:val="00C1130A"/>
    <w:rsid w:val="00C11722"/>
    <w:rsid w:val="00C11748"/>
    <w:rsid w:val="00C119A8"/>
    <w:rsid w:val="00C11E69"/>
    <w:rsid w:val="00C1207B"/>
    <w:rsid w:val="00C121F7"/>
    <w:rsid w:val="00C12225"/>
    <w:rsid w:val="00C124C3"/>
    <w:rsid w:val="00C12701"/>
    <w:rsid w:val="00C12E39"/>
    <w:rsid w:val="00C12FF7"/>
    <w:rsid w:val="00C130CD"/>
    <w:rsid w:val="00C130F6"/>
    <w:rsid w:val="00C132FC"/>
    <w:rsid w:val="00C13435"/>
    <w:rsid w:val="00C14940"/>
    <w:rsid w:val="00C154C6"/>
    <w:rsid w:val="00C15623"/>
    <w:rsid w:val="00C15962"/>
    <w:rsid w:val="00C163A9"/>
    <w:rsid w:val="00C16693"/>
    <w:rsid w:val="00C16EC8"/>
    <w:rsid w:val="00C172C7"/>
    <w:rsid w:val="00C1745A"/>
    <w:rsid w:val="00C174B7"/>
    <w:rsid w:val="00C177DD"/>
    <w:rsid w:val="00C20263"/>
    <w:rsid w:val="00C20362"/>
    <w:rsid w:val="00C2091F"/>
    <w:rsid w:val="00C21739"/>
    <w:rsid w:val="00C2206C"/>
    <w:rsid w:val="00C236F1"/>
    <w:rsid w:val="00C2395B"/>
    <w:rsid w:val="00C23989"/>
    <w:rsid w:val="00C23CA1"/>
    <w:rsid w:val="00C241CD"/>
    <w:rsid w:val="00C248DC"/>
    <w:rsid w:val="00C25A84"/>
    <w:rsid w:val="00C2612F"/>
    <w:rsid w:val="00C261A3"/>
    <w:rsid w:val="00C2644A"/>
    <w:rsid w:val="00C265F6"/>
    <w:rsid w:val="00C27B13"/>
    <w:rsid w:val="00C30BA9"/>
    <w:rsid w:val="00C30BEA"/>
    <w:rsid w:val="00C30DDE"/>
    <w:rsid w:val="00C311AD"/>
    <w:rsid w:val="00C31FDB"/>
    <w:rsid w:val="00C32FA9"/>
    <w:rsid w:val="00C335E3"/>
    <w:rsid w:val="00C33633"/>
    <w:rsid w:val="00C336D1"/>
    <w:rsid w:val="00C33D3B"/>
    <w:rsid w:val="00C3501B"/>
    <w:rsid w:val="00C35231"/>
    <w:rsid w:val="00C3580B"/>
    <w:rsid w:val="00C35E75"/>
    <w:rsid w:val="00C35EB5"/>
    <w:rsid w:val="00C3642A"/>
    <w:rsid w:val="00C36765"/>
    <w:rsid w:val="00C36C9F"/>
    <w:rsid w:val="00C36E43"/>
    <w:rsid w:val="00C36F02"/>
    <w:rsid w:val="00C37597"/>
    <w:rsid w:val="00C378B0"/>
    <w:rsid w:val="00C37D35"/>
    <w:rsid w:val="00C401AF"/>
    <w:rsid w:val="00C40912"/>
    <w:rsid w:val="00C41178"/>
    <w:rsid w:val="00C42023"/>
    <w:rsid w:val="00C42414"/>
    <w:rsid w:val="00C42441"/>
    <w:rsid w:val="00C42603"/>
    <w:rsid w:val="00C4280C"/>
    <w:rsid w:val="00C43600"/>
    <w:rsid w:val="00C4394D"/>
    <w:rsid w:val="00C439AE"/>
    <w:rsid w:val="00C43C1C"/>
    <w:rsid w:val="00C43D38"/>
    <w:rsid w:val="00C44082"/>
    <w:rsid w:val="00C4417D"/>
    <w:rsid w:val="00C44183"/>
    <w:rsid w:val="00C45749"/>
    <w:rsid w:val="00C46293"/>
    <w:rsid w:val="00C46BBE"/>
    <w:rsid w:val="00C47481"/>
    <w:rsid w:val="00C47B17"/>
    <w:rsid w:val="00C503A7"/>
    <w:rsid w:val="00C50536"/>
    <w:rsid w:val="00C5078E"/>
    <w:rsid w:val="00C5215F"/>
    <w:rsid w:val="00C5220F"/>
    <w:rsid w:val="00C525F9"/>
    <w:rsid w:val="00C5317D"/>
    <w:rsid w:val="00C53517"/>
    <w:rsid w:val="00C53A67"/>
    <w:rsid w:val="00C53DA4"/>
    <w:rsid w:val="00C54142"/>
    <w:rsid w:val="00C54746"/>
    <w:rsid w:val="00C54BB4"/>
    <w:rsid w:val="00C54C22"/>
    <w:rsid w:val="00C554C3"/>
    <w:rsid w:val="00C5563F"/>
    <w:rsid w:val="00C55655"/>
    <w:rsid w:val="00C55737"/>
    <w:rsid w:val="00C55B63"/>
    <w:rsid w:val="00C55E21"/>
    <w:rsid w:val="00C56A32"/>
    <w:rsid w:val="00C56A40"/>
    <w:rsid w:val="00C56F5D"/>
    <w:rsid w:val="00C5748B"/>
    <w:rsid w:val="00C57826"/>
    <w:rsid w:val="00C57B08"/>
    <w:rsid w:val="00C61244"/>
    <w:rsid w:val="00C627FB"/>
    <w:rsid w:val="00C6286A"/>
    <w:rsid w:val="00C631F3"/>
    <w:rsid w:val="00C63A02"/>
    <w:rsid w:val="00C63F32"/>
    <w:rsid w:val="00C64901"/>
    <w:rsid w:val="00C64F69"/>
    <w:rsid w:val="00C650A3"/>
    <w:rsid w:val="00C654DB"/>
    <w:rsid w:val="00C6568E"/>
    <w:rsid w:val="00C65776"/>
    <w:rsid w:val="00C65B7F"/>
    <w:rsid w:val="00C66186"/>
    <w:rsid w:val="00C662B1"/>
    <w:rsid w:val="00C66432"/>
    <w:rsid w:val="00C6648B"/>
    <w:rsid w:val="00C674F8"/>
    <w:rsid w:val="00C6766C"/>
    <w:rsid w:val="00C70166"/>
    <w:rsid w:val="00C70554"/>
    <w:rsid w:val="00C70668"/>
    <w:rsid w:val="00C70730"/>
    <w:rsid w:val="00C70BB3"/>
    <w:rsid w:val="00C70C59"/>
    <w:rsid w:val="00C71289"/>
    <w:rsid w:val="00C71379"/>
    <w:rsid w:val="00C7138D"/>
    <w:rsid w:val="00C714BC"/>
    <w:rsid w:val="00C72201"/>
    <w:rsid w:val="00C72339"/>
    <w:rsid w:val="00C72C4F"/>
    <w:rsid w:val="00C72EBF"/>
    <w:rsid w:val="00C72EF9"/>
    <w:rsid w:val="00C73044"/>
    <w:rsid w:val="00C736A0"/>
    <w:rsid w:val="00C73E3E"/>
    <w:rsid w:val="00C740B9"/>
    <w:rsid w:val="00C74261"/>
    <w:rsid w:val="00C745C4"/>
    <w:rsid w:val="00C74B3F"/>
    <w:rsid w:val="00C74CAB"/>
    <w:rsid w:val="00C74DC2"/>
    <w:rsid w:val="00C75C5A"/>
    <w:rsid w:val="00C75D86"/>
    <w:rsid w:val="00C760C6"/>
    <w:rsid w:val="00C7649D"/>
    <w:rsid w:val="00C7667B"/>
    <w:rsid w:val="00C76A0F"/>
    <w:rsid w:val="00C7776A"/>
    <w:rsid w:val="00C77856"/>
    <w:rsid w:val="00C80174"/>
    <w:rsid w:val="00C806E2"/>
    <w:rsid w:val="00C80F48"/>
    <w:rsid w:val="00C81124"/>
    <w:rsid w:val="00C811AA"/>
    <w:rsid w:val="00C811DC"/>
    <w:rsid w:val="00C81E1B"/>
    <w:rsid w:val="00C82979"/>
    <w:rsid w:val="00C82B1C"/>
    <w:rsid w:val="00C83858"/>
    <w:rsid w:val="00C83A3C"/>
    <w:rsid w:val="00C83AAB"/>
    <w:rsid w:val="00C83F0F"/>
    <w:rsid w:val="00C8442E"/>
    <w:rsid w:val="00C8467C"/>
    <w:rsid w:val="00C84A5A"/>
    <w:rsid w:val="00C84D38"/>
    <w:rsid w:val="00C84F9B"/>
    <w:rsid w:val="00C851EC"/>
    <w:rsid w:val="00C85F2A"/>
    <w:rsid w:val="00C85F91"/>
    <w:rsid w:val="00C86569"/>
    <w:rsid w:val="00C86EFF"/>
    <w:rsid w:val="00C86FD8"/>
    <w:rsid w:val="00C8714C"/>
    <w:rsid w:val="00C876AB"/>
    <w:rsid w:val="00C87CA4"/>
    <w:rsid w:val="00C90015"/>
    <w:rsid w:val="00C90873"/>
    <w:rsid w:val="00C914D9"/>
    <w:rsid w:val="00C9163B"/>
    <w:rsid w:val="00C91815"/>
    <w:rsid w:val="00C92379"/>
    <w:rsid w:val="00C924DC"/>
    <w:rsid w:val="00C92CD5"/>
    <w:rsid w:val="00C92DEA"/>
    <w:rsid w:val="00C93137"/>
    <w:rsid w:val="00C932BB"/>
    <w:rsid w:val="00C9617C"/>
    <w:rsid w:val="00C965CA"/>
    <w:rsid w:val="00C97334"/>
    <w:rsid w:val="00C97EBE"/>
    <w:rsid w:val="00C97F35"/>
    <w:rsid w:val="00CA0942"/>
    <w:rsid w:val="00CA0B92"/>
    <w:rsid w:val="00CA0F5D"/>
    <w:rsid w:val="00CA10D3"/>
    <w:rsid w:val="00CA1811"/>
    <w:rsid w:val="00CA1E3A"/>
    <w:rsid w:val="00CA20B7"/>
    <w:rsid w:val="00CA2586"/>
    <w:rsid w:val="00CA2639"/>
    <w:rsid w:val="00CA2DD3"/>
    <w:rsid w:val="00CA2ED1"/>
    <w:rsid w:val="00CA300A"/>
    <w:rsid w:val="00CA3C0A"/>
    <w:rsid w:val="00CA4DA2"/>
    <w:rsid w:val="00CA4E77"/>
    <w:rsid w:val="00CA5426"/>
    <w:rsid w:val="00CA5D9E"/>
    <w:rsid w:val="00CA60C6"/>
    <w:rsid w:val="00CA6BFC"/>
    <w:rsid w:val="00CA6E9D"/>
    <w:rsid w:val="00CA7BCD"/>
    <w:rsid w:val="00CB07C0"/>
    <w:rsid w:val="00CB0D65"/>
    <w:rsid w:val="00CB0FA9"/>
    <w:rsid w:val="00CB113D"/>
    <w:rsid w:val="00CB135A"/>
    <w:rsid w:val="00CB13D2"/>
    <w:rsid w:val="00CB17D6"/>
    <w:rsid w:val="00CB22B9"/>
    <w:rsid w:val="00CB2813"/>
    <w:rsid w:val="00CB35A6"/>
    <w:rsid w:val="00CB3C93"/>
    <w:rsid w:val="00CB413D"/>
    <w:rsid w:val="00CB449A"/>
    <w:rsid w:val="00CB4577"/>
    <w:rsid w:val="00CB4710"/>
    <w:rsid w:val="00CB4A28"/>
    <w:rsid w:val="00CB54D7"/>
    <w:rsid w:val="00CB56C5"/>
    <w:rsid w:val="00CB5799"/>
    <w:rsid w:val="00CB5879"/>
    <w:rsid w:val="00CB600C"/>
    <w:rsid w:val="00CB63B7"/>
    <w:rsid w:val="00CB6701"/>
    <w:rsid w:val="00CB6897"/>
    <w:rsid w:val="00CB6937"/>
    <w:rsid w:val="00CB6B41"/>
    <w:rsid w:val="00CC01BE"/>
    <w:rsid w:val="00CC05DE"/>
    <w:rsid w:val="00CC09DF"/>
    <w:rsid w:val="00CC0E6A"/>
    <w:rsid w:val="00CC1326"/>
    <w:rsid w:val="00CC132C"/>
    <w:rsid w:val="00CC1586"/>
    <w:rsid w:val="00CC1DF9"/>
    <w:rsid w:val="00CC1E65"/>
    <w:rsid w:val="00CC2170"/>
    <w:rsid w:val="00CC21DF"/>
    <w:rsid w:val="00CC24BB"/>
    <w:rsid w:val="00CC24C2"/>
    <w:rsid w:val="00CC28A5"/>
    <w:rsid w:val="00CC2D09"/>
    <w:rsid w:val="00CC376A"/>
    <w:rsid w:val="00CC3B2C"/>
    <w:rsid w:val="00CC3D72"/>
    <w:rsid w:val="00CC55CA"/>
    <w:rsid w:val="00CC5796"/>
    <w:rsid w:val="00CC65DA"/>
    <w:rsid w:val="00CC71A9"/>
    <w:rsid w:val="00CC78C3"/>
    <w:rsid w:val="00CC7925"/>
    <w:rsid w:val="00CC7FAD"/>
    <w:rsid w:val="00CD0212"/>
    <w:rsid w:val="00CD0890"/>
    <w:rsid w:val="00CD0CA7"/>
    <w:rsid w:val="00CD0E8A"/>
    <w:rsid w:val="00CD14FC"/>
    <w:rsid w:val="00CD3157"/>
    <w:rsid w:val="00CD326E"/>
    <w:rsid w:val="00CD45DC"/>
    <w:rsid w:val="00CD585D"/>
    <w:rsid w:val="00CD5BE3"/>
    <w:rsid w:val="00CD63EE"/>
    <w:rsid w:val="00CD6C9E"/>
    <w:rsid w:val="00CD72C8"/>
    <w:rsid w:val="00CD76D7"/>
    <w:rsid w:val="00CD77D6"/>
    <w:rsid w:val="00CD7AAF"/>
    <w:rsid w:val="00CD7F7A"/>
    <w:rsid w:val="00CE04CC"/>
    <w:rsid w:val="00CE096A"/>
    <w:rsid w:val="00CE097C"/>
    <w:rsid w:val="00CE0A78"/>
    <w:rsid w:val="00CE112D"/>
    <w:rsid w:val="00CE11D2"/>
    <w:rsid w:val="00CE1A0B"/>
    <w:rsid w:val="00CE1B46"/>
    <w:rsid w:val="00CE245C"/>
    <w:rsid w:val="00CE3404"/>
    <w:rsid w:val="00CE390B"/>
    <w:rsid w:val="00CE39D0"/>
    <w:rsid w:val="00CE4327"/>
    <w:rsid w:val="00CE45C7"/>
    <w:rsid w:val="00CE4897"/>
    <w:rsid w:val="00CE4B78"/>
    <w:rsid w:val="00CE5A84"/>
    <w:rsid w:val="00CE5DA5"/>
    <w:rsid w:val="00CE6303"/>
    <w:rsid w:val="00CE6BFE"/>
    <w:rsid w:val="00CE6C86"/>
    <w:rsid w:val="00CE6F94"/>
    <w:rsid w:val="00CE711E"/>
    <w:rsid w:val="00CE723E"/>
    <w:rsid w:val="00CE7EDE"/>
    <w:rsid w:val="00CF018C"/>
    <w:rsid w:val="00CF0718"/>
    <w:rsid w:val="00CF0A01"/>
    <w:rsid w:val="00CF0A81"/>
    <w:rsid w:val="00CF0AC4"/>
    <w:rsid w:val="00CF1280"/>
    <w:rsid w:val="00CF1758"/>
    <w:rsid w:val="00CF1E95"/>
    <w:rsid w:val="00CF2392"/>
    <w:rsid w:val="00CF246D"/>
    <w:rsid w:val="00CF2B2F"/>
    <w:rsid w:val="00CF2B42"/>
    <w:rsid w:val="00CF2CD0"/>
    <w:rsid w:val="00CF30DD"/>
    <w:rsid w:val="00CF334E"/>
    <w:rsid w:val="00CF34BE"/>
    <w:rsid w:val="00CF41EA"/>
    <w:rsid w:val="00CF46EE"/>
    <w:rsid w:val="00CF51F8"/>
    <w:rsid w:val="00CF5D67"/>
    <w:rsid w:val="00CF5DF4"/>
    <w:rsid w:val="00CF6B47"/>
    <w:rsid w:val="00CF6F2C"/>
    <w:rsid w:val="00CF7438"/>
    <w:rsid w:val="00CF796F"/>
    <w:rsid w:val="00CF79A3"/>
    <w:rsid w:val="00D014B5"/>
    <w:rsid w:val="00D0169F"/>
    <w:rsid w:val="00D02284"/>
    <w:rsid w:val="00D026CA"/>
    <w:rsid w:val="00D02876"/>
    <w:rsid w:val="00D0298E"/>
    <w:rsid w:val="00D036DC"/>
    <w:rsid w:val="00D039F4"/>
    <w:rsid w:val="00D04747"/>
    <w:rsid w:val="00D056AF"/>
    <w:rsid w:val="00D05E80"/>
    <w:rsid w:val="00D06218"/>
    <w:rsid w:val="00D06601"/>
    <w:rsid w:val="00D10A8D"/>
    <w:rsid w:val="00D10DD2"/>
    <w:rsid w:val="00D1111B"/>
    <w:rsid w:val="00D1193D"/>
    <w:rsid w:val="00D11D04"/>
    <w:rsid w:val="00D11D0C"/>
    <w:rsid w:val="00D11F81"/>
    <w:rsid w:val="00D12966"/>
    <w:rsid w:val="00D12C70"/>
    <w:rsid w:val="00D1311A"/>
    <w:rsid w:val="00D15553"/>
    <w:rsid w:val="00D157D2"/>
    <w:rsid w:val="00D15990"/>
    <w:rsid w:val="00D16611"/>
    <w:rsid w:val="00D16980"/>
    <w:rsid w:val="00D16EB7"/>
    <w:rsid w:val="00D1739D"/>
    <w:rsid w:val="00D173B0"/>
    <w:rsid w:val="00D17E74"/>
    <w:rsid w:val="00D17F12"/>
    <w:rsid w:val="00D200AF"/>
    <w:rsid w:val="00D207BF"/>
    <w:rsid w:val="00D20D6C"/>
    <w:rsid w:val="00D216E1"/>
    <w:rsid w:val="00D21B91"/>
    <w:rsid w:val="00D21EC6"/>
    <w:rsid w:val="00D22145"/>
    <w:rsid w:val="00D224E5"/>
    <w:rsid w:val="00D233C6"/>
    <w:rsid w:val="00D23D0F"/>
    <w:rsid w:val="00D240DC"/>
    <w:rsid w:val="00D24285"/>
    <w:rsid w:val="00D24454"/>
    <w:rsid w:val="00D2466F"/>
    <w:rsid w:val="00D247CD"/>
    <w:rsid w:val="00D24D21"/>
    <w:rsid w:val="00D253AA"/>
    <w:rsid w:val="00D253B1"/>
    <w:rsid w:val="00D272DE"/>
    <w:rsid w:val="00D30831"/>
    <w:rsid w:val="00D30A5D"/>
    <w:rsid w:val="00D30AD8"/>
    <w:rsid w:val="00D30DBB"/>
    <w:rsid w:val="00D314D2"/>
    <w:rsid w:val="00D31EA6"/>
    <w:rsid w:val="00D32060"/>
    <w:rsid w:val="00D322E3"/>
    <w:rsid w:val="00D3283A"/>
    <w:rsid w:val="00D3296C"/>
    <w:rsid w:val="00D32A8C"/>
    <w:rsid w:val="00D32F8D"/>
    <w:rsid w:val="00D3377B"/>
    <w:rsid w:val="00D33E93"/>
    <w:rsid w:val="00D341E1"/>
    <w:rsid w:val="00D34CCC"/>
    <w:rsid w:val="00D34EA0"/>
    <w:rsid w:val="00D3543B"/>
    <w:rsid w:val="00D35811"/>
    <w:rsid w:val="00D359E2"/>
    <w:rsid w:val="00D36059"/>
    <w:rsid w:val="00D3667C"/>
    <w:rsid w:val="00D36DF0"/>
    <w:rsid w:val="00D3720A"/>
    <w:rsid w:val="00D37581"/>
    <w:rsid w:val="00D3778F"/>
    <w:rsid w:val="00D37A00"/>
    <w:rsid w:val="00D37A26"/>
    <w:rsid w:val="00D37A62"/>
    <w:rsid w:val="00D37B6D"/>
    <w:rsid w:val="00D37CCE"/>
    <w:rsid w:val="00D40CA8"/>
    <w:rsid w:val="00D40EB9"/>
    <w:rsid w:val="00D41121"/>
    <w:rsid w:val="00D41CB3"/>
    <w:rsid w:val="00D41E41"/>
    <w:rsid w:val="00D42123"/>
    <w:rsid w:val="00D42564"/>
    <w:rsid w:val="00D42604"/>
    <w:rsid w:val="00D42A48"/>
    <w:rsid w:val="00D42A84"/>
    <w:rsid w:val="00D431A0"/>
    <w:rsid w:val="00D435E1"/>
    <w:rsid w:val="00D4396C"/>
    <w:rsid w:val="00D439B1"/>
    <w:rsid w:val="00D44176"/>
    <w:rsid w:val="00D44459"/>
    <w:rsid w:val="00D44696"/>
    <w:rsid w:val="00D453F2"/>
    <w:rsid w:val="00D45BB6"/>
    <w:rsid w:val="00D45F5B"/>
    <w:rsid w:val="00D46070"/>
    <w:rsid w:val="00D46734"/>
    <w:rsid w:val="00D467C1"/>
    <w:rsid w:val="00D468D9"/>
    <w:rsid w:val="00D46A32"/>
    <w:rsid w:val="00D46DF4"/>
    <w:rsid w:val="00D47548"/>
    <w:rsid w:val="00D47592"/>
    <w:rsid w:val="00D479E1"/>
    <w:rsid w:val="00D47BAE"/>
    <w:rsid w:val="00D50717"/>
    <w:rsid w:val="00D50BC4"/>
    <w:rsid w:val="00D50C5B"/>
    <w:rsid w:val="00D50CB9"/>
    <w:rsid w:val="00D50FC9"/>
    <w:rsid w:val="00D51124"/>
    <w:rsid w:val="00D512CE"/>
    <w:rsid w:val="00D51D0B"/>
    <w:rsid w:val="00D51E4E"/>
    <w:rsid w:val="00D52103"/>
    <w:rsid w:val="00D528BB"/>
    <w:rsid w:val="00D5298C"/>
    <w:rsid w:val="00D538E0"/>
    <w:rsid w:val="00D53DB1"/>
    <w:rsid w:val="00D53ED5"/>
    <w:rsid w:val="00D54890"/>
    <w:rsid w:val="00D5490B"/>
    <w:rsid w:val="00D54962"/>
    <w:rsid w:val="00D5534E"/>
    <w:rsid w:val="00D559BB"/>
    <w:rsid w:val="00D55A65"/>
    <w:rsid w:val="00D55AF8"/>
    <w:rsid w:val="00D5694D"/>
    <w:rsid w:val="00D56A57"/>
    <w:rsid w:val="00D56EED"/>
    <w:rsid w:val="00D5769B"/>
    <w:rsid w:val="00D57D7F"/>
    <w:rsid w:val="00D57E1A"/>
    <w:rsid w:val="00D57EF1"/>
    <w:rsid w:val="00D57FFA"/>
    <w:rsid w:val="00D60B81"/>
    <w:rsid w:val="00D60C5F"/>
    <w:rsid w:val="00D61379"/>
    <w:rsid w:val="00D62417"/>
    <w:rsid w:val="00D629CC"/>
    <w:rsid w:val="00D62CF0"/>
    <w:rsid w:val="00D63A21"/>
    <w:rsid w:val="00D63D38"/>
    <w:rsid w:val="00D64121"/>
    <w:rsid w:val="00D64678"/>
    <w:rsid w:val="00D64982"/>
    <w:rsid w:val="00D6534B"/>
    <w:rsid w:val="00D65633"/>
    <w:rsid w:val="00D6574C"/>
    <w:rsid w:val="00D66972"/>
    <w:rsid w:val="00D66D98"/>
    <w:rsid w:val="00D67C7B"/>
    <w:rsid w:val="00D67F82"/>
    <w:rsid w:val="00D71664"/>
    <w:rsid w:val="00D71DFC"/>
    <w:rsid w:val="00D71EAA"/>
    <w:rsid w:val="00D72076"/>
    <w:rsid w:val="00D72838"/>
    <w:rsid w:val="00D72D98"/>
    <w:rsid w:val="00D72F7D"/>
    <w:rsid w:val="00D7371E"/>
    <w:rsid w:val="00D74D2B"/>
    <w:rsid w:val="00D74DAE"/>
    <w:rsid w:val="00D7530A"/>
    <w:rsid w:val="00D76D75"/>
    <w:rsid w:val="00D77130"/>
    <w:rsid w:val="00D77949"/>
    <w:rsid w:val="00D80ABC"/>
    <w:rsid w:val="00D80B60"/>
    <w:rsid w:val="00D817EA"/>
    <w:rsid w:val="00D81ED8"/>
    <w:rsid w:val="00D82516"/>
    <w:rsid w:val="00D82547"/>
    <w:rsid w:val="00D829B2"/>
    <w:rsid w:val="00D829EB"/>
    <w:rsid w:val="00D82B3D"/>
    <w:rsid w:val="00D82F15"/>
    <w:rsid w:val="00D83130"/>
    <w:rsid w:val="00D832B9"/>
    <w:rsid w:val="00D84498"/>
    <w:rsid w:val="00D84927"/>
    <w:rsid w:val="00D84EA9"/>
    <w:rsid w:val="00D851BB"/>
    <w:rsid w:val="00D8530F"/>
    <w:rsid w:val="00D85AD7"/>
    <w:rsid w:val="00D85F99"/>
    <w:rsid w:val="00D861EC"/>
    <w:rsid w:val="00D86200"/>
    <w:rsid w:val="00D87005"/>
    <w:rsid w:val="00D874CD"/>
    <w:rsid w:val="00D87614"/>
    <w:rsid w:val="00D87F1D"/>
    <w:rsid w:val="00D90161"/>
    <w:rsid w:val="00D903EE"/>
    <w:rsid w:val="00D912ED"/>
    <w:rsid w:val="00D91D05"/>
    <w:rsid w:val="00D91EE9"/>
    <w:rsid w:val="00D92609"/>
    <w:rsid w:val="00D92ADE"/>
    <w:rsid w:val="00D93338"/>
    <w:rsid w:val="00D93704"/>
    <w:rsid w:val="00D93C50"/>
    <w:rsid w:val="00D94475"/>
    <w:rsid w:val="00D95CC4"/>
    <w:rsid w:val="00D9601E"/>
    <w:rsid w:val="00D96423"/>
    <w:rsid w:val="00D965F7"/>
    <w:rsid w:val="00D969EA"/>
    <w:rsid w:val="00D96C4C"/>
    <w:rsid w:val="00DA01EE"/>
    <w:rsid w:val="00DA0538"/>
    <w:rsid w:val="00DA06E2"/>
    <w:rsid w:val="00DA161A"/>
    <w:rsid w:val="00DA168B"/>
    <w:rsid w:val="00DA1E3E"/>
    <w:rsid w:val="00DA1EFE"/>
    <w:rsid w:val="00DA2530"/>
    <w:rsid w:val="00DA25FC"/>
    <w:rsid w:val="00DA26E4"/>
    <w:rsid w:val="00DA2A04"/>
    <w:rsid w:val="00DA2DEA"/>
    <w:rsid w:val="00DA3922"/>
    <w:rsid w:val="00DA3A37"/>
    <w:rsid w:val="00DA3FEA"/>
    <w:rsid w:val="00DA59B3"/>
    <w:rsid w:val="00DA61A3"/>
    <w:rsid w:val="00DA633E"/>
    <w:rsid w:val="00DA711F"/>
    <w:rsid w:val="00DA7134"/>
    <w:rsid w:val="00DA71B1"/>
    <w:rsid w:val="00DA721F"/>
    <w:rsid w:val="00DA77E1"/>
    <w:rsid w:val="00DA7801"/>
    <w:rsid w:val="00DB063B"/>
    <w:rsid w:val="00DB092A"/>
    <w:rsid w:val="00DB17A6"/>
    <w:rsid w:val="00DB1CA3"/>
    <w:rsid w:val="00DB257C"/>
    <w:rsid w:val="00DB43E2"/>
    <w:rsid w:val="00DB43F9"/>
    <w:rsid w:val="00DB4AA0"/>
    <w:rsid w:val="00DB502C"/>
    <w:rsid w:val="00DB59F8"/>
    <w:rsid w:val="00DB5EA3"/>
    <w:rsid w:val="00DB6106"/>
    <w:rsid w:val="00DB62B0"/>
    <w:rsid w:val="00DB648A"/>
    <w:rsid w:val="00DB648E"/>
    <w:rsid w:val="00DB69A4"/>
    <w:rsid w:val="00DB731F"/>
    <w:rsid w:val="00DB7774"/>
    <w:rsid w:val="00DC009B"/>
    <w:rsid w:val="00DC0446"/>
    <w:rsid w:val="00DC0810"/>
    <w:rsid w:val="00DC0BB1"/>
    <w:rsid w:val="00DC10CF"/>
    <w:rsid w:val="00DC1299"/>
    <w:rsid w:val="00DC135C"/>
    <w:rsid w:val="00DC2132"/>
    <w:rsid w:val="00DC2483"/>
    <w:rsid w:val="00DC2BDD"/>
    <w:rsid w:val="00DC2CC2"/>
    <w:rsid w:val="00DC2FAD"/>
    <w:rsid w:val="00DC3189"/>
    <w:rsid w:val="00DC351D"/>
    <w:rsid w:val="00DC3576"/>
    <w:rsid w:val="00DC39E3"/>
    <w:rsid w:val="00DC4774"/>
    <w:rsid w:val="00DC5062"/>
    <w:rsid w:val="00DC5077"/>
    <w:rsid w:val="00DC522F"/>
    <w:rsid w:val="00DC5506"/>
    <w:rsid w:val="00DC5D55"/>
    <w:rsid w:val="00DC605C"/>
    <w:rsid w:val="00DC69DE"/>
    <w:rsid w:val="00DC750F"/>
    <w:rsid w:val="00DC7CC8"/>
    <w:rsid w:val="00DD0E66"/>
    <w:rsid w:val="00DD1039"/>
    <w:rsid w:val="00DD11AA"/>
    <w:rsid w:val="00DD12C3"/>
    <w:rsid w:val="00DD1410"/>
    <w:rsid w:val="00DD15C2"/>
    <w:rsid w:val="00DD196D"/>
    <w:rsid w:val="00DD1BBF"/>
    <w:rsid w:val="00DD1F46"/>
    <w:rsid w:val="00DD21FB"/>
    <w:rsid w:val="00DD2944"/>
    <w:rsid w:val="00DD3308"/>
    <w:rsid w:val="00DD3506"/>
    <w:rsid w:val="00DD36A3"/>
    <w:rsid w:val="00DD37C6"/>
    <w:rsid w:val="00DD3976"/>
    <w:rsid w:val="00DD3D02"/>
    <w:rsid w:val="00DD3E75"/>
    <w:rsid w:val="00DD4492"/>
    <w:rsid w:val="00DD4531"/>
    <w:rsid w:val="00DD5AEE"/>
    <w:rsid w:val="00DD6600"/>
    <w:rsid w:val="00DD6907"/>
    <w:rsid w:val="00DD6F7F"/>
    <w:rsid w:val="00DD7095"/>
    <w:rsid w:val="00DD73EB"/>
    <w:rsid w:val="00DD7526"/>
    <w:rsid w:val="00DD779E"/>
    <w:rsid w:val="00DD7D90"/>
    <w:rsid w:val="00DE0055"/>
    <w:rsid w:val="00DE05D3"/>
    <w:rsid w:val="00DE0C31"/>
    <w:rsid w:val="00DE1256"/>
    <w:rsid w:val="00DE233E"/>
    <w:rsid w:val="00DE281A"/>
    <w:rsid w:val="00DE3327"/>
    <w:rsid w:val="00DE3422"/>
    <w:rsid w:val="00DE35E9"/>
    <w:rsid w:val="00DE3801"/>
    <w:rsid w:val="00DE3AF6"/>
    <w:rsid w:val="00DE3E2E"/>
    <w:rsid w:val="00DE3F77"/>
    <w:rsid w:val="00DE4014"/>
    <w:rsid w:val="00DE4460"/>
    <w:rsid w:val="00DE47C1"/>
    <w:rsid w:val="00DE47CA"/>
    <w:rsid w:val="00DE4912"/>
    <w:rsid w:val="00DE4FAA"/>
    <w:rsid w:val="00DE5059"/>
    <w:rsid w:val="00DE5516"/>
    <w:rsid w:val="00DE552E"/>
    <w:rsid w:val="00DE5AD1"/>
    <w:rsid w:val="00DE658A"/>
    <w:rsid w:val="00DE699D"/>
    <w:rsid w:val="00DE6A98"/>
    <w:rsid w:val="00DE7339"/>
    <w:rsid w:val="00DE7CB7"/>
    <w:rsid w:val="00DF0476"/>
    <w:rsid w:val="00DF0BC9"/>
    <w:rsid w:val="00DF1569"/>
    <w:rsid w:val="00DF1758"/>
    <w:rsid w:val="00DF1861"/>
    <w:rsid w:val="00DF19A3"/>
    <w:rsid w:val="00DF23ED"/>
    <w:rsid w:val="00DF2614"/>
    <w:rsid w:val="00DF2CFB"/>
    <w:rsid w:val="00DF2E90"/>
    <w:rsid w:val="00DF3453"/>
    <w:rsid w:val="00DF34FC"/>
    <w:rsid w:val="00DF36C6"/>
    <w:rsid w:val="00DF398F"/>
    <w:rsid w:val="00DF3B73"/>
    <w:rsid w:val="00DF3C40"/>
    <w:rsid w:val="00DF422D"/>
    <w:rsid w:val="00DF4C20"/>
    <w:rsid w:val="00DF4D99"/>
    <w:rsid w:val="00DF549B"/>
    <w:rsid w:val="00DF5624"/>
    <w:rsid w:val="00DF5796"/>
    <w:rsid w:val="00DF584D"/>
    <w:rsid w:val="00DF5B1A"/>
    <w:rsid w:val="00DF5C8B"/>
    <w:rsid w:val="00DF64D9"/>
    <w:rsid w:val="00DF6576"/>
    <w:rsid w:val="00DF6735"/>
    <w:rsid w:val="00DF682C"/>
    <w:rsid w:val="00DF6AAA"/>
    <w:rsid w:val="00DF6D98"/>
    <w:rsid w:val="00DF6EDC"/>
    <w:rsid w:val="00DF712B"/>
    <w:rsid w:val="00DF7201"/>
    <w:rsid w:val="00DF79CE"/>
    <w:rsid w:val="00E00024"/>
    <w:rsid w:val="00E00339"/>
    <w:rsid w:val="00E00AE2"/>
    <w:rsid w:val="00E00BC9"/>
    <w:rsid w:val="00E0158F"/>
    <w:rsid w:val="00E01919"/>
    <w:rsid w:val="00E01DB3"/>
    <w:rsid w:val="00E01FAF"/>
    <w:rsid w:val="00E02849"/>
    <w:rsid w:val="00E02968"/>
    <w:rsid w:val="00E02AD1"/>
    <w:rsid w:val="00E036E4"/>
    <w:rsid w:val="00E039C0"/>
    <w:rsid w:val="00E04003"/>
    <w:rsid w:val="00E046A6"/>
    <w:rsid w:val="00E04CC2"/>
    <w:rsid w:val="00E05651"/>
    <w:rsid w:val="00E05846"/>
    <w:rsid w:val="00E05863"/>
    <w:rsid w:val="00E068AD"/>
    <w:rsid w:val="00E06A15"/>
    <w:rsid w:val="00E06AE9"/>
    <w:rsid w:val="00E06ED9"/>
    <w:rsid w:val="00E07134"/>
    <w:rsid w:val="00E0737B"/>
    <w:rsid w:val="00E0743C"/>
    <w:rsid w:val="00E07FE5"/>
    <w:rsid w:val="00E11D0A"/>
    <w:rsid w:val="00E11E69"/>
    <w:rsid w:val="00E120D4"/>
    <w:rsid w:val="00E1260F"/>
    <w:rsid w:val="00E12E92"/>
    <w:rsid w:val="00E13158"/>
    <w:rsid w:val="00E13527"/>
    <w:rsid w:val="00E139A8"/>
    <w:rsid w:val="00E139E4"/>
    <w:rsid w:val="00E140BD"/>
    <w:rsid w:val="00E147E3"/>
    <w:rsid w:val="00E14ADA"/>
    <w:rsid w:val="00E162D2"/>
    <w:rsid w:val="00E1657B"/>
    <w:rsid w:val="00E1661A"/>
    <w:rsid w:val="00E173B3"/>
    <w:rsid w:val="00E175ED"/>
    <w:rsid w:val="00E176FB"/>
    <w:rsid w:val="00E1775C"/>
    <w:rsid w:val="00E179E6"/>
    <w:rsid w:val="00E21221"/>
    <w:rsid w:val="00E215E3"/>
    <w:rsid w:val="00E2181C"/>
    <w:rsid w:val="00E21D01"/>
    <w:rsid w:val="00E21D4A"/>
    <w:rsid w:val="00E2248B"/>
    <w:rsid w:val="00E225CA"/>
    <w:rsid w:val="00E2281F"/>
    <w:rsid w:val="00E229AA"/>
    <w:rsid w:val="00E22AFA"/>
    <w:rsid w:val="00E23211"/>
    <w:rsid w:val="00E23F7C"/>
    <w:rsid w:val="00E24012"/>
    <w:rsid w:val="00E2480D"/>
    <w:rsid w:val="00E253F6"/>
    <w:rsid w:val="00E25552"/>
    <w:rsid w:val="00E257AF"/>
    <w:rsid w:val="00E25D54"/>
    <w:rsid w:val="00E25DC5"/>
    <w:rsid w:val="00E26AA3"/>
    <w:rsid w:val="00E2719B"/>
    <w:rsid w:val="00E27B6E"/>
    <w:rsid w:val="00E27CFF"/>
    <w:rsid w:val="00E27D30"/>
    <w:rsid w:val="00E3066F"/>
    <w:rsid w:val="00E308EF"/>
    <w:rsid w:val="00E311EA"/>
    <w:rsid w:val="00E31A99"/>
    <w:rsid w:val="00E31D96"/>
    <w:rsid w:val="00E31E01"/>
    <w:rsid w:val="00E32069"/>
    <w:rsid w:val="00E32169"/>
    <w:rsid w:val="00E322BE"/>
    <w:rsid w:val="00E3316E"/>
    <w:rsid w:val="00E33626"/>
    <w:rsid w:val="00E33A84"/>
    <w:rsid w:val="00E33C9C"/>
    <w:rsid w:val="00E34338"/>
    <w:rsid w:val="00E34B43"/>
    <w:rsid w:val="00E353D5"/>
    <w:rsid w:val="00E35E38"/>
    <w:rsid w:val="00E36422"/>
    <w:rsid w:val="00E365E5"/>
    <w:rsid w:val="00E37155"/>
    <w:rsid w:val="00E3746A"/>
    <w:rsid w:val="00E377B4"/>
    <w:rsid w:val="00E408D5"/>
    <w:rsid w:val="00E40BD6"/>
    <w:rsid w:val="00E41454"/>
    <w:rsid w:val="00E418D3"/>
    <w:rsid w:val="00E41B82"/>
    <w:rsid w:val="00E41CBF"/>
    <w:rsid w:val="00E425E7"/>
    <w:rsid w:val="00E431F4"/>
    <w:rsid w:val="00E433F6"/>
    <w:rsid w:val="00E43704"/>
    <w:rsid w:val="00E439A8"/>
    <w:rsid w:val="00E43ACF"/>
    <w:rsid w:val="00E43F13"/>
    <w:rsid w:val="00E45AED"/>
    <w:rsid w:val="00E46436"/>
    <w:rsid w:val="00E470E6"/>
    <w:rsid w:val="00E50286"/>
    <w:rsid w:val="00E51811"/>
    <w:rsid w:val="00E51990"/>
    <w:rsid w:val="00E51E32"/>
    <w:rsid w:val="00E52341"/>
    <w:rsid w:val="00E52678"/>
    <w:rsid w:val="00E5283B"/>
    <w:rsid w:val="00E52F48"/>
    <w:rsid w:val="00E533C1"/>
    <w:rsid w:val="00E53FB3"/>
    <w:rsid w:val="00E54417"/>
    <w:rsid w:val="00E55B2D"/>
    <w:rsid w:val="00E55BD4"/>
    <w:rsid w:val="00E55C9E"/>
    <w:rsid w:val="00E565AF"/>
    <w:rsid w:val="00E56716"/>
    <w:rsid w:val="00E56F38"/>
    <w:rsid w:val="00E57698"/>
    <w:rsid w:val="00E57812"/>
    <w:rsid w:val="00E57977"/>
    <w:rsid w:val="00E57FEB"/>
    <w:rsid w:val="00E60089"/>
    <w:rsid w:val="00E600B7"/>
    <w:rsid w:val="00E60822"/>
    <w:rsid w:val="00E62963"/>
    <w:rsid w:val="00E629E5"/>
    <w:rsid w:val="00E633BD"/>
    <w:rsid w:val="00E637EF"/>
    <w:rsid w:val="00E6387E"/>
    <w:rsid w:val="00E6398A"/>
    <w:rsid w:val="00E6450D"/>
    <w:rsid w:val="00E65150"/>
    <w:rsid w:val="00E659AA"/>
    <w:rsid w:val="00E6667F"/>
    <w:rsid w:val="00E671C3"/>
    <w:rsid w:val="00E67416"/>
    <w:rsid w:val="00E67B69"/>
    <w:rsid w:val="00E67C5D"/>
    <w:rsid w:val="00E67FCF"/>
    <w:rsid w:val="00E70618"/>
    <w:rsid w:val="00E708B2"/>
    <w:rsid w:val="00E7092B"/>
    <w:rsid w:val="00E711A4"/>
    <w:rsid w:val="00E71378"/>
    <w:rsid w:val="00E713EC"/>
    <w:rsid w:val="00E71612"/>
    <w:rsid w:val="00E71C48"/>
    <w:rsid w:val="00E726DE"/>
    <w:rsid w:val="00E726E4"/>
    <w:rsid w:val="00E7272D"/>
    <w:rsid w:val="00E72BBC"/>
    <w:rsid w:val="00E72C66"/>
    <w:rsid w:val="00E72D39"/>
    <w:rsid w:val="00E72E62"/>
    <w:rsid w:val="00E72FE4"/>
    <w:rsid w:val="00E740CA"/>
    <w:rsid w:val="00E74295"/>
    <w:rsid w:val="00E745C1"/>
    <w:rsid w:val="00E747E6"/>
    <w:rsid w:val="00E7532E"/>
    <w:rsid w:val="00E775B6"/>
    <w:rsid w:val="00E77751"/>
    <w:rsid w:val="00E779ED"/>
    <w:rsid w:val="00E77A2C"/>
    <w:rsid w:val="00E77BB9"/>
    <w:rsid w:val="00E77D62"/>
    <w:rsid w:val="00E8066C"/>
    <w:rsid w:val="00E8069C"/>
    <w:rsid w:val="00E806AC"/>
    <w:rsid w:val="00E809EF"/>
    <w:rsid w:val="00E80A23"/>
    <w:rsid w:val="00E81031"/>
    <w:rsid w:val="00E811F4"/>
    <w:rsid w:val="00E814E1"/>
    <w:rsid w:val="00E81778"/>
    <w:rsid w:val="00E81C8F"/>
    <w:rsid w:val="00E82585"/>
    <w:rsid w:val="00E82873"/>
    <w:rsid w:val="00E82D3D"/>
    <w:rsid w:val="00E82F82"/>
    <w:rsid w:val="00E83136"/>
    <w:rsid w:val="00E83A9D"/>
    <w:rsid w:val="00E83F1A"/>
    <w:rsid w:val="00E84137"/>
    <w:rsid w:val="00E841B5"/>
    <w:rsid w:val="00E84530"/>
    <w:rsid w:val="00E84CD8"/>
    <w:rsid w:val="00E853FE"/>
    <w:rsid w:val="00E86023"/>
    <w:rsid w:val="00E86427"/>
    <w:rsid w:val="00E866B7"/>
    <w:rsid w:val="00E866D0"/>
    <w:rsid w:val="00E86B76"/>
    <w:rsid w:val="00E86B8E"/>
    <w:rsid w:val="00E87274"/>
    <w:rsid w:val="00E87424"/>
    <w:rsid w:val="00E87666"/>
    <w:rsid w:val="00E87A6A"/>
    <w:rsid w:val="00E90142"/>
    <w:rsid w:val="00E903EE"/>
    <w:rsid w:val="00E90450"/>
    <w:rsid w:val="00E916D9"/>
    <w:rsid w:val="00E91A19"/>
    <w:rsid w:val="00E91F40"/>
    <w:rsid w:val="00E91FCC"/>
    <w:rsid w:val="00E9269E"/>
    <w:rsid w:val="00E926CE"/>
    <w:rsid w:val="00E92F2D"/>
    <w:rsid w:val="00E931AC"/>
    <w:rsid w:val="00E93690"/>
    <w:rsid w:val="00E952A7"/>
    <w:rsid w:val="00E95513"/>
    <w:rsid w:val="00E9598A"/>
    <w:rsid w:val="00E967C7"/>
    <w:rsid w:val="00E96CBD"/>
    <w:rsid w:val="00E978E6"/>
    <w:rsid w:val="00EA02D2"/>
    <w:rsid w:val="00EA0370"/>
    <w:rsid w:val="00EA08B0"/>
    <w:rsid w:val="00EA0D4D"/>
    <w:rsid w:val="00EA117E"/>
    <w:rsid w:val="00EA14CE"/>
    <w:rsid w:val="00EA18DA"/>
    <w:rsid w:val="00EA1DFD"/>
    <w:rsid w:val="00EA1F61"/>
    <w:rsid w:val="00EA21F7"/>
    <w:rsid w:val="00EA2BC7"/>
    <w:rsid w:val="00EA3248"/>
    <w:rsid w:val="00EA361A"/>
    <w:rsid w:val="00EA365A"/>
    <w:rsid w:val="00EA3801"/>
    <w:rsid w:val="00EA3A1B"/>
    <w:rsid w:val="00EA3D12"/>
    <w:rsid w:val="00EA4902"/>
    <w:rsid w:val="00EA5240"/>
    <w:rsid w:val="00EA52B1"/>
    <w:rsid w:val="00EA561F"/>
    <w:rsid w:val="00EA6348"/>
    <w:rsid w:val="00EA7435"/>
    <w:rsid w:val="00EA77FE"/>
    <w:rsid w:val="00EA79B8"/>
    <w:rsid w:val="00EA7A02"/>
    <w:rsid w:val="00EB0265"/>
    <w:rsid w:val="00EB0812"/>
    <w:rsid w:val="00EB089D"/>
    <w:rsid w:val="00EB124F"/>
    <w:rsid w:val="00EB1E4F"/>
    <w:rsid w:val="00EB27B8"/>
    <w:rsid w:val="00EB2834"/>
    <w:rsid w:val="00EB2A32"/>
    <w:rsid w:val="00EB355B"/>
    <w:rsid w:val="00EB36C3"/>
    <w:rsid w:val="00EB39FD"/>
    <w:rsid w:val="00EB3B5B"/>
    <w:rsid w:val="00EB3B83"/>
    <w:rsid w:val="00EB4A09"/>
    <w:rsid w:val="00EB4C2A"/>
    <w:rsid w:val="00EB4E46"/>
    <w:rsid w:val="00EB51AB"/>
    <w:rsid w:val="00EB52A8"/>
    <w:rsid w:val="00EB565A"/>
    <w:rsid w:val="00EB5F42"/>
    <w:rsid w:val="00EB5FE6"/>
    <w:rsid w:val="00EB61D8"/>
    <w:rsid w:val="00EB62F6"/>
    <w:rsid w:val="00EB64D1"/>
    <w:rsid w:val="00EB65BD"/>
    <w:rsid w:val="00EB6655"/>
    <w:rsid w:val="00EB6829"/>
    <w:rsid w:val="00EB6CB8"/>
    <w:rsid w:val="00EB7D56"/>
    <w:rsid w:val="00EC07CB"/>
    <w:rsid w:val="00EC13FA"/>
    <w:rsid w:val="00EC1EBC"/>
    <w:rsid w:val="00EC1EE0"/>
    <w:rsid w:val="00EC398A"/>
    <w:rsid w:val="00EC482F"/>
    <w:rsid w:val="00EC48C5"/>
    <w:rsid w:val="00EC4D44"/>
    <w:rsid w:val="00EC4DCA"/>
    <w:rsid w:val="00EC5BD0"/>
    <w:rsid w:val="00EC6E18"/>
    <w:rsid w:val="00EC7467"/>
    <w:rsid w:val="00EC75B2"/>
    <w:rsid w:val="00EC781B"/>
    <w:rsid w:val="00EC79AE"/>
    <w:rsid w:val="00EC7B82"/>
    <w:rsid w:val="00EC7ED5"/>
    <w:rsid w:val="00ED01E2"/>
    <w:rsid w:val="00ED0687"/>
    <w:rsid w:val="00ED0711"/>
    <w:rsid w:val="00ED0FAF"/>
    <w:rsid w:val="00ED13B6"/>
    <w:rsid w:val="00ED1553"/>
    <w:rsid w:val="00ED1963"/>
    <w:rsid w:val="00ED20D0"/>
    <w:rsid w:val="00ED2352"/>
    <w:rsid w:val="00ED2883"/>
    <w:rsid w:val="00ED28A8"/>
    <w:rsid w:val="00ED2D1E"/>
    <w:rsid w:val="00ED36E4"/>
    <w:rsid w:val="00ED490F"/>
    <w:rsid w:val="00ED4AEC"/>
    <w:rsid w:val="00ED60D4"/>
    <w:rsid w:val="00ED6AF7"/>
    <w:rsid w:val="00ED7561"/>
    <w:rsid w:val="00ED79F2"/>
    <w:rsid w:val="00EE07A0"/>
    <w:rsid w:val="00EE07CF"/>
    <w:rsid w:val="00EE0C2C"/>
    <w:rsid w:val="00EE10E7"/>
    <w:rsid w:val="00EE1AB2"/>
    <w:rsid w:val="00EE245F"/>
    <w:rsid w:val="00EE2669"/>
    <w:rsid w:val="00EE2846"/>
    <w:rsid w:val="00EE2C4C"/>
    <w:rsid w:val="00EE3137"/>
    <w:rsid w:val="00EE347F"/>
    <w:rsid w:val="00EE361C"/>
    <w:rsid w:val="00EE3A86"/>
    <w:rsid w:val="00EE404E"/>
    <w:rsid w:val="00EE4B4A"/>
    <w:rsid w:val="00EE4C86"/>
    <w:rsid w:val="00EE5062"/>
    <w:rsid w:val="00EE5173"/>
    <w:rsid w:val="00EE54F2"/>
    <w:rsid w:val="00EE59DA"/>
    <w:rsid w:val="00EE5FAA"/>
    <w:rsid w:val="00EE6B14"/>
    <w:rsid w:val="00EF0F0C"/>
    <w:rsid w:val="00EF2192"/>
    <w:rsid w:val="00EF276B"/>
    <w:rsid w:val="00EF2866"/>
    <w:rsid w:val="00EF2A8F"/>
    <w:rsid w:val="00EF2D4F"/>
    <w:rsid w:val="00EF2F31"/>
    <w:rsid w:val="00EF3ABF"/>
    <w:rsid w:val="00EF4716"/>
    <w:rsid w:val="00EF50F2"/>
    <w:rsid w:val="00EF5108"/>
    <w:rsid w:val="00EF5A62"/>
    <w:rsid w:val="00EF5FF8"/>
    <w:rsid w:val="00EF6B74"/>
    <w:rsid w:val="00F003C6"/>
    <w:rsid w:val="00F003F9"/>
    <w:rsid w:val="00F00795"/>
    <w:rsid w:val="00F009D7"/>
    <w:rsid w:val="00F00E08"/>
    <w:rsid w:val="00F00FD5"/>
    <w:rsid w:val="00F01F08"/>
    <w:rsid w:val="00F0221C"/>
    <w:rsid w:val="00F0229F"/>
    <w:rsid w:val="00F02990"/>
    <w:rsid w:val="00F02E28"/>
    <w:rsid w:val="00F036EC"/>
    <w:rsid w:val="00F03930"/>
    <w:rsid w:val="00F0431B"/>
    <w:rsid w:val="00F04379"/>
    <w:rsid w:val="00F04B11"/>
    <w:rsid w:val="00F05C25"/>
    <w:rsid w:val="00F05FF5"/>
    <w:rsid w:val="00F06EE8"/>
    <w:rsid w:val="00F06F02"/>
    <w:rsid w:val="00F07349"/>
    <w:rsid w:val="00F10417"/>
    <w:rsid w:val="00F10990"/>
    <w:rsid w:val="00F10D4F"/>
    <w:rsid w:val="00F10F1D"/>
    <w:rsid w:val="00F113EF"/>
    <w:rsid w:val="00F113FB"/>
    <w:rsid w:val="00F115C8"/>
    <w:rsid w:val="00F1176B"/>
    <w:rsid w:val="00F12210"/>
    <w:rsid w:val="00F126F3"/>
    <w:rsid w:val="00F12B26"/>
    <w:rsid w:val="00F12DCE"/>
    <w:rsid w:val="00F12E2D"/>
    <w:rsid w:val="00F13026"/>
    <w:rsid w:val="00F13054"/>
    <w:rsid w:val="00F132C3"/>
    <w:rsid w:val="00F13643"/>
    <w:rsid w:val="00F144B3"/>
    <w:rsid w:val="00F14680"/>
    <w:rsid w:val="00F147B0"/>
    <w:rsid w:val="00F14A27"/>
    <w:rsid w:val="00F14A9C"/>
    <w:rsid w:val="00F14D9F"/>
    <w:rsid w:val="00F14EC5"/>
    <w:rsid w:val="00F15389"/>
    <w:rsid w:val="00F159BF"/>
    <w:rsid w:val="00F15DA2"/>
    <w:rsid w:val="00F1695C"/>
    <w:rsid w:val="00F17557"/>
    <w:rsid w:val="00F17BD6"/>
    <w:rsid w:val="00F201FB"/>
    <w:rsid w:val="00F206AC"/>
    <w:rsid w:val="00F213AC"/>
    <w:rsid w:val="00F21E5F"/>
    <w:rsid w:val="00F22AE5"/>
    <w:rsid w:val="00F22EE9"/>
    <w:rsid w:val="00F23A0A"/>
    <w:rsid w:val="00F243B8"/>
    <w:rsid w:val="00F245A9"/>
    <w:rsid w:val="00F24B9A"/>
    <w:rsid w:val="00F24FD1"/>
    <w:rsid w:val="00F25195"/>
    <w:rsid w:val="00F25291"/>
    <w:rsid w:val="00F25AE8"/>
    <w:rsid w:val="00F264B8"/>
    <w:rsid w:val="00F26612"/>
    <w:rsid w:val="00F26E3C"/>
    <w:rsid w:val="00F27BAE"/>
    <w:rsid w:val="00F27D3C"/>
    <w:rsid w:val="00F30454"/>
    <w:rsid w:val="00F30BBC"/>
    <w:rsid w:val="00F319C1"/>
    <w:rsid w:val="00F320E4"/>
    <w:rsid w:val="00F324C6"/>
    <w:rsid w:val="00F333F5"/>
    <w:rsid w:val="00F33D6D"/>
    <w:rsid w:val="00F34289"/>
    <w:rsid w:val="00F34485"/>
    <w:rsid w:val="00F34D13"/>
    <w:rsid w:val="00F3556B"/>
    <w:rsid w:val="00F3594A"/>
    <w:rsid w:val="00F35CFB"/>
    <w:rsid w:val="00F35D31"/>
    <w:rsid w:val="00F36066"/>
    <w:rsid w:val="00F366DD"/>
    <w:rsid w:val="00F37D15"/>
    <w:rsid w:val="00F40032"/>
    <w:rsid w:val="00F40229"/>
    <w:rsid w:val="00F404AD"/>
    <w:rsid w:val="00F4090F"/>
    <w:rsid w:val="00F4129F"/>
    <w:rsid w:val="00F42056"/>
    <w:rsid w:val="00F422DD"/>
    <w:rsid w:val="00F43483"/>
    <w:rsid w:val="00F44526"/>
    <w:rsid w:val="00F448DF"/>
    <w:rsid w:val="00F448EB"/>
    <w:rsid w:val="00F44B24"/>
    <w:rsid w:val="00F44DD7"/>
    <w:rsid w:val="00F45B48"/>
    <w:rsid w:val="00F463D1"/>
    <w:rsid w:val="00F4645B"/>
    <w:rsid w:val="00F46943"/>
    <w:rsid w:val="00F47E3C"/>
    <w:rsid w:val="00F502B8"/>
    <w:rsid w:val="00F509EE"/>
    <w:rsid w:val="00F51106"/>
    <w:rsid w:val="00F51752"/>
    <w:rsid w:val="00F51CD0"/>
    <w:rsid w:val="00F527EE"/>
    <w:rsid w:val="00F531C0"/>
    <w:rsid w:val="00F5328F"/>
    <w:rsid w:val="00F53429"/>
    <w:rsid w:val="00F53C1E"/>
    <w:rsid w:val="00F54042"/>
    <w:rsid w:val="00F54258"/>
    <w:rsid w:val="00F545C8"/>
    <w:rsid w:val="00F54EFD"/>
    <w:rsid w:val="00F55426"/>
    <w:rsid w:val="00F55442"/>
    <w:rsid w:val="00F5553E"/>
    <w:rsid w:val="00F55A41"/>
    <w:rsid w:val="00F56216"/>
    <w:rsid w:val="00F5623B"/>
    <w:rsid w:val="00F5627A"/>
    <w:rsid w:val="00F56421"/>
    <w:rsid w:val="00F56F84"/>
    <w:rsid w:val="00F57A53"/>
    <w:rsid w:val="00F57B68"/>
    <w:rsid w:val="00F57FDF"/>
    <w:rsid w:val="00F603AC"/>
    <w:rsid w:val="00F60918"/>
    <w:rsid w:val="00F61517"/>
    <w:rsid w:val="00F61568"/>
    <w:rsid w:val="00F6170F"/>
    <w:rsid w:val="00F61786"/>
    <w:rsid w:val="00F61EF3"/>
    <w:rsid w:val="00F62561"/>
    <w:rsid w:val="00F626A0"/>
    <w:rsid w:val="00F6285D"/>
    <w:rsid w:val="00F62C82"/>
    <w:rsid w:val="00F63408"/>
    <w:rsid w:val="00F63592"/>
    <w:rsid w:val="00F63B7D"/>
    <w:rsid w:val="00F63DF4"/>
    <w:rsid w:val="00F6457D"/>
    <w:rsid w:val="00F647D6"/>
    <w:rsid w:val="00F64D61"/>
    <w:rsid w:val="00F65692"/>
    <w:rsid w:val="00F65D4D"/>
    <w:rsid w:val="00F65EEA"/>
    <w:rsid w:val="00F6632E"/>
    <w:rsid w:val="00F6643F"/>
    <w:rsid w:val="00F66B7A"/>
    <w:rsid w:val="00F672F4"/>
    <w:rsid w:val="00F67755"/>
    <w:rsid w:val="00F67BFC"/>
    <w:rsid w:val="00F67D17"/>
    <w:rsid w:val="00F70562"/>
    <w:rsid w:val="00F71522"/>
    <w:rsid w:val="00F71530"/>
    <w:rsid w:val="00F71555"/>
    <w:rsid w:val="00F716A6"/>
    <w:rsid w:val="00F7182A"/>
    <w:rsid w:val="00F71F76"/>
    <w:rsid w:val="00F72222"/>
    <w:rsid w:val="00F72940"/>
    <w:rsid w:val="00F72969"/>
    <w:rsid w:val="00F72F94"/>
    <w:rsid w:val="00F7305A"/>
    <w:rsid w:val="00F735DF"/>
    <w:rsid w:val="00F73841"/>
    <w:rsid w:val="00F73C80"/>
    <w:rsid w:val="00F74348"/>
    <w:rsid w:val="00F74901"/>
    <w:rsid w:val="00F7496E"/>
    <w:rsid w:val="00F75204"/>
    <w:rsid w:val="00F75684"/>
    <w:rsid w:val="00F75987"/>
    <w:rsid w:val="00F7618D"/>
    <w:rsid w:val="00F76456"/>
    <w:rsid w:val="00F76538"/>
    <w:rsid w:val="00F766D5"/>
    <w:rsid w:val="00F768C6"/>
    <w:rsid w:val="00F7694B"/>
    <w:rsid w:val="00F77CBE"/>
    <w:rsid w:val="00F80A53"/>
    <w:rsid w:val="00F80F44"/>
    <w:rsid w:val="00F813C0"/>
    <w:rsid w:val="00F819B2"/>
    <w:rsid w:val="00F81B9F"/>
    <w:rsid w:val="00F81D3E"/>
    <w:rsid w:val="00F821E0"/>
    <w:rsid w:val="00F8239C"/>
    <w:rsid w:val="00F829C0"/>
    <w:rsid w:val="00F829F6"/>
    <w:rsid w:val="00F829FF"/>
    <w:rsid w:val="00F82BD2"/>
    <w:rsid w:val="00F82D5F"/>
    <w:rsid w:val="00F837E9"/>
    <w:rsid w:val="00F83ABF"/>
    <w:rsid w:val="00F83AE0"/>
    <w:rsid w:val="00F83C34"/>
    <w:rsid w:val="00F83CA0"/>
    <w:rsid w:val="00F83EC0"/>
    <w:rsid w:val="00F83F6A"/>
    <w:rsid w:val="00F84372"/>
    <w:rsid w:val="00F84388"/>
    <w:rsid w:val="00F84513"/>
    <w:rsid w:val="00F84820"/>
    <w:rsid w:val="00F8590B"/>
    <w:rsid w:val="00F8668E"/>
    <w:rsid w:val="00F866DA"/>
    <w:rsid w:val="00F86961"/>
    <w:rsid w:val="00F86F09"/>
    <w:rsid w:val="00F8704C"/>
    <w:rsid w:val="00F87508"/>
    <w:rsid w:val="00F87690"/>
    <w:rsid w:val="00F904D3"/>
    <w:rsid w:val="00F908E0"/>
    <w:rsid w:val="00F90B2C"/>
    <w:rsid w:val="00F91258"/>
    <w:rsid w:val="00F912F8"/>
    <w:rsid w:val="00F92841"/>
    <w:rsid w:val="00F92A25"/>
    <w:rsid w:val="00F937C6"/>
    <w:rsid w:val="00F93D60"/>
    <w:rsid w:val="00F94259"/>
    <w:rsid w:val="00F948E8"/>
    <w:rsid w:val="00F94A58"/>
    <w:rsid w:val="00F94E8F"/>
    <w:rsid w:val="00F94E94"/>
    <w:rsid w:val="00F94F61"/>
    <w:rsid w:val="00F9501A"/>
    <w:rsid w:val="00F9521E"/>
    <w:rsid w:val="00F95841"/>
    <w:rsid w:val="00F96204"/>
    <w:rsid w:val="00F971CC"/>
    <w:rsid w:val="00F974A7"/>
    <w:rsid w:val="00F978D6"/>
    <w:rsid w:val="00FA0651"/>
    <w:rsid w:val="00FA0F1B"/>
    <w:rsid w:val="00FA12AA"/>
    <w:rsid w:val="00FA1512"/>
    <w:rsid w:val="00FA1542"/>
    <w:rsid w:val="00FA154F"/>
    <w:rsid w:val="00FA25E5"/>
    <w:rsid w:val="00FA2C33"/>
    <w:rsid w:val="00FA2E2D"/>
    <w:rsid w:val="00FA4724"/>
    <w:rsid w:val="00FA4767"/>
    <w:rsid w:val="00FA4ACC"/>
    <w:rsid w:val="00FA55B7"/>
    <w:rsid w:val="00FA5FBE"/>
    <w:rsid w:val="00FA6008"/>
    <w:rsid w:val="00FA61D9"/>
    <w:rsid w:val="00FA67E2"/>
    <w:rsid w:val="00FA6C36"/>
    <w:rsid w:val="00FA70B5"/>
    <w:rsid w:val="00FB1E00"/>
    <w:rsid w:val="00FB1F1A"/>
    <w:rsid w:val="00FB1F62"/>
    <w:rsid w:val="00FB215B"/>
    <w:rsid w:val="00FB2654"/>
    <w:rsid w:val="00FB342C"/>
    <w:rsid w:val="00FB39FB"/>
    <w:rsid w:val="00FB43E9"/>
    <w:rsid w:val="00FB4A6B"/>
    <w:rsid w:val="00FB4D88"/>
    <w:rsid w:val="00FB538B"/>
    <w:rsid w:val="00FB5A38"/>
    <w:rsid w:val="00FB5E34"/>
    <w:rsid w:val="00FB6BD7"/>
    <w:rsid w:val="00FB772F"/>
    <w:rsid w:val="00FC02B8"/>
    <w:rsid w:val="00FC04A1"/>
    <w:rsid w:val="00FC0B1C"/>
    <w:rsid w:val="00FC110E"/>
    <w:rsid w:val="00FC13A6"/>
    <w:rsid w:val="00FC19DD"/>
    <w:rsid w:val="00FC2AF1"/>
    <w:rsid w:val="00FC32E6"/>
    <w:rsid w:val="00FC3B7C"/>
    <w:rsid w:val="00FC4426"/>
    <w:rsid w:val="00FC4737"/>
    <w:rsid w:val="00FC48F1"/>
    <w:rsid w:val="00FC4C38"/>
    <w:rsid w:val="00FC51CB"/>
    <w:rsid w:val="00FC5206"/>
    <w:rsid w:val="00FC58A1"/>
    <w:rsid w:val="00FC5B16"/>
    <w:rsid w:val="00FC5E47"/>
    <w:rsid w:val="00FC648C"/>
    <w:rsid w:val="00FC64A5"/>
    <w:rsid w:val="00FC6BB2"/>
    <w:rsid w:val="00FC6D6C"/>
    <w:rsid w:val="00FC6DDE"/>
    <w:rsid w:val="00FC7226"/>
    <w:rsid w:val="00FC787A"/>
    <w:rsid w:val="00FC7902"/>
    <w:rsid w:val="00FC7A87"/>
    <w:rsid w:val="00FC7FF5"/>
    <w:rsid w:val="00FD0252"/>
    <w:rsid w:val="00FD0389"/>
    <w:rsid w:val="00FD09A1"/>
    <w:rsid w:val="00FD0DDB"/>
    <w:rsid w:val="00FD14FC"/>
    <w:rsid w:val="00FD167C"/>
    <w:rsid w:val="00FD1FA4"/>
    <w:rsid w:val="00FD227B"/>
    <w:rsid w:val="00FD2462"/>
    <w:rsid w:val="00FD298F"/>
    <w:rsid w:val="00FD3733"/>
    <w:rsid w:val="00FD39F5"/>
    <w:rsid w:val="00FD3D27"/>
    <w:rsid w:val="00FD4C6A"/>
    <w:rsid w:val="00FD5632"/>
    <w:rsid w:val="00FD5937"/>
    <w:rsid w:val="00FD598A"/>
    <w:rsid w:val="00FD5C9E"/>
    <w:rsid w:val="00FD5D6E"/>
    <w:rsid w:val="00FD60A9"/>
    <w:rsid w:val="00FD64AA"/>
    <w:rsid w:val="00FD677E"/>
    <w:rsid w:val="00FD6DE8"/>
    <w:rsid w:val="00FD6E98"/>
    <w:rsid w:val="00FD71FF"/>
    <w:rsid w:val="00FD73AE"/>
    <w:rsid w:val="00FD7A4C"/>
    <w:rsid w:val="00FD7B0C"/>
    <w:rsid w:val="00FD7BEC"/>
    <w:rsid w:val="00FD7C37"/>
    <w:rsid w:val="00FE072B"/>
    <w:rsid w:val="00FE078E"/>
    <w:rsid w:val="00FE0F7D"/>
    <w:rsid w:val="00FE2AD9"/>
    <w:rsid w:val="00FE303E"/>
    <w:rsid w:val="00FE339E"/>
    <w:rsid w:val="00FE355F"/>
    <w:rsid w:val="00FE3D94"/>
    <w:rsid w:val="00FE4128"/>
    <w:rsid w:val="00FE4960"/>
    <w:rsid w:val="00FE4F3C"/>
    <w:rsid w:val="00FE5358"/>
    <w:rsid w:val="00FE535E"/>
    <w:rsid w:val="00FE5460"/>
    <w:rsid w:val="00FE555D"/>
    <w:rsid w:val="00FE5570"/>
    <w:rsid w:val="00FE6069"/>
    <w:rsid w:val="00FE675E"/>
    <w:rsid w:val="00FE6A41"/>
    <w:rsid w:val="00FE6B90"/>
    <w:rsid w:val="00FE6BAF"/>
    <w:rsid w:val="00FE6BFB"/>
    <w:rsid w:val="00FE701B"/>
    <w:rsid w:val="00FE742A"/>
    <w:rsid w:val="00FE797E"/>
    <w:rsid w:val="00FF079F"/>
    <w:rsid w:val="00FF09BF"/>
    <w:rsid w:val="00FF0C43"/>
    <w:rsid w:val="00FF0FB8"/>
    <w:rsid w:val="00FF10D8"/>
    <w:rsid w:val="00FF155D"/>
    <w:rsid w:val="00FF15A7"/>
    <w:rsid w:val="00FF177C"/>
    <w:rsid w:val="00FF2348"/>
    <w:rsid w:val="00FF24A5"/>
    <w:rsid w:val="00FF24DD"/>
    <w:rsid w:val="00FF2907"/>
    <w:rsid w:val="00FF332A"/>
    <w:rsid w:val="00FF3345"/>
    <w:rsid w:val="00FF5FB5"/>
    <w:rsid w:val="00FF6616"/>
    <w:rsid w:val="00FF68FF"/>
    <w:rsid w:val="00FF75F0"/>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70AA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NZ" w:eastAsia="en-NZ"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unhideWhenUsed="1" w:qFormat="1"/>
    <w:lsdException w:name="heading 4"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unhideWhenUsed="1"/>
    <w:lsdException w:name="List Number" w:semiHidden="1"/>
    <w:lsdException w:name="List 2" w:unhideWhenUsed="1"/>
    <w:lsdException w:name="List 3" w:unhideWhenUsed="1"/>
    <w:lsdException w:name="List 4" w:semiHidden="1" w:unhideWhenUsed="1"/>
    <w:lsdException w:name="List 5" w:semiHidden="1" w:unhideWhenUsed="1"/>
    <w:lsdException w:name="List Bullet 2"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Intense Emphasis" w:uiPriority="21"/>
    <w:lsdException w:name="Subtle Reference" w:uiPriority="31"/>
    <w:lsdException w:name="Intense Reference" w:uiPriority="32"/>
    <w:lsdException w:name="Book Title" w:uiPriority="33"/>
    <w:lsdException w:name="Bibliography" w:semiHidden="1" w:uiPriority="37"/>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4245"/>
    <w:pPr>
      <w:spacing w:after="120" w:line="288" w:lineRule="auto"/>
    </w:pPr>
    <w:rPr>
      <w:rFonts w:ascii="Verdana" w:hAnsi="Verdana" w:cs="Arial"/>
      <w:szCs w:val="22"/>
      <w:lang w:eastAsia="en-US"/>
    </w:rPr>
  </w:style>
  <w:style w:type="paragraph" w:styleId="Heading1">
    <w:name w:val="heading 1"/>
    <w:basedOn w:val="Normal"/>
    <w:next w:val="Normal"/>
    <w:link w:val="Heading1Char"/>
    <w:uiPriority w:val="99"/>
    <w:qFormat/>
    <w:rsid w:val="00F113EF"/>
    <w:pPr>
      <w:keepNext/>
      <w:keepLines/>
      <w:spacing w:before="360" w:after="240"/>
      <w:outlineLvl w:val="0"/>
    </w:pPr>
    <w:rPr>
      <w:rFonts w:ascii="Georgia" w:eastAsia="Times New Roman" w:hAnsi="Georgia"/>
      <w:b/>
      <w:bCs/>
      <w:sz w:val="36"/>
      <w:szCs w:val="28"/>
    </w:rPr>
  </w:style>
  <w:style w:type="paragraph" w:styleId="Heading2">
    <w:name w:val="heading 2"/>
    <w:basedOn w:val="Normal"/>
    <w:next w:val="Normal"/>
    <w:link w:val="Heading2Char"/>
    <w:uiPriority w:val="99"/>
    <w:qFormat/>
    <w:rsid w:val="00F126F3"/>
    <w:pPr>
      <w:outlineLvl w:val="1"/>
    </w:pPr>
    <w:rPr>
      <w:b/>
      <w:sz w:val="28"/>
      <w:szCs w:val="28"/>
    </w:rPr>
  </w:style>
  <w:style w:type="paragraph" w:styleId="Heading3">
    <w:name w:val="heading 3"/>
    <w:basedOn w:val="Heading2"/>
    <w:next w:val="Normal"/>
    <w:link w:val="Heading3Char"/>
    <w:uiPriority w:val="99"/>
    <w:qFormat/>
    <w:rsid w:val="00F126F3"/>
    <w:pPr>
      <w:outlineLvl w:val="2"/>
    </w:pPr>
    <w:rPr>
      <w:sz w:val="24"/>
      <w:szCs w:val="24"/>
    </w:rPr>
  </w:style>
  <w:style w:type="paragraph" w:styleId="Heading4">
    <w:name w:val="heading 4"/>
    <w:basedOn w:val="Heading3"/>
    <w:next w:val="Normal"/>
    <w:link w:val="Heading4Char"/>
    <w:uiPriority w:val="99"/>
    <w:qFormat/>
    <w:rsid w:val="00F126F3"/>
    <w:pPr>
      <w:outlineLvl w:val="3"/>
    </w:pPr>
    <w:rPr>
      <w:b w:val="0"/>
      <w:i/>
    </w:rPr>
  </w:style>
  <w:style w:type="paragraph" w:styleId="Heading5">
    <w:name w:val="heading 5"/>
    <w:basedOn w:val="Normal"/>
    <w:next w:val="Normal"/>
    <w:link w:val="Heading5Char"/>
    <w:uiPriority w:val="9"/>
    <w:unhideWhenUsed/>
    <w:qFormat/>
    <w:rsid w:val="007F3ACD"/>
    <w:pPr>
      <w:keepNext/>
      <w:keepLines/>
      <w:numPr>
        <w:ilvl w:val="4"/>
        <w:numId w:val="5"/>
      </w:numPr>
      <w:spacing w:before="200"/>
      <w:outlineLvl w:val="4"/>
    </w:pPr>
    <w:rPr>
      <w:rFonts w:eastAsia="Times New Roman" w:cs="Times New Roman"/>
      <w:color w:val="243F60"/>
    </w:rPr>
  </w:style>
  <w:style w:type="paragraph" w:styleId="Heading6">
    <w:name w:val="heading 6"/>
    <w:basedOn w:val="Normal"/>
    <w:next w:val="Normal"/>
    <w:link w:val="Heading6Char"/>
    <w:uiPriority w:val="9"/>
    <w:unhideWhenUsed/>
    <w:qFormat/>
    <w:rsid w:val="007F3ACD"/>
    <w:pPr>
      <w:keepNext/>
      <w:keepLines/>
      <w:spacing w:before="200" w:after="0"/>
      <w:outlineLvl w:val="5"/>
    </w:pPr>
    <w:rPr>
      <w:rFonts w:eastAsia="Times New Roman" w:cs="Times New Roman"/>
      <w:i/>
      <w:iCs/>
      <w:color w:val="243F60"/>
    </w:rPr>
  </w:style>
  <w:style w:type="paragraph" w:styleId="Heading7">
    <w:name w:val="heading 7"/>
    <w:basedOn w:val="Normal"/>
    <w:next w:val="Normal"/>
    <w:link w:val="Heading7Char"/>
    <w:uiPriority w:val="9"/>
    <w:semiHidden/>
    <w:unhideWhenUsed/>
    <w:qFormat/>
    <w:rsid w:val="007F3ACD"/>
    <w:pPr>
      <w:keepNext/>
      <w:keepLines/>
      <w:spacing w:before="200" w:after="0"/>
      <w:outlineLvl w:val="6"/>
    </w:pPr>
    <w:rPr>
      <w:rFonts w:eastAsia="Times New Roman" w:cs="Times New Roman"/>
      <w:i/>
      <w:iCs/>
      <w:color w:val="404040"/>
    </w:rPr>
  </w:style>
  <w:style w:type="paragraph" w:styleId="Heading8">
    <w:name w:val="heading 8"/>
    <w:basedOn w:val="Normal"/>
    <w:next w:val="Normal"/>
    <w:link w:val="Heading8Char"/>
    <w:uiPriority w:val="9"/>
    <w:semiHidden/>
    <w:unhideWhenUsed/>
    <w:qFormat/>
    <w:rsid w:val="007F3ACD"/>
    <w:pPr>
      <w:keepNext/>
      <w:keepLines/>
      <w:spacing w:before="200" w:after="0"/>
      <w:outlineLvl w:val="7"/>
    </w:pPr>
    <w:rPr>
      <w:rFonts w:eastAsia="Times New Roman" w:cs="Times New Roman"/>
      <w:color w:val="404040"/>
      <w:szCs w:val="20"/>
    </w:rPr>
  </w:style>
  <w:style w:type="paragraph" w:styleId="Heading9">
    <w:name w:val="heading 9"/>
    <w:basedOn w:val="Normal"/>
    <w:next w:val="Normal"/>
    <w:link w:val="Heading9Char"/>
    <w:uiPriority w:val="9"/>
    <w:unhideWhenUsed/>
    <w:qFormat/>
    <w:rsid w:val="007F3ACD"/>
    <w:pPr>
      <w:keepNext/>
      <w:keepLines/>
      <w:spacing w:before="200" w:after="0"/>
      <w:outlineLvl w:val="8"/>
    </w:pPr>
    <w:rPr>
      <w:rFonts w:eastAsia="Times New Roman" w:cs="Times New Roman"/>
      <w:i/>
      <w:iCs/>
      <w:color w:val="40404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F113EF"/>
    <w:rPr>
      <w:rFonts w:ascii="Georgia" w:eastAsia="Times New Roman" w:hAnsi="Georgia" w:cs="Arial"/>
      <w:b/>
      <w:bCs/>
      <w:sz w:val="36"/>
      <w:szCs w:val="28"/>
    </w:rPr>
  </w:style>
  <w:style w:type="character" w:customStyle="1" w:styleId="Heading2Char">
    <w:name w:val="Heading 2 Char"/>
    <w:link w:val="Heading2"/>
    <w:uiPriority w:val="99"/>
    <w:rsid w:val="00F126F3"/>
    <w:rPr>
      <w:rFonts w:ascii="Verdana" w:hAnsi="Verdana" w:cs="Arial"/>
      <w:b/>
      <w:sz w:val="28"/>
      <w:szCs w:val="28"/>
    </w:rPr>
  </w:style>
  <w:style w:type="character" w:customStyle="1" w:styleId="Heading3Char">
    <w:name w:val="Heading 3 Char"/>
    <w:link w:val="Heading3"/>
    <w:uiPriority w:val="99"/>
    <w:rsid w:val="00F126F3"/>
    <w:rPr>
      <w:rFonts w:ascii="Verdana" w:hAnsi="Verdana" w:cs="Arial"/>
      <w:b/>
      <w:sz w:val="24"/>
      <w:szCs w:val="24"/>
    </w:rPr>
  </w:style>
  <w:style w:type="character" w:customStyle="1" w:styleId="Heading4Char">
    <w:name w:val="Heading 4 Char"/>
    <w:link w:val="Heading4"/>
    <w:uiPriority w:val="99"/>
    <w:rsid w:val="00F126F3"/>
    <w:rPr>
      <w:rFonts w:ascii="Verdana" w:hAnsi="Verdana" w:cs="Arial"/>
      <w:i/>
      <w:sz w:val="24"/>
      <w:szCs w:val="24"/>
    </w:rPr>
  </w:style>
  <w:style w:type="paragraph" w:styleId="ListParagraph">
    <w:name w:val="List Paragraph"/>
    <w:aliases w:val="List Paragraph1,Recommendation,List Paragraph11,Bulleted Para,NFP GP Bulleted List,FooterText,numbered,Paragraphe de liste1,Bulletr List Paragraph,列出段落,列出段落1,List Paragraph2,List Paragraph21,Listeafsnit1,Parágrafo da Lista1,リスト段落1,L,Body"/>
    <w:basedOn w:val="Normal"/>
    <w:link w:val="ListParagraphChar"/>
    <w:uiPriority w:val="34"/>
    <w:qFormat/>
    <w:rsid w:val="00A43896"/>
    <w:pPr>
      <w:ind w:left="720"/>
      <w:contextualSpacing/>
    </w:pPr>
  </w:style>
  <w:style w:type="paragraph" w:styleId="List5">
    <w:name w:val="List 5"/>
    <w:basedOn w:val="Normal"/>
    <w:uiPriority w:val="99"/>
    <w:semiHidden/>
    <w:rsid w:val="00C5215F"/>
    <w:pPr>
      <w:numPr>
        <w:ilvl w:val="4"/>
        <w:numId w:val="1"/>
      </w:numPr>
      <w:contextualSpacing/>
    </w:pPr>
  </w:style>
  <w:style w:type="paragraph" w:styleId="List">
    <w:name w:val="List"/>
    <w:basedOn w:val="Normal"/>
    <w:uiPriority w:val="99"/>
    <w:rsid w:val="00F06EE8"/>
    <w:pPr>
      <w:numPr>
        <w:numId w:val="1"/>
      </w:numPr>
      <w:ind w:left="454" w:hanging="454"/>
    </w:pPr>
  </w:style>
  <w:style w:type="paragraph" w:styleId="List2">
    <w:name w:val="List 2"/>
    <w:basedOn w:val="Normal"/>
    <w:uiPriority w:val="99"/>
    <w:rsid w:val="00906EAA"/>
    <w:pPr>
      <w:numPr>
        <w:ilvl w:val="1"/>
        <w:numId w:val="1"/>
      </w:numPr>
      <w:ind w:left="908" w:hanging="454"/>
    </w:pPr>
  </w:style>
  <w:style w:type="table" w:styleId="TableGrid">
    <w:name w:val="Table Grid"/>
    <w:basedOn w:val="TableNormal"/>
    <w:uiPriority w:val="59"/>
    <w:rsid w:val="003E3722"/>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99"/>
    <w:qFormat/>
    <w:rsid w:val="006B19BD"/>
    <w:pPr>
      <w:spacing w:after="300"/>
      <w:contextualSpacing/>
    </w:pPr>
    <w:rPr>
      <w:rFonts w:ascii="Georgia" w:eastAsia="Times New Roman" w:hAnsi="Georgia" w:cs="Times New Roman"/>
      <w:spacing w:val="5"/>
      <w:kern w:val="28"/>
      <w:sz w:val="36"/>
      <w:szCs w:val="52"/>
    </w:rPr>
  </w:style>
  <w:style w:type="character" w:customStyle="1" w:styleId="TitleChar">
    <w:name w:val="Title Char"/>
    <w:link w:val="Title"/>
    <w:uiPriority w:val="99"/>
    <w:rsid w:val="006B19BD"/>
    <w:rPr>
      <w:rFonts w:ascii="Georgia" w:eastAsia="Times New Roman" w:hAnsi="Georgia"/>
      <w:spacing w:val="5"/>
      <w:kern w:val="28"/>
      <w:sz w:val="36"/>
      <w:szCs w:val="52"/>
    </w:rPr>
  </w:style>
  <w:style w:type="paragraph" w:styleId="Subtitle">
    <w:name w:val="Subtitle"/>
    <w:basedOn w:val="Normal"/>
    <w:next w:val="Normal"/>
    <w:link w:val="SubtitleChar"/>
    <w:uiPriority w:val="99"/>
    <w:rsid w:val="006B19BD"/>
    <w:pPr>
      <w:numPr>
        <w:ilvl w:val="1"/>
      </w:numPr>
    </w:pPr>
    <w:rPr>
      <w:rFonts w:eastAsia="Times New Roman" w:cs="Times New Roman"/>
      <w:b/>
      <w:iCs/>
      <w:spacing w:val="15"/>
      <w:sz w:val="28"/>
      <w:szCs w:val="24"/>
    </w:rPr>
  </w:style>
  <w:style w:type="character" w:customStyle="1" w:styleId="SubtitleChar">
    <w:name w:val="Subtitle Char"/>
    <w:link w:val="Subtitle"/>
    <w:uiPriority w:val="99"/>
    <w:rsid w:val="006B19BD"/>
    <w:rPr>
      <w:rFonts w:ascii="Verdana" w:eastAsia="Times New Roman" w:hAnsi="Verdana"/>
      <w:b/>
      <w:iCs/>
      <w:spacing w:val="15"/>
      <w:sz w:val="28"/>
      <w:szCs w:val="24"/>
    </w:rPr>
  </w:style>
  <w:style w:type="character" w:styleId="SubtleEmphasis">
    <w:name w:val="Subtle Emphasis"/>
    <w:uiPriority w:val="99"/>
    <w:rsid w:val="006B19BD"/>
    <w:rPr>
      <w:rFonts w:ascii="Verdana" w:hAnsi="Verdana" w:cs="Times New Roman"/>
      <w:i/>
      <w:iCs/>
      <w:color w:val="auto"/>
      <w:sz w:val="20"/>
      <w:szCs w:val="24"/>
    </w:rPr>
  </w:style>
  <w:style w:type="paragraph" w:customStyle="1" w:styleId="Bullet1">
    <w:name w:val="Bullet1"/>
    <w:basedOn w:val="Normal"/>
    <w:qFormat/>
    <w:rsid w:val="00F113EF"/>
    <w:pPr>
      <w:numPr>
        <w:numId w:val="6"/>
      </w:numPr>
      <w:tabs>
        <w:tab w:val="left" w:pos="454"/>
      </w:tabs>
      <w:suppressAutoHyphens/>
      <w:autoSpaceDE w:val="0"/>
      <w:autoSpaceDN w:val="0"/>
      <w:adjustRightInd w:val="0"/>
      <w:ind w:left="567" w:hanging="567"/>
      <w:textAlignment w:val="center"/>
    </w:pPr>
    <w:rPr>
      <w:rFonts w:eastAsia="Times New Roman"/>
      <w:kern w:val="28"/>
      <w:szCs w:val="20"/>
      <w:lang w:val="en-US"/>
    </w:rPr>
  </w:style>
  <w:style w:type="paragraph" w:customStyle="1" w:styleId="Bullet2">
    <w:name w:val="Bullet2"/>
    <w:qFormat/>
    <w:rsid w:val="00F113EF"/>
    <w:pPr>
      <w:numPr>
        <w:numId w:val="4"/>
      </w:numPr>
      <w:spacing w:before="120"/>
    </w:pPr>
    <w:rPr>
      <w:rFonts w:ascii="Verdana" w:eastAsia="Times New Roman" w:hAnsi="Verdana"/>
      <w:lang w:eastAsia="en-US"/>
    </w:rPr>
  </w:style>
  <w:style w:type="character" w:customStyle="1" w:styleId="Heading5Char">
    <w:name w:val="Heading 5 Char"/>
    <w:link w:val="Heading5"/>
    <w:uiPriority w:val="9"/>
    <w:rsid w:val="007F3ACD"/>
    <w:rPr>
      <w:rFonts w:ascii="Verdana" w:eastAsia="Times New Roman" w:hAnsi="Verdana"/>
      <w:color w:val="243F60"/>
      <w:szCs w:val="22"/>
      <w:lang w:eastAsia="en-US"/>
    </w:rPr>
  </w:style>
  <w:style w:type="character" w:styleId="Strong">
    <w:name w:val="Strong"/>
    <w:uiPriority w:val="22"/>
    <w:qFormat/>
    <w:rsid w:val="007C2143"/>
    <w:rPr>
      <w:rFonts w:ascii="Verdana" w:hAnsi="Verdana" w:cs="Arial"/>
      <w:b/>
      <w:bCs/>
      <w:i/>
      <w:sz w:val="20"/>
      <w:szCs w:val="24"/>
    </w:rPr>
  </w:style>
  <w:style w:type="paragraph" w:styleId="TOCHeading">
    <w:name w:val="TOC Heading"/>
    <w:basedOn w:val="Heading1"/>
    <w:next w:val="Normal"/>
    <w:uiPriority w:val="39"/>
    <w:unhideWhenUsed/>
    <w:rsid w:val="003B0A38"/>
    <w:pPr>
      <w:spacing w:before="480" w:line="276" w:lineRule="auto"/>
      <w:outlineLvl w:val="9"/>
    </w:pPr>
    <w:rPr>
      <w:rFonts w:cs="Times New Roman"/>
      <w:lang w:val="en-US" w:eastAsia="ja-JP"/>
    </w:rPr>
  </w:style>
  <w:style w:type="paragraph" w:styleId="NoSpacing">
    <w:name w:val="No Spacing"/>
    <w:basedOn w:val="BodyText0"/>
    <w:uiPriority w:val="1"/>
    <w:rsid w:val="003B0A38"/>
  </w:style>
  <w:style w:type="paragraph" w:styleId="Quote">
    <w:name w:val="Quote"/>
    <w:basedOn w:val="Normal"/>
    <w:next w:val="Normal"/>
    <w:link w:val="QuoteChar"/>
    <w:uiPriority w:val="29"/>
    <w:rsid w:val="002D367B"/>
    <w:rPr>
      <w:i/>
      <w:iCs/>
      <w:color w:val="000000"/>
    </w:rPr>
  </w:style>
  <w:style w:type="character" w:customStyle="1" w:styleId="QuoteChar">
    <w:name w:val="Quote Char"/>
    <w:link w:val="Quote"/>
    <w:uiPriority w:val="29"/>
    <w:rsid w:val="002D367B"/>
    <w:rPr>
      <w:rFonts w:ascii="Verdana" w:hAnsi="Verdana" w:cs="Arial"/>
      <w:i/>
      <w:iCs/>
      <w:color w:val="000000"/>
      <w:sz w:val="22"/>
      <w:szCs w:val="22"/>
    </w:rPr>
  </w:style>
  <w:style w:type="character" w:styleId="Emphasis">
    <w:name w:val="Emphasis"/>
    <w:uiPriority w:val="20"/>
    <w:qFormat/>
    <w:rsid w:val="000A576B"/>
    <w:rPr>
      <w:rFonts w:ascii="Verdana" w:hAnsi="Verdana"/>
      <w:b/>
      <w:sz w:val="20"/>
    </w:rPr>
  </w:style>
  <w:style w:type="paragraph" w:styleId="IntenseQuote">
    <w:name w:val="Intense Quote"/>
    <w:basedOn w:val="Normal"/>
    <w:next w:val="Normal"/>
    <w:link w:val="IntenseQuoteChar"/>
    <w:uiPriority w:val="30"/>
    <w:rsid w:val="003B0A38"/>
    <w:pPr>
      <w:pBdr>
        <w:bottom w:val="single" w:sz="4" w:space="4" w:color="4F81BD"/>
      </w:pBdr>
      <w:spacing w:before="200" w:after="280"/>
      <w:ind w:left="936" w:right="936"/>
    </w:pPr>
    <w:rPr>
      <w:b/>
      <w:bCs/>
      <w:i/>
      <w:iCs/>
    </w:rPr>
  </w:style>
  <w:style w:type="character" w:customStyle="1" w:styleId="IntenseQuoteChar">
    <w:name w:val="Intense Quote Char"/>
    <w:link w:val="IntenseQuote"/>
    <w:uiPriority w:val="30"/>
    <w:rsid w:val="003B0A38"/>
    <w:rPr>
      <w:rFonts w:ascii="Verdana" w:hAnsi="Verdana" w:cs="Arial"/>
      <w:b/>
      <w:bCs/>
      <w:i/>
      <w:iCs/>
      <w:szCs w:val="22"/>
    </w:rPr>
  </w:style>
  <w:style w:type="paragraph" w:styleId="ListBullet2">
    <w:name w:val="List Bullet 2"/>
    <w:basedOn w:val="Normal"/>
    <w:uiPriority w:val="99"/>
    <w:rsid w:val="006B19BD"/>
    <w:pPr>
      <w:numPr>
        <w:numId w:val="3"/>
      </w:numPr>
      <w:tabs>
        <w:tab w:val="clear" w:pos="643"/>
      </w:tabs>
      <w:contextualSpacing/>
    </w:pPr>
  </w:style>
  <w:style w:type="paragraph" w:styleId="ListBullet">
    <w:name w:val="List Bullet"/>
    <w:basedOn w:val="Normal"/>
    <w:uiPriority w:val="99"/>
    <w:rsid w:val="003B0A38"/>
    <w:pPr>
      <w:numPr>
        <w:numId w:val="2"/>
      </w:numPr>
      <w:contextualSpacing/>
    </w:pPr>
  </w:style>
  <w:style w:type="character" w:styleId="BookTitle">
    <w:name w:val="Book Title"/>
    <w:uiPriority w:val="33"/>
    <w:rsid w:val="003E3722"/>
    <w:rPr>
      <w:rFonts w:ascii="Verdana" w:hAnsi="Verdana"/>
      <w:b w:val="0"/>
      <w:bCs/>
      <w:i/>
      <w:caps w:val="0"/>
      <w:smallCaps w:val="0"/>
      <w:spacing w:val="5"/>
      <w:sz w:val="20"/>
    </w:rPr>
  </w:style>
  <w:style w:type="character" w:styleId="IntenseReference">
    <w:name w:val="Intense Reference"/>
    <w:uiPriority w:val="32"/>
    <w:rsid w:val="003B0A38"/>
    <w:rPr>
      <w:b/>
      <w:bCs/>
      <w:smallCaps/>
      <w:spacing w:val="5"/>
    </w:rPr>
  </w:style>
  <w:style w:type="character" w:styleId="SubtleReference">
    <w:name w:val="Subtle Reference"/>
    <w:uiPriority w:val="31"/>
    <w:rsid w:val="003B0A38"/>
    <w:rPr>
      <w:smallCaps/>
    </w:rPr>
  </w:style>
  <w:style w:type="character" w:styleId="IntenseEmphasis">
    <w:name w:val="Intense Emphasis"/>
    <w:uiPriority w:val="21"/>
    <w:rsid w:val="003B0A38"/>
    <w:rPr>
      <w:b/>
      <w:bCs/>
      <w:i/>
      <w:iCs/>
      <w:color w:val="auto"/>
    </w:rPr>
  </w:style>
  <w:style w:type="paragraph" w:styleId="BlockText">
    <w:name w:val="Block Text"/>
    <w:basedOn w:val="Normal"/>
    <w:uiPriority w:val="99"/>
    <w:semiHidden/>
    <w:rsid w:val="003E372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eastAsia="Times New Roman" w:cs="Times New Roman"/>
      <w:iCs/>
    </w:rPr>
  </w:style>
  <w:style w:type="character" w:styleId="EndnoteReference">
    <w:name w:val="endnote reference"/>
    <w:uiPriority w:val="99"/>
    <w:semiHidden/>
    <w:rsid w:val="003B0A38"/>
    <w:rPr>
      <w:rFonts w:ascii="Verdana" w:hAnsi="Verdana"/>
      <w:sz w:val="18"/>
      <w:vertAlign w:val="superscript"/>
    </w:rPr>
  </w:style>
  <w:style w:type="paragraph" w:styleId="BodyText0">
    <w:name w:val="Body Text"/>
    <w:aliases w:val="Body Text Char Char Char Char Char,Body Text Char Char Char1 Char,Body Text Char1,Body Text Char Char,Body Text Char Char Char1,Body Text Char Char Char Char"/>
    <w:basedOn w:val="Normal"/>
    <w:link w:val="BodyTextChar"/>
    <w:uiPriority w:val="99"/>
    <w:rsid w:val="003B0A38"/>
  </w:style>
  <w:style w:type="character" w:customStyle="1" w:styleId="BodyTextChar">
    <w:name w:val="Body Text Char"/>
    <w:aliases w:val="Body Text Char Char Char Char Char Char,Body Text Char Char Char1 Char Char,Body Text Char1 Char,Body Text Char Char Char,Body Text Char Char Char1 Char1,Body Text Char Char Char Char Char1"/>
    <w:link w:val="BodyText0"/>
    <w:uiPriority w:val="99"/>
    <w:rsid w:val="003B0A38"/>
    <w:rPr>
      <w:rFonts w:ascii="Verdana" w:hAnsi="Verdana" w:cs="Arial"/>
      <w:szCs w:val="22"/>
    </w:rPr>
  </w:style>
  <w:style w:type="character" w:styleId="CommentReference">
    <w:name w:val="annotation reference"/>
    <w:uiPriority w:val="99"/>
    <w:semiHidden/>
    <w:rsid w:val="003B0A38"/>
    <w:rPr>
      <w:rFonts w:ascii="Verdana" w:hAnsi="Verdana"/>
      <w:sz w:val="16"/>
      <w:szCs w:val="16"/>
    </w:rPr>
  </w:style>
  <w:style w:type="paragraph" w:styleId="CommentText">
    <w:name w:val="annotation text"/>
    <w:basedOn w:val="Normal"/>
    <w:link w:val="CommentTextChar"/>
    <w:uiPriority w:val="99"/>
    <w:semiHidden/>
    <w:rsid w:val="003B0A38"/>
    <w:pPr>
      <w:spacing w:line="240" w:lineRule="auto"/>
    </w:pPr>
    <w:rPr>
      <w:szCs w:val="20"/>
    </w:rPr>
  </w:style>
  <w:style w:type="character" w:customStyle="1" w:styleId="CommentTextChar">
    <w:name w:val="Comment Text Char"/>
    <w:link w:val="CommentText"/>
    <w:uiPriority w:val="99"/>
    <w:semiHidden/>
    <w:rsid w:val="003B0A38"/>
    <w:rPr>
      <w:rFonts w:ascii="Verdana" w:hAnsi="Verdana" w:cs="Arial"/>
    </w:rPr>
  </w:style>
  <w:style w:type="paragraph" w:styleId="BodyText2">
    <w:name w:val="Body Text 2"/>
    <w:basedOn w:val="Normal"/>
    <w:link w:val="BodyText2Char"/>
    <w:uiPriority w:val="99"/>
    <w:semiHidden/>
    <w:rsid w:val="003B0A38"/>
    <w:pPr>
      <w:spacing w:line="480" w:lineRule="auto"/>
    </w:pPr>
  </w:style>
  <w:style w:type="character" w:customStyle="1" w:styleId="BodyText2Char">
    <w:name w:val="Body Text 2 Char"/>
    <w:link w:val="BodyText2"/>
    <w:uiPriority w:val="99"/>
    <w:semiHidden/>
    <w:rsid w:val="003B0A38"/>
    <w:rPr>
      <w:rFonts w:ascii="Verdana" w:hAnsi="Verdana" w:cs="Arial"/>
      <w:szCs w:val="22"/>
    </w:rPr>
  </w:style>
  <w:style w:type="paragraph" w:styleId="BodyText3">
    <w:name w:val="Body Text 3"/>
    <w:basedOn w:val="Normal"/>
    <w:link w:val="BodyText3Char"/>
    <w:uiPriority w:val="99"/>
    <w:semiHidden/>
    <w:rsid w:val="003B0A38"/>
    <w:rPr>
      <w:szCs w:val="16"/>
    </w:rPr>
  </w:style>
  <w:style w:type="character" w:customStyle="1" w:styleId="BodyText3Char">
    <w:name w:val="Body Text 3 Char"/>
    <w:link w:val="BodyText3"/>
    <w:uiPriority w:val="99"/>
    <w:semiHidden/>
    <w:rsid w:val="003B0A38"/>
    <w:rPr>
      <w:rFonts w:ascii="Verdana" w:hAnsi="Verdana" w:cs="Arial"/>
      <w:szCs w:val="16"/>
    </w:rPr>
  </w:style>
  <w:style w:type="paragraph" w:styleId="BodyTextIndent">
    <w:name w:val="Body Text Indent"/>
    <w:basedOn w:val="Normal"/>
    <w:link w:val="BodyTextIndentChar"/>
    <w:uiPriority w:val="99"/>
    <w:rsid w:val="003E3722"/>
    <w:pPr>
      <w:ind w:left="283"/>
    </w:pPr>
  </w:style>
  <w:style w:type="character" w:customStyle="1" w:styleId="BodyTextIndentChar">
    <w:name w:val="Body Text Indent Char"/>
    <w:link w:val="BodyTextIndent"/>
    <w:uiPriority w:val="99"/>
    <w:rsid w:val="003E3722"/>
    <w:rPr>
      <w:rFonts w:ascii="Verdana" w:hAnsi="Verdana" w:cs="Arial"/>
      <w:szCs w:val="22"/>
    </w:rPr>
  </w:style>
  <w:style w:type="paragraph" w:styleId="TOC1">
    <w:name w:val="toc 1"/>
    <w:basedOn w:val="Normal"/>
    <w:next w:val="Normal"/>
    <w:autoRedefine/>
    <w:uiPriority w:val="39"/>
    <w:semiHidden/>
    <w:rsid w:val="003E3722"/>
    <w:pPr>
      <w:spacing w:after="100"/>
    </w:pPr>
  </w:style>
  <w:style w:type="paragraph" w:styleId="TOC2">
    <w:name w:val="toc 2"/>
    <w:basedOn w:val="Normal"/>
    <w:next w:val="Normal"/>
    <w:autoRedefine/>
    <w:uiPriority w:val="39"/>
    <w:semiHidden/>
    <w:rsid w:val="003E3722"/>
    <w:pPr>
      <w:spacing w:after="100"/>
      <w:ind w:left="200"/>
    </w:pPr>
  </w:style>
  <w:style w:type="paragraph" w:styleId="TOC3">
    <w:name w:val="toc 3"/>
    <w:basedOn w:val="Normal"/>
    <w:next w:val="Normal"/>
    <w:autoRedefine/>
    <w:uiPriority w:val="39"/>
    <w:semiHidden/>
    <w:rsid w:val="003E3722"/>
    <w:pPr>
      <w:spacing w:after="100"/>
      <w:ind w:left="400"/>
    </w:pPr>
  </w:style>
  <w:style w:type="paragraph" w:styleId="TOC4">
    <w:name w:val="toc 4"/>
    <w:basedOn w:val="Normal"/>
    <w:next w:val="Normal"/>
    <w:autoRedefine/>
    <w:uiPriority w:val="39"/>
    <w:semiHidden/>
    <w:rsid w:val="003E3722"/>
    <w:pPr>
      <w:spacing w:after="100"/>
      <w:ind w:left="600"/>
    </w:pPr>
  </w:style>
  <w:style w:type="paragraph" w:styleId="TOC5">
    <w:name w:val="toc 5"/>
    <w:basedOn w:val="Normal"/>
    <w:next w:val="Normal"/>
    <w:autoRedefine/>
    <w:uiPriority w:val="39"/>
    <w:semiHidden/>
    <w:rsid w:val="003E3722"/>
    <w:pPr>
      <w:spacing w:after="100"/>
      <w:ind w:left="800"/>
    </w:pPr>
  </w:style>
  <w:style w:type="paragraph" w:styleId="TOC6">
    <w:name w:val="toc 6"/>
    <w:basedOn w:val="Normal"/>
    <w:next w:val="Normal"/>
    <w:autoRedefine/>
    <w:uiPriority w:val="39"/>
    <w:semiHidden/>
    <w:rsid w:val="003E3722"/>
    <w:pPr>
      <w:spacing w:after="100"/>
      <w:ind w:left="1000"/>
    </w:pPr>
  </w:style>
  <w:style w:type="paragraph" w:styleId="TOC7">
    <w:name w:val="toc 7"/>
    <w:basedOn w:val="Normal"/>
    <w:next w:val="Normal"/>
    <w:autoRedefine/>
    <w:uiPriority w:val="39"/>
    <w:semiHidden/>
    <w:rsid w:val="003E3722"/>
    <w:pPr>
      <w:spacing w:after="100"/>
      <w:ind w:left="1200"/>
    </w:pPr>
  </w:style>
  <w:style w:type="paragraph" w:styleId="TOC8">
    <w:name w:val="toc 8"/>
    <w:basedOn w:val="Normal"/>
    <w:next w:val="Normal"/>
    <w:autoRedefine/>
    <w:uiPriority w:val="39"/>
    <w:semiHidden/>
    <w:rsid w:val="003E3722"/>
    <w:pPr>
      <w:spacing w:after="100"/>
      <w:ind w:left="1400"/>
    </w:pPr>
  </w:style>
  <w:style w:type="paragraph" w:styleId="TOC9">
    <w:name w:val="toc 9"/>
    <w:basedOn w:val="Normal"/>
    <w:next w:val="Normal"/>
    <w:autoRedefine/>
    <w:uiPriority w:val="39"/>
    <w:semiHidden/>
    <w:rsid w:val="003E3722"/>
    <w:pPr>
      <w:spacing w:after="100"/>
      <w:ind w:left="1600"/>
    </w:pPr>
  </w:style>
  <w:style w:type="paragraph" w:styleId="BalloonText">
    <w:name w:val="Balloon Text"/>
    <w:basedOn w:val="Normal"/>
    <w:link w:val="BalloonTextChar"/>
    <w:uiPriority w:val="99"/>
    <w:semiHidden/>
    <w:rsid w:val="003E3722"/>
    <w:pPr>
      <w:spacing w:after="0" w:line="240" w:lineRule="auto"/>
    </w:pPr>
    <w:rPr>
      <w:rFonts w:cs="Tahoma"/>
      <w:sz w:val="16"/>
      <w:szCs w:val="16"/>
    </w:rPr>
  </w:style>
  <w:style w:type="character" w:customStyle="1" w:styleId="BalloonTextChar">
    <w:name w:val="Balloon Text Char"/>
    <w:link w:val="BalloonText"/>
    <w:uiPriority w:val="99"/>
    <w:semiHidden/>
    <w:rsid w:val="003E3722"/>
    <w:rPr>
      <w:rFonts w:ascii="Verdana" w:hAnsi="Verdana" w:cs="Tahoma"/>
      <w:sz w:val="16"/>
      <w:szCs w:val="16"/>
    </w:rPr>
  </w:style>
  <w:style w:type="table" w:styleId="LightShading">
    <w:name w:val="Light Shading"/>
    <w:basedOn w:val="TableNormal"/>
    <w:uiPriority w:val="60"/>
    <w:rsid w:val="003E3722"/>
    <w:rPr>
      <w:rFonts w:ascii="Verdana" w:hAnsi="Verdana"/>
      <w:color w:val="000000"/>
      <w:sz w:val="18"/>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3E3722"/>
    <w:rPr>
      <w:rFonts w:ascii="Verdana" w:hAnsi="Verdana"/>
      <w:color w:val="365F91"/>
      <w:sz w:val="18"/>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3E3722"/>
    <w:rPr>
      <w:rFonts w:ascii="Verdana" w:hAnsi="Verdana"/>
      <w:color w:val="943634"/>
      <w:sz w:val="18"/>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3E3722"/>
    <w:rPr>
      <w:rFonts w:ascii="Verdana" w:hAnsi="Verdana"/>
      <w:color w:val="76923C"/>
      <w:sz w:val="18"/>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3E3722"/>
    <w:rPr>
      <w:rFonts w:ascii="Verdana" w:hAnsi="Verdana"/>
      <w:color w:val="5F497A"/>
      <w:sz w:val="18"/>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3E3722"/>
    <w:rPr>
      <w:rFonts w:ascii="Verdana" w:hAnsi="Verdana"/>
      <w:color w:val="31849B"/>
      <w:sz w:val="18"/>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3E3722"/>
    <w:rPr>
      <w:rFonts w:ascii="Verdana" w:hAnsi="Verdana"/>
      <w:color w:val="E36C0A"/>
      <w:sz w:val="18"/>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LightList">
    <w:name w:val="Light List"/>
    <w:basedOn w:val="TableNormal"/>
    <w:uiPriority w:val="61"/>
    <w:rsid w:val="003E3722"/>
    <w:rPr>
      <w:rFonts w:ascii="Verdana" w:hAnsi="Verdana"/>
      <w:sz w:val="18"/>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3E3722"/>
    <w:rPr>
      <w:rFonts w:ascii="Verdana" w:hAnsi="Verdana"/>
      <w:sz w:val="18"/>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3E3722"/>
    <w:rPr>
      <w:rFonts w:ascii="Verdana" w:hAnsi="Verdana"/>
      <w:sz w:val="18"/>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3E3722"/>
    <w:rPr>
      <w:rFonts w:ascii="Verdana" w:hAnsi="Verdana"/>
      <w:sz w:val="18"/>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3E3722"/>
    <w:rPr>
      <w:rFonts w:ascii="Verdana" w:hAnsi="Verdana"/>
      <w:sz w:val="18"/>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3E3722"/>
    <w:rPr>
      <w:rFonts w:ascii="Verdana" w:hAnsi="Verdana"/>
      <w:sz w:val="18"/>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3E3722"/>
    <w:rPr>
      <w:rFonts w:ascii="Verdana" w:hAnsi="Verdana"/>
      <w:sz w:val="18"/>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Grid">
    <w:name w:val="Light Grid"/>
    <w:basedOn w:val="TableNormal"/>
    <w:uiPriority w:val="62"/>
    <w:rsid w:val="003E3722"/>
    <w:rPr>
      <w:rFonts w:ascii="Verdana" w:hAnsi="Verdana"/>
      <w:sz w:val="18"/>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3E3722"/>
    <w:rPr>
      <w:rFonts w:ascii="Verdana" w:hAnsi="Verdana"/>
      <w:sz w:val="18"/>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3E3722"/>
    <w:rPr>
      <w:rFonts w:ascii="Verdana" w:hAnsi="Verdana"/>
      <w:sz w:val="18"/>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3E3722"/>
    <w:rPr>
      <w:rFonts w:ascii="Verdana" w:hAnsi="Verdana"/>
      <w:sz w:val="18"/>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3E3722"/>
    <w:rPr>
      <w:rFonts w:ascii="Verdana" w:hAnsi="Verdana"/>
      <w:sz w:val="18"/>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3E3722"/>
    <w:rPr>
      <w:rFonts w:ascii="Verdana" w:hAnsi="Verdana"/>
      <w:sz w:val="18"/>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3E3722"/>
    <w:rPr>
      <w:rFonts w:ascii="Verdana" w:hAnsi="Verdana"/>
      <w:sz w:val="18"/>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MediumShading1">
    <w:name w:val="Medium Shading 1"/>
    <w:basedOn w:val="TableNormal"/>
    <w:uiPriority w:val="63"/>
    <w:rsid w:val="003E3722"/>
    <w:rPr>
      <w:rFonts w:ascii="Verdana" w:hAnsi="Verdana"/>
      <w:sz w:val="18"/>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ableList1">
    <w:name w:val="Table List 1"/>
    <w:basedOn w:val="TableNormal"/>
    <w:uiPriority w:val="99"/>
    <w:semiHidden/>
    <w:unhideWhenUsed/>
    <w:rsid w:val="003E3722"/>
    <w:pPr>
      <w:spacing w:after="120" w:line="288" w:lineRule="auto"/>
    </w:pPr>
    <w:rPr>
      <w:rFonts w:ascii="Verdana" w:hAnsi="Verdana"/>
      <w:sz w:val="18"/>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3E3722"/>
    <w:pPr>
      <w:spacing w:after="120" w:line="288" w:lineRule="auto"/>
    </w:pPr>
    <w:rPr>
      <w:rFonts w:ascii="Verdana" w:hAnsi="Verdana"/>
      <w:sz w:val="18"/>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3E3722"/>
    <w:pPr>
      <w:spacing w:after="120" w:line="288" w:lineRule="auto"/>
    </w:pPr>
    <w:rPr>
      <w:rFonts w:ascii="Verdana" w:hAnsi="Verdana"/>
      <w:sz w:val="18"/>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3E3722"/>
    <w:pPr>
      <w:spacing w:after="120" w:line="288" w:lineRule="auto"/>
    </w:pPr>
    <w:rPr>
      <w:rFonts w:ascii="Verdana" w:hAnsi="Verdana"/>
      <w:sz w:val="18"/>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3E3722"/>
    <w:pPr>
      <w:spacing w:after="120" w:line="288" w:lineRule="auto"/>
    </w:pPr>
    <w:rPr>
      <w:rFonts w:ascii="Verdana" w:hAnsi="Verdana"/>
      <w:sz w:val="18"/>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3E3722"/>
    <w:pPr>
      <w:spacing w:after="120" w:line="288" w:lineRule="auto"/>
    </w:pPr>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3E3722"/>
    <w:pPr>
      <w:spacing w:after="120" w:line="288" w:lineRule="auto"/>
    </w:pPr>
    <w:rPr>
      <w:rFonts w:ascii="Verdana" w:hAnsi="Verdana"/>
      <w:sz w:val="18"/>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3E3722"/>
    <w:pPr>
      <w:spacing w:after="120" w:line="288" w:lineRule="auto"/>
    </w:pPr>
    <w:rPr>
      <w:rFonts w:ascii="Verdana" w:hAnsi="Verdana"/>
      <w:sz w:val="18"/>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3E3722"/>
    <w:pPr>
      <w:spacing w:after="120" w:line="288" w:lineRule="auto"/>
    </w:pPr>
    <w:rPr>
      <w:rFonts w:ascii="Verdana" w:hAnsi="Verdana"/>
      <w:sz w:val="18"/>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3E3722"/>
    <w:pPr>
      <w:spacing w:after="120" w:line="288" w:lineRule="auto"/>
    </w:pPr>
    <w:rPr>
      <w:rFonts w:ascii="Verdana" w:hAnsi="Verdana"/>
      <w:sz w:val="18"/>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3E3722"/>
    <w:pPr>
      <w:spacing w:after="120" w:line="288" w:lineRule="auto"/>
    </w:pPr>
    <w:rPr>
      <w:rFonts w:ascii="Verdana" w:hAnsi="Verdana"/>
      <w:sz w:val="18"/>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3E3722"/>
    <w:pPr>
      <w:spacing w:after="120" w:line="288" w:lineRule="auto"/>
    </w:pPr>
    <w:rPr>
      <w:rFonts w:ascii="Verdana" w:hAnsi="Verdana"/>
      <w:sz w:val="18"/>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3E3722"/>
    <w:pPr>
      <w:spacing w:after="120" w:line="288" w:lineRule="auto"/>
    </w:pPr>
    <w:rPr>
      <w:rFonts w:ascii="Verdana" w:hAnsi="Verdana"/>
      <w:sz w:val="18"/>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DocumentMap">
    <w:name w:val="Document Map"/>
    <w:basedOn w:val="Normal"/>
    <w:link w:val="DocumentMapChar"/>
    <w:uiPriority w:val="99"/>
    <w:semiHidden/>
    <w:rsid w:val="003E3722"/>
    <w:pPr>
      <w:spacing w:after="0" w:line="240" w:lineRule="auto"/>
    </w:pPr>
    <w:rPr>
      <w:rFonts w:cs="Tahoma"/>
      <w:sz w:val="16"/>
      <w:szCs w:val="16"/>
    </w:rPr>
  </w:style>
  <w:style w:type="character" w:customStyle="1" w:styleId="DocumentMapChar">
    <w:name w:val="Document Map Char"/>
    <w:link w:val="DocumentMap"/>
    <w:uiPriority w:val="99"/>
    <w:semiHidden/>
    <w:rsid w:val="003E3722"/>
    <w:rPr>
      <w:rFonts w:ascii="Verdana" w:hAnsi="Verdana" w:cs="Tahoma"/>
      <w:sz w:val="16"/>
      <w:szCs w:val="16"/>
    </w:rPr>
  </w:style>
  <w:style w:type="table" w:styleId="MediumShading1-Accent1">
    <w:name w:val="Medium Shading 1 Accent 1"/>
    <w:basedOn w:val="TableNormal"/>
    <w:uiPriority w:val="63"/>
    <w:rsid w:val="003E3722"/>
    <w:rPr>
      <w:rFonts w:ascii="Verdana" w:hAnsi="Verdana"/>
      <w:sz w:val="18"/>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3E3722"/>
    <w:rPr>
      <w:rFonts w:ascii="Verdana" w:hAnsi="Verdana"/>
      <w:sz w:val="18"/>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3E3722"/>
    <w:rPr>
      <w:rFonts w:ascii="Verdana" w:hAnsi="Verdana"/>
      <w:sz w:val="18"/>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3E3722"/>
    <w:rPr>
      <w:rFonts w:ascii="Verdana" w:hAnsi="Verdana"/>
      <w:sz w:val="18"/>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3E3722"/>
    <w:rPr>
      <w:rFonts w:ascii="Verdana" w:hAnsi="Verdana"/>
      <w:sz w:val="18"/>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3E3722"/>
    <w:rPr>
      <w:rFonts w:ascii="Verdana" w:hAnsi="Verdana"/>
      <w:sz w:val="18"/>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3E3722"/>
    <w:rPr>
      <w:rFonts w:ascii="Verdana" w:hAnsi="Verdana"/>
      <w:color w:val="000000"/>
      <w:sz w:val="18"/>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3E3722"/>
    <w:rPr>
      <w:rFonts w:ascii="Verdana" w:hAnsi="Verdana"/>
      <w:color w:val="000000"/>
      <w:sz w:val="18"/>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3E3722"/>
    <w:rPr>
      <w:rFonts w:ascii="Verdana" w:hAnsi="Verdana"/>
      <w:color w:val="000000"/>
      <w:sz w:val="18"/>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3E3722"/>
    <w:rPr>
      <w:rFonts w:ascii="Verdana" w:hAnsi="Verdana"/>
      <w:color w:val="000000"/>
      <w:sz w:val="18"/>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3E3722"/>
    <w:rPr>
      <w:rFonts w:ascii="Verdana" w:hAnsi="Verdana"/>
      <w:color w:val="000000"/>
      <w:sz w:val="18"/>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3E3722"/>
    <w:rPr>
      <w:rFonts w:ascii="Verdana" w:hAnsi="Verdana"/>
      <w:color w:val="000000"/>
      <w:sz w:val="18"/>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3E3722"/>
    <w:rPr>
      <w:rFonts w:ascii="Verdana" w:hAnsi="Verdana"/>
      <w:color w:val="000000"/>
      <w:sz w:val="18"/>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Grid1">
    <w:name w:val="Medium Grid 1"/>
    <w:basedOn w:val="TableNormal"/>
    <w:uiPriority w:val="67"/>
    <w:rsid w:val="003E3722"/>
    <w:rPr>
      <w:rFonts w:ascii="Verdana" w:hAnsi="Verdana"/>
      <w:sz w:val="18"/>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3E3722"/>
    <w:rPr>
      <w:rFonts w:ascii="Verdana" w:hAnsi="Verdana"/>
      <w:sz w:val="18"/>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3E3722"/>
    <w:rPr>
      <w:rFonts w:ascii="Verdana" w:hAnsi="Verdana"/>
      <w:sz w:val="18"/>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3E3722"/>
    <w:rPr>
      <w:rFonts w:ascii="Verdana" w:hAnsi="Verdana"/>
      <w:sz w:val="18"/>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3E3722"/>
    <w:rPr>
      <w:rFonts w:ascii="Verdana" w:hAnsi="Verdana"/>
      <w:sz w:val="18"/>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3E3722"/>
    <w:rPr>
      <w:rFonts w:ascii="Verdana" w:hAnsi="Verdana"/>
      <w:sz w:val="18"/>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3E3722"/>
    <w:rPr>
      <w:rFonts w:ascii="Verdana" w:hAnsi="Verdana"/>
      <w:sz w:val="18"/>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List2">
    <w:name w:val="Medium List 2"/>
    <w:basedOn w:val="TableNormal"/>
    <w:uiPriority w:val="66"/>
    <w:rsid w:val="003E3722"/>
    <w:rPr>
      <w:rFonts w:ascii="Verdana" w:eastAsia="Times New Roman" w:hAnsi="Verdan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3E3722"/>
    <w:rPr>
      <w:rFonts w:ascii="Verdana" w:eastAsia="Times New Roman" w:hAnsi="Verdan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3E3722"/>
    <w:rPr>
      <w:rFonts w:ascii="Verdana" w:eastAsia="Times New Roman" w:hAnsi="Verdan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3E3722"/>
    <w:rPr>
      <w:rFonts w:ascii="Verdana" w:eastAsia="Times New Roman" w:hAnsi="Verdan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3E3722"/>
    <w:rPr>
      <w:rFonts w:ascii="Verdana" w:eastAsia="Times New Roman" w:hAnsi="Verdan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3E3722"/>
    <w:rPr>
      <w:rFonts w:ascii="Verdana" w:eastAsia="Times New Roman" w:hAnsi="Verdan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3E3722"/>
    <w:rPr>
      <w:rFonts w:ascii="Verdana" w:eastAsia="Times New Roman" w:hAnsi="Verdan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Grid2">
    <w:name w:val="Medium Grid 2"/>
    <w:basedOn w:val="TableNormal"/>
    <w:uiPriority w:val="68"/>
    <w:rsid w:val="003E3722"/>
    <w:rPr>
      <w:rFonts w:ascii="Verdana" w:eastAsia="Times New Roman" w:hAnsi="Verdan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3E3722"/>
    <w:rPr>
      <w:rFonts w:ascii="Verdana" w:eastAsia="Times New Roman" w:hAnsi="Verdan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3E3722"/>
    <w:rPr>
      <w:rFonts w:ascii="Verdana" w:eastAsia="Times New Roman" w:hAnsi="Verdan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3E3722"/>
    <w:rPr>
      <w:rFonts w:ascii="Verdana" w:eastAsia="Times New Roman" w:hAnsi="Verdan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3E3722"/>
    <w:rPr>
      <w:rFonts w:ascii="Verdana" w:eastAsia="Times New Roman" w:hAnsi="Verdan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3E3722"/>
    <w:rPr>
      <w:rFonts w:ascii="Verdana" w:eastAsia="Times New Roman" w:hAnsi="Verdan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3E3722"/>
    <w:rPr>
      <w:rFonts w:ascii="Verdana" w:eastAsia="Times New Roman" w:hAnsi="Verdan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3E3722"/>
    <w:rPr>
      <w:rFonts w:ascii="Verdana" w:hAnsi="Verdan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3E3722"/>
    <w:rPr>
      <w:rFonts w:ascii="Verdana" w:hAnsi="Verdan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3E3722"/>
    <w:rPr>
      <w:rFonts w:ascii="Verdana" w:hAnsi="Verdan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3E3722"/>
    <w:rPr>
      <w:rFonts w:ascii="Verdana" w:hAnsi="Verdan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3E3722"/>
    <w:rPr>
      <w:rFonts w:ascii="Verdana" w:hAnsi="Verdan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3E3722"/>
    <w:rPr>
      <w:rFonts w:ascii="Verdana" w:hAnsi="Verdan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3E3722"/>
    <w:rPr>
      <w:rFonts w:ascii="Verdana" w:hAnsi="Verdan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DarkList">
    <w:name w:val="Dark List"/>
    <w:basedOn w:val="TableNormal"/>
    <w:uiPriority w:val="70"/>
    <w:rsid w:val="003E3722"/>
    <w:rPr>
      <w:rFonts w:ascii="Verdana" w:hAnsi="Verdana"/>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3E3722"/>
    <w:rPr>
      <w:rFonts w:ascii="Verdana" w:hAnsi="Verdana"/>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3E3722"/>
    <w:rPr>
      <w:rFonts w:ascii="Verdana" w:hAnsi="Verdana"/>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3E3722"/>
    <w:rPr>
      <w:rFonts w:ascii="Verdana" w:hAnsi="Verdana"/>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3E3722"/>
    <w:rPr>
      <w:rFonts w:ascii="Verdana" w:hAnsi="Verdana"/>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3E3722"/>
    <w:rPr>
      <w:rFonts w:ascii="Verdana" w:hAnsi="Verdana"/>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3E3722"/>
    <w:rPr>
      <w:rFonts w:ascii="Verdana" w:hAnsi="Verdana"/>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ColorfulShading">
    <w:name w:val="Colorful Shading"/>
    <w:basedOn w:val="TableNormal"/>
    <w:uiPriority w:val="71"/>
    <w:rsid w:val="003E3722"/>
    <w:rPr>
      <w:rFonts w:ascii="Verdana" w:hAnsi="Verdana"/>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3E3722"/>
    <w:rPr>
      <w:rFonts w:ascii="Verdana" w:hAnsi="Verdana"/>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3E3722"/>
    <w:rPr>
      <w:rFonts w:ascii="Verdana" w:hAnsi="Verdana"/>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3E3722"/>
    <w:rPr>
      <w:rFonts w:ascii="Verdana" w:hAnsi="Verdana"/>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3E3722"/>
    <w:rPr>
      <w:rFonts w:ascii="Verdana" w:hAnsi="Verdana"/>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3E3722"/>
    <w:rPr>
      <w:rFonts w:ascii="Verdana" w:hAnsi="Verdana"/>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3E3722"/>
    <w:rPr>
      <w:rFonts w:ascii="Verdana" w:hAnsi="Verdana"/>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ColorfulList">
    <w:name w:val="Colorful List"/>
    <w:basedOn w:val="TableNormal"/>
    <w:uiPriority w:val="72"/>
    <w:rsid w:val="003E3722"/>
    <w:rPr>
      <w:rFonts w:ascii="Verdana" w:hAnsi="Verdana"/>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3E3722"/>
    <w:rPr>
      <w:rFonts w:ascii="Verdana" w:hAnsi="Verdana"/>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3E3722"/>
    <w:rPr>
      <w:rFonts w:ascii="Verdana" w:hAnsi="Verdana"/>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3E3722"/>
    <w:rPr>
      <w:rFonts w:ascii="Verdana" w:hAnsi="Verdana"/>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3E3722"/>
    <w:rPr>
      <w:rFonts w:ascii="Verdana" w:hAnsi="Verdana"/>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3E3722"/>
    <w:rPr>
      <w:rFonts w:ascii="Verdana" w:hAnsi="Verdana"/>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3E3722"/>
    <w:rPr>
      <w:rFonts w:ascii="Verdana" w:hAnsi="Verdana"/>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Grid">
    <w:name w:val="Colorful Grid"/>
    <w:basedOn w:val="TableNormal"/>
    <w:uiPriority w:val="73"/>
    <w:rsid w:val="003E3722"/>
    <w:rPr>
      <w:rFonts w:ascii="Verdana" w:hAnsi="Verdana"/>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3E3722"/>
    <w:rPr>
      <w:rFonts w:ascii="Verdana" w:hAnsi="Verdana"/>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3E3722"/>
    <w:rPr>
      <w:rFonts w:ascii="Verdana" w:hAnsi="Verdana"/>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3E3722"/>
    <w:rPr>
      <w:rFonts w:ascii="Verdana" w:hAnsi="Verdana"/>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3E3722"/>
    <w:rPr>
      <w:rFonts w:ascii="Verdana" w:hAnsi="Verdana"/>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3E3722"/>
    <w:rPr>
      <w:rFonts w:ascii="Verdana" w:hAnsi="Verdana"/>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3E3722"/>
    <w:rPr>
      <w:rFonts w:ascii="Verdana" w:hAnsi="Verdana"/>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paragraph" w:styleId="EnvelopeAddress">
    <w:name w:val="envelope address"/>
    <w:basedOn w:val="Normal"/>
    <w:uiPriority w:val="99"/>
    <w:semiHidden/>
    <w:rsid w:val="003E3722"/>
    <w:pPr>
      <w:framePr w:w="7920" w:h="1980" w:hRule="exact" w:hSpace="180" w:wrap="auto" w:hAnchor="page" w:xAlign="center" w:yAlign="bottom"/>
      <w:spacing w:after="0" w:line="240" w:lineRule="auto"/>
      <w:ind w:left="2880"/>
    </w:pPr>
    <w:rPr>
      <w:rFonts w:eastAsia="Times New Roman" w:cs="Times New Roman"/>
      <w:sz w:val="22"/>
      <w:szCs w:val="24"/>
    </w:rPr>
  </w:style>
  <w:style w:type="paragraph" w:styleId="EnvelopeReturn">
    <w:name w:val="envelope return"/>
    <w:basedOn w:val="Normal"/>
    <w:uiPriority w:val="99"/>
    <w:semiHidden/>
    <w:rsid w:val="003E3722"/>
    <w:pPr>
      <w:spacing w:after="0" w:line="240" w:lineRule="auto"/>
    </w:pPr>
    <w:rPr>
      <w:rFonts w:eastAsia="Times New Roman" w:cs="Times New Roman"/>
      <w:sz w:val="18"/>
      <w:szCs w:val="20"/>
    </w:rPr>
  </w:style>
  <w:style w:type="paragraph" w:styleId="Footer">
    <w:name w:val="footer"/>
    <w:basedOn w:val="Normal"/>
    <w:link w:val="FooterChar"/>
    <w:uiPriority w:val="99"/>
    <w:rsid w:val="003E3722"/>
    <w:pPr>
      <w:tabs>
        <w:tab w:val="center" w:pos="4513"/>
        <w:tab w:val="right" w:pos="9026"/>
      </w:tabs>
      <w:spacing w:after="0" w:line="240" w:lineRule="auto"/>
    </w:pPr>
    <w:rPr>
      <w:sz w:val="18"/>
    </w:rPr>
  </w:style>
  <w:style w:type="character" w:customStyle="1" w:styleId="FooterChar">
    <w:name w:val="Footer Char"/>
    <w:link w:val="Footer"/>
    <w:uiPriority w:val="99"/>
    <w:rsid w:val="003E3722"/>
    <w:rPr>
      <w:rFonts w:ascii="Verdana" w:hAnsi="Verdana" w:cs="Arial"/>
      <w:sz w:val="18"/>
      <w:szCs w:val="22"/>
    </w:rPr>
  </w:style>
  <w:style w:type="paragraph" w:styleId="FootnoteText">
    <w:name w:val="footnote text"/>
    <w:basedOn w:val="Normal"/>
    <w:link w:val="FootnoteTextChar"/>
    <w:rsid w:val="003E3722"/>
    <w:pPr>
      <w:spacing w:after="0" w:line="240" w:lineRule="auto"/>
    </w:pPr>
    <w:rPr>
      <w:sz w:val="18"/>
      <w:szCs w:val="20"/>
    </w:rPr>
  </w:style>
  <w:style w:type="character" w:customStyle="1" w:styleId="FootnoteTextChar">
    <w:name w:val="Footnote Text Char"/>
    <w:link w:val="FootnoteText"/>
    <w:rsid w:val="003E3722"/>
    <w:rPr>
      <w:rFonts w:ascii="Verdana" w:hAnsi="Verdana" w:cs="Arial"/>
      <w:sz w:val="18"/>
    </w:rPr>
  </w:style>
  <w:style w:type="paragraph" w:styleId="Index1">
    <w:name w:val="index 1"/>
    <w:basedOn w:val="Normal"/>
    <w:next w:val="Normal"/>
    <w:autoRedefine/>
    <w:uiPriority w:val="99"/>
    <w:semiHidden/>
    <w:rsid w:val="003E3722"/>
    <w:pPr>
      <w:spacing w:after="0" w:line="240" w:lineRule="auto"/>
      <w:ind w:left="200" w:hanging="200"/>
    </w:pPr>
  </w:style>
  <w:style w:type="paragraph" w:styleId="IndexHeading">
    <w:name w:val="index heading"/>
    <w:basedOn w:val="Normal"/>
    <w:next w:val="Index1"/>
    <w:uiPriority w:val="99"/>
    <w:semiHidden/>
    <w:rsid w:val="003E3722"/>
    <w:rPr>
      <w:rFonts w:eastAsia="Times New Roman" w:cs="Times New Roman"/>
      <w:b/>
      <w:bCs/>
      <w:sz w:val="18"/>
    </w:rPr>
  </w:style>
  <w:style w:type="paragraph" w:styleId="MessageHeader">
    <w:name w:val="Message Header"/>
    <w:basedOn w:val="Normal"/>
    <w:link w:val="MessageHeaderChar"/>
    <w:uiPriority w:val="99"/>
    <w:semiHidden/>
    <w:rsid w:val="003E3722"/>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eastAsia="Times New Roman" w:cs="Times New Roman"/>
      <w:sz w:val="22"/>
      <w:szCs w:val="24"/>
    </w:rPr>
  </w:style>
  <w:style w:type="character" w:customStyle="1" w:styleId="MessageHeaderChar">
    <w:name w:val="Message Header Char"/>
    <w:link w:val="MessageHeader"/>
    <w:uiPriority w:val="99"/>
    <w:semiHidden/>
    <w:rsid w:val="003E3722"/>
    <w:rPr>
      <w:rFonts w:ascii="Verdana" w:eastAsia="Times New Roman" w:hAnsi="Verdana" w:cs="Times New Roman"/>
      <w:sz w:val="22"/>
      <w:szCs w:val="24"/>
      <w:shd w:val="pct20" w:color="auto" w:fill="auto"/>
    </w:rPr>
  </w:style>
  <w:style w:type="paragraph" w:styleId="NormalWeb">
    <w:name w:val="Normal (Web)"/>
    <w:basedOn w:val="Normal"/>
    <w:link w:val="NormalWebChar"/>
    <w:uiPriority w:val="99"/>
    <w:rsid w:val="003E3722"/>
    <w:rPr>
      <w:rFonts w:cs="Times New Roman"/>
      <w:szCs w:val="24"/>
    </w:rPr>
  </w:style>
  <w:style w:type="paragraph" w:styleId="PlainText">
    <w:name w:val="Plain Text"/>
    <w:basedOn w:val="Normal"/>
    <w:link w:val="PlainTextChar"/>
    <w:uiPriority w:val="99"/>
    <w:semiHidden/>
    <w:rsid w:val="003E3722"/>
    <w:pPr>
      <w:spacing w:after="0" w:line="240" w:lineRule="auto"/>
    </w:pPr>
    <w:rPr>
      <w:rFonts w:cs="Consolas"/>
      <w:szCs w:val="21"/>
    </w:rPr>
  </w:style>
  <w:style w:type="character" w:customStyle="1" w:styleId="PlainTextChar">
    <w:name w:val="Plain Text Char"/>
    <w:link w:val="PlainText"/>
    <w:uiPriority w:val="99"/>
    <w:semiHidden/>
    <w:rsid w:val="003E3722"/>
    <w:rPr>
      <w:rFonts w:ascii="Verdana" w:hAnsi="Verdana" w:cs="Consolas"/>
      <w:szCs w:val="21"/>
    </w:rPr>
  </w:style>
  <w:style w:type="table" w:styleId="Table3Deffects1">
    <w:name w:val="Table 3D effects 1"/>
    <w:basedOn w:val="TableNormal"/>
    <w:uiPriority w:val="99"/>
    <w:semiHidden/>
    <w:unhideWhenUsed/>
    <w:rsid w:val="003E3722"/>
    <w:pPr>
      <w:spacing w:after="120" w:line="288" w:lineRule="auto"/>
    </w:pPr>
    <w:rPr>
      <w:rFonts w:ascii="Verdana" w:hAnsi="Verdana"/>
      <w:sz w:val="18"/>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3E3722"/>
    <w:pPr>
      <w:spacing w:after="120" w:line="288" w:lineRule="auto"/>
    </w:pPr>
    <w:rPr>
      <w:rFonts w:ascii="Verdana" w:hAnsi="Verdana"/>
      <w:sz w:val="18"/>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3E3722"/>
    <w:pPr>
      <w:spacing w:after="120" w:line="288" w:lineRule="auto"/>
    </w:pPr>
    <w:rPr>
      <w:rFonts w:ascii="Verdana" w:hAnsi="Verdana"/>
      <w:sz w:val="18"/>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3E3722"/>
    <w:pPr>
      <w:spacing w:after="120" w:line="288" w:lineRule="auto"/>
    </w:pPr>
    <w:rPr>
      <w:rFonts w:ascii="Verdana" w:hAnsi="Verdana"/>
      <w:color w:val="000080"/>
      <w:sz w:val="18"/>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3E3722"/>
    <w:pPr>
      <w:spacing w:after="120" w:line="288" w:lineRule="auto"/>
    </w:pPr>
    <w:rPr>
      <w:rFonts w:ascii="Verdana" w:hAnsi="Verdana"/>
      <w:color w:val="FFFFFF"/>
      <w:sz w:val="18"/>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3E3722"/>
    <w:pPr>
      <w:spacing w:after="120" w:line="288" w:lineRule="auto"/>
    </w:pPr>
    <w:rPr>
      <w:rFonts w:ascii="Verdana" w:hAnsi="Verdana"/>
      <w:sz w:val="18"/>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3E3722"/>
    <w:pPr>
      <w:spacing w:after="120" w:line="288" w:lineRule="auto"/>
    </w:pPr>
    <w:rPr>
      <w:rFonts w:ascii="Verdana" w:hAnsi="Verdana"/>
      <w:sz w:val="18"/>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3E3722"/>
    <w:pPr>
      <w:spacing w:after="120" w:line="288" w:lineRule="auto"/>
    </w:pPr>
    <w:rPr>
      <w:rFonts w:ascii="Verdana" w:hAnsi="Verdana"/>
      <w:b/>
      <w:bCs/>
      <w:sz w:val="18"/>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3E3722"/>
    <w:pPr>
      <w:spacing w:after="120" w:line="288" w:lineRule="auto"/>
    </w:pPr>
    <w:rPr>
      <w:rFonts w:ascii="Verdana" w:hAnsi="Verdana"/>
      <w:b/>
      <w:bCs/>
      <w:sz w:val="18"/>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3E3722"/>
    <w:pPr>
      <w:spacing w:after="120" w:line="288" w:lineRule="auto"/>
    </w:pPr>
    <w:rPr>
      <w:rFonts w:ascii="Verdana" w:hAnsi="Verdana"/>
      <w:b/>
      <w:bCs/>
      <w:sz w:val="18"/>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3E3722"/>
    <w:pPr>
      <w:spacing w:after="120" w:line="288" w:lineRule="auto"/>
    </w:pPr>
    <w:rPr>
      <w:rFonts w:ascii="Verdana" w:hAnsi="Verdana"/>
      <w:sz w:val="18"/>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3E3722"/>
    <w:pPr>
      <w:spacing w:after="120" w:line="288" w:lineRule="auto"/>
    </w:pPr>
    <w:rPr>
      <w:rFonts w:ascii="Verdana" w:hAnsi="Verdana"/>
      <w:sz w:val="18"/>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3E3722"/>
    <w:pPr>
      <w:spacing w:after="120" w:line="288" w:lineRule="auto"/>
    </w:pPr>
    <w:rPr>
      <w:rFonts w:ascii="Verdana" w:hAnsi="Verdana"/>
      <w:sz w:val="18"/>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3E3722"/>
    <w:pPr>
      <w:spacing w:after="120" w:line="288" w:lineRule="auto"/>
    </w:pPr>
    <w:rPr>
      <w:rFonts w:ascii="Verdana" w:hAnsi="Verdana"/>
      <w:sz w:val="18"/>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3E3722"/>
    <w:pPr>
      <w:spacing w:after="120" w:line="288" w:lineRule="auto"/>
    </w:pPr>
    <w:rPr>
      <w:rFonts w:ascii="Verdana" w:hAnsi="Verdana"/>
      <w:sz w:val="18"/>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3E3722"/>
    <w:pPr>
      <w:spacing w:after="120" w:line="288" w:lineRule="auto"/>
    </w:pPr>
    <w:rPr>
      <w:rFonts w:ascii="Verdana" w:hAnsi="Verdana"/>
      <w:sz w:val="18"/>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3E3722"/>
    <w:pPr>
      <w:spacing w:after="120" w:line="288" w:lineRule="auto"/>
    </w:pPr>
    <w:rPr>
      <w:rFonts w:ascii="Verdana" w:hAnsi="Verdana"/>
      <w:b/>
      <w:bCs/>
      <w:sz w:val="18"/>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3E3722"/>
    <w:pPr>
      <w:spacing w:after="120" w:line="288" w:lineRule="auto"/>
    </w:pPr>
    <w:rPr>
      <w:rFonts w:ascii="Verdana" w:hAnsi="Verdana"/>
      <w:sz w:val="18"/>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rsid w:val="003E3722"/>
    <w:pPr>
      <w:spacing w:before="120"/>
    </w:pPr>
    <w:rPr>
      <w:rFonts w:eastAsia="Times New Roman" w:cs="Times New Roman"/>
      <w:b/>
      <w:bCs/>
      <w:sz w:val="24"/>
      <w:szCs w:val="24"/>
    </w:rPr>
  </w:style>
  <w:style w:type="character" w:customStyle="1" w:styleId="Heading6Char">
    <w:name w:val="Heading 6 Char"/>
    <w:link w:val="Heading6"/>
    <w:uiPriority w:val="9"/>
    <w:rsid w:val="007F3ACD"/>
    <w:rPr>
      <w:rFonts w:ascii="Verdana" w:eastAsia="Times New Roman" w:hAnsi="Verdana" w:cs="Times New Roman"/>
      <w:i/>
      <w:iCs/>
      <w:color w:val="243F60"/>
      <w:szCs w:val="22"/>
    </w:rPr>
  </w:style>
  <w:style w:type="character" w:customStyle="1" w:styleId="Heading7Char">
    <w:name w:val="Heading 7 Char"/>
    <w:link w:val="Heading7"/>
    <w:uiPriority w:val="9"/>
    <w:semiHidden/>
    <w:rsid w:val="007F3ACD"/>
    <w:rPr>
      <w:rFonts w:ascii="Verdana" w:eastAsia="Times New Roman" w:hAnsi="Verdana" w:cs="Times New Roman"/>
      <w:i/>
      <w:iCs/>
      <w:color w:val="404040"/>
      <w:szCs w:val="22"/>
    </w:rPr>
  </w:style>
  <w:style w:type="character" w:customStyle="1" w:styleId="Heading8Char">
    <w:name w:val="Heading 8 Char"/>
    <w:link w:val="Heading8"/>
    <w:uiPriority w:val="9"/>
    <w:semiHidden/>
    <w:rsid w:val="007F3ACD"/>
    <w:rPr>
      <w:rFonts w:ascii="Verdana" w:eastAsia="Times New Roman" w:hAnsi="Verdana" w:cs="Times New Roman"/>
      <w:color w:val="404040"/>
    </w:rPr>
  </w:style>
  <w:style w:type="character" w:customStyle="1" w:styleId="Heading9Char">
    <w:name w:val="Heading 9 Char"/>
    <w:link w:val="Heading9"/>
    <w:uiPriority w:val="9"/>
    <w:rsid w:val="007F3ACD"/>
    <w:rPr>
      <w:rFonts w:ascii="Verdana" w:eastAsia="Times New Roman" w:hAnsi="Verdana" w:cs="Times New Roman"/>
      <w:i/>
      <w:iCs/>
      <w:color w:val="404040"/>
    </w:rPr>
  </w:style>
  <w:style w:type="character" w:styleId="HTMLKeyboard">
    <w:name w:val="HTML Keyboard"/>
    <w:uiPriority w:val="99"/>
    <w:semiHidden/>
    <w:rsid w:val="007F3ACD"/>
    <w:rPr>
      <w:rFonts w:ascii="Verdana" w:hAnsi="Verdana" w:cs="Consolas"/>
      <w:sz w:val="20"/>
      <w:szCs w:val="20"/>
    </w:rPr>
  </w:style>
  <w:style w:type="paragraph" w:styleId="HTMLPreformatted">
    <w:name w:val="HTML Preformatted"/>
    <w:basedOn w:val="Normal"/>
    <w:link w:val="HTMLPreformattedChar"/>
    <w:uiPriority w:val="99"/>
    <w:semiHidden/>
    <w:rsid w:val="007F3ACD"/>
    <w:pPr>
      <w:spacing w:after="0" w:line="240" w:lineRule="auto"/>
    </w:pPr>
    <w:rPr>
      <w:rFonts w:cs="Consolas"/>
      <w:szCs w:val="20"/>
    </w:rPr>
  </w:style>
  <w:style w:type="character" w:customStyle="1" w:styleId="HTMLPreformattedChar">
    <w:name w:val="HTML Preformatted Char"/>
    <w:link w:val="HTMLPreformatted"/>
    <w:uiPriority w:val="99"/>
    <w:semiHidden/>
    <w:rsid w:val="007F3ACD"/>
    <w:rPr>
      <w:rFonts w:ascii="Verdana" w:hAnsi="Verdana" w:cs="Consolas"/>
    </w:rPr>
  </w:style>
  <w:style w:type="character" w:styleId="HTMLSample">
    <w:name w:val="HTML Sample"/>
    <w:uiPriority w:val="99"/>
    <w:semiHidden/>
    <w:rsid w:val="007F3ACD"/>
    <w:rPr>
      <w:rFonts w:ascii="Verdana" w:hAnsi="Verdana" w:cs="Consolas"/>
      <w:sz w:val="24"/>
      <w:szCs w:val="24"/>
    </w:rPr>
  </w:style>
  <w:style w:type="character" w:styleId="HTMLTypewriter">
    <w:name w:val="HTML Typewriter"/>
    <w:uiPriority w:val="99"/>
    <w:semiHidden/>
    <w:rsid w:val="007F3ACD"/>
    <w:rPr>
      <w:rFonts w:ascii="Verdana" w:hAnsi="Verdana" w:cs="Consolas"/>
      <w:sz w:val="20"/>
      <w:szCs w:val="20"/>
    </w:rPr>
  </w:style>
  <w:style w:type="paragraph" w:styleId="MacroText">
    <w:name w:val="macro"/>
    <w:link w:val="MacroTextChar"/>
    <w:uiPriority w:val="99"/>
    <w:semiHidden/>
    <w:rsid w:val="007F3ACD"/>
    <w:pPr>
      <w:tabs>
        <w:tab w:val="left" w:pos="480"/>
        <w:tab w:val="left" w:pos="960"/>
        <w:tab w:val="left" w:pos="1440"/>
        <w:tab w:val="left" w:pos="1920"/>
        <w:tab w:val="left" w:pos="2400"/>
        <w:tab w:val="left" w:pos="2880"/>
        <w:tab w:val="left" w:pos="3360"/>
        <w:tab w:val="left" w:pos="3840"/>
        <w:tab w:val="left" w:pos="4320"/>
      </w:tabs>
      <w:spacing w:line="288" w:lineRule="auto"/>
    </w:pPr>
    <w:rPr>
      <w:rFonts w:ascii="Verdana" w:hAnsi="Verdana" w:cs="Consolas"/>
      <w:lang w:eastAsia="en-US"/>
    </w:rPr>
  </w:style>
  <w:style w:type="character" w:customStyle="1" w:styleId="MacroTextChar">
    <w:name w:val="Macro Text Char"/>
    <w:link w:val="MacroText"/>
    <w:uiPriority w:val="99"/>
    <w:semiHidden/>
    <w:rsid w:val="007F3ACD"/>
    <w:rPr>
      <w:rFonts w:ascii="Verdana" w:hAnsi="Verdana" w:cs="Consolas"/>
    </w:rPr>
  </w:style>
  <w:style w:type="character" w:styleId="Hyperlink">
    <w:name w:val="Hyperlink"/>
    <w:rsid w:val="000F4232"/>
    <w:rPr>
      <w:color w:val="0000FF"/>
      <w:u w:val="single"/>
    </w:rPr>
  </w:style>
  <w:style w:type="character" w:styleId="FollowedHyperlink">
    <w:name w:val="FollowedHyperlink"/>
    <w:rsid w:val="00A01FF3"/>
    <w:rPr>
      <w:color w:val="800080"/>
      <w:u w:val="single"/>
    </w:rPr>
  </w:style>
  <w:style w:type="character" w:styleId="FootnoteReference">
    <w:name w:val="footnote reference"/>
    <w:unhideWhenUsed/>
    <w:rsid w:val="001863D9"/>
    <w:rPr>
      <w:vertAlign w:val="superscript"/>
    </w:rPr>
  </w:style>
  <w:style w:type="paragraph" w:styleId="Header">
    <w:name w:val="header"/>
    <w:basedOn w:val="Normal"/>
    <w:link w:val="HeaderChar"/>
    <w:uiPriority w:val="99"/>
    <w:unhideWhenUsed/>
    <w:rsid w:val="00630293"/>
    <w:pPr>
      <w:tabs>
        <w:tab w:val="center" w:pos="4513"/>
        <w:tab w:val="right" w:pos="9026"/>
      </w:tabs>
      <w:spacing w:after="0" w:line="240" w:lineRule="auto"/>
    </w:pPr>
  </w:style>
  <w:style w:type="character" w:customStyle="1" w:styleId="HeaderChar">
    <w:name w:val="Header Char"/>
    <w:link w:val="Header"/>
    <w:uiPriority w:val="99"/>
    <w:rsid w:val="00630293"/>
    <w:rPr>
      <w:rFonts w:ascii="Verdana" w:hAnsi="Verdana" w:cs="Arial"/>
      <w:szCs w:val="22"/>
    </w:rPr>
  </w:style>
  <w:style w:type="character" w:styleId="UnresolvedMention">
    <w:name w:val="Unresolved Mention"/>
    <w:uiPriority w:val="99"/>
    <w:semiHidden/>
    <w:unhideWhenUsed/>
    <w:rsid w:val="00AE56BC"/>
    <w:rPr>
      <w:color w:val="605E5C"/>
      <w:shd w:val="clear" w:color="auto" w:fill="E1DFDD"/>
    </w:rPr>
  </w:style>
  <w:style w:type="numbering" w:customStyle="1" w:styleId="NoList1">
    <w:name w:val="No List1"/>
    <w:next w:val="NoList"/>
    <w:uiPriority w:val="99"/>
    <w:semiHidden/>
    <w:unhideWhenUsed/>
    <w:rsid w:val="008A4C3D"/>
  </w:style>
  <w:style w:type="table" w:customStyle="1" w:styleId="TableGrid10">
    <w:name w:val="Table Grid1"/>
    <w:basedOn w:val="TableNormal"/>
    <w:next w:val="TableGrid"/>
    <w:rsid w:val="008A4C3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WebChar">
    <w:name w:val="Normal (Web) Char"/>
    <w:link w:val="NormalWeb"/>
    <w:uiPriority w:val="99"/>
    <w:rsid w:val="008A4C3D"/>
    <w:rPr>
      <w:rFonts w:ascii="Verdana" w:hAnsi="Verdana"/>
      <w:szCs w:val="24"/>
    </w:rPr>
  </w:style>
  <w:style w:type="character" w:styleId="PageNumber">
    <w:name w:val="page number"/>
    <w:basedOn w:val="DefaultParagraphFont"/>
    <w:rsid w:val="008A4C3D"/>
  </w:style>
  <w:style w:type="paragraph" w:customStyle="1" w:styleId="CharCharCharCharCharChar1CharChar">
    <w:name w:val="Char Char Char Char Char Char1 Char Char"/>
    <w:basedOn w:val="Normal"/>
    <w:rsid w:val="008A4C3D"/>
    <w:pPr>
      <w:spacing w:before="360" w:after="240" w:line="280" w:lineRule="atLeast"/>
      <w:jc w:val="both"/>
    </w:pPr>
    <w:rPr>
      <w:rFonts w:eastAsia="Times New Roman" w:cs="Times New Roman"/>
      <w:b/>
      <w:caps/>
      <w:sz w:val="28"/>
      <w:szCs w:val="28"/>
      <w:lang w:val="en-US"/>
    </w:rPr>
  </w:style>
  <w:style w:type="paragraph" w:customStyle="1" w:styleId="CharChar">
    <w:name w:val="Char Char"/>
    <w:basedOn w:val="Normal"/>
    <w:rsid w:val="008A4C3D"/>
    <w:pPr>
      <w:spacing w:after="160" w:line="240" w:lineRule="exact"/>
    </w:pPr>
    <w:rPr>
      <w:rFonts w:eastAsia="Times New Roman" w:cs="Times New Roman"/>
      <w:szCs w:val="20"/>
      <w:lang w:val="en-US"/>
    </w:rPr>
  </w:style>
  <w:style w:type="paragraph" w:styleId="CommentSubject">
    <w:name w:val="annotation subject"/>
    <w:basedOn w:val="CommentText"/>
    <w:next w:val="CommentText"/>
    <w:link w:val="CommentSubjectChar"/>
    <w:semiHidden/>
    <w:rsid w:val="008A4C3D"/>
    <w:pPr>
      <w:spacing w:after="0"/>
    </w:pPr>
    <w:rPr>
      <w:rFonts w:ascii="Times New Roman" w:eastAsia="Times New Roman" w:hAnsi="Times New Roman" w:cs="Times New Roman"/>
      <w:b/>
      <w:bCs/>
    </w:rPr>
  </w:style>
  <w:style w:type="character" w:customStyle="1" w:styleId="CommentSubjectChar">
    <w:name w:val="Comment Subject Char"/>
    <w:link w:val="CommentSubject"/>
    <w:semiHidden/>
    <w:rsid w:val="008A4C3D"/>
    <w:rPr>
      <w:rFonts w:ascii="Times New Roman" w:eastAsia="Times New Roman" w:hAnsi="Times New Roman" w:cs="Arial"/>
      <w:b/>
      <w:bCs/>
    </w:rPr>
  </w:style>
  <w:style w:type="table" w:customStyle="1" w:styleId="TableGrid20">
    <w:name w:val="Table Grid2"/>
    <w:basedOn w:val="TableNormal"/>
    <w:next w:val="TableGrid"/>
    <w:rsid w:val="008A4C3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
    <w:basedOn w:val="TableNormal"/>
    <w:next w:val="TableGrid"/>
    <w:uiPriority w:val="59"/>
    <w:rsid w:val="008A4C3D"/>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8A4C3D"/>
  </w:style>
  <w:style w:type="paragraph" w:customStyle="1" w:styleId="StyleSourceArialMori9ptBlackJustifiedLeft0cmBe">
    <w:name w:val="Style Source + Arial Mäori 9 pt Black Justified Left:  0 cm Be..."/>
    <w:basedOn w:val="Normal"/>
    <w:rsid w:val="008A4C3D"/>
    <w:pPr>
      <w:spacing w:after="0" w:line="360" w:lineRule="auto"/>
    </w:pPr>
    <w:rPr>
      <w:rFonts w:ascii="Arial Mäori" w:eastAsia="Times New Roman" w:hAnsi="Arial Mäori" w:cs="Times New Roman"/>
      <w:i/>
      <w:iCs/>
      <w:color w:val="000000"/>
      <w:sz w:val="18"/>
      <w:szCs w:val="20"/>
      <w:lang w:val="en-GB" w:eastAsia="en-GB"/>
    </w:rPr>
  </w:style>
  <w:style w:type="character" w:customStyle="1" w:styleId="MainTableFigHeadChar">
    <w:name w:val="Main TableFig Head Char"/>
    <w:rsid w:val="008A4C3D"/>
    <w:rPr>
      <w:rFonts w:ascii="Arial Maori" w:hAnsi="Arial Maori"/>
      <w:b/>
      <w:sz w:val="18"/>
      <w:szCs w:val="18"/>
    </w:rPr>
  </w:style>
  <w:style w:type="paragraph" w:customStyle="1" w:styleId="MainTableFigHeadChar1">
    <w:name w:val="Main TableFig Head Char1"/>
    <w:basedOn w:val="Heading4"/>
    <w:link w:val="MainTableFigHeadChar1Char"/>
    <w:rsid w:val="008A4C3D"/>
    <w:pPr>
      <w:keepNext/>
      <w:spacing w:before="240" w:line="240" w:lineRule="auto"/>
      <w:ind w:left="2268" w:hanging="1134"/>
    </w:pPr>
    <w:rPr>
      <w:rFonts w:ascii="Arial Maori" w:eastAsia="Times New Roman" w:hAnsi="Arial Maori" w:cs="Times New Roman"/>
      <w:bCs/>
      <w:i w:val="0"/>
      <w:color w:val="999999"/>
      <w:sz w:val="16"/>
      <w:szCs w:val="28"/>
      <w:lang w:val="en-GB" w:eastAsia="en-GB"/>
    </w:rPr>
  </w:style>
  <w:style w:type="paragraph" w:customStyle="1" w:styleId="TableLeftHead">
    <w:name w:val="Table Left Head"/>
    <w:basedOn w:val="Normal"/>
    <w:semiHidden/>
    <w:rsid w:val="008A4C3D"/>
    <w:pPr>
      <w:spacing w:before="40" w:after="40" w:line="240" w:lineRule="auto"/>
    </w:pPr>
    <w:rPr>
      <w:rFonts w:ascii="Arial Maori" w:eastAsia="Times New Roman" w:hAnsi="Arial Maori" w:cs="Times New Roman"/>
      <w:b/>
      <w:color w:val="999999"/>
      <w:sz w:val="16"/>
      <w:szCs w:val="18"/>
      <w:lang w:val="en-GB" w:eastAsia="en-GB"/>
    </w:rPr>
  </w:style>
  <w:style w:type="character" w:customStyle="1" w:styleId="MainTableFigHeadChar1Char">
    <w:name w:val="Main TableFig Head Char1 Char"/>
    <w:link w:val="MainTableFigHeadChar1"/>
    <w:rsid w:val="008A4C3D"/>
    <w:rPr>
      <w:rFonts w:ascii="Arial Maori" w:eastAsia="Times New Roman" w:hAnsi="Arial Maori"/>
      <w:bCs/>
      <w:color w:val="999999"/>
      <w:sz w:val="16"/>
      <w:szCs w:val="28"/>
      <w:lang w:val="en-GB" w:eastAsia="en-GB"/>
    </w:rPr>
  </w:style>
  <w:style w:type="paragraph" w:customStyle="1" w:styleId="ReportBody">
    <w:name w:val="Report Body"/>
    <w:basedOn w:val="Normal"/>
    <w:link w:val="ReportBodyChar"/>
    <w:uiPriority w:val="99"/>
    <w:qFormat/>
    <w:rsid w:val="008A4C3D"/>
    <w:pPr>
      <w:numPr>
        <w:numId w:val="10"/>
      </w:numPr>
      <w:spacing w:after="240" w:line="260" w:lineRule="exact"/>
      <w:jc w:val="both"/>
    </w:pPr>
    <w:rPr>
      <w:rFonts w:ascii="Arial" w:eastAsia="Times New Roman" w:hAnsi="Arial" w:cs="Times New Roman"/>
      <w:kern w:val="22"/>
      <w:sz w:val="22"/>
    </w:rPr>
  </w:style>
  <w:style w:type="numbering" w:customStyle="1" w:styleId="ReportNumber">
    <w:name w:val="Report Number"/>
    <w:basedOn w:val="NoList"/>
    <w:rsid w:val="008A4C3D"/>
    <w:pPr>
      <w:numPr>
        <w:numId w:val="16"/>
      </w:numPr>
    </w:pPr>
  </w:style>
  <w:style w:type="paragraph" w:styleId="Caption">
    <w:name w:val="caption"/>
    <w:basedOn w:val="Normal"/>
    <w:next w:val="Normal"/>
    <w:qFormat/>
    <w:rsid w:val="008A4C3D"/>
    <w:pPr>
      <w:spacing w:before="120" w:line="240" w:lineRule="auto"/>
    </w:pPr>
    <w:rPr>
      <w:rFonts w:ascii="Arial" w:eastAsia="Times New Roman" w:hAnsi="Arial" w:cs="Times New Roman"/>
      <w:b/>
      <w:bCs/>
      <w:szCs w:val="20"/>
      <w:lang w:val="en-GB"/>
    </w:rPr>
  </w:style>
  <w:style w:type="numbering" w:customStyle="1" w:styleId="BodyNumber">
    <w:name w:val="Body Number"/>
    <w:basedOn w:val="NoList"/>
    <w:rsid w:val="008A4C3D"/>
    <w:pPr>
      <w:numPr>
        <w:numId w:val="11"/>
      </w:numPr>
    </w:pPr>
  </w:style>
  <w:style w:type="paragraph" w:customStyle="1" w:styleId="BodyText">
    <w:name w:val="Body  Text"/>
    <w:basedOn w:val="Normal"/>
    <w:link w:val="BodyTextChar0"/>
    <w:rsid w:val="008A4C3D"/>
    <w:pPr>
      <w:numPr>
        <w:numId w:val="11"/>
      </w:numPr>
      <w:spacing w:after="240" w:line="260" w:lineRule="exact"/>
      <w:jc w:val="both"/>
    </w:pPr>
    <w:rPr>
      <w:rFonts w:ascii="Arial" w:eastAsia="Times New Roman" w:hAnsi="Arial" w:cs="Times New Roman"/>
      <w:kern w:val="22"/>
      <w:sz w:val="22"/>
    </w:rPr>
  </w:style>
  <w:style w:type="character" w:customStyle="1" w:styleId="BodyTextChar0">
    <w:name w:val="Body  Text Char"/>
    <w:link w:val="BodyText"/>
    <w:rsid w:val="008A4C3D"/>
    <w:rPr>
      <w:rFonts w:ascii="Arial" w:eastAsia="Times New Roman" w:hAnsi="Arial"/>
      <w:kern w:val="22"/>
      <w:sz w:val="22"/>
      <w:szCs w:val="22"/>
      <w:lang w:eastAsia="en-US"/>
    </w:rPr>
  </w:style>
  <w:style w:type="paragraph" w:customStyle="1" w:styleId="Default">
    <w:name w:val="Default"/>
    <w:rsid w:val="008A4C3D"/>
    <w:pPr>
      <w:autoSpaceDE w:val="0"/>
      <w:autoSpaceDN w:val="0"/>
      <w:adjustRightInd w:val="0"/>
    </w:pPr>
    <w:rPr>
      <w:rFonts w:ascii="Arial" w:eastAsia="Times New Roman" w:hAnsi="Arial" w:cs="Arial"/>
      <w:color w:val="000000"/>
      <w:sz w:val="24"/>
      <w:szCs w:val="24"/>
      <w:lang w:val="en-US" w:eastAsia="en-US"/>
    </w:rPr>
  </w:style>
  <w:style w:type="paragraph" w:customStyle="1" w:styleId="CharChar1CharCharCharChar">
    <w:name w:val="Char Char1 Char Char Char Char"/>
    <w:basedOn w:val="Normal"/>
    <w:rsid w:val="008A4C3D"/>
    <w:pPr>
      <w:spacing w:before="360" w:after="240" w:line="280" w:lineRule="atLeast"/>
      <w:jc w:val="both"/>
    </w:pPr>
    <w:rPr>
      <w:rFonts w:eastAsia="Times New Roman" w:cs="Times New Roman"/>
      <w:b/>
      <w:caps/>
      <w:sz w:val="28"/>
      <w:szCs w:val="28"/>
      <w:lang w:val="en-US"/>
    </w:rPr>
  </w:style>
  <w:style w:type="paragraph" w:customStyle="1" w:styleId="CharChar5CharCharChar">
    <w:name w:val="Char Char5 Char Char Char"/>
    <w:basedOn w:val="Normal"/>
    <w:semiHidden/>
    <w:rsid w:val="008A4C3D"/>
    <w:pPr>
      <w:spacing w:after="160" w:line="240" w:lineRule="exact"/>
    </w:pPr>
    <w:rPr>
      <w:rFonts w:eastAsia="Times New Roman" w:cs="Times New Roman"/>
      <w:szCs w:val="24"/>
      <w:lang w:val="en-US"/>
    </w:rPr>
  </w:style>
  <w:style w:type="paragraph" w:customStyle="1" w:styleId="CharChar2CharCharCharCharCharCharCharCharChar">
    <w:name w:val="Char Char2 Char Char Char Char Char Char Char Char Char"/>
    <w:basedOn w:val="Normal"/>
    <w:rsid w:val="008A4C3D"/>
    <w:pPr>
      <w:spacing w:after="160" w:line="240" w:lineRule="exact"/>
    </w:pPr>
    <w:rPr>
      <w:rFonts w:eastAsia="Times New Roman" w:cs="Times New Roman"/>
      <w:szCs w:val="20"/>
      <w:lang w:val="en-US"/>
    </w:rPr>
  </w:style>
  <w:style w:type="paragraph" w:customStyle="1" w:styleId="csresource">
    <w:name w:val="csresource"/>
    <w:basedOn w:val="Normal"/>
    <w:rsid w:val="008A4C3D"/>
    <w:pPr>
      <w:spacing w:before="60" w:after="0" w:line="240" w:lineRule="auto"/>
    </w:pPr>
    <w:rPr>
      <w:rFonts w:ascii="Arial Mäori" w:eastAsia="Times New Roman" w:hAnsi="Arial Mäori" w:cs="Times New Roman"/>
      <w:szCs w:val="20"/>
    </w:rPr>
  </w:style>
  <w:style w:type="paragraph" w:customStyle="1" w:styleId="CharChar2">
    <w:name w:val="Char Char2"/>
    <w:basedOn w:val="Normal"/>
    <w:rsid w:val="008A4C3D"/>
    <w:pPr>
      <w:spacing w:before="360" w:after="240" w:line="280" w:lineRule="atLeast"/>
      <w:jc w:val="both"/>
    </w:pPr>
    <w:rPr>
      <w:rFonts w:eastAsia="Times New Roman" w:cs="Times New Roman"/>
      <w:b/>
      <w:caps/>
      <w:sz w:val="28"/>
      <w:szCs w:val="28"/>
      <w:lang w:val="en-US"/>
    </w:rPr>
  </w:style>
  <w:style w:type="paragraph" w:customStyle="1" w:styleId="CharChar3CharCharCharCharCharChar">
    <w:name w:val="Char Char3 Char Char Char Char Char Char"/>
    <w:basedOn w:val="Normal"/>
    <w:rsid w:val="008A4C3D"/>
    <w:pPr>
      <w:spacing w:after="160" w:line="240" w:lineRule="exact"/>
    </w:pPr>
    <w:rPr>
      <w:rFonts w:ascii="Tahoma" w:eastAsia="Times New Roman" w:hAnsi="Tahoma" w:cs="Times New Roman"/>
      <w:szCs w:val="20"/>
      <w:lang w:val="en-US"/>
    </w:rPr>
  </w:style>
  <w:style w:type="numbering" w:customStyle="1" w:styleId="BodyList">
    <w:name w:val="Body List"/>
    <w:basedOn w:val="NoList"/>
    <w:rsid w:val="008A4C3D"/>
    <w:pPr>
      <w:numPr>
        <w:numId w:val="12"/>
      </w:numPr>
    </w:pPr>
  </w:style>
  <w:style w:type="paragraph" w:customStyle="1" w:styleId="CharChar1">
    <w:name w:val="Char Char1"/>
    <w:basedOn w:val="Normal"/>
    <w:rsid w:val="008A4C3D"/>
    <w:pPr>
      <w:spacing w:after="160" w:line="240" w:lineRule="exact"/>
    </w:pPr>
    <w:rPr>
      <w:rFonts w:ascii="Tahoma" w:eastAsia="Times New Roman" w:hAnsi="Tahoma" w:cs="Times New Roman"/>
      <w:szCs w:val="20"/>
      <w:lang w:val="en-US"/>
    </w:rPr>
  </w:style>
  <w:style w:type="paragraph" w:customStyle="1" w:styleId="CharChar1Char">
    <w:name w:val="Char Char1 Char"/>
    <w:basedOn w:val="Normal"/>
    <w:rsid w:val="008A4C3D"/>
    <w:pPr>
      <w:spacing w:after="160" w:line="240" w:lineRule="exact"/>
    </w:pPr>
    <w:rPr>
      <w:rFonts w:ascii="Tahoma" w:eastAsia="Times New Roman" w:hAnsi="Tahoma" w:cs="Times New Roman"/>
      <w:szCs w:val="20"/>
      <w:lang w:val="en-US"/>
    </w:rPr>
  </w:style>
  <w:style w:type="paragraph" w:customStyle="1" w:styleId="CharChar2Char">
    <w:name w:val="Char Char2 Char"/>
    <w:basedOn w:val="Normal"/>
    <w:rsid w:val="008A4C3D"/>
    <w:pPr>
      <w:spacing w:before="360" w:after="240" w:line="280" w:lineRule="atLeast"/>
      <w:jc w:val="both"/>
    </w:pPr>
    <w:rPr>
      <w:rFonts w:eastAsia="Times New Roman" w:cs="Times New Roman"/>
      <w:b/>
      <w:caps/>
      <w:sz w:val="28"/>
      <w:szCs w:val="28"/>
      <w:lang w:val="en-US"/>
    </w:rPr>
  </w:style>
  <w:style w:type="paragraph" w:customStyle="1" w:styleId="CharChar1CharCharChar">
    <w:name w:val="Char Char1 Char Char Char"/>
    <w:basedOn w:val="Normal"/>
    <w:rsid w:val="008A4C3D"/>
    <w:pPr>
      <w:spacing w:before="360" w:after="240" w:line="280" w:lineRule="atLeast"/>
      <w:jc w:val="both"/>
    </w:pPr>
    <w:rPr>
      <w:rFonts w:eastAsia="Times New Roman" w:cs="Times New Roman"/>
      <w:b/>
      <w:caps/>
      <w:sz w:val="28"/>
      <w:szCs w:val="28"/>
      <w:lang w:val="en-US"/>
    </w:rPr>
  </w:style>
  <w:style w:type="character" w:customStyle="1" w:styleId="gwt-inlinelabeltextv">
    <w:name w:val="gwt-inlinelabel textv"/>
    <w:basedOn w:val="DefaultParagraphFont"/>
    <w:rsid w:val="008A4C3D"/>
  </w:style>
  <w:style w:type="character" w:customStyle="1" w:styleId="st">
    <w:name w:val="st"/>
    <w:rsid w:val="008A4C3D"/>
  </w:style>
  <w:style w:type="numbering" w:customStyle="1" w:styleId="NoList111">
    <w:name w:val="No List111"/>
    <w:next w:val="NoList"/>
    <w:uiPriority w:val="99"/>
    <w:semiHidden/>
    <w:unhideWhenUsed/>
    <w:rsid w:val="008A4C3D"/>
  </w:style>
  <w:style w:type="numbering" w:customStyle="1" w:styleId="NoList2">
    <w:name w:val="No List2"/>
    <w:next w:val="NoList"/>
    <w:uiPriority w:val="99"/>
    <w:semiHidden/>
    <w:unhideWhenUsed/>
    <w:rsid w:val="008A4C3D"/>
  </w:style>
  <w:style w:type="numbering" w:customStyle="1" w:styleId="ReportNumber1">
    <w:name w:val="Report Number1"/>
    <w:basedOn w:val="NoList"/>
    <w:rsid w:val="008A4C3D"/>
    <w:pPr>
      <w:numPr>
        <w:numId w:val="14"/>
      </w:numPr>
    </w:pPr>
  </w:style>
  <w:style w:type="numbering" w:customStyle="1" w:styleId="BodyNumber1">
    <w:name w:val="Body Number1"/>
    <w:basedOn w:val="NoList"/>
    <w:rsid w:val="008A4C3D"/>
    <w:pPr>
      <w:numPr>
        <w:numId w:val="13"/>
      </w:numPr>
    </w:pPr>
  </w:style>
  <w:style w:type="numbering" w:customStyle="1" w:styleId="BodyList1">
    <w:name w:val="Body List1"/>
    <w:basedOn w:val="NoList"/>
    <w:rsid w:val="008A4C3D"/>
    <w:pPr>
      <w:numPr>
        <w:numId w:val="15"/>
      </w:numPr>
    </w:pPr>
  </w:style>
  <w:style w:type="paragraph" w:customStyle="1" w:styleId="CharChar3">
    <w:name w:val="Char Char3"/>
    <w:basedOn w:val="Normal"/>
    <w:rsid w:val="008A4C3D"/>
    <w:pPr>
      <w:spacing w:after="160" w:line="240" w:lineRule="exact"/>
    </w:pPr>
    <w:rPr>
      <w:rFonts w:eastAsia="Times New Roman" w:cs="Times New Roman"/>
      <w:szCs w:val="20"/>
      <w:lang w:val="en-US"/>
    </w:rPr>
  </w:style>
  <w:style w:type="character" w:customStyle="1" w:styleId="selectable">
    <w:name w:val="selectable"/>
    <w:basedOn w:val="DefaultParagraphFont"/>
    <w:rsid w:val="008A4C3D"/>
  </w:style>
  <w:style w:type="character" w:customStyle="1" w:styleId="FootnoteTextChar1">
    <w:name w:val="Footnote Text Char1"/>
    <w:rsid w:val="008A4C3D"/>
    <w:rPr>
      <w:lang w:val="en-GB" w:eastAsia="en-GB"/>
    </w:rPr>
  </w:style>
  <w:style w:type="character" w:customStyle="1" w:styleId="ListParagraphChar">
    <w:name w:val="List Paragraph Char"/>
    <w:aliases w:val="List Paragraph1 Char,Recommendation Char,List Paragraph11 Char,Bulleted Para Char,NFP GP Bulleted List Char,FooterText Char,numbered Char,Paragraphe de liste1 Char,Bulletr List Paragraph Char,列出段落 Char,列出段落1 Char,List Paragraph2 Char"/>
    <w:link w:val="ListParagraph"/>
    <w:uiPriority w:val="34"/>
    <w:locked/>
    <w:rsid w:val="008A4C3D"/>
    <w:rPr>
      <w:rFonts w:ascii="Verdana" w:hAnsi="Verdana" w:cs="Arial"/>
      <w:szCs w:val="22"/>
    </w:rPr>
  </w:style>
  <w:style w:type="paragraph" w:customStyle="1" w:styleId="Copyrightbodytext">
    <w:name w:val="Copyright bodytext"/>
    <w:basedOn w:val="BodyText0"/>
    <w:link w:val="CopyrightbodytextChar"/>
    <w:qFormat/>
    <w:rsid w:val="008A4C3D"/>
    <w:pPr>
      <w:spacing w:before="60" w:after="0" w:line="300" w:lineRule="atLeast"/>
      <w:jc w:val="both"/>
    </w:pPr>
    <w:rPr>
      <w:rFonts w:ascii="Times New Roman" w:eastAsia="Times New Roman" w:hAnsi="Times New Roman" w:cs="Times New Roman"/>
      <w:sz w:val="24"/>
      <w:szCs w:val="20"/>
      <w:lang w:val="en-AU" w:eastAsia="en-AU"/>
    </w:rPr>
  </w:style>
  <w:style w:type="character" w:customStyle="1" w:styleId="CopyrightbodytextChar">
    <w:name w:val="Copyright bodytext Char"/>
    <w:link w:val="Copyrightbodytext"/>
    <w:rsid w:val="008A4C3D"/>
    <w:rPr>
      <w:rFonts w:ascii="Times New Roman" w:eastAsia="Times New Roman" w:hAnsi="Times New Roman"/>
      <w:sz w:val="24"/>
      <w:lang w:val="en-AU" w:eastAsia="en-AU"/>
    </w:rPr>
  </w:style>
  <w:style w:type="numbering" w:customStyle="1" w:styleId="ReportNumber2">
    <w:name w:val="Report Number2"/>
    <w:basedOn w:val="NoList"/>
    <w:rsid w:val="008A4C3D"/>
  </w:style>
  <w:style w:type="character" w:customStyle="1" w:styleId="ReportBodyChar">
    <w:name w:val="Report Body Char"/>
    <w:link w:val="ReportBody"/>
    <w:rsid w:val="008A4C3D"/>
    <w:rPr>
      <w:rFonts w:ascii="Arial" w:eastAsia="Times New Roman" w:hAnsi="Arial"/>
      <w:kern w:val="22"/>
      <w:sz w:val="22"/>
      <w:szCs w:val="22"/>
      <w:lang w:eastAsia="en-US"/>
    </w:rPr>
  </w:style>
  <w:style w:type="character" w:customStyle="1" w:styleId="datevaluewidget">
    <w:name w:val="datevaluewidget"/>
    <w:rsid w:val="008A4C3D"/>
  </w:style>
  <w:style w:type="paragraph" w:customStyle="1" w:styleId="note">
    <w:name w:val="note"/>
    <w:basedOn w:val="Normal"/>
    <w:rsid w:val="008A4C3D"/>
    <w:pPr>
      <w:spacing w:before="100" w:beforeAutospacing="1" w:after="100" w:afterAutospacing="1" w:line="240" w:lineRule="auto"/>
    </w:pPr>
    <w:rPr>
      <w:rFonts w:ascii="Times New Roman" w:eastAsia="Times New Roman" w:hAnsi="Times New Roman" w:cs="Times New Roman"/>
      <w:sz w:val="24"/>
      <w:szCs w:val="24"/>
      <w:lang w:eastAsia="en-NZ"/>
    </w:rPr>
  </w:style>
  <w:style w:type="table" w:customStyle="1" w:styleId="TableGrid11">
    <w:name w:val="Table Grid11"/>
    <w:basedOn w:val="TableNormal"/>
    <w:next w:val="TableGrid"/>
    <w:uiPriority w:val="59"/>
    <w:rsid w:val="004E62C9"/>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ReportNumber21">
    <w:name w:val="Report Number21"/>
    <w:basedOn w:val="NoList"/>
    <w:rsid w:val="00BA49CA"/>
  </w:style>
  <w:style w:type="paragraph" w:customStyle="1" w:styleId="Pa2">
    <w:name w:val="Pa2"/>
    <w:basedOn w:val="Default"/>
    <w:next w:val="Default"/>
    <w:uiPriority w:val="99"/>
    <w:rsid w:val="008D749A"/>
    <w:pPr>
      <w:spacing w:line="221" w:lineRule="atLeast"/>
    </w:pPr>
    <w:rPr>
      <w:rFonts w:ascii="Gotham Book" w:eastAsia="Calibri" w:hAnsi="Gotham Book" w:cs="Times New Roman"/>
      <w:color w:val="auto"/>
      <w:lang w:val="en-NZ" w:eastAsia="en-NZ"/>
    </w:rPr>
  </w:style>
  <w:style w:type="character" w:customStyle="1" w:styleId="A15">
    <w:name w:val="A15"/>
    <w:uiPriority w:val="99"/>
    <w:rsid w:val="008D749A"/>
    <w:rPr>
      <w:rFonts w:cs="Gotham Book"/>
      <w:color w:val="000000"/>
      <w:sz w:val="11"/>
      <w:szCs w:val="11"/>
    </w:rPr>
  </w:style>
  <w:style w:type="character" w:customStyle="1" w:styleId="A2">
    <w:name w:val="A2"/>
    <w:uiPriority w:val="99"/>
    <w:rsid w:val="00690168"/>
    <w:rPr>
      <w:rFonts w:cs="Gotham Book"/>
      <w:color w:val="000000"/>
      <w:sz w:val="16"/>
      <w:szCs w:val="16"/>
    </w:rPr>
  </w:style>
  <w:style w:type="character" w:customStyle="1" w:styleId="nlmyear">
    <w:name w:val="nlm_year"/>
    <w:basedOn w:val="DefaultParagraphFont"/>
    <w:rsid w:val="00593A7C"/>
  </w:style>
  <w:style w:type="character" w:customStyle="1" w:styleId="nlmarticle-title">
    <w:name w:val="nlm_article-title"/>
    <w:basedOn w:val="DefaultParagraphFont"/>
    <w:rsid w:val="00593A7C"/>
  </w:style>
  <w:style w:type="character" w:customStyle="1" w:styleId="nlmfpage">
    <w:name w:val="nlm_fpage"/>
    <w:basedOn w:val="DefaultParagraphFont"/>
    <w:rsid w:val="00593A7C"/>
  </w:style>
  <w:style w:type="character" w:customStyle="1" w:styleId="nlmlpage">
    <w:name w:val="nlm_lpage"/>
    <w:basedOn w:val="DefaultParagraphFont"/>
    <w:rsid w:val="00593A7C"/>
  </w:style>
  <w:style w:type="paragraph" w:customStyle="1" w:styleId="nova-e-listitem">
    <w:name w:val="nova-e-list__item"/>
    <w:basedOn w:val="Normal"/>
    <w:rsid w:val="005C37F0"/>
    <w:pPr>
      <w:spacing w:before="100" w:beforeAutospacing="1" w:after="100" w:afterAutospacing="1" w:line="240" w:lineRule="auto"/>
    </w:pPr>
    <w:rPr>
      <w:rFonts w:ascii="Times New Roman" w:eastAsia="Times New Roman" w:hAnsi="Times New Roman" w:cs="Times New Roman"/>
      <w:sz w:val="24"/>
      <w:szCs w:val="24"/>
      <w:lang w:eastAsia="en-NZ"/>
    </w:rPr>
  </w:style>
  <w:style w:type="numbering" w:customStyle="1" w:styleId="ReportNumber22">
    <w:name w:val="Report Number22"/>
    <w:basedOn w:val="NoList"/>
    <w:rsid w:val="00B83443"/>
    <w:pPr>
      <w:numPr>
        <w:numId w:val="1"/>
      </w:numPr>
    </w:pPr>
  </w:style>
  <w:style w:type="table" w:customStyle="1" w:styleId="LightShading1">
    <w:name w:val="Light Shading1"/>
    <w:basedOn w:val="TableNormal"/>
    <w:next w:val="LightShading"/>
    <w:uiPriority w:val="60"/>
    <w:rsid w:val="002C3EA2"/>
    <w:rPr>
      <w:rFonts w:ascii="Verdana" w:hAnsi="Verdana"/>
      <w:color w:val="000000"/>
      <w:sz w:val="18"/>
      <w:lang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
    <w:name w:val="Light Shading - Accent 11"/>
    <w:basedOn w:val="TableNormal"/>
    <w:next w:val="LightShading-Accent1"/>
    <w:uiPriority w:val="60"/>
    <w:rsid w:val="002C3EA2"/>
    <w:rPr>
      <w:rFonts w:ascii="Verdana" w:hAnsi="Verdana"/>
      <w:color w:val="365F91"/>
      <w:sz w:val="18"/>
      <w:lang w:eastAsia="en-US"/>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Accent21">
    <w:name w:val="Light Shading - Accent 21"/>
    <w:basedOn w:val="TableNormal"/>
    <w:next w:val="LightShading-Accent2"/>
    <w:uiPriority w:val="60"/>
    <w:rsid w:val="002C3EA2"/>
    <w:rPr>
      <w:rFonts w:ascii="Verdana" w:hAnsi="Verdana"/>
      <w:color w:val="943634"/>
      <w:sz w:val="18"/>
      <w:lang w:eastAsia="en-US"/>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LightShading-Accent31">
    <w:name w:val="Light Shading - Accent 31"/>
    <w:basedOn w:val="TableNormal"/>
    <w:next w:val="LightShading-Accent3"/>
    <w:uiPriority w:val="60"/>
    <w:rsid w:val="002C3EA2"/>
    <w:rPr>
      <w:rFonts w:ascii="Verdana" w:hAnsi="Verdana"/>
      <w:color w:val="76923C"/>
      <w:sz w:val="18"/>
      <w:lang w:eastAsia="en-US"/>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ghtShading-Accent41">
    <w:name w:val="Light Shading - Accent 41"/>
    <w:basedOn w:val="TableNormal"/>
    <w:next w:val="LightShading-Accent4"/>
    <w:uiPriority w:val="60"/>
    <w:rsid w:val="002C3EA2"/>
    <w:rPr>
      <w:rFonts w:ascii="Verdana" w:hAnsi="Verdana"/>
      <w:color w:val="5F497A"/>
      <w:sz w:val="18"/>
      <w:lang w:eastAsia="en-US"/>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LightShading-Accent51">
    <w:name w:val="Light Shading - Accent 51"/>
    <w:basedOn w:val="TableNormal"/>
    <w:next w:val="LightShading-Accent5"/>
    <w:uiPriority w:val="60"/>
    <w:rsid w:val="002C3EA2"/>
    <w:rPr>
      <w:rFonts w:ascii="Verdana" w:hAnsi="Verdana"/>
      <w:color w:val="31849B"/>
      <w:sz w:val="18"/>
      <w:lang w:eastAsia="en-US"/>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LightShading-Accent61">
    <w:name w:val="Light Shading - Accent 61"/>
    <w:basedOn w:val="TableNormal"/>
    <w:next w:val="LightShading-Accent6"/>
    <w:uiPriority w:val="60"/>
    <w:rsid w:val="002C3EA2"/>
    <w:rPr>
      <w:rFonts w:ascii="Verdana" w:hAnsi="Verdana"/>
      <w:color w:val="E36C0A"/>
      <w:sz w:val="18"/>
      <w:lang w:eastAsia="en-US"/>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LightList1">
    <w:name w:val="Light List1"/>
    <w:basedOn w:val="TableNormal"/>
    <w:next w:val="LightList"/>
    <w:uiPriority w:val="61"/>
    <w:rsid w:val="002C3EA2"/>
    <w:rPr>
      <w:rFonts w:ascii="Verdana" w:hAnsi="Verdana"/>
      <w:sz w:val="18"/>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Accent11">
    <w:name w:val="Light List - Accent 11"/>
    <w:basedOn w:val="TableNormal"/>
    <w:next w:val="LightList-Accent1"/>
    <w:uiPriority w:val="61"/>
    <w:rsid w:val="002C3EA2"/>
    <w:rPr>
      <w:rFonts w:ascii="Verdana" w:hAnsi="Verdana"/>
      <w:sz w:val="18"/>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21">
    <w:name w:val="Light List - Accent 21"/>
    <w:basedOn w:val="TableNormal"/>
    <w:next w:val="LightList-Accent2"/>
    <w:uiPriority w:val="61"/>
    <w:rsid w:val="002C3EA2"/>
    <w:rPr>
      <w:rFonts w:ascii="Verdana" w:hAnsi="Verdana"/>
      <w:sz w:val="18"/>
      <w:lang w:eastAsia="en-US"/>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LightList-Accent31">
    <w:name w:val="Light List - Accent 31"/>
    <w:basedOn w:val="TableNormal"/>
    <w:next w:val="LightList-Accent3"/>
    <w:uiPriority w:val="61"/>
    <w:rsid w:val="002C3EA2"/>
    <w:rPr>
      <w:rFonts w:ascii="Verdana" w:hAnsi="Verdana"/>
      <w:sz w:val="18"/>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ghtList-Accent41">
    <w:name w:val="Light List - Accent 41"/>
    <w:basedOn w:val="TableNormal"/>
    <w:next w:val="LightList-Accent4"/>
    <w:uiPriority w:val="61"/>
    <w:rsid w:val="002C3EA2"/>
    <w:rPr>
      <w:rFonts w:ascii="Verdana" w:hAnsi="Verdana"/>
      <w:sz w:val="18"/>
      <w:lang w:eastAsia="en-US"/>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LightList-Accent51">
    <w:name w:val="Light List - Accent 51"/>
    <w:basedOn w:val="TableNormal"/>
    <w:next w:val="LightList-Accent5"/>
    <w:uiPriority w:val="61"/>
    <w:rsid w:val="002C3EA2"/>
    <w:rPr>
      <w:rFonts w:ascii="Verdana" w:hAnsi="Verdana"/>
      <w:sz w:val="18"/>
      <w:lang w:eastAsia="en-US"/>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61">
    <w:name w:val="Light List - Accent 61"/>
    <w:basedOn w:val="TableNormal"/>
    <w:next w:val="LightList-Accent6"/>
    <w:uiPriority w:val="61"/>
    <w:rsid w:val="002C3EA2"/>
    <w:rPr>
      <w:rFonts w:ascii="Verdana" w:hAnsi="Verdana"/>
      <w:sz w:val="18"/>
      <w:lang w:eastAsia="en-US"/>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Grid1">
    <w:name w:val="Light Grid1"/>
    <w:basedOn w:val="TableNormal"/>
    <w:next w:val="LightGrid"/>
    <w:uiPriority w:val="62"/>
    <w:rsid w:val="002C3EA2"/>
    <w:rPr>
      <w:rFonts w:ascii="Verdana" w:hAnsi="Verdana"/>
      <w:sz w:val="18"/>
      <w:lang w:eastAsia="en-US"/>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Accent11">
    <w:name w:val="Light Grid - Accent 11"/>
    <w:basedOn w:val="TableNormal"/>
    <w:next w:val="LightGrid-Accent1"/>
    <w:uiPriority w:val="62"/>
    <w:rsid w:val="002C3EA2"/>
    <w:rPr>
      <w:rFonts w:ascii="Verdana" w:hAnsi="Verdana"/>
      <w:sz w:val="18"/>
      <w:lang w:eastAsia="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Grid-Accent21">
    <w:name w:val="Light Grid - Accent 21"/>
    <w:basedOn w:val="TableNormal"/>
    <w:next w:val="LightGrid-Accent2"/>
    <w:uiPriority w:val="62"/>
    <w:rsid w:val="002C3EA2"/>
    <w:rPr>
      <w:rFonts w:ascii="Verdana" w:hAnsi="Verdana"/>
      <w:sz w:val="18"/>
      <w:lang w:eastAsia="en-US"/>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Grid-Accent31">
    <w:name w:val="Light Grid - Accent 31"/>
    <w:basedOn w:val="TableNormal"/>
    <w:next w:val="LightGrid-Accent3"/>
    <w:uiPriority w:val="62"/>
    <w:rsid w:val="002C3EA2"/>
    <w:rPr>
      <w:rFonts w:ascii="Verdana" w:hAnsi="Verdana"/>
      <w:sz w:val="18"/>
      <w:lang w:eastAsia="en-US"/>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LightGrid-Accent41">
    <w:name w:val="Light Grid - Accent 41"/>
    <w:basedOn w:val="TableNormal"/>
    <w:next w:val="LightGrid-Accent4"/>
    <w:uiPriority w:val="62"/>
    <w:rsid w:val="002C3EA2"/>
    <w:rPr>
      <w:rFonts w:ascii="Verdana" w:hAnsi="Verdana"/>
      <w:sz w:val="18"/>
      <w:lang w:eastAsia="en-US"/>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LightGrid-Accent51">
    <w:name w:val="Light Grid - Accent 51"/>
    <w:basedOn w:val="TableNormal"/>
    <w:next w:val="LightGrid-Accent5"/>
    <w:uiPriority w:val="62"/>
    <w:rsid w:val="002C3EA2"/>
    <w:rPr>
      <w:rFonts w:ascii="Verdana" w:hAnsi="Verdana"/>
      <w:sz w:val="18"/>
      <w:lang w:eastAsia="en-U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ghtGrid-Accent61">
    <w:name w:val="Light Grid - Accent 61"/>
    <w:basedOn w:val="TableNormal"/>
    <w:next w:val="LightGrid-Accent6"/>
    <w:uiPriority w:val="62"/>
    <w:rsid w:val="002C3EA2"/>
    <w:rPr>
      <w:rFonts w:ascii="Verdana" w:hAnsi="Verdana"/>
      <w:sz w:val="18"/>
      <w:lang w:eastAsia="en-US"/>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MediumShading11">
    <w:name w:val="Medium Shading 11"/>
    <w:basedOn w:val="TableNormal"/>
    <w:next w:val="MediumShading1"/>
    <w:uiPriority w:val="63"/>
    <w:rsid w:val="002C3EA2"/>
    <w:rPr>
      <w:rFonts w:ascii="Verdana" w:hAnsi="Verdana"/>
      <w:sz w:val="18"/>
      <w:lang w:eastAsia="en-US"/>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MediumShading1-Accent11">
    <w:name w:val="Medium Shading 1 - Accent 11"/>
    <w:basedOn w:val="TableNormal"/>
    <w:next w:val="MediumShading1-Accent1"/>
    <w:uiPriority w:val="63"/>
    <w:rsid w:val="002C3EA2"/>
    <w:rPr>
      <w:rFonts w:ascii="Verdana" w:hAnsi="Verdana"/>
      <w:sz w:val="18"/>
      <w:lang w:eastAsia="en-US"/>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ediumShading1-Accent21">
    <w:name w:val="Medium Shading 1 - Accent 21"/>
    <w:basedOn w:val="TableNormal"/>
    <w:next w:val="MediumShading1-Accent2"/>
    <w:uiPriority w:val="63"/>
    <w:rsid w:val="002C3EA2"/>
    <w:rPr>
      <w:rFonts w:ascii="Verdana" w:hAnsi="Verdana"/>
      <w:sz w:val="18"/>
      <w:lang w:eastAsia="en-US"/>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MediumShading1-Accent31">
    <w:name w:val="Medium Shading 1 - Accent 31"/>
    <w:basedOn w:val="TableNormal"/>
    <w:next w:val="MediumShading1-Accent3"/>
    <w:uiPriority w:val="63"/>
    <w:rsid w:val="002C3EA2"/>
    <w:rPr>
      <w:rFonts w:ascii="Verdana" w:hAnsi="Verdana"/>
      <w:sz w:val="18"/>
      <w:lang w:eastAsia="en-US"/>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MediumShading1-Accent41">
    <w:name w:val="Medium Shading 1 - Accent 41"/>
    <w:basedOn w:val="TableNormal"/>
    <w:next w:val="MediumShading1-Accent4"/>
    <w:uiPriority w:val="63"/>
    <w:rsid w:val="002C3EA2"/>
    <w:rPr>
      <w:rFonts w:ascii="Verdana" w:hAnsi="Verdana"/>
      <w:sz w:val="18"/>
      <w:lang w:eastAsia="en-US"/>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MediumShading1-Accent51">
    <w:name w:val="Medium Shading 1 - Accent 51"/>
    <w:basedOn w:val="TableNormal"/>
    <w:next w:val="MediumShading1-Accent5"/>
    <w:uiPriority w:val="63"/>
    <w:rsid w:val="002C3EA2"/>
    <w:rPr>
      <w:rFonts w:ascii="Verdana" w:hAnsi="Verdana"/>
      <w:sz w:val="18"/>
      <w:lang w:eastAsia="en-US"/>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MediumShading1-Accent61">
    <w:name w:val="Medium Shading 1 - Accent 61"/>
    <w:basedOn w:val="TableNormal"/>
    <w:next w:val="MediumShading1-Accent6"/>
    <w:uiPriority w:val="63"/>
    <w:rsid w:val="002C3EA2"/>
    <w:rPr>
      <w:rFonts w:ascii="Verdana" w:hAnsi="Verdana"/>
      <w:sz w:val="18"/>
      <w:lang w:eastAsia="en-US"/>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MediumShading21">
    <w:name w:val="Medium Shading 21"/>
    <w:basedOn w:val="TableNormal"/>
    <w:next w:val="MediumShading2"/>
    <w:uiPriority w:val="64"/>
    <w:rsid w:val="002C3EA2"/>
    <w:rPr>
      <w:rFonts w:ascii="Verdana" w:hAnsi="Verdana"/>
      <w:sz w:val="18"/>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11">
    <w:name w:val="Medium Shading 2 - Accent 11"/>
    <w:basedOn w:val="TableNormal"/>
    <w:next w:val="MediumShading2-Accent1"/>
    <w:uiPriority w:val="64"/>
    <w:rsid w:val="002C3EA2"/>
    <w:rPr>
      <w:rFonts w:ascii="Verdana" w:hAnsi="Verdana"/>
      <w:sz w:val="18"/>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21">
    <w:name w:val="Medium Shading 2 - Accent 21"/>
    <w:basedOn w:val="TableNormal"/>
    <w:next w:val="MediumShading2-Accent2"/>
    <w:uiPriority w:val="64"/>
    <w:rsid w:val="002C3EA2"/>
    <w:rPr>
      <w:rFonts w:ascii="Verdana" w:hAnsi="Verdana"/>
      <w:sz w:val="18"/>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31">
    <w:name w:val="Medium Shading 2 - Accent 31"/>
    <w:basedOn w:val="TableNormal"/>
    <w:next w:val="MediumShading2-Accent3"/>
    <w:uiPriority w:val="64"/>
    <w:rsid w:val="002C3EA2"/>
    <w:rPr>
      <w:rFonts w:ascii="Verdana" w:hAnsi="Verdana"/>
      <w:sz w:val="18"/>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41">
    <w:name w:val="Medium Shading 2 - Accent 41"/>
    <w:basedOn w:val="TableNormal"/>
    <w:next w:val="MediumShading2-Accent4"/>
    <w:uiPriority w:val="64"/>
    <w:rsid w:val="002C3EA2"/>
    <w:rPr>
      <w:rFonts w:ascii="Verdana" w:hAnsi="Verdana"/>
      <w:sz w:val="18"/>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51">
    <w:name w:val="Medium Shading 2 - Accent 51"/>
    <w:basedOn w:val="TableNormal"/>
    <w:next w:val="MediumShading2-Accent5"/>
    <w:uiPriority w:val="64"/>
    <w:rsid w:val="002C3EA2"/>
    <w:rPr>
      <w:rFonts w:ascii="Verdana" w:hAnsi="Verdana"/>
      <w:sz w:val="18"/>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61">
    <w:name w:val="Medium Shading 2 - Accent 61"/>
    <w:basedOn w:val="TableNormal"/>
    <w:next w:val="MediumShading2-Accent6"/>
    <w:uiPriority w:val="64"/>
    <w:rsid w:val="002C3EA2"/>
    <w:rPr>
      <w:rFonts w:ascii="Verdana" w:hAnsi="Verdana"/>
      <w:sz w:val="18"/>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List11">
    <w:name w:val="Medium List 11"/>
    <w:basedOn w:val="TableNormal"/>
    <w:next w:val="MediumList1"/>
    <w:uiPriority w:val="65"/>
    <w:rsid w:val="002C3EA2"/>
    <w:rPr>
      <w:rFonts w:ascii="Verdana" w:hAnsi="Verdana"/>
      <w:color w:val="000000"/>
      <w:sz w:val="18"/>
      <w:lang w:eastAsia="en-US"/>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MediumList1-Accent11">
    <w:name w:val="Medium List 1 - Accent 11"/>
    <w:basedOn w:val="TableNormal"/>
    <w:next w:val="MediumList1-Accent1"/>
    <w:uiPriority w:val="65"/>
    <w:rsid w:val="002C3EA2"/>
    <w:rPr>
      <w:rFonts w:ascii="Verdana" w:hAnsi="Verdana"/>
      <w:color w:val="000000"/>
      <w:sz w:val="18"/>
      <w:lang w:eastAsia="en-US"/>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MediumList1-Accent21">
    <w:name w:val="Medium List 1 - Accent 21"/>
    <w:basedOn w:val="TableNormal"/>
    <w:next w:val="MediumList1-Accent2"/>
    <w:uiPriority w:val="65"/>
    <w:rsid w:val="002C3EA2"/>
    <w:rPr>
      <w:rFonts w:ascii="Verdana" w:hAnsi="Verdana"/>
      <w:color w:val="000000"/>
      <w:sz w:val="18"/>
      <w:lang w:eastAsia="en-US"/>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customStyle="1" w:styleId="MediumList1-Accent31">
    <w:name w:val="Medium List 1 - Accent 31"/>
    <w:basedOn w:val="TableNormal"/>
    <w:next w:val="MediumList1-Accent3"/>
    <w:uiPriority w:val="65"/>
    <w:rsid w:val="002C3EA2"/>
    <w:rPr>
      <w:rFonts w:ascii="Verdana" w:hAnsi="Verdana"/>
      <w:color w:val="000000"/>
      <w:sz w:val="18"/>
      <w:lang w:eastAsia="en-US"/>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customStyle="1" w:styleId="MediumList1-Accent41">
    <w:name w:val="Medium List 1 - Accent 41"/>
    <w:basedOn w:val="TableNormal"/>
    <w:next w:val="MediumList1-Accent4"/>
    <w:uiPriority w:val="65"/>
    <w:rsid w:val="002C3EA2"/>
    <w:rPr>
      <w:rFonts w:ascii="Verdana" w:hAnsi="Verdana"/>
      <w:color w:val="000000"/>
      <w:sz w:val="18"/>
      <w:lang w:eastAsia="en-US"/>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customStyle="1" w:styleId="MediumList1-Accent51">
    <w:name w:val="Medium List 1 - Accent 51"/>
    <w:basedOn w:val="TableNormal"/>
    <w:next w:val="MediumList1-Accent5"/>
    <w:uiPriority w:val="65"/>
    <w:rsid w:val="002C3EA2"/>
    <w:rPr>
      <w:rFonts w:ascii="Verdana" w:hAnsi="Verdana"/>
      <w:color w:val="000000"/>
      <w:sz w:val="18"/>
      <w:lang w:eastAsia="en-US"/>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customStyle="1" w:styleId="MediumList1-Accent61">
    <w:name w:val="Medium List 1 - Accent 61"/>
    <w:basedOn w:val="TableNormal"/>
    <w:next w:val="MediumList1-Accent6"/>
    <w:uiPriority w:val="65"/>
    <w:rsid w:val="002C3EA2"/>
    <w:rPr>
      <w:rFonts w:ascii="Verdana" w:hAnsi="Verdana"/>
      <w:color w:val="000000"/>
      <w:sz w:val="18"/>
      <w:lang w:eastAsia="en-US"/>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customStyle="1" w:styleId="MediumGrid11">
    <w:name w:val="Medium Grid 11"/>
    <w:basedOn w:val="TableNormal"/>
    <w:next w:val="MediumGrid1"/>
    <w:uiPriority w:val="67"/>
    <w:rsid w:val="002C3EA2"/>
    <w:rPr>
      <w:rFonts w:ascii="Verdana" w:hAnsi="Verdana"/>
      <w:sz w:val="18"/>
      <w:lang w:eastAsia="en-US"/>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MediumGrid1-Accent11">
    <w:name w:val="Medium Grid 1 - Accent 11"/>
    <w:basedOn w:val="TableNormal"/>
    <w:next w:val="MediumGrid1-Accent1"/>
    <w:uiPriority w:val="67"/>
    <w:rsid w:val="002C3EA2"/>
    <w:rPr>
      <w:rFonts w:ascii="Verdana" w:hAnsi="Verdana"/>
      <w:sz w:val="18"/>
      <w:lang w:eastAsia="en-US"/>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MediumGrid1-Accent21">
    <w:name w:val="Medium Grid 1 - Accent 21"/>
    <w:basedOn w:val="TableNormal"/>
    <w:next w:val="MediumGrid1-Accent2"/>
    <w:uiPriority w:val="67"/>
    <w:rsid w:val="002C3EA2"/>
    <w:rPr>
      <w:rFonts w:ascii="Verdana" w:hAnsi="Verdana"/>
      <w:sz w:val="18"/>
      <w:lang w:eastAsia="en-US"/>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customStyle="1" w:styleId="MediumGrid1-Accent31">
    <w:name w:val="Medium Grid 1 - Accent 31"/>
    <w:basedOn w:val="TableNormal"/>
    <w:next w:val="MediumGrid1-Accent3"/>
    <w:uiPriority w:val="67"/>
    <w:rsid w:val="002C3EA2"/>
    <w:rPr>
      <w:rFonts w:ascii="Verdana" w:hAnsi="Verdana"/>
      <w:sz w:val="18"/>
      <w:lang w:eastAsia="en-US"/>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customStyle="1" w:styleId="MediumGrid1-Accent41">
    <w:name w:val="Medium Grid 1 - Accent 41"/>
    <w:basedOn w:val="TableNormal"/>
    <w:next w:val="MediumGrid1-Accent4"/>
    <w:uiPriority w:val="67"/>
    <w:rsid w:val="002C3EA2"/>
    <w:rPr>
      <w:rFonts w:ascii="Verdana" w:hAnsi="Verdana"/>
      <w:sz w:val="18"/>
      <w:lang w:eastAsia="en-US"/>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customStyle="1" w:styleId="MediumGrid1-Accent51">
    <w:name w:val="Medium Grid 1 - Accent 51"/>
    <w:basedOn w:val="TableNormal"/>
    <w:next w:val="MediumGrid1-Accent5"/>
    <w:uiPriority w:val="67"/>
    <w:rsid w:val="002C3EA2"/>
    <w:rPr>
      <w:rFonts w:ascii="Verdana" w:hAnsi="Verdana"/>
      <w:sz w:val="18"/>
      <w:lang w:eastAsia="en-US"/>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customStyle="1" w:styleId="MediumGrid1-Accent61">
    <w:name w:val="Medium Grid 1 - Accent 61"/>
    <w:basedOn w:val="TableNormal"/>
    <w:next w:val="MediumGrid1-Accent6"/>
    <w:uiPriority w:val="67"/>
    <w:rsid w:val="002C3EA2"/>
    <w:rPr>
      <w:rFonts w:ascii="Verdana" w:hAnsi="Verdana"/>
      <w:sz w:val="18"/>
      <w:lang w:eastAsia="en-US"/>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customStyle="1" w:styleId="MediumList21">
    <w:name w:val="Medium List 21"/>
    <w:basedOn w:val="TableNormal"/>
    <w:next w:val="MediumList2"/>
    <w:uiPriority w:val="66"/>
    <w:rsid w:val="002C3EA2"/>
    <w:rPr>
      <w:rFonts w:ascii="Verdana" w:eastAsia="Times New Roman" w:hAnsi="Verdana"/>
      <w:color w:val="000000"/>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customStyle="1" w:styleId="MediumList2-Accent11">
    <w:name w:val="Medium List 2 - Accent 11"/>
    <w:basedOn w:val="TableNormal"/>
    <w:next w:val="MediumList2-Accent1"/>
    <w:uiPriority w:val="66"/>
    <w:rsid w:val="002C3EA2"/>
    <w:rPr>
      <w:rFonts w:ascii="Verdana" w:eastAsia="Times New Roman" w:hAnsi="Verdana"/>
      <w:color w:val="000000"/>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MediumList2-Accent21">
    <w:name w:val="Medium List 2 - Accent 21"/>
    <w:basedOn w:val="TableNormal"/>
    <w:next w:val="MediumList2-Accent2"/>
    <w:uiPriority w:val="66"/>
    <w:rsid w:val="002C3EA2"/>
    <w:rPr>
      <w:rFonts w:ascii="Verdana" w:eastAsia="Times New Roman" w:hAnsi="Verdana"/>
      <w:color w:val="000000"/>
      <w:lang w:eastAsia="en-US"/>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customStyle="1" w:styleId="MediumList2-Accent31">
    <w:name w:val="Medium List 2 - Accent 31"/>
    <w:basedOn w:val="TableNormal"/>
    <w:next w:val="MediumList2-Accent3"/>
    <w:uiPriority w:val="66"/>
    <w:rsid w:val="002C3EA2"/>
    <w:rPr>
      <w:rFonts w:ascii="Verdana" w:eastAsia="Times New Roman" w:hAnsi="Verdana"/>
      <w:color w:val="000000"/>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customStyle="1" w:styleId="MediumList2-Accent41">
    <w:name w:val="Medium List 2 - Accent 41"/>
    <w:basedOn w:val="TableNormal"/>
    <w:next w:val="MediumList2-Accent4"/>
    <w:uiPriority w:val="66"/>
    <w:rsid w:val="002C3EA2"/>
    <w:rPr>
      <w:rFonts w:ascii="Verdana" w:eastAsia="Times New Roman" w:hAnsi="Verdana"/>
      <w:color w:val="000000"/>
      <w:lang w:eastAsia="en-US"/>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customStyle="1" w:styleId="MediumList2-Accent51">
    <w:name w:val="Medium List 2 - Accent 51"/>
    <w:basedOn w:val="TableNormal"/>
    <w:next w:val="MediumList2-Accent5"/>
    <w:uiPriority w:val="66"/>
    <w:rsid w:val="002C3EA2"/>
    <w:rPr>
      <w:rFonts w:ascii="Verdana" w:eastAsia="Times New Roman" w:hAnsi="Verdana"/>
      <w:color w:val="000000"/>
      <w:lang w:eastAsia="en-US"/>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customStyle="1" w:styleId="MediumList2-Accent61">
    <w:name w:val="Medium List 2 - Accent 61"/>
    <w:basedOn w:val="TableNormal"/>
    <w:next w:val="MediumList2-Accent6"/>
    <w:uiPriority w:val="66"/>
    <w:rsid w:val="002C3EA2"/>
    <w:rPr>
      <w:rFonts w:ascii="Verdana" w:eastAsia="Times New Roman" w:hAnsi="Verdana"/>
      <w:color w:val="000000"/>
      <w:lang w:eastAsia="en-US"/>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customStyle="1" w:styleId="MediumGrid21">
    <w:name w:val="Medium Grid 21"/>
    <w:basedOn w:val="TableNormal"/>
    <w:next w:val="MediumGrid2"/>
    <w:uiPriority w:val="68"/>
    <w:rsid w:val="002C3EA2"/>
    <w:rPr>
      <w:rFonts w:ascii="Verdana" w:eastAsia="Times New Roman" w:hAnsi="Verdana"/>
      <w:color w:val="000000"/>
      <w:lang w:eastAsia="en-US"/>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MediumGrid2-Accent11">
    <w:name w:val="Medium Grid 2 - Accent 11"/>
    <w:basedOn w:val="TableNormal"/>
    <w:next w:val="MediumGrid2-Accent1"/>
    <w:uiPriority w:val="68"/>
    <w:rsid w:val="002C3EA2"/>
    <w:rPr>
      <w:rFonts w:ascii="Verdana" w:eastAsia="Times New Roman" w:hAnsi="Verdana"/>
      <w:color w:val="000000"/>
      <w:lang w:eastAsia="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customStyle="1" w:styleId="MediumGrid2-Accent21">
    <w:name w:val="Medium Grid 2 - Accent 21"/>
    <w:basedOn w:val="TableNormal"/>
    <w:next w:val="MediumGrid2-Accent2"/>
    <w:uiPriority w:val="68"/>
    <w:rsid w:val="002C3EA2"/>
    <w:rPr>
      <w:rFonts w:ascii="Verdana" w:eastAsia="Times New Roman" w:hAnsi="Verdana"/>
      <w:color w:val="000000"/>
      <w:lang w:eastAsia="en-US"/>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customStyle="1" w:styleId="MediumGrid2-Accent31">
    <w:name w:val="Medium Grid 2 - Accent 31"/>
    <w:basedOn w:val="TableNormal"/>
    <w:next w:val="MediumGrid2-Accent3"/>
    <w:uiPriority w:val="68"/>
    <w:rsid w:val="002C3EA2"/>
    <w:rPr>
      <w:rFonts w:ascii="Verdana" w:eastAsia="Times New Roman" w:hAnsi="Verdana"/>
      <w:color w:val="000000"/>
      <w:lang w:eastAsia="en-US"/>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customStyle="1" w:styleId="MediumGrid2-Accent41">
    <w:name w:val="Medium Grid 2 - Accent 41"/>
    <w:basedOn w:val="TableNormal"/>
    <w:next w:val="MediumGrid2-Accent4"/>
    <w:uiPriority w:val="68"/>
    <w:rsid w:val="002C3EA2"/>
    <w:rPr>
      <w:rFonts w:ascii="Verdana" w:eastAsia="Times New Roman" w:hAnsi="Verdana"/>
      <w:color w:val="000000"/>
      <w:lang w:eastAsia="en-US"/>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customStyle="1" w:styleId="MediumGrid2-Accent51">
    <w:name w:val="Medium Grid 2 - Accent 51"/>
    <w:basedOn w:val="TableNormal"/>
    <w:next w:val="MediumGrid2-Accent5"/>
    <w:uiPriority w:val="68"/>
    <w:rsid w:val="002C3EA2"/>
    <w:rPr>
      <w:rFonts w:ascii="Verdana" w:eastAsia="Times New Roman" w:hAnsi="Verdana"/>
      <w:color w:val="000000"/>
      <w:lang w:eastAsia="en-U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customStyle="1" w:styleId="MediumGrid2-Accent61">
    <w:name w:val="Medium Grid 2 - Accent 61"/>
    <w:basedOn w:val="TableNormal"/>
    <w:next w:val="MediumGrid2-Accent6"/>
    <w:uiPriority w:val="68"/>
    <w:rsid w:val="002C3EA2"/>
    <w:rPr>
      <w:rFonts w:ascii="Verdana" w:eastAsia="Times New Roman" w:hAnsi="Verdana"/>
      <w:color w:val="000000"/>
      <w:lang w:eastAsia="en-US"/>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customStyle="1" w:styleId="MediumGrid31">
    <w:name w:val="Medium Grid 31"/>
    <w:basedOn w:val="TableNormal"/>
    <w:next w:val="MediumGrid3"/>
    <w:uiPriority w:val="69"/>
    <w:rsid w:val="002C3EA2"/>
    <w:rPr>
      <w:rFonts w:ascii="Verdana" w:hAnsi="Verdana"/>
      <w:lang w:eastAsia="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customStyle="1" w:styleId="MediumGrid3-Accent11">
    <w:name w:val="Medium Grid 3 - Accent 11"/>
    <w:basedOn w:val="TableNormal"/>
    <w:next w:val="MediumGrid3-Accent1"/>
    <w:uiPriority w:val="69"/>
    <w:rsid w:val="002C3EA2"/>
    <w:rPr>
      <w:rFonts w:ascii="Verdana" w:hAnsi="Verdana"/>
      <w:lang w:eastAsia="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MediumGrid3-Accent21">
    <w:name w:val="Medium Grid 3 - Accent 21"/>
    <w:basedOn w:val="TableNormal"/>
    <w:next w:val="MediumGrid3-Accent2"/>
    <w:uiPriority w:val="69"/>
    <w:rsid w:val="002C3EA2"/>
    <w:rPr>
      <w:rFonts w:ascii="Verdana" w:hAnsi="Verdana"/>
      <w:lang w:eastAsia="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customStyle="1" w:styleId="MediumGrid3-Accent31">
    <w:name w:val="Medium Grid 3 - Accent 31"/>
    <w:basedOn w:val="TableNormal"/>
    <w:next w:val="MediumGrid3-Accent3"/>
    <w:uiPriority w:val="69"/>
    <w:rsid w:val="002C3EA2"/>
    <w:rPr>
      <w:rFonts w:ascii="Verdana" w:hAnsi="Verdana"/>
      <w:lang w:eastAsia="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MediumGrid3-Accent41">
    <w:name w:val="Medium Grid 3 - Accent 41"/>
    <w:basedOn w:val="TableNormal"/>
    <w:next w:val="MediumGrid3-Accent4"/>
    <w:uiPriority w:val="69"/>
    <w:rsid w:val="002C3EA2"/>
    <w:rPr>
      <w:rFonts w:ascii="Verdana" w:hAnsi="Verdana"/>
      <w:lang w:eastAsia="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customStyle="1" w:styleId="MediumGrid3-Accent51">
    <w:name w:val="Medium Grid 3 - Accent 51"/>
    <w:basedOn w:val="TableNormal"/>
    <w:next w:val="MediumGrid3-Accent5"/>
    <w:uiPriority w:val="69"/>
    <w:rsid w:val="002C3EA2"/>
    <w:rPr>
      <w:rFonts w:ascii="Verdana" w:hAnsi="Verdana"/>
      <w:lang w:eastAsia="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MediumGrid3-Accent61">
    <w:name w:val="Medium Grid 3 - Accent 61"/>
    <w:basedOn w:val="TableNormal"/>
    <w:next w:val="MediumGrid3-Accent6"/>
    <w:uiPriority w:val="69"/>
    <w:rsid w:val="002C3EA2"/>
    <w:rPr>
      <w:rFonts w:ascii="Verdana" w:hAnsi="Verdana"/>
      <w:lang w:eastAsia="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DarkList1">
    <w:name w:val="Dark List1"/>
    <w:basedOn w:val="TableNormal"/>
    <w:next w:val="DarkList"/>
    <w:uiPriority w:val="70"/>
    <w:rsid w:val="002C3EA2"/>
    <w:rPr>
      <w:rFonts w:ascii="Verdana" w:hAnsi="Verdana"/>
      <w:color w:val="FFFFFF"/>
      <w:lang w:eastAsia="en-US"/>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customStyle="1" w:styleId="DarkList-Accent11">
    <w:name w:val="Dark List - Accent 11"/>
    <w:basedOn w:val="TableNormal"/>
    <w:next w:val="DarkList-Accent1"/>
    <w:uiPriority w:val="70"/>
    <w:rsid w:val="002C3EA2"/>
    <w:rPr>
      <w:rFonts w:ascii="Verdana" w:hAnsi="Verdana"/>
      <w:color w:val="FFFFFF"/>
      <w:lang w:eastAsia="en-US"/>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customStyle="1" w:styleId="DarkList-Accent21">
    <w:name w:val="Dark List - Accent 21"/>
    <w:basedOn w:val="TableNormal"/>
    <w:next w:val="DarkList-Accent2"/>
    <w:uiPriority w:val="70"/>
    <w:rsid w:val="002C3EA2"/>
    <w:rPr>
      <w:rFonts w:ascii="Verdana" w:hAnsi="Verdana"/>
      <w:color w:val="FFFFFF"/>
      <w:lang w:eastAsia="en-US"/>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customStyle="1" w:styleId="DarkList-Accent31">
    <w:name w:val="Dark List - Accent 31"/>
    <w:basedOn w:val="TableNormal"/>
    <w:next w:val="DarkList-Accent3"/>
    <w:uiPriority w:val="70"/>
    <w:rsid w:val="002C3EA2"/>
    <w:rPr>
      <w:rFonts w:ascii="Verdana" w:hAnsi="Verdana"/>
      <w:color w:val="FFFFFF"/>
      <w:lang w:eastAsia="en-US"/>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customStyle="1" w:styleId="DarkList-Accent41">
    <w:name w:val="Dark List - Accent 41"/>
    <w:basedOn w:val="TableNormal"/>
    <w:next w:val="DarkList-Accent4"/>
    <w:uiPriority w:val="70"/>
    <w:rsid w:val="002C3EA2"/>
    <w:rPr>
      <w:rFonts w:ascii="Verdana" w:hAnsi="Verdana"/>
      <w:color w:val="FFFFFF"/>
      <w:lang w:eastAsia="en-US"/>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customStyle="1" w:styleId="DarkList-Accent51">
    <w:name w:val="Dark List - Accent 51"/>
    <w:basedOn w:val="TableNormal"/>
    <w:next w:val="DarkList-Accent5"/>
    <w:uiPriority w:val="70"/>
    <w:rsid w:val="002C3EA2"/>
    <w:rPr>
      <w:rFonts w:ascii="Verdana" w:hAnsi="Verdana"/>
      <w:color w:val="FFFFFF"/>
      <w:lang w:eastAsia="en-US"/>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customStyle="1" w:styleId="DarkList-Accent61">
    <w:name w:val="Dark List - Accent 61"/>
    <w:basedOn w:val="TableNormal"/>
    <w:next w:val="DarkList-Accent6"/>
    <w:uiPriority w:val="70"/>
    <w:rsid w:val="002C3EA2"/>
    <w:rPr>
      <w:rFonts w:ascii="Verdana" w:hAnsi="Verdana"/>
      <w:color w:val="FFFFFF"/>
      <w:lang w:eastAsia="en-US"/>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ColorfulShading1">
    <w:name w:val="Colorful Shading1"/>
    <w:basedOn w:val="TableNormal"/>
    <w:next w:val="ColorfulShading"/>
    <w:uiPriority w:val="71"/>
    <w:rsid w:val="002C3EA2"/>
    <w:rPr>
      <w:rFonts w:ascii="Verdana" w:hAnsi="Verdana"/>
      <w:color w:val="000000"/>
      <w:lang w:eastAsia="en-US"/>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customStyle="1" w:styleId="ColorfulShading-Accent11">
    <w:name w:val="Colorful Shading - Accent 11"/>
    <w:basedOn w:val="TableNormal"/>
    <w:next w:val="ColorfulShading-Accent1"/>
    <w:uiPriority w:val="71"/>
    <w:rsid w:val="002C3EA2"/>
    <w:rPr>
      <w:rFonts w:ascii="Verdana" w:hAnsi="Verdana"/>
      <w:color w:val="000000"/>
      <w:lang w:eastAsia="en-US"/>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ColorfulShading-Accent21">
    <w:name w:val="Colorful Shading - Accent 21"/>
    <w:basedOn w:val="TableNormal"/>
    <w:next w:val="ColorfulShading-Accent2"/>
    <w:uiPriority w:val="71"/>
    <w:rsid w:val="002C3EA2"/>
    <w:rPr>
      <w:rFonts w:ascii="Verdana" w:hAnsi="Verdana"/>
      <w:color w:val="000000"/>
      <w:lang w:eastAsia="en-US"/>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customStyle="1" w:styleId="ColorfulShading-Accent31">
    <w:name w:val="Colorful Shading - Accent 31"/>
    <w:basedOn w:val="TableNormal"/>
    <w:next w:val="ColorfulShading-Accent3"/>
    <w:uiPriority w:val="71"/>
    <w:rsid w:val="002C3EA2"/>
    <w:rPr>
      <w:rFonts w:ascii="Verdana" w:hAnsi="Verdana"/>
      <w:color w:val="000000"/>
      <w:lang w:eastAsia="en-US"/>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customStyle="1" w:styleId="ColorfulShading-Accent41">
    <w:name w:val="Colorful Shading - Accent 41"/>
    <w:basedOn w:val="TableNormal"/>
    <w:next w:val="ColorfulShading-Accent4"/>
    <w:uiPriority w:val="71"/>
    <w:rsid w:val="002C3EA2"/>
    <w:rPr>
      <w:rFonts w:ascii="Verdana" w:hAnsi="Verdana"/>
      <w:color w:val="000000"/>
      <w:lang w:eastAsia="en-US"/>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customStyle="1" w:styleId="ColorfulShading-Accent51">
    <w:name w:val="Colorful Shading - Accent 51"/>
    <w:basedOn w:val="TableNormal"/>
    <w:next w:val="ColorfulShading-Accent5"/>
    <w:uiPriority w:val="71"/>
    <w:rsid w:val="002C3EA2"/>
    <w:rPr>
      <w:rFonts w:ascii="Verdana" w:hAnsi="Verdana"/>
      <w:color w:val="000000"/>
      <w:lang w:eastAsia="en-US"/>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customStyle="1" w:styleId="ColorfulShading-Accent61">
    <w:name w:val="Colorful Shading - Accent 61"/>
    <w:basedOn w:val="TableNormal"/>
    <w:next w:val="ColorfulShading-Accent6"/>
    <w:uiPriority w:val="71"/>
    <w:rsid w:val="002C3EA2"/>
    <w:rPr>
      <w:rFonts w:ascii="Verdana" w:hAnsi="Verdana"/>
      <w:color w:val="000000"/>
      <w:lang w:eastAsia="en-US"/>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customStyle="1" w:styleId="ColorfulList1">
    <w:name w:val="Colorful List1"/>
    <w:basedOn w:val="TableNormal"/>
    <w:next w:val="ColorfulList"/>
    <w:uiPriority w:val="72"/>
    <w:rsid w:val="002C3EA2"/>
    <w:rPr>
      <w:rFonts w:ascii="Verdana" w:hAnsi="Verdana"/>
      <w:color w:val="000000"/>
      <w:lang w:eastAsia="en-US"/>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ColorfulList-Accent11">
    <w:name w:val="Colorful List - Accent 11"/>
    <w:basedOn w:val="TableNormal"/>
    <w:next w:val="ColorfulList-Accent1"/>
    <w:uiPriority w:val="72"/>
    <w:rsid w:val="002C3EA2"/>
    <w:rPr>
      <w:rFonts w:ascii="Verdana" w:hAnsi="Verdana"/>
      <w:color w:val="000000"/>
      <w:lang w:eastAsia="en-US"/>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List-Accent21">
    <w:name w:val="Colorful List - Accent 21"/>
    <w:basedOn w:val="TableNormal"/>
    <w:next w:val="ColorfulList-Accent2"/>
    <w:uiPriority w:val="72"/>
    <w:rsid w:val="002C3EA2"/>
    <w:rPr>
      <w:rFonts w:ascii="Verdana" w:hAnsi="Verdana"/>
      <w:color w:val="000000"/>
      <w:lang w:eastAsia="en-US"/>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customStyle="1" w:styleId="ColorfulList-Accent31">
    <w:name w:val="Colorful List - Accent 31"/>
    <w:basedOn w:val="TableNormal"/>
    <w:next w:val="ColorfulList-Accent3"/>
    <w:uiPriority w:val="72"/>
    <w:rsid w:val="002C3EA2"/>
    <w:rPr>
      <w:rFonts w:ascii="Verdana" w:hAnsi="Verdana"/>
      <w:color w:val="000000"/>
      <w:lang w:eastAsia="en-US"/>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customStyle="1" w:styleId="ColorfulList-Accent41">
    <w:name w:val="Colorful List - Accent 41"/>
    <w:basedOn w:val="TableNormal"/>
    <w:next w:val="ColorfulList-Accent4"/>
    <w:uiPriority w:val="72"/>
    <w:rsid w:val="002C3EA2"/>
    <w:rPr>
      <w:rFonts w:ascii="Verdana" w:hAnsi="Verdana"/>
      <w:color w:val="000000"/>
      <w:lang w:eastAsia="en-US"/>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customStyle="1" w:styleId="ColorfulList-Accent51">
    <w:name w:val="Colorful List - Accent 51"/>
    <w:basedOn w:val="TableNormal"/>
    <w:next w:val="ColorfulList-Accent5"/>
    <w:uiPriority w:val="72"/>
    <w:rsid w:val="002C3EA2"/>
    <w:rPr>
      <w:rFonts w:ascii="Verdana" w:hAnsi="Verdana"/>
      <w:color w:val="000000"/>
      <w:lang w:eastAsia="en-US"/>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customStyle="1" w:styleId="ColorfulList-Accent61">
    <w:name w:val="Colorful List - Accent 61"/>
    <w:basedOn w:val="TableNormal"/>
    <w:next w:val="ColorfulList-Accent6"/>
    <w:uiPriority w:val="72"/>
    <w:rsid w:val="002C3EA2"/>
    <w:rPr>
      <w:rFonts w:ascii="Verdana" w:hAnsi="Verdana"/>
      <w:color w:val="000000"/>
      <w:lang w:eastAsia="en-US"/>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customStyle="1" w:styleId="ColorfulGrid1">
    <w:name w:val="Colorful Grid1"/>
    <w:basedOn w:val="TableNormal"/>
    <w:next w:val="ColorfulGrid"/>
    <w:uiPriority w:val="73"/>
    <w:rsid w:val="002C3EA2"/>
    <w:rPr>
      <w:rFonts w:ascii="Verdana" w:hAnsi="Verdana"/>
      <w:color w:val="000000"/>
      <w:lang w:eastAsia="en-US"/>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customStyle="1" w:styleId="ColorfulGrid-Accent11">
    <w:name w:val="Colorful Grid - Accent 11"/>
    <w:basedOn w:val="TableNormal"/>
    <w:next w:val="ColorfulGrid-Accent1"/>
    <w:uiPriority w:val="73"/>
    <w:rsid w:val="002C3EA2"/>
    <w:rPr>
      <w:rFonts w:ascii="Verdana" w:hAnsi="Verdana"/>
      <w:color w:val="000000"/>
      <w:lang w:eastAsia="en-US"/>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ColorfulGrid-Accent21">
    <w:name w:val="Colorful Grid - Accent 21"/>
    <w:basedOn w:val="TableNormal"/>
    <w:next w:val="ColorfulGrid-Accent2"/>
    <w:uiPriority w:val="73"/>
    <w:rsid w:val="002C3EA2"/>
    <w:rPr>
      <w:rFonts w:ascii="Verdana" w:hAnsi="Verdana"/>
      <w:color w:val="000000"/>
      <w:lang w:eastAsia="en-US"/>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customStyle="1" w:styleId="ColorfulGrid-Accent31">
    <w:name w:val="Colorful Grid - Accent 31"/>
    <w:basedOn w:val="TableNormal"/>
    <w:next w:val="ColorfulGrid-Accent3"/>
    <w:uiPriority w:val="73"/>
    <w:rsid w:val="002C3EA2"/>
    <w:rPr>
      <w:rFonts w:ascii="Verdana" w:hAnsi="Verdana"/>
      <w:color w:val="000000"/>
      <w:lang w:eastAsia="en-US"/>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customStyle="1" w:styleId="ColorfulGrid-Accent41">
    <w:name w:val="Colorful Grid - Accent 41"/>
    <w:basedOn w:val="TableNormal"/>
    <w:next w:val="ColorfulGrid-Accent4"/>
    <w:uiPriority w:val="73"/>
    <w:rsid w:val="002C3EA2"/>
    <w:rPr>
      <w:rFonts w:ascii="Verdana" w:hAnsi="Verdana"/>
      <w:color w:val="000000"/>
      <w:lang w:eastAsia="en-US"/>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customStyle="1" w:styleId="ColorfulGrid-Accent51">
    <w:name w:val="Colorful Grid - Accent 51"/>
    <w:basedOn w:val="TableNormal"/>
    <w:next w:val="ColorfulGrid-Accent5"/>
    <w:uiPriority w:val="73"/>
    <w:rsid w:val="002C3EA2"/>
    <w:rPr>
      <w:rFonts w:ascii="Verdana" w:hAnsi="Verdana"/>
      <w:color w:val="000000"/>
      <w:lang w:eastAsia="en-US"/>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customStyle="1" w:styleId="ColorfulGrid-Accent61">
    <w:name w:val="Colorful Grid - Accent 61"/>
    <w:basedOn w:val="TableNormal"/>
    <w:next w:val="ColorfulGrid-Accent6"/>
    <w:uiPriority w:val="73"/>
    <w:rsid w:val="002C3EA2"/>
    <w:rPr>
      <w:rFonts w:ascii="Verdana" w:hAnsi="Verdana"/>
      <w:color w:val="000000"/>
      <w:lang w:eastAsia="en-US"/>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numbering" w:customStyle="1" w:styleId="ReportNumber23">
    <w:name w:val="Report Number23"/>
    <w:basedOn w:val="NoList"/>
    <w:rsid w:val="002C3EA2"/>
    <w:pPr>
      <w:numPr>
        <w:numId w:val="19"/>
      </w:numPr>
    </w:pPr>
  </w:style>
  <w:style w:type="numbering" w:customStyle="1" w:styleId="ReportNumber3">
    <w:name w:val="Report Number3"/>
    <w:basedOn w:val="NoList"/>
    <w:rsid w:val="002C3EA2"/>
    <w:pPr>
      <w:numPr>
        <w:numId w:val="9"/>
      </w:numPr>
    </w:pPr>
  </w:style>
  <w:style w:type="numbering" w:customStyle="1" w:styleId="BodyNumber2">
    <w:name w:val="Body Number2"/>
    <w:basedOn w:val="NoList"/>
    <w:rsid w:val="002C3EA2"/>
    <w:pPr>
      <w:numPr>
        <w:numId w:val="26"/>
      </w:numPr>
    </w:pPr>
  </w:style>
  <w:style w:type="numbering" w:customStyle="1" w:styleId="BodyList2">
    <w:name w:val="Body List2"/>
    <w:basedOn w:val="NoList"/>
    <w:rsid w:val="002C3EA2"/>
    <w:pPr>
      <w:numPr>
        <w:numId w:val="27"/>
      </w:numPr>
    </w:pPr>
  </w:style>
  <w:style w:type="numbering" w:customStyle="1" w:styleId="ReportNumber11">
    <w:name w:val="Report Number11"/>
    <w:basedOn w:val="NoList"/>
    <w:rsid w:val="002C3EA2"/>
    <w:pPr>
      <w:numPr>
        <w:numId w:val="29"/>
      </w:numPr>
    </w:pPr>
  </w:style>
  <w:style w:type="numbering" w:customStyle="1" w:styleId="BodyNumber11">
    <w:name w:val="Body Number11"/>
    <w:basedOn w:val="NoList"/>
    <w:rsid w:val="002C3EA2"/>
    <w:pPr>
      <w:numPr>
        <w:numId w:val="28"/>
      </w:numPr>
    </w:pPr>
  </w:style>
  <w:style w:type="numbering" w:customStyle="1" w:styleId="BodyList11">
    <w:name w:val="Body List11"/>
    <w:basedOn w:val="NoList"/>
    <w:rsid w:val="002C3EA2"/>
    <w:pPr>
      <w:numPr>
        <w:numId w:val="30"/>
      </w:numPr>
    </w:pPr>
  </w:style>
  <w:style w:type="character" w:styleId="LineNumber">
    <w:name w:val="line number"/>
    <w:basedOn w:val="DefaultParagraphFont"/>
    <w:uiPriority w:val="99"/>
    <w:semiHidden/>
    <w:unhideWhenUsed/>
    <w:rsid w:val="001D67F9"/>
  </w:style>
  <w:style w:type="paragraph" w:customStyle="1" w:styleId="c-article-author-listitem">
    <w:name w:val="c-article-author-list__item"/>
    <w:basedOn w:val="Normal"/>
    <w:rsid w:val="00517546"/>
    <w:pPr>
      <w:spacing w:before="100" w:beforeAutospacing="1" w:after="100" w:afterAutospacing="1" w:line="240" w:lineRule="auto"/>
    </w:pPr>
    <w:rPr>
      <w:rFonts w:ascii="Times New Roman" w:eastAsia="Times New Roman" w:hAnsi="Times New Roman" w:cs="Times New Roman"/>
      <w:sz w:val="24"/>
      <w:szCs w:val="24"/>
      <w:lang w:eastAsia="en-NZ"/>
    </w:rPr>
  </w:style>
  <w:style w:type="paragraph" w:customStyle="1" w:styleId="c-article-info-details">
    <w:name w:val="c-article-info-details"/>
    <w:basedOn w:val="Normal"/>
    <w:rsid w:val="00517546"/>
    <w:pPr>
      <w:spacing w:before="100" w:beforeAutospacing="1" w:after="100" w:afterAutospacing="1" w:line="240" w:lineRule="auto"/>
    </w:pPr>
    <w:rPr>
      <w:rFonts w:ascii="Times New Roman" w:eastAsia="Times New Roman" w:hAnsi="Times New Roman" w:cs="Times New Roman"/>
      <w:sz w:val="24"/>
      <w:szCs w:val="24"/>
      <w:lang w:eastAsia="en-NZ"/>
    </w:rPr>
  </w:style>
  <w:style w:type="character" w:customStyle="1" w:styleId="u-visually-hidden">
    <w:name w:val="u-visually-hidden"/>
    <w:basedOn w:val="DefaultParagraphFont"/>
    <w:rsid w:val="00517546"/>
  </w:style>
  <w:style w:type="paragraph" w:customStyle="1" w:styleId="c-article-metrics-barcount">
    <w:name w:val="c-article-metrics-bar__count"/>
    <w:basedOn w:val="Normal"/>
    <w:rsid w:val="00517546"/>
    <w:pPr>
      <w:spacing w:before="100" w:beforeAutospacing="1" w:after="100" w:afterAutospacing="1" w:line="240" w:lineRule="auto"/>
    </w:pPr>
    <w:rPr>
      <w:rFonts w:ascii="Times New Roman" w:eastAsia="Times New Roman" w:hAnsi="Times New Roman" w:cs="Times New Roman"/>
      <w:sz w:val="24"/>
      <w:szCs w:val="24"/>
      <w:lang w:eastAsia="en-NZ"/>
    </w:rPr>
  </w:style>
  <w:style w:type="character" w:customStyle="1" w:styleId="c-article-metrics-barlabel">
    <w:name w:val="c-article-metrics-bar__label"/>
    <w:basedOn w:val="DefaultParagraphFont"/>
    <w:rsid w:val="00517546"/>
  </w:style>
  <w:style w:type="paragraph" w:customStyle="1" w:styleId="c-article-metrics-bardetails">
    <w:name w:val="c-article-metrics-bar__details"/>
    <w:basedOn w:val="Normal"/>
    <w:rsid w:val="00517546"/>
    <w:pPr>
      <w:spacing w:before="100" w:beforeAutospacing="1" w:after="100" w:afterAutospacing="1" w:line="240" w:lineRule="auto"/>
    </w:pPr>
    <w:rPr>
      <w:rFonts w:ascii="Times New Roman" w:eastAsia="Times New Roman" w:hAnsi="Times New Roman" w:cs="Times New Roman"/>
      <w:sz w:val="24"/>
      <w:szCs w:val="24"/>
      <w:lang w:eastAsia="en-NZ"/>
    </w:rPr>
  </w:style>
  <w:style w:type="numbering" w:customStyle="1" w:styleId="ReportNumber24">
    <w:name w:val="Report Number24"/>
    <w:basedOn w:val="NoList"/>
    <w:rsid w:val="007052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634757">
      <w:bodyDiv w:val="1"/>
      <w:marLeft w:val="0"/>
      <w:marRight w:val="0"/>
      <w:marTop w:val="0"/>
      <w:marBottom w:val="0"/>
      <w:divBdr>
        <w:top w:val="none" w:sz="0" w:space="0" w:color="auto"/>
        <w:left w:val="none" w:sz="0" w:space="0" w:color="auto"/>
        <w:bottom w:val="none" w:sz="0" w:space="0" w:color="auto"/>
        <w:right w:val="none" w:sz="0" w:space="0" w:color="auto"/>
      </w:divBdr>
    </w:div>
    <w:div w:id="67464906">
      <w:bodyDiv w:val="1"/>
      <w:marLeft w:val="0"/>
      <w:marRight w:val="0"/>
      <w:marTop w:val="0"/>
      <w:marBottom w:val="0"/>
      <w:divBdr>
        <w:top w:val="none" w:sz="0" w:space="0" w:color="auto"/>
        <w:left w:val="none" w:sz="0" w:space="0" w:color="auto"/>
        <w:bottom w:val="none" w:sz="0" w:space="0" w:color="auto"/>
        <w:right w:val="none" w:sz="0" w:space="0" w:color="auto"/>
      </w:divBdr>
    </w:div>
    <w:div w:id="90054310">
      <w:bodyDiv w:val="1"/>
      <w:marLeft w:val="0"/>
      <w:marRight w:val="0"/>
      <w:marTop w:val="0"/>
      <w:marBottom w:val="0"/>
      <w:divBdr>
        <w:top w:val="none" w:sz="0" w:space="0" w:color="auto"/>
        <w:left w:val="none" w:sz="0" w:space="0" w:color="auto"/>
        <w:bottom w:val="none" w:sz="0" w:space="0" w:color="auto"/>
        <w:right w:val="none" w:sz="0" w:space="0" w:color="auto"/>
      </w:divBdr>
    </w:div>
    <w:div w:id="147214241">
      <w:bodyDiv w:val="1"/>
      <w:marLeft w:val="0"/>
      <w:marRight w:val="0"/>
      <w:marTop w:val="0"/>
      <w:marBottom w:val="0"/>
      <w:divBdr>
        <w:top w:val="none" w:sz="0" w:space="0" w:color="auto"/>
        <w:left w:val="none" w:sz="0" w:space="0" w:color="auto"/>
        <w:bottom w:val="none" w:sz="0" w:space="0" w:color="auto"/>
        <w:right w:val="none" w:sz="0" w:space="0" w:color="auto"/>
      </w:divBdr>
    </w:div>
    <w:div w:id="161893217">
      <w:bodyDiv w:val="1"/>
      <w:marLeft w:val="0"/>
      <w:marRight w:val="0"/>
      <w:marTop w:val="0"/>
      <w:marBottom w:val="0"/>
      <w:divBdr>
        <w:top w:val="none" w:sz="0" w:space="0" w:color="auto"/>
        <w:left w:val="none" w:sz="0" w:space="0" w:color="auto"/>
        <w:bottom w:val="none" w:sz="0" w:space="0" w:color="auto"/>
        <w:right w:val="none" w:sz="0" w:space="0" w:color="auto"/>
      </w:divBdr>
    </w:div>
    <w:div w:id="166985901">
      <w:bodyDiv w:val="1"/>
      <w:marLeft w:val="0"/>
      <w:marRight w:val="0"/>
      <w:marTop w:val="0"/>
      <w:marBottom w:val="0"/>
      <w:divBdr>
        <w:top w:val="none" w:sz="0" w:space="0" w:color="auto"/>
        <w:left w:val="none" w:sz="0" w:space="0" w:color="auto"/>
        <w:bottom w:val="none" w:sz="0" w:space="0" w:color="auto"/>
        <w:right w:val="none" w:sz="0" w:space="0" w:color="auto"/>
      </w:divBdr>
    </w:div>
    <w:div w:id="187915810">
      <w:bodyDiv w:val="1"/>
      <w:marLeft w:val="0"/>
      <w:marRight w:val="0"/>
      <w:marTop w:val="0"/>
      <w:marBottom w:val="0"/>
      <w:divBdr>
        <w:top w:val="none" w:sz="0" w:space="0" w:color="auto"/>
        <w:left w:val="none" w:sz="0" w:space="0" w:color="auto"/>
        <w:bottom w:val="none" w:sz="0" w:space="0" w:color="auto"/>
        <w:right w:val="none" w:sz="0" w:space="0" w:color="auto"/>
      </w:divBdr>
    </w:div>
    <w:div w:id="206995077">
      <w:bodyDiv w:val="1"/>
      <w:marLeft w:val="0"/>
      <w:marRight w:val="0"/>
      <w:marTop w:val="0"/>
      <w:marBottom w:val="0"/>
      <w:divBdr>
        <w:top w:val="none" w:sz="0" w:space="0" w:color="auto"/>
        <w:left w:val="none" w:sz="0" w:space="0" w:color="auto"/>
        <w:bottom w:val="none" w:sz="0" w:space="0" w:color="auto"/>
        <w:right w:val="none" w:sz="0" w:space="0" w:color="auto"/>
      </w:divBdr>
    </w:div>
    <w:div w:id="242958585">
      <w:bodyDiv w:val="1"/>
      <w:marLeft w:val="0"/>
      <w:marRight w:val="0"/>
      <w:marTop w:val="0"/>
      <w:marBottom w:val="0"/>
      <w:divBdr>
        <w:top w:val="none" w:sz="0" w:space="0" w:color="auto"/>
        <w:left w:val="none" w:sz="0" w:space="0" w:color="auto"/>
        <w:bottom w:val="none" w:sz="0" w:space="0" w:color="auto"/>
        <w:right w:val="none" w:sz="0" w:space="0" w:color="auto"/>
      </w:divBdr>
    </w:div>
    <w:div w:id="348066984">
      <w:bodyDiv w:val="1"/>
      <w:marLeft w:val="0"/>
      <w:marRight w:val="0"/>
      <w:marTop w:val="0"/>
      <w:marBottom w:val="0"/>
      <w:divBdr>
        <w:top w:val="none" w:sz="0" w:space="0" w:color="auto"/>
        <w:left w:val="none" w:sz="0" w:space="0" w:color="auto"/>
        <w:bottom w:val="none" w:sz="0" w:space="0" w:color="auto"/>
        <w:right w:val="none" w:sz="0" w:space="0" w:color="auto"/>
      </w:divBdr>
    </w:div>
    <w:div w:id="393237748">
      <w:bodyDiv w:val="1"/>
      <w:marLeft w:val="0"/>
      <w:marRight w:val="0"/>
      <w:marTop w:val="0"/>
      <w:marBottom w:val="0"/>
      <w:divBdr>
        <w:top w:val="none" w:sz="0" w:space="0" w:color="auto"/>
        <w:left w:val="none" w:sz="0" w:space="0" w:color="auto"/>
        <w:bottom w:val="none" w:sz="0" w:space="0" w:color="auto"/>
        <w:right w:val="none" w:sz="0" w:space="0" w:color="auto"/>
      </w:divBdr>
      <w:divsChild>
        <w:div w:id="1812404973">
          <w:marLeft w:val="0"/>
          <w:marRight w:val="0"/>
          <w:marTop w:val="0"/>
          <w:marBottom w:val="0"/>
          <w:divBdr>
            <w:top w:val="none" w:sz="0" w:space="0" w:color="auto"/>
            <w:left w:val="none" w:sz="0" w:space="0" w:color="auto"/>
            <w:bottom w:val="none" w:sz="0" w:space="0" w:color="auto"/>
            <w:right w:val="none" w:sz="0" w:space="0" w:color="auto"/>
          </w:divBdr>
        </w:div>
        <w:div w:id="401411013">
          <w:marLeft w:val="0"/>
          <w:marRight w:val="0"/>
          <w:marTop w:val="0"/>
          <w:marBottom w:val="0"/>
          <w:divBdr>
            <w:top w:val="none" w:sz="0" w:space="0" w:color="auto"/>
            <w:left w:val="none" w:sz="0" w:space="0" w:color="auto"/>
            <w:bottom w:val="none" w:sz="0" w:space="0" w:color="auto"/>
            <w:right w:val="none" w:sz="0" w:space="0" w:color="auto"/>
          </w:divBdr>
        </w:div>
        <w:div w:id="27340904">
          <w:marLeft w:val="0"/>
          <w:marRight w:val="0"/>
          <w:marTop w:val="0"/>
          <w:marBottom w:val="0"/>
          <w:divBdr>
            <w:top w:val="none" w:sz="0" w:space="0" w:color="auto"/>
            <w:left w:val="none" w:sz="0" w:space="0" w:color="auto"/>
            <w:bottom w:val="none" w:sz="0" w:space="0" w:color="auto"/>
            <w:right w:val="none" w:sz="0" w:space="0" w:color="auto"/>
          </w:divBdr>
        </w:div>
      </w:divsChild>
    </w:div>
    <w:div w:id="395395944">
      <w:bodyDiv w:val="1"/>
      <w:marLeft w:val="0"/>
      <w:marRight w:val="0"/>
      <w:marTop w:val="0"/>
      <w:marBottom w:val="0"/>
      <w:divBdr>
        <w:top w:val="none" w:sz="0" w:space="0" w:color="auto"/>
        <w:left w:val="none" w:sz="0" w:space="0" w:color="auto"/>
        <w:bottom w:val="none" w:sz="0" w:space="0" w:color="auto"/>
        <w:right w:val="none" w:sz="0" w:space="0" w:color="auto"/>
      </w:divBdr>
    </w:div>
    <w:div w:id="413166907">
      <w:bodyDiv w:val="1"/>
      <w:marLeft w:val="0"/>
      <w:marRight w:val="0"/>
      <w:marTop w:val="0"/>
      <w:marBottom w:val="0"/>
      <w:divBdr>
        <w:top w:val="none" w:sz="0" w:space="0" w:color="auto"/>
        <w:left w:val="none" w:sz="0" w:space="0" w:color="auto"/>
        <w:bottom w:val="none" w:sz="0" w:space="0" w:color="auto"/>
        <w:right w:val="none" w:sz="0" w:space="0" w:color="auto"/>
      </w:divBdr>
    </w:div>
    <w:div w:id="444153850">
      <w:bodyDiv w:val="1"/>
      <w:marLeft w:val="0"/>
      <w:marRight w:val="0"/>
      <w:marTop w:val="0"/>
      <w:marBottom w:val="0"/>
      <w:divBdr>
        <w:top w:val="none" w:sz="0" w:space="0" w:color="auto"/>
        <w:left w:val="none" w:sz="0" w:space="0" w:color="auto"/>
        <w:bottom w:val="none" w:sz="0" w:space="0" w:color="auto"/>
        <w:right w:val="none" w:sz="0" w:space="0" w:color="auto"/>
      </w:divBdr>
    </w:div>
    <w:div w:id="481969902">
      <w:bodyDiv w:val="1"/>
      <w:marLeft w:val="0"/>
      <w:marRight w:val="0"/>
      <w:marTop w:val="0"/>
      <w:marBottom w:val="0"/>
      <w:divBdr>
        <w:top w:val="none" w:sz="0" w:space="0" w:color="auto"/>
        <w:left w:val="none" w:sz="0" w:space="0" w:color="auto"/>
        <w:bottom w:val="none" w:sz="0" w:space="0" w:color="auto"/>
        <w:right w:val="none" w:sz="0" w:space="0" w:color="auto"/>
      </w:divBdr>
    </w:div>
    <w:div w:id="497382212">
      <w:bodyDiv w:val="1"/>
      <w:marLeft w:val="0"/>
      <w:marRight w:val="0"/>
      <w:marTop w:val="0"/>
      <w:marBottom w:val="0"/>
      <w:divBdr>
        <w:top w:val="none" w:sz="0" w:space="0" w:color="auto"/>
        <w:left w:val="none" w:sz="0" w:space="0" w:color="auto"/>
        <w:bottom w:val="none" w:sz="0" w:space="0" w:color="auto"/>
        <w:right w:val="none" w:sz="0" w:space="0" w:color="auto"/>
      </w:divBdr>
    </w:div>
    <w:div w:id="527761638">
      <w:bodyDiv w:val="1"/>
      <w:marLeft w:val="0"/>
      <w:marRight w:val="0"/>
      <w:marTop w:val="0"/>
      <w:marBottom w:val="0"/>
      <w:divBdr>
        <w:top w:val="none" w:sz="0" w:space="0" w:color="auto"/>
        <w:left w:val="none" w:sz="0" w:space="0" w:color="auto"/>
        <w:bottom w:val="none" w:sz="0" w:space="0" w:color="auto"/>
        <w:right w:val="none" w:sz="0" w:space="0" w:color="auto"/>
      </w:divBdr>
    </w:div>
    <w:div w:id="528614936">
      <w:bodyDiv w:val="1"/>
      <w:marLeft w:val="0"/>
      <w:marRight w:val="0"/>
      <w:marTop w:val="0"/>
      <w:marBottom w:val="0"/>
      <w:divBdr>
        <w:top w:val="none" w:sz="0" w:space="0" w:color="auto"/>
        <w:left w:val="none" w:sz="0" w:space="0" w:color="auto"/>
        <w:bottom w:val="none" w:sz="0" w:space="0" w:color="auto"/>
        <w:right w:val="none" w:sz="0" w:space="0" w:color="auto"/>
      </w:divBdr>
    </w:div>
    <w:div w:id="528956787">
      <w:bodyDiv w:val="1"/>
      <w:marLeft w:val="0"/>
      <w:marRight w:val="0"/>
      <w:marTop w:val="0"/>
      <w:marBottom w:val="0"/>
      <w:divBdr>
        <w:top w:val="none" w:sz="0" w:space="0" w:color="auto"/>
        <w:left w:val="none" w:sz="0" w:space="0" w:color="auto"/>
        <w:bottom w:val="none" w:sz="0" w:space="0" w:color="auto"/>
        <w:right w:val="none" w:sz="0" w:space="0" w:color="auto"/>
      </w:divBdr>
    </w:div>
    <w:div w:id="531384451">
      <w:bodyDiv w:val="1"/>
      <w:marLeft w:val="0"/>
      <w:marRight w:val="0"/>
      <w:marTop w:val="0"/>
      <w:marBottom w:val="0"/>
      <w:divBdr>
        <w:top w:val="none" w:sz="0" w:space="0" w:color="auto"/>
        <w:left w:val="none" w:sz="0" w:space="0" w:color="auto"/>
        <w:bottom w:val="none" w:sz="0" w:space="0" w:color="auto"/>
        <w:right w:val="none" w:sz="0" w:space="0" w:color="auto"/>
      </w:divBdr>
    </w:div>
    <w:div w:id="552472589">
      <w:bodyDiv w:val="1"/>
      <w:marLeft w:val="0"/>
      <w:marRight w:val="0"/>
      <w:marTop w:val="0"/>
      <w:marBottom w:val="0"/>
      <w:divBdr>
        <w:top w:val="none" w:sz="0" w:space="0" w:color="auto"/>
        <w:left w:val="none" w:sz="0" w:space="0" w:color="auto"/>
        <w:bottom w:val="none" w:sz="0" w:space="0" w:color="auto"/>
        <w:right w:val="none" w:sz="0" w:space="0" w:color="auto"/>
      </w:divBdr>
    </w:div>
    <w:div w:id="558246208">
      <w:bodyDiv w:val="1"/>
      <w:marLeft w:val="0"/>
      <w:marRight w:val="0"/>
      <w:marTop w:val="0"/>
      <w:marBottom w:val="0"/>
      <w:divBdr>
        <w:top w:val="none" w:sz="0" w:space="0" w:color="auto"/>
        <w:left w:val="none" w:sz="0" w:space="0" w:color="auto"/>
        <w:bottom w:val="none" w:sz="0" w:space="0" w:color="auto"/>
        <w:right w:val="none" w:sz="0" w:space="0" w:color="auto"/>
      </w:divBdr>
    </w:div>
    <w:div w:id="650251960">
      <w:bodyDiv w:val="1"/>
      <w:marLeft w:val="0"/>
      <w:marRight w:val="0"/>
      <w:marTop w:val="0"/>
      <w:marBottom w:val="0"/>
      <w:divBdr>
        <w:top w:val="none" w:sz="0" w:space="0" w:color="auto"/>
        <w:left w:val="none" w:sz="0" w:space="0" w:color="auto"/>
        <w:bottom w:val="none" w:sz="0" w:space="0" w:color="auto"/>
        <w:right w:val="none" w:sz="0" w:space="0" w:color="auto"/>
      </w:divBdr>
      <w:divsChild>
        <w:div w:id="1145853692">
          <w:marLeft w:val="0"/>
          <w:marRight w:val="0"/>
          <w:marTop w:val="0"/>
          <w:marBottom w:val="0"/>
          <w:divBdr>
            <w:top w:val="none" w:sz="0" w:space="0" w:color="auto"/>
            <w:left w:val="none" w:sz="0" w:space="0" w:color="auto"/>
            <w:bottom w:val="none" w:sz="0" w:space="0" w:color="auto"/>
            <w:right w:val="none" w:sz="0" w:space="0" w:color="auto"/>
          </w:divBdr>
          <w:divsChild>
            <w:div w:id="1198352940">
              <w:marLeft w:val="0"/>
              <w:marRight w:val="0"/>
              <w:marTop w:val="0"/>
              <w:marBottom w:val="0"/>
              <w:divBdr>
                <w:top w:val="none" w:sz="0" w:space="0" w:color="auto"/>
                <w:left w:val="none" w:sz="0" w:space="0" w:color="auto"/>
                <w:bottom w:val="none" w:sz="0" w:space="0" w:color="auto"/>
                <w:right w:val="none" w:sz="0" w:space="0" w:color="auto"/>
              </w:divBdr>
              <w:divsChild>
                <w:div w:id="2063089370">
                  <w:marLeft w:val="0"/>
                  <w:marRight w:val="0"/>
                  <w:marTop w:val="0"/>
                  <w:marBottom w:val="0"/>
                  <w:divBdr>
                    <w:top w:val="none" w:sz="0" w:space="0" w:color="auto"/>
                    <w:left w:val="none" w:sz="0" w:space="0" w:color="auto"/>
                    <w:bottom w:val="none" w:sz="0" w:space="0" w:color="auto"/>
                    <w:right w:val="none" w:sz="0" w:space="0" w:color="auto"/>
                  </w:divBdr>
                  <w:divsChild>
                    <w:div w:id="1623075893">
                      <w:marLeft w:val="0"/>
                      <w:marRight w:val="0"/>
                      <w:marTop w:val="0"/>
                      <w:marBottom w:val="0"/>
                      <w:divBdr>
                        <w:top w:val="none" w:sz="0" w:space="0" w:color="auto"/>
                        <w:left w:val="none" w:sz="0" w:space="0" w:color="auto"/>
                        <w:bottom w:val="none" w:sz="0" w:space="0" w:color="auto"/>
                        <w:right w:val="none" w:sz="0" w:space="0" w:color="auto"/>
                      </w:divBdr>
                      <w:divsChild>
                        <w:div w:id="1965503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0875292">
      <w:bodyDiv w:val="1"/>
      <w:marLeft w:val="0"/>
      <w:marRight w:val="0"/>
      <w:marTop w:val="0"/>
      <w:marBottom w:val="0"/>
      <w:divBdr>
        <w:top w:val="none" w:sz="0" w:space="0" w:color="auto"/>
        <w:left w:val="none" w:sz="0" w:space="0" w:color="auto"/>
        <w:bottom w:val="none" w:sz="0" w:space="0" w:color="auto"/>
        <w:right w:val="none" w:sz="0" w:space="0" w:color="auto"/>
      </w:divBdr>
    </w:div>
    <w:div w:id="766190377">
      <w:bodyDiv w:val="1"/>
      <w:marLeft w:val="0"/>
      <w:marRight w:val="0"/>
      <w:marTop w:val="0"/>
      <w:marBottom w:val="0"/>
      <w:divBdr>
        <w:top w:val="none" w:sz="0" w:space="0" w:color="auto"/>
        <w:left w:val="none" w:sz="0" w:space="0" w:color="auto"/>
        <w:bottom w:val="none" w:sz="0" w:space="0" w:color="auto"/>
        <w:right w:val="none" w:sz="0" w:space="0" w:color="auto"/>
      </w:divBdr>
    </w:div>
    <w:div w:id="767579771">
      <w:bodyDiv w:val="1"/>
      <w:marLeft w:val="0"/>
      <w:marRight w:val="0"/>
      <w:marTop w:val="0"/>
      <w:marBottom w:val="0"/>
      <w:divBdr>
        <w:top w:val="none" w:sz="0" w:space="0" w:color="auto"/>
        <w:left w:val="none" w:sz="0" w:space="0" w:color="auto"/>
        <w:bottom w:val="none" w:sz="0" w:space="0" w:color="auto"/>
        <w:right w:val="none" w:sz="0" w:space="0" w:color="auto"/>
      </w:divBdr>
    </w:div>
    <w:div w:id="799763646">
      <w:bodyDiv w:val="1"/>
      <w:marLeft w:val="0"/>
      <w:marRight w:val="0"/>
      <w:marTop w:val="0"/>
      <w:marBottom w:val="0"/>
      <w:divBdr>
        <w:top w:val="none" w:sz="0" w:space="0" w:color="auto"/>
        <w:left w:val="none" w:sz="0" w:space="0" w:color="auto"/>
        <w:bottom w:val="none" w:sz="0" w:space="0" w:color="auto"/>
        <w:right w:val="none" w:sz="0" w:space="0" w:color="auto"/>
      </w:divBdr>
    </w:div>
    <w:div w:id="824055921">
      <w:bodyDiv w:val="1"/>
      <w:marLeft w:val="0"/>
      <w:marRight w:val="0"/>
      <w:marTop w:val="0"/>
      <w:marBottom w:val="0"/>
      <w:divBdr>
        <w:top w:val="none" w:sz="0" w:space="0" w:color="auto"/>
        <w:left w:val="none" w:sz="0" w:space="0" w:color="auto"/>
        <w:bottom w:val="none" w:sz="0" w:space="0" w:color="auto"/>
        <w:right w:val="none" w:sz="0" w:space="0" w:color="auto"/>
      </w:divBdr>
    </w:div>
    <w:div w:id="826628275">
      <w:bodyDiv w:val="1"/>
      <w:marLeft w:val="0"/>
      <w:marRight w:val="0"/>
      <w:marTop w:val="0"/>
      <w:marBottom w:val="0"/>
      <w:divBdr>
        <w:top w:val="none" w:sz="0" w:space="0" w:color="auto"/>
        <w:left w:val="none" w:sz="0" w:space="0" w:color="auto"/>
        <w:bottom w:val="none" w:sz="0" w:space="0" w:color="auto"/>
        <w:right w:val="none" w:sz="0" w:space="0" w:color="auto"/>
      </w:divBdr>
    </w:div>
    <w:div w:id="836922467">
      <w:bodyDiv w:val="1"/>
      <w:marLeft w:val="0"/>
      <w:marRight w:val="0"/>
      <w:marTop w:val="0"/>
      <w:marBottom w:val="0"/>
      <w:divBdr>
        <w:top w:val="none" w:sz="0" w:space="0" w:color="auto"/>
        <w:left w:val="none" w:sz="0" w:space="0" w:color="auto"/>
        <w:bottom w:val="none" w:sz="0" w:space="0" w:color="auto"/>
        <w:right w:val="none" w:sz="0" w:space="0" w:color="auto"/>
      </w:divBdr>
    </w:div>
    <w:div w:id="882331404">
      <w:bodyDiv w:val="1"/>
      <w:marLeft w:val="0"/>
      <w:marRight w:val="0"/>
      <w:marTop w:val="0"/>
      <w:marBottom w:val="0"/>
      <w:divBdr>
        <w:top w:val="none" w:sz="0" w:space="0" w:color="auto"/>
        <w:left w:val="none" w:sz="0" w:space="0" w:color="auto"/>
        <w:bottom w:val="none" w:sz="0" w:space="0" w:color="auto"/>
        <w:right w:val="none" w:sz="0" w:space="0" w:color="auto"/>
      </w:divBdr>
    </w:div>
    <w:div w:id="892814314">
      <w:bodyDiv w:val="1"/>
      <w:marLeft w:val="0"/>
      <w:marRight w:val="0"/>
      <w:marTop w:val="0"/>
      <w:marBottom w:val="0"/>
      <w:divBdr>
        <w:top w:val="none" w:sz="0" w:space="0" w:color="auto"/>
        <w:left w:val="none" w:sz="0" w:space="0" w:color="auto"/>
        <w:bottom w:val="none" w:sz="0" w:space="0" w:color="auto"/>
        <w:right w:val="none" w:sz="0" w:space="0" w:color="auto"/>
      </w:divBdr>
    </w:div>
    <w:div w:id="906303127">
      <w:bodyDiv w:val="1"/>
      <w:marLeft w:val="0"/>
      <w:marRight w:val="0"/>
      <w:marTop w:val="0"/>
      <w:marBottom w:val="0"/>
      <w:divBdr>
        <w:top w:val="none" w:sz="0" w:space="0" w:color="auto"/>
        <w:left w:val="none" w:sz="0" w:space="0" w:color="auto"/>
        <w:bottom w:val="none" w:sz="0" w:space="0" w:color="auto"/>
        <w:right w:val="none" w:sz="0" w:space="0" w:color="auto"/>
      </w:divBdr>
    </w:div>
    <w:div w:id="907500708">
      <w:bodyDiv w:val="1"/>
      <w:marLeft w:val="0"/>
      <w:marRight w:val="0"/>
      <w:marTop w:val="0"/>
      <w:marBottom w:val="0"/>
      <w:divBdr>
        <w:top w:val="none" w:sz="0" w:space="0" w:color="auto"/>
        <w:left w:val="none" w:sz="0" w:space="0" w:color="auto"/>
        <w:bottom w:val="none" w:sz="0" w:space="0" w:color="auto"/>
        <w:right w:val="none" w:sz="0" w:space="0" w:color="auto"/>
      </w:divBdr>
      <w:divsChild>
        <w:div w:id="1712461583">
          <w:marLeft w:val="0"/>
          <w:marRight w:val="0"/>
          <w:marTop w:val="0"/>
          <w:marBottom w:val="0"/>
          <w:divBdr>
            <w:top w:val="none" w:sz="0" w:space="0" w:color="auto"/>
            <w:left w:val="none" w:sz="0" w:space="0" w:color="auto"/>
            <w:bottom w:val="none" w:sz="0" w:space="0" w:color="auto"/>
            <w:right w:val="none" w:sz="0" w:space="0" w:color="auto"/>
          </w:divBdr>
          <w:divsChild>
            <w:div w:id="141509623">
              <w:marLeft w:val="0"/>
              <w:marRight w:val="0"/>
              <w:marTop w:val="0"/>
              <w:marBottom w:val="0"/>
              <w:divBdr>
                <w:top w:val="none" w:sz="0" w:space="0" w:color="auto"/>
                <w:left w:val="none" w:sz="0" w:space="0" w:color="auto"/>
                <w:bottom w:val="none" w:sz="0" w:space="0" w:color="auto"/>
                <w:right w:val="none" w:sz="0" w:space="0" w:color="auto"/>
              </w:divBdr>
              <w:divsChild>
                <w:div w:id="240874020">
                  <w:marLeft w:val="0"/>
                  <w:marRight w:val="0"/>
                  <w:marTop w:val="0"/>
                  <w:marBottom w:val="0"/>
                  <w:divBdr>
                    <w:top w:val="none" w:sz="0" w:space="0" w:color="auto"/>
                    <w:left w:val="none" w:sz="0" w:space="0" w:color="auto"/>
                    <w:bottom w:val="none" w:sz="0" w:space="0" w:color="auto"/>
                    <w:right w:val="none" w:sz="0" w:space="0" w:color="auto"/>
                  </w:divBdr>
                  <w:divsChild>
                    <w:div w:id="167255646">
                      <w:marLeft w:val="0"/>
                      <w:marRight w:val="0"/>
                      <w:marTop w:val="0"/>
                      <w:marBottom w:val="0"/>
                      <w:divBdr>
                        <w:top w:val="none" w:sz="0" w:space="0" w:color="auto"/>
                        <w:left w:val="none" w:sz="0" w:space="0" w:color="auto"/>
                        <w:bottom w:val="none" w:sz="0" w:space="0" w:color="auto"/>
                        <w:right w:val="none" w:sz="0" w:space="0" w:color="auto"/>
                      </w:divBdr>
                      <w:divsChild>
                        <w:div w:id="192625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8614639">
      <w:bodyDiv w:val="1"/>
      <w:marLeft w:val="0"/>
      <w:marRight w:val="0"/>
      <w:marTop w:val="0"/>
      <w:marBottom w:val="0"/>
      <w:divBdr>
        <w:top w:val="none" w:sz="0" w:space="0" w:color="auto"/>
        <w:left w:val="none" w:sz="0" w:space="0" w:color="auto"/>
        <w:bottom w:val="none" w:sz="0" w:space="0" w:color="auto"/>
        <w:right w:val="none" w:sz="0" w:space="0" w:color="auto"/>
      </w:divBdr>
    </w:div>
    <w:div w:id="1009064930">
      <w:bodyDiv w:val="1"/>
      <w:marLeft w:val="0"/>
      <w:marRight w:val="0"/>
      <w:marTop w:val="0"/>
      <w:marBottom w:val="0"/>
      <w:divBdr>
        <w:top w:val="none" w:sz="0" w:space="0" w:color="auto"/>
        <w:left w:val="none" w:sz="0" w:space="0" w:color="auto"/>
        <w:bottom w:val="none" w:sz="0" w:space="0" w:color="auto"/>
        <w:right w:val="none" w:sz="0" w:space="0" w:color="auto"/>
      </w:divBdr>
    </w:div>
    <w:div w:id="1023435089">
      <w:bodyDiv w:val="1"/>
      <w:marLeft w:val="0"/>
      <w:marRight w:val="0"/>
      <w:marTop w:val="0"/>
      <w:marBottom w:val="0"/>
      <w:divBdr>
        <w:top w:val="none" w:sz="0" w:space="0" w:color="auto"/>
        <w:left w:val="none" w:sz="0" w:space="0" w:color="auto"/>
        <w:bottom w:val="none" w:sz="0" w:space="0" w:color="auto"/>
        <w:right w:val="none" w:sz="0" w:space="0" w:color="auto"/>
      </w:divBdr>
    </w:div>
    <w:div w:id="1026249978">
      <w:bodyDiv w:val="1"/>
      <w:marLeft w:val="0"/>
      <w:marRight w:val="0"/>
      <w:marTop w:val="0"/>
      <w:marBottom w:val="0"/>
      <w:divBdr>
        <w:top w:val="none" w:sz="0" w:space="0" w:color="auto"/>
        <w:left w:val="none" w:sz="0" w:space="0" w:color="auto"/>
        <w:bottom w:val="none" w:sz="0" w:space="0" w:color="auto"/>
        <w:right w:val="none" w:sz="0" w:space="0" w:color="auto"/>
      </w:divBdr>
    </w:div>
    <w:div w:id="1050769034">
      <w:bodyDiv w:val="1"/>
      <w:marLeft w:val="0"/>
      <w:marRight w:val="0"/>
      <w:marTop w:val="0"/>
      <w:marBottom w:val="0"/>
      <w:divBdr>
        <w:top w:val="none" w:sz="0" w:space="0" w:color="auto"/>
        <w:left w:val="none" w:sz="0" w:space="0" w:color="auto"/>
        <w:bottom w:val="none" w:sz="0" w:space="0" w:color="auto"/>
        <w:right w:val="none" w:sz="0" w:space="0" w:color="auto"/>
      </w:divBdr>
    </w:div>
    <w:div w:id="1065101245">
      <w:bodyDiv w:val="1"/>
      <w:marLeft w:val="0"/>
      <w:marRight w:val="0"/>
      <w:marTop w:val="0"/>
      <w:marBottom w:val="0"/>
      <w:divBdr>
        <w:top w:val="none" w:sz="0" w:space="0" w:color="auto"/>
        <w:left w:val="none" w:sz="0" w:space="0" w:color="auto"/>
        <w:bottom w:val="none" w:sz="0" w:space="0" w:color="auto"/>
        <w:right w:val="none" w:sz="0" w:space="0" w:color="auto"/>
      </w:divBdr>
    </w:div>
    <w:div w:id="1095831406">
      <w:bodyDiv w:val="1"/>
      <w:marLeft w:val="0"/>
      <w:marRight w:val="0"/>
      <w:marTop w:val="0"/>
      <w:marBottom w:val="0"/>
      <w:divBdr>
        <w:top w:val="none" w:sz="0" w:space="0" w:color="auto"/>
        <w:left w:val="none" w:sz="0" w:space="0" w:color="auto"/>
        <w:bottom w:val="none" w:sz="0" w:space="0" w:color="auto"/>
        <w:right w:val="none" w:sz="0" w:space="0" w:color="auto"/>
      </w:divBdr>
    </w:div>
    <w:div w:id="1098450083">
      <w:bodyDiv w:val="1"/>
      <w:marLeft w:val="0"/>
      <w:marRight w:val="0"/>
      <w:marTop w:val="0"/>
      <w:marBottom w:val="0"/>
      <w:divBdr>
        <w:top w:val="none" w:sz="0" w:space="0" w:color="auto"/>
        <w:left w:val="none" w:sz="0" w:space="0" w:color="auto"/>
        <w:bottom w:val="none" w:sz="0" w:space="0" w:color="auto"/>
        <w:right w:val="none" w:sz="0" w:space="0" w:color="auto"/>
      </w:divBdr>
    </w:div>
    <w:div w:id="1136996494">
      <w:bodyDiv w:val="1"/>
      <w:marLeft w:val="0"/>
      <w:marRight w:val="0"/>
      <w:marTop w:val="0"/>
      <w:marBottom w:val="0"/>
      <w:divBdr>
        <w:top w:val="none" w:sz="0" w:space="0" w:color="auto"/>
        <w:left w:val="none" w:sz="0" w:space="0" w:color="auto"/>
        <w:bottom w:val="none" w:sz="0" w:space="0" w:color="auto"/>
        <w:right w:val="none" w:sz="0" w:space="0" w:color="auto"/>
      </w:divBdr>
    </w:div>
    <w:div w:id="1166702762">
      <w:bodyDiv w:val="1"/>
      <w:marLeft w:val="0"/>
      <w:marRight w:val="0"/>
      <w:marTop w:val="0"/>
      <w:marBottom w:val="0"/>
      <w:divBdr>
        <w:top w:val="none" w:sz="0" w:space="0" w:color="auto"/>
        <w:left w:val="none" w:sz="0" w:space="0" w:color="auto"/>
        <w:bottom w:val="none" w:sz="0" w:space="0" w:color="auto"/>
        <w:right w:val="none" w:sz="0" w:space="0" w:color="auto"/>
      </w:divBdr>
    </w:div>
    <w:div w:id="1225336912">
      <w:bodyDiv w:val="1"/>
      <w:marLeft w:val="0"/>
      <w:marRight w:val="0"/>
      <w:marTop w:val="0"/>
      <w:marBottom w:val="0"/>
      <w:divBdr>
        <w:top w:val="none" w:sz="0" w:space="0" w:color="auto"/>
        <w:left w:val="none" w:sz="0" w:space="0" w:color="auto"/>
        <w:bottom w:val="none" w:sz="0" w:space="0" w:color="auto"/>
        <w:right w:val="none" w:sz="0" w:space="0" w:color="auto"/>
      </w:divBdr>
    </w:div>
    <w:div w:id="1246377314">
      <w:bodyDiv w:val="1"/>
      <w:marLeft w:val="0"/>
      <w:marRight w:val="0"/>
      <w:marTop w:val="0"/>
      <w:marBottom w:val="0"/>
      <w:divBdr>
        <w:top w:val="none" w:sz="0" w:space="0" w:color="auto"/>
        <w:left w:val="none" w:sz="0" w:space="0" w:color="auto"/>
        <w:bottom w:val="none" w:sz="0" w:space="0" w:color="auto"/>
        <w:right w:val="none" w:sz="0" w:space="0" w:color="auto"/>
      </w:divBdr>
    </w:div>
    <w:div w:id="1268197255">
      <w:bodyDiv w:val="1"/>
      <w:marLeft w:val="0"/>
      <w:marRight w:val="0"/>
      <w:marTop w:val="0"/>
      <w:marBottom w:val="0"/>
      <w:divBdr>
        <w:top w:val="none" w:sz="0" w:space="0" w:color="auto"/>
        <w:left w:val="none" w:sz="0" w:space="0" w:color="auto"/>
        <w:bottom w:val="none" w:sz="0" w:space="0" w:color="auto"/>
        <w:right w:val="none" w:sz="0" w:space="0" w:color="auto"/>
      </w:divBdr>
    </w:div>
    <w:div w:id="1352224436">
      <w:bodyDiv w:val="1"/>
      <w:marLeft w:val="0"/>
      <w:marRight w:val="0"/>
      <w:marTop w:val="0"/>
      <w:marBottom w:val="0"/>
      <w:divBdr>
        <w:top w:val="none" w:sz="0" w:space="0" w:color="auto"/>
        <w:left w:val="none" w:sz="0" w:space="0" w:color="auto"/>
        <w:bottom w:val="none" w:sz="0" w:space="0" w:color="auto"/>
        <w:right w:val="none" w:sz="0" w:space="0" w:color="auto"/>
      </w:divBdr>
    </w:div>
    <w:div w:id="1439721268">
      <w:bodyDiv w:val="1"/>
      <w:marLeft w:val="0"/>
      <w:marRight w:val="0"/>
      <w:marTop w:val="0"/>
      <w:marBottom w:val="0"/>
      <w:divBdr>
        <w:top w:val="none" w:sz="0" w:space="0" w:color="auto"/>
        <w:left w:val="none" w:sz="0" w:space="0" w:color="auto"/>
        <w:bottom w:val="none" w:sz="0" w:space="0" w:color="auto"/>
        <w:right w:val="none" w:sz="0" w:space="0" w:color="auto"/>
      </w:divBdr>
    </w:div>
    <w:div w:id="1458796715">
      <w:bodyDiv w:val="1"/>
      <w:marLeft w:val="0"/>
      <w:marRight w:val="0"/>
      <w:marTop w:val="0"/>
      <w:marBottom w:val="0"/>
      <w:divBdr>
        <w:top w:val="none" w:sz="0" w:space="0" w:color="auto"/>
        <w:left w:val="none" w:sz="0" w:space="0" w:color="auto"/>
        <w:bottom w:val="none" w:sz="0" w:space="0" w:color="auto"/>
        <w:right w:val="none" w:sz="0" w:space="0" w:color="auto"/>
      </w:divBdr>
    </w:div>
    <w:div w:id="1486245274">
      <w:bodyDiv w:val="1"/>
      <w:marLeft w:val="0"/>
      <w:marRight w:val="0"/>
      <w:marTop w:val="0"/>
      <w:marBottom w:val="0"/>
      <w:divBdr>
        <w:top w:val="none" w:sz="0" w:space="0" w:color="auto"/>
        <w:left w:val="none" w:sz="0" w:space="0" w:color="auto"/>
        <w:bottom w:val="none" w:sz="0" w:space="0" w:color="auto"/>
        <w:right w:val="none" w:sz="0" w:space="0" w:color="auto"/>
      </w:divBdr>
    </w:div>
    <w:div w:id="1509561975">
      <w:bodyDiv w:val="1"/>
      <w:marLeft w:val="0"/>
      <w:marRight w:val="0"/>
      <w:marTop w:val="0"/>
      <w:marBottom w:val="0"/>
      <w:divBdr>
        <w:top w:val="none" w:sz="0" w:space="0" w:color="auto"/>
        <w:left w:val="none" w:sz="0" w:space="0" w:color="auto"/>
        <w:bottom w:val="none" w:sz="0" w:space="0" w:color="auto"/>
        <w:right w:val="none" w:sz="0" w:space="0" w:color="auto"/>
      </w:divBdr>
    </w:div>
    <w:div w:id="1564489252">
      <w:bodyDiv w:val="1"/>
      <w:marLeft w:val="0"/>
      <w:marRight w:val="0"/>
      <w:marTop w:val="0"/>
      <w:marBottom w:val="0"/>
      <w:divBdr>
        <w:top w:val="none" w:sz="0" w:space="0" w:color="auto"/>
        <w:left w:val="none" w:sz="0" w:space="0" w:color="auto"/>
        <w:bottom w:val="none" w:sz="0" w:space="0" w:color="auto"/>
        <w:right w:val="none" w:sz="0" w:space="0" w:color="auto"/>
      </w:divBdr>
    </w:div>
    <w:div w:id="1687101597">
      <w:bodyDiv w:val="1"/>
      <w:marLeft w:val="0"/>
      <w:marRight w:val="0"/>
      <w:marTop w:val="0"/>
      <w:marBottom w:val="0"/>
      <w:divBdr>
        <w:top w:val="none" w:sz="0" w:space="0" w:color="auto"/>
        <w:left w:val="none" w:sz="0" w:space="0" w:color="auto"/>
        <w:bottom w:val="none" w:sz="0" w:space="0" w:color="auto"/>
        <w:right w:val="none" w:sz="0" w:space="0" w:color="auto"/>
      </w:divBdr>
    </w:div>
    <w:div w:id="1688362354">
      <w:bodyDiv w:val="1"/>
      <w:marLeft w:val="0"/>
      <w:marRight w:val="0"/>
      <w:marTop w:val="0"/>
      <w:marBottom w:val="0"/>
      <w:divBdr>
        <w:top w:val="none" w:sz="0" w:space="0" w:color="auto"/>
        <w:left w:val="none" w:sz="0" w:space="0" w:color="auto"/>
        <w:bottom w:val="none" w:sz="0" w:space="0" w:color="auto"/>
        <w:right w:val="none" w:sz="0" w:space="0" w:color="auto"/>
      </w:divBdr>
    </w:div>
    <w:div w:id="1792287991">
      <w:bodyDiv w:val="1"/>
      <w:marLeft w:val="0"/>
      <w:marRight w:val="0"/>
      <w:marTop w:val="0"/>
      <w:marBottom w:val="0"/>
      <w:divBdr>
        <w:top w:val="none" w:sz="0" w:space="0" w:color="auto"/>
        <w:left w:val="none" w:sz="0" w:space="0" w:color="auto"/>
        <w:bottom w:val="none" w:sz="0" w:space="0" w:color="auto"/>
        <w:right w:val="none" w:sz="0" w:space="0" w:color="auto"/>
      </w:divBdr>
    </w:div>
    <w:div w:id="1869371916">
      <w:bodyDiv w:val="1"/>
      <w:marLeft w:val="0"/>
      <w:marRight w:val="0"/>
      <w:marTop w:val="0"/>
      <w:marBottom w:val="0"/>
      <w:divBdr>
        <w:top w:val="none" w:sz="0" w:space="0" w:color="auto"/>
        <w:left w:val="none" w:sz="0" w:space="0" w:color="auto"/>
        <w:bottom w:val="none" w:sz="0" w:space="0" w:color="auto"/>
        <w:right w:val="none" w:sz="0" w:space="0" w:color="auto"/>
      </w:divBdr>
    </w:div>
    <w:div w:id="1883665857">
      <w:bodyDiv w:val="1"/>
      <w:marLeft w:val="0"/>
      <w:marRight w:val="0"/>
      <w:marTop w:val="0"/>
      <w:marBottom w:val="0"/>
      <w:divBdr>
        <w:top w:val="none" w:sz="0" w:space="0" w:color="auto"/>
        <w:left w:val="none" w:sz="0" w:space="0" w:color="auto"/>
        <w:bottom w:val="none" w:sz="0" w:space="0" w:color="auto"/>
        <w:right w:val="none" w:sz="0" w:space="0" w:color="auto"/>
      </w:divBdr>
    </w:div>
    <w:div w:id="1883900595">
      <w:bodyDiv w:val="1"/>
      <w:marLeft w:val="0"/>
      <w:marRight w:val="0"/>
      <w:marTop w:val="0"/>
      <w:marBottom w:val="0"/>
      <w:divBdr>
        <w:top w:val="none" w:sz="0" w:space="0" w:color="auto"/>
        <w:left w:val="none" w:sz="0" w:space="0" w:color="auto"/>
        <w:bottom w:val="none" w:sz="0" w:space="0" w:color="auto"/>
        <w:right w:val="none" w:sz="0" w:space="0" w:color="auto"/>
      </w:divBdr>
    </w:div>
    <w:div w:id="1903372785">
      <w:bodyDiv w:val="1"/>
      <w:marLeft w:val="0"/>
      <w:marRight w:val="0"/>
      <w:marTop w:val="0"/>
      <w:marBottom w:val="0"/>
      <w:divBdr>
        <w:top w:val="none" w:sz="0" w:space="0" w:color="auto"/>
        <w:left w:val="none" w:sz="0" w:space="0" w:color="auto"/>
        <w:bottom w:val="none" w:sz="0" w:space="0" w:color="auto"/>
        <w:right w:val="none" w:sz="0" w:space="0" w:color="auto"/>
      </w:divBdr>
    </w:div>
    <w:div w:id="1911500887">
      <w:bodyDiv w:val="1"/>
      <w:marLeft w:val="0"/>
      <w:marRight w:val="0"/>
      <w:marTop w:val="0"/>
      <w:marBottom w:val="0"/>
      <w:divBdr>
        <w:top w:val="none" w:sz="0" w:space="0" w:color="auto"/>
        <w:left w:val="none" w:sz="0" w:space="0" w:color="auto"/>
        <w:bottom w:val="none" w:sz="0" w:space="0" w:color="auto"/>
        <w:right w:val="none" w:sz="0" w:space="0" w:color="auto"/>
      </w:divBdr>
    </w:div>
    <w:div w:id="1948805694">
      <w:bodyDiv w:val="1"/>
      <w:marLeft w:val="0"/>
      <w:marRight w:val="0"/>
      <w:marTop w:val="0"/>
      <w:marBottom w:val="0"/>
      <w:divBdr>
        <w:top w:val="none" w:sz="0" w:space="0" w:color="auto"/>
        <w:left w:val="none" w:sz="0" w:space="0" w:color="auto"/>
        <w:bottom w:val="none" w:sz="0" w:space="0" w:color="auto"/>
        <w:right w:val="none" w:sz="0" w:space="0" w:color="auto"/>
      </w:divBdr>
    </w:div>
    <w:div w:id="1962108862">
      <w:bodyDiv w:val="1"/>
      <w:marLeft w:val="0"/>
      <w:marRight w:val="0"/>
      <w:marTop w:val="0"/>
      <w:marBottom w:val="0"/>
      <w:divBdr>
        <w:top w:val="none" w:sz="0" w:space="0" w:color="auto"/>
        <w:left w:val="none" w:sz="0" w:space="0" w:color="auto"/>
        <w:bottom w:val="none" w:sz="0" w:space="0" w:color="auto"/>
        <w:right w:val="none" w:sz="0" w:space="0" w:color="auto"/>
      </w:divBdr>
      <w:divsChild>
        <w:div w:id="1308631404">
          <w:marLeft w:val="0"/>
          <w:marRight w:val="0"/>
          <w:marTop w:val="0"/>
          <w:marBottom w:val="600"/>
          <w:divBdr>
            <w:top w:val="none" w:sz="0" w:space="0" w:color="auto"/>
            <w:left w:val="none" w:sz="0" w:space="0" w:color="auto"/>
            <w:bottom w:val="none" w:sz="0" w:space="0" w:color="auto"/>
            <w:right w:val="none" w:sz="0" w:space="0" w:color="auto"/>
          </w:divBdr>
          <w:divsChild>
            <w:div w:id="1951812558">
              <w:marLeft w:val="0"/>
              <w:marRight w:val="0"/>
              <w:marTop w:val="0"/>
              <w:marBottom w:val="0"/>
              <w:divBdr>
                <w:top w:val="none" w:sz="0" w:space="0" w:color="auto"/>
                <w:left w:val="none" w:sz="0" w:space="0" w:color="auto"/>
                <w:bottom w:val="none" w:sz="0" w:space="0" w:color="auto"/>
                <w:right w:val="none" w:sz="0" w:space="0" w:color="auto"/>
              </w:divBdr>
              <w:divsChild>
                <w:div w:id="926499150">
                  <w:marLeft w:val="0"/>
                  <w:marRight w:val="0"/>
                  <w:marTop w:val="0"/>
                  <w:marBottom w:val="0"/>
                  <w:divBdr>
                    <w:top w:val="none" w:sz="0" w:space="0" w:color="auto"/>
                    <w:left w:val="none" w:sz="0" w:space="0" w:color="auto"/>
                    <w:bottom w:val="none" w:sz="0" w:space="0" w:color="auto"/>
                    <w:right w:val="none" w:sz="0" w:space="0" w:color="auto"/>
                  </w:divBdr>
                  <w:divsChild>
                    <w:div w:id="164878447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581523493">
          <w:marLeft w:val="0"/>
          <w:marRight w:val="0"/>
          <w:marTop w:val="0"/>
          <w:marBottom w:val="0"/>
          <w:divBdr>
            <w:top w:val="none" w:sz="0" w:space="0" w:color="auto"/>
            <w:left w:val="none" w:sz="0" w:space="0" w:color="auto"/>
            <w:bottom w:val="none" w:sz="0" w:space="0" w:color="auto"/>
            <w:right w:val="none" w:sz="0" w:space="0" w:color="auto"/>
          </w:divBdr>
          <w:divsChild>
            <w:div w:id="298265422">
              <w:marLeft w:val="0"/>
              <w:marRight w:val="0"/>
              <w:marTop w:val="0"/>
              <w:marBottom w:val="0"/>
              <w:divBdr>
                <w:top w:val="none" w:sz="0" w:space="0" w:color="auto"/>
                <w:left w:val="none" w:sz="0" w:space="0" w:color="auto"/>
                <w:bottom w:val="none" w:sz="0" w:space="0" w:color="auto"/>
                <w:right w:val="none" w:sz="0" w:space="0" w:color="auto"/>
              </w:divBdr>
              <w:divsChild>
                <w:div w:id="991254388">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 w:id="2063630279">
      <w:bodyDiv w:val="1"/>
      <w:marLeft w:val="0"/>
      <w:marRight w:val="0"/>
      <w:marTop w:val="0"/>
      <w:marBottom w:val="0"/>
      <w:divBdr>
        <w:top w:val="none" w:sz="0" w:space="0" w:color="auto"/>
        <w:left w:val="none" w:sz="0" w:space="0" w:color="auto"/>
        <w:bottom w:val="none" w:sz="0" w:space="0" w:color="auto"/>
        <w:right w:val="none" w:sz="0" w:space="0" w:color="auto"/>
      </w:divBdr>
    </w:div>
    <w:div w:id="2131507104">
      <w:bodyDiv w:val="1"/>
      <w:marLeft w:val="0"/>
      <w:marRight w:val="0"/>
      <w:marTop w:val="0"/>
      <w:marBottom w:val="0"/>
      <w:divBdr>
        <w:top w:val="none" w:sz="0" w:space="0" w:color="auto"/>
        <w:left w:val="none" w:sz="0" w:space="0" w:color="auto"/>
        <w:bottom w:val="none" w:sz="0" w:space="0" w:color="auto"/>
        <w:right w:val="none" w:sz="0" w:space="0" w:color="auto"/>
      </w:divBdr>
      <w:divsChild>
        <w:div w:id="1323194838">
          <w:marLeft w:val="0"/>
          <w:marRight w:val="0"/>
          <w:marTop w:val="0"/>
          <w:marBottom w:val="75"/>
          <w:divBdr>
            <w:top w:val="none" w:sz="0" w:space="0" w:color="auto"/>
            <w:left w:val="none" w:sz="0" w:space="0" w:color="auto"/>
            <w:bottom w:val="none" w:sz="0" w:space="0" w:color="auto"/>
            <w:right w:val="none" w:sz="0" w:space="0" w:color="auto"/>
          </w:divBdr>
        </w:div>
      </w:divsChild>
    </w:div>
    <w:div w:id="2145155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sd.govt.nz/about-msd-and-our-work/publications-resources/research/child-poverty-in-nz/index.html" TargetMode="External"/><Relationship Id="rId13" Type="http://schemas.openxmlformats.org/officeDocument/2006/relationships/header" Target="header3.xml"/><Relationship Id="rId18" Type="http://schemas.openxmlformats.org/officeDocument/2006/relationships/image" Target="media/image3.png"/><Relationship Id="rId26" Type="http://schemas.openxmlformats.org/officeDocument/2006/relationships/hyperlink" Target="https://www.msd.govt.nz/documents/about-msd-and-our-work/publications-resources/working-papers/wp-total-incomes-of-msd-main-benefit-clients-as-at-april-2022.pdf" TargetMode="External"/><Relationship Id="rId39" Type="http://schemas.openxmlformats.org/officeDocument/2006/relationships/header" Target="header4.xml"/><Relationship Id="rId3" Type="http://schemas.openxmlformats.org/officeDocument/2006/relationships/styles" Target="styles.xml"/><Relationship Id="rId21" Type="http://schemas.openxmlformats.org/officeDocument/2006/relationships/image" Target="media/image6.png"/><Relationship Id="rId34" Type="http://schemas.openxmlformats.org/officeDocument/2006/relationships/image" Target="media/image18.png"/><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2.png"/><Relationship Id="rId25" Type="http://schemas.openxmlformats.org/officeDocument/2006/relationships/image" Target="media/image10.png"/><Relationship Id="rId33" Type="http://schemas.openxmlformats.org/officeDocument/2006/relationships/image" Target="media/image17.png"/><Relationship Id="rId38" Type="http://schemas.openxmlformats.org/officeDocument/2006/relationships/hyperlink" Target="https://www.aucklandcouncil.govt.nz/about-auckland-council/how-auckland-council-works/governing-body-wards-committees/wards/Pages/find-your-ward.aspx" TargetMode="External"/><Relationship Id="rId2" Type="http://schemas.openxmlformats.org/officeDocument/2006/relationships/numbering" Target="numbering.xml"/><Relationship Id="rId16" Type="http://schemas.openxmlformats.org/officeDocument/2006/relationships/image" Target="media/image1.png"/><Relationship Id="rId20" Type="http://schemas.openxmlformats.org/officeDocument/2006/relationships/image" Target="media/image5.png"/><Relationship Id="rId29" Type="http://schemas.openxmlformats.org/officeDocument/2006/relationships/image" Target="media/image13.png"/><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image" Target="media/image9.png"/><Relationship Id="rId32" Type="http://schemas.openxmlformats.org/officeDocument/2006/relationships/image" Target="media/image16.png"/><Relationship Id="rId37" Type="http://schemas.openxmlformats.org/officeDocument/2006/relationships/image" Target="media/image20.png"/><Relationship Id="rId40" Type="http://schemas.openxmlformats.org/officeDocument/2006/relationships/header" Target="header5.xml"/><Relationship Id="rId5" Type="http://schemas.openxmlformats.org/officeDocument/2006/relationships/webSettings" Target="webSettings.xml"/><Relationship Id="rId15" Type="http://schemas.openxmlformats.org/officeDocument/2006/relationships/hyperlink" Target="https://dpmc.govt.nz/publications/child-poverty-related-indicators-report-2020-21" TargetMode="External"/><Relationship Id="rId23" Type="http://schemas.openxmlformats.org/officeDocument/2006/relationships/image" Target="media/image8.png"/><Relationship Id="rId28" Type="http://schemas.openxmlformats.org/officeDocument/2006/relationships/image" Target="media/image12.png"/><Relationship Id="rId36" Type="http://schemas.openxmlformats.org/officeDocument/2006/relationships/image" Target="media/image20.gif"/><Relationship Id="rId10" Type="http://schemas.openxmlformats.org/officeDocument/2006/relationships/header" Target="header2.xml"/><Relationship Id="rId19" Type="http://schemas.openxmlformats.org/officeDocument/2006/relationships/image" Target="media/image4.png"/><Relationship Id="rId31" Type="http://schemas.openxmlformats.org/officeDocument/2006/relationships/image" Target="media/image15.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image" Target="media/image7.png"/><Relationship Id="rId27" Type="http://schemas.openxmlformats.org/officeDocument/2006/relationships/image" Target="media/image11.png"/><Relationship Id="rId30" Type="http://schemas.openxmlformats.org/officeDocument/2006/relationships/image" Target="media/image14.png"/><Relationship Id="rId35" Type="http://schemas.openxmlformats.org/officeDocument/2006/relationships/image" Target="media/image19.png"/></Relationships>
</file>

<file path=word/_rels/footnotes.xml.rels><?xml version="1.0" encoding="UTF-8" standalone="yes"?>
<Relationships xmlns="http://schemas.openxmlformats.org/package/2006/relationships"><Relationship Id="rId2" Type="http://schemas.openxmlformats.org/officeDocument/2006/relationships/hyperlink" Target="https://www.stats.govt.nz/information-releases/child-poverty-statistics-year-ended-june-2021/" TargetMode="External"/><Relationship Id="rId1" Type="http://schemas.openxmlformats.org/officeDocument/2006/relationships/hyperlink" Target="https://www.hud.govt.nz/stats-and-insight/2018-severe-housing-deprivation-estimat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9729E-BF08-4283-A610-2392033698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30</Pages>
  <Words>10061</Words>
  <Characters>57354</Characters>
  <Application>Microsoft Office Word</Application>
  <DocSecurity>0</DocSecurity>
  <Lines>477</Lines>
  <Paragraphs>134</Paragraphs>
  <ScaleCrop>false</ScaleCrop>
  <HeadingPairs>
    <vt:vector size="2" baseType="variant">
      <vt:variant>
        <vt:lpstr>Title</vt:lpstr>
      </vt:variant>
      <vt:variant>
        <vt:i4>1</vt:i4>
      </vt:variant>
    </vt:vector>
  </HeadingPairs>
  <TitlesOfParts>
    <vt:vector size="1" baseType="lpstr">
      <vt:lpstr>Child Poverty in New Zealand</vt:lpstr>
    </vt:vector>
  </TitlesOfParts>
  <Company/>
  <LinksUpToDate>false</LinksUpToDate>
  <CharactersWithSpaces>67281</CharactersWithSpaces>
  <SharedDoc>false</SharedDoc>
  <HLinks>
    <vt:vector size="84" baseType="variant">
      <vt:variant>
        <vt:i4>3801141</vt:i4>
      </vt:variant>
      <vt:variant>
        <vt:i4>27</vt:i4>
      </vt:variant>
      <vt:variant>
        <vt:i4>0</vt:i4>
      </vt:variant>
      <vt:variant>
        <vt:i4>5</vt:i4>
      </vt:variant>
      <vt:variant>
        <vt:lpwstr>https://dinglefoundation.org.nz/wp-content/uploads/2019/08/Office-of-Chldrens-Commission-What-makes-a-good-life.pdf</vt:lpwstr>
      </vt:variant>
      <vt:variant>
        <vt:lpwstr/>
      </vt:variant>
      <vt:variant>
        <vt:i4>5439557</vt:i4>
      </vt:variant>
      <vt:variant>
        <vt:i4>24</vt:i4>
      </vt:variant>
      <vt:variant>
        <vt:i4>0</vt:i4>
      </vt:variant>
      <vt:variant>
        <vt:i4>5</vt:i4>
      </vt:variant>
      <vt:variant>
        <vt:lpwstr>https://www.orangatamariki.govt.nz/assets/Uploads/Media/what-makes-a-good-life/What-makes-a-good-life-report-OCC-OT-2019.pdf</vt:lpwstr>
      </vt:variant>
      <vt:variant>
        <vt:lpwstr/>
      </vt:variant>
      <vt:variant>
        <vt:i4>3670125</vt:i4>
      </vt:variant>
      <vt:variant>
        <vt:i4>21</vt:i4>
      </vt:variant>
      <vt:variant>
        <vt:i4>0</vt:i4>
      </vt:variant>
      <vt:variant>
        <vt:i4>5</vt:i4>
      </vt:variant>
      <vt:variant>
        <vt:lpwstr>https://statsnz.contentdm.oclc.org/digital/collection/p20045coll2/id/1000/rec/4</vt:lpwstr>
      </vt:variant>
      <vt:variant>
        <vt:lpwstr/>
      </vt:variant>
      <vt:variant>
        <vt:i4>2490431</vt:i4>
      </vt:variant>
      <vt:variant>
        <vt:i4>18</vt:i4>
      </vt:variant>
      <vt:variant>
        <vt:i4>0</vt:i4>
      </vt:variant>
      <vt:variant>
        <vt:i4>5</vt:i4>
      </vt:variant>
      <vt:variant>
        <vt:lpwstr>https://www.stats.govt.nz/methods/measuring-child-poverty-material-hardship</vt:lpwstr>
      </vt:variant>
      <vt:variant>
        <vt:lpwstr/>
      </vt:variant>
      <vt:variant>
        <vt:i4>6029385</vt:i4>
      </vt:variant>
      <vt:variant>
        <vt:i4>15</vt:i4>
      </vt:variant>
      <vt:variant>
        <vt:i4>0</vt:i4>
      </vt:variant>
      <vt:variant>
        <vt:i4>5</vt:i4>
      </vt:variant>
      <vt:variant>
        <vt:lpwstr>https://www.msd.govt.nz/about-msd-and-our-work/publications-resources/working-papers/index.html</vt:lpwstr>
      </vt:variant>
      <vt:variant>
        <vt:lpwstr>WorkingPapers20191</vt:lpwstr>
      </vt:variant>
      <vt:variant>
        <vt:i4>6029385</vt:i4>
      </vt:variant>
      <vt:variant>
        <vt:i4>12</vt:i4>
      </vt:variant>
      <vt:variant>
        <vt:i4>0</vt:i4>
      </vt:variant>
      <vt:variant>
        <vt:i4>5</vt:i4>
      </vt:variant>
      <vt:variant>
        <vt:lpwstr>https://www.msd.govt.nz/about-msd-and-our-work/publications-resources/working-papers/index.html</vt:lpwstr>
      </vt:variant>
      <vt:variant>
        <vt:lpwstr>WorkingPapers20191</vt:lpwstr>
      </vt:variant>
      <vt:variant>
        <vt:i4>5767190</vt:i4>
      </vt:variant>
      <vt:variant>
        <vt:i4>9</vt:i4>
      </vt:variant>
      <vt:variant>
        <vt:i4>0</vt:i4>
      </vt:variant>
      <vt:variant>
        <vt:i4>5</vt:i4>
      </vt:variant>
      <vt:variant>
        <vt:lpwstr>https://ideas.repec.org/s/spr/soinre.html</vt:lpwstr>
      </vt:variant>
      <vt:variant>
        <vt:lpwstr/>
      </vt:variant>
      <vt:variant>
        <vt:i4>5832729</vt:i4>
      </vt:variant>
      <vt:variant>
        <vt:i4>6</vt:i4>
      </vt:variant>
      <vt:variant>
        <vt:i4>0</vt:i4>
      </vt:variant>
      <vt:variant>
        <vt:i4>5</vt:i4>
      </vt:variant>
      <vt:variant>
        <vt:lpwstr>https://ideas.repec.org/a/spr/soinre/v116y2014i2p611-638.html</vt:lpwstr>
      </vt:variant>
      <vt:variant>
        <vt:lpwstr/>
      </vt:variant>
      <vt:variant>
        <vt:i4>8126574</vt:i4>
      </vt:variant>
      <vt:variant>
        <vt:i4>3</vt:i4>
      </vt:variant>
      <vt:variant>
        <vt:i4>0</vt:i4>
      </vt:variant>
      <vt:variant>
        <vt:i4>5</vt:i4>
      </vt:variant>
      <vt:variant>
        <vt:lpwstr>http://appsso.eurostat.ec.europa.eu/nui/show.do?dataset=lfsi_jhh_a&amp;lang=en</vt:lpwstr>
      </vt:variant>
      <vt:variant>
        <vt:lpwstr/>
      </vt:variant>
      <vt:variant>
        <vt:i4>1441881</vt:i4>
      </vt:variant>
      <vt:variant>
        <vt:i4>0</vt:i4>
      </vt:variant>
      <vt:variant>
        <vt:i4>0</vt:i4>
      </vt:variant>
      <vt:variant>
        <vt:i4>5</vt:i4>
      </vt:variant>
      <vt:variant>
        <vt:lpwstr>https://www.stats.govt.nz/information-releases/child-poverty-statistics-year-ended-june-2019</vt:lpwstr>
      </vt:variant>
      <vt:variant>
        <vt:lpwstr/>
      </vt:variant>
      <vt:variant>
        <vt:i4>6619223</vt:i4>
      </vt:variant>
      <vt:variant>
        <vt:i4>9</vt:i4>
      </vt:variant>
      <vt:variant>
        <vt:i4>0</vt:i4>
      </vt:variant>
      <vt:variant>
        <vt:i4>5</vt:i4>
      </vt:variant>
      <vt:variant>
        <vt:lpwstr>https://ec.europa.eu/eurostat/statistics-explained/index.php?title=Glossary:At-risk-of-poverty_rate</vt:lpwstr>
      </vt:variant>
      <vt:variant>
        <vt:lpwstr/>
      </vt:variant>
      <vt:variant>
        <vt:i4>2097263</vt:i4>
      </vt:variant>
      <vt:variant>
        <vt:i4>6</vt:i4>
      </vt:variant>
      <vt:variant>
        <vt:i4>0</vt:i4>
      </vt:variant>
      <vt:variant>
        <vt:i4>5</vt:i4>
      </vt:variant>
      <vt:variant>
        <vt:lpwstr>http://www.weag.govt.nz/weag-report/background-papers/</vt:lpwstr>
      </vt:variant>
      <vt:variant>
        <vt:lpwstr/>
      </vt:variant>
      <vt:variant>
        <vt:i4>6619223</vt:i4>
      </vt:variant>
      <vt:variant>
        <vt:i4>3</vt:i4>
      </vt:variant>
      <vt:variant>
        <vt:i4>0</vt:i4>
      </vt:variant>
      <vt:variant>
        <vt:i4>5</vt:i4>
      </vt:variant>
      <vt:variant>
        <vt:lpwstr>https://ec.europa.eu/eurostat/statistics-explained/index.php?title=Glossary:At-risk-of-poverty_rate</vt:lpwstr>
      </vt:variant>
      <vt:variant>
        <vt:lpwstr/>
      </vt:variant>
      <vt:variant>
        <vt:i4>7143534</vt:i4>
      </vt:variant>
      <vt:variant>
        <vt:i4>0</vt:i4>
      </vt:variant>
      <vt:variant>
        <vt:i4>0</vt:i4>
      </vt:variant>
      <vt:variant>
        <vt:i4>5</vt:i4>
      </vt:variant>
      <vt:variant>
        <vt:lpwstr>https://dpmc.govt.nz/our-programmes/reducing-child-poverty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Child Poverty in New Zealand</dc:title>
  <dc:subject/>
  <dc:creator/>
  <cp:keywords/>
  <dc:description/>
  <cp:lastModifiedBy/>
  <cp:revision>1</cp:revision>
  <dcterms:created xsi:type="dcterms:W3CDTF">2022-10-05T21:52:00Z</dcterms:created>
  <dcterms:modified xsi:type="dcterms:W3CDTF">2022-10-05T21:52:00Z</dcterms:modified>
</cp:coreProperties>
</file>