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46903" w14:textId="17EEAC8F" w:rsidR="00147492" w:rsidRPr="00575381" w:rsidRDefault="000828E8" w:rsidP="0083213B">
      <w:pPr>
        <w:spacing w:before="4200"/>
        <w:rPr>
          <w:rFonts w:ascii="Georgia" w:hAnsi="Georgia"/>
          <w:b/>
          <w:bCs/>
          <w:color w:val="002060"/>
          <w:sz w:val="72"/>
          <w:szCs w:val="72"/>
        </w:rPr>
      </w:pPr>
      <w:r w:rsidRPr="00575381">
        <w:rPr>
          <w:rFonts w:ascii="Georgia" w:hAnsi="Georgia"/>
          <w:b/>
          <w:bCs/>
          <w:noProof/>
          <w:color w:val="002060"/>
          <w:sz w:val="72"/>
          <w:szCs w:val="72"/>
        </w:rPr>
        <w:drawing>
          <wp:anchor distT="0" distB="0" distL="114300" distR="114300" simplePos="0" relativeHeight="251662336" behindDoc="0" locked="0" layoutInCell="1" allowOverlap="1" wp14:anchorId="53E283EC" wp14:editId="13C0A9BE">
            <wp:simplePos x="0" y="0"/>
            <wp:positionH relativeFrom="margin">
              <wp:posOffset>-113665</wp:posOffset>
            </wp:positionH>
            <wp:positionV relativeFrom="page">
              <wp:posOffset>626745</wp:posOffset>
            </wp:positionV>
            <wp:extent cx="3005455" cy="701675"/>
            <wp:effectExtent l="0" t="0" r="4445" b="3175"/>
            <wp:wrapNone/>
            <wp:docPr id="2" name="Picture 2" descr="\\corp.ssi.govt.nz\usersm\mjohn034\Desktop\MSD Branding\MSD Logos\MSD_30mmBELO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p.ssi.govt.nz\usersm\mjohn034\Desktop\MSD Branding\MSD Logos\MSD_30mmBELOW_RGB.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005455" cy="701675"/>
                    </a:xfrm>
                    <a:prstGeom prst="rect">
                      <a:avLst/>
                    </a:prstGeom>
                    <a:noFill/>
                    <a:ln>
                      <a:noFill/>
                    </a:ln>
                    <a:extLst>
                      <a:ext uri="{53640926-AAD7-44D8-BBD7-CCE9431645EC}">
                        <a14:shadowObscured xmlns:a14="http://schemas.microsoft.com/office/drawing/2010/main"/>
                      </a:ext>
                    </a:extLst>
                  </pic:spPr>
                </pic:pic>
              </a:graphicData>
            </a:graphic>
          </wp:anchor>
        </w:drawing>
      </w:r>
      <w:r w:rsidR="00E85AFE">
        <w:rPr>
          <w:rFonts w:ascii="Georgia" w:hAnsi="Georgia"/>
          <w:b/>
          <w:bCs/>
          <w:color w:val="002060"/>
          <w:sz w:val="72"/>
          <w:szCs w:val="72"/>
        </w:rPr>
        <w:t>User G</w:t>
      </w:r>
      <w:r w:rsidR="0029224A" w:rsidRPr="00575381">
        <w:rPr>
          <w:rFonts w:ascii="Georgia" w:hAnsi="Georgia"/>
          <w:b/>
          <w:bCs/>
          <w:color w:val="002060"/>
          <w:sz w:val="72"/>
          <w:szCs w:val="72"/>
        </w:rPr>
        <w:t>uide</w:t>
      </w:r>
    </w:p>
    <w:p w14:paraId="2CF8947F" w14:textId="1E30C1B8" w:rsidR="000D4949" w:rsidRPr="00575381" w:rsidRDefault="0029224A" w:rsidP="007775A3">
      <w:pPr>
        <w:pBdr>
          <w:bottom w:val="single" w:sz="4" w:space="1" w:color="1F497D" w:themeColor="text2"/>
        </w:pBdr>
        <w:rPr>
          <w:rStyle w:val="SubtitleChar"/>
          <w:b/>
          <w:bCs/>
          <w:color w:val="002060"/>
          <w:sz w:val="44"/>
          <w:szCs w:val="44"/>
        </w:rPr>
      </w:pPr>
      <w:r w:rsidRPr="00575381">
        <w:rPr>
          <w:rStyle w:val="SubtitleChar"/>
          <w:b/>
          <w:bCs/>
          <w:color w:val="002060"/>
          <w:sz w:val="44"/>
          <w:szCs w:val="44"/>
        </w:rPr>
        <w:t>Model Development Lifecycle</w:t>
      </w:r>
    </w:p>
    <w:p w14:paraId="6CB7F1E0" w14:textId="7B6AEE69" w:rsidR="00312697" w:rsidRPr="00184319" w:rsidRDefault="0029224A" w:rsidP="00D37ECF">
      <w:pPr>
        <w:rPr>
          <w:lang w:val="en-NZ"/>
        </w:rPr>
      </w:pPr>
      <w:r w:rsidRPr="00184319">
        <w:rPr>
          <w:noProof/>
          <w:sz w:val="96"/>
          <w:lang w:val="en-NZ" w:eastAsia="en-NZ"/>
        </w:rPr>
        <w:drawing>
          <wp:anchor distT="0" distB="0" distL="114300" distR="114300" simplePos="0" relativeHeight="251663360" behindDoc="1" locked="0" layoutInCell="1" allowOverlap="1" wp14:anchorId="67F38726" wp14:editId="6041974E">
            <wp:simplePos x="0" y="0"/>
            <wp:positionH relativeFrom="page">
              <wp:posOffset>6985</wp:posOffset>
            </wp:positionH>
            <wp:positionV relativeFrom="paragraph">
              <wp:posOffset>2937037</wp:posOffset>
            </wp:positionV>
            <wp:extent cx="7579360" cy="3185160"/>
            <wp:effectExtent l="0" t="0" r="2540" b="0"/>
            <wp:wrapNone/>
            <wp:docPr id="3" name="Picture 3" descr="\\corp.ssi.govt.nz\usersm\mjohn034\Desktop\MSD Branding\MSD Logos\MSD Pattern A4 white backgroun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rp.ssi.govt.nz\usersm\mjohn034\Desktop\MSD Branding\MSD Logos\MSD Pattern A4 white background(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79360" cy="3185160"/>
                    </a:xfrm>
                    <a:prstGeom prst="rect">
                      <a:avLst/>
                    </a:prstGeom>
                    <a:noFill/>
                    <a:ln>
                      <a:noFill/>
                    </a:ln>
                  </pic:spPr>
                </pic:pic>
              </a:graphicData>
            </a:graphic>
          </wp:anchor>
        </w:drawing>
      </w:r>
      <w:r w:rsidR="00312697" w:rsidRPr="00184319">
        <w:rPr>
          <w:lang w:val="en-NZ"/>
        </w:rPr>
        <w:br w:type="page"/>
      </w:r>
    </w:p>
    <w:p w14:paraId="7C2D7F1F" w14:textId="539D2009" w:rsidR="0029224A" w:rsidRDefault="0029224A" w:rsidP="00D37ECF">
      <w:r w:rsidRPr="00AD6F31">
        <w:lastRenderedPageBreak/>
        <w:t>Creative Commons Licen</w:t>
      </w:r>
      <w:r w:rsidR="000828E8">
        <w:t>s</w:t>
      </w:r>
      <w:r w:rsidRPr="00AD6F31">
        <w:t>e</w:t>
      </w:r>
    </w:p>
    <w:p w14:paraId="7872C098" w14:textId="77777777" w:rsidR="0029224A" w:rsidRDefault="0029224A" w:rsidP="00D37ECF">
      <w:pPr>
        <w:rPr>
          <w:lang w:val="en-NZ"/>
        </w:rPr>
      </w:pPr>
    </w:p>
    <w:p w14:paraId="65537CA1" w14:textId="77777777" w:rsidR="0029224A" w:rsidRDefault="0029224A" w:rsidP="00D37ECF">
      <w:pPr>
        <w:rPr>
          <w:rFonts w:ascii="Source Sans Pro" w:eastAsia="Times New Roman" w:hAnsi="Source Sans Pro" w:cs="Times New Roman"/>
          <w:color w:val="464646"/>
          <w:sz w:val="29"/>
          <w:szCs w:val="29"/>
          <w:lang w:val="en-NZ" w:eastAsia="en-NZ"/>
        </w:rPr>
      </w:pPr>
      <w:r>
        <w:rPr>
          <w:noProof/>
        </w:rPr>
        <w:drawing>
          <wp:inline distT="0" distB="0" distL="0" distR="0" wp14:anchorId="62E84598" wp14:editId="03C2BF06">
            <wp:extent cx="1300095" cy="455023"/>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28" cy="466724"/>
                    </a:xfrm>
                    <a:prstGeom prst="rect">
                      <a:avLst/>
                    </a:prstGeom>
                    <a:noFill/>
                    <a:ln>
                      <a:noFill/>
                    </a:ln>
                  </pic:spPr>
                </pic:pic>
              </a:graphicData>
            </a:graphic>
          </wp:inline>
        </w:drawing>
      </w:r>
    </w:p>
    <w:p w14:paraId="4EE11E9A" w14:textId="77777777" w:rsidR="0029224A" w:rsidRPr="00A07E9E" w:rsidRDefault="0029224A" w:rsidP="00D37ECF">
      <w:pPr>
        <w:rPr>
          <w:lang w:val="en-NZ" w:eastAsia="en-NZ"/>
        </w:rPr>
      </w:pPr>
    </w:p>
    <w:p w14:paraId="2D5FEC4A" w14:textId="77777777" w:rsidR="0029224A" w:rsidRDefault="0029224A" w:rsidP="00D37ECF">
      <w:pPr>
        <w:rPr>
          <w:lang w:val="en-NZ"/>
        </w:rPr>
      </w:pPr>
      <w:r w:rsidRPr="00AD6F31">
        <w:rPr>
          <w:lang w:val="en-NZ"/>
        </w:rPr>
        <w:t xml:space="preserve">This work is licensed under the Creative Commons Attribution 4.0 International licence. </w:t>
      </w:r>
      <w:r>
        <w:rPr>
          <w:lang w:val="en-NZ"/>
        </w:rPr>
        <w:t xml:space="preserve">You </w:t>
      </w:r>
      <w:r w:rsidRPr="00AD6F31">
        <w:rPr>
          <w:lang w:val="en-NZ"/>
        </w:rPr>
        <w:t xml:space="preserve">are free to </w:t>
      </w:r>
      <w:r>
        <w:rPr>
          <w:lang w:val="en-NZ"/>
        </w:rPr>
        <w:t>share</w:t>
      </w:r>
      <w:r w:rsidRPr="00AD6F31">
        <w:rPr>
          <w:lang w:val="en-NZ"/>
        </w:rPr>
        <w:t xml:space="preserve"> and adapt th</w:t>
      </w:r>
      <w:r>
        <w:rPr>
          <w:lang w:val="en-NZ"/>
        </w:rPr>
        <w:t xml:space="preserve">is </w:t>
      </w:r>
      <w:r w:rsidRPr="00AD6F31">
        <w:rPr>
          <w:lang w:val="en-NZ"/>
        </w:rPr>
        <w:t>work</w:t>
      </w:r>
      <w:r>
        <w:rPr>
          <w:lang w:val="en-NZ"/>
        </w:rPr>
        <w:t xml:space="preserve"> </w:t>
      </w:r>
      <w:proofErr w:type="gramStart"/>
      <w:r w:rsidRPr="00AD6F31">
        <w:rPr>
          <w:lang w:val="en-NZ"/>
        </w:rPr>
        <w:t>as long as</w:t>
      </w:r>
      <w:proofErr w:type="gramEnd"/>
      <w:r w:rsidRPr="00AD6F31">
        <w:rPr>
          <w:lang w:val="en-NZ"/>
        </w:rPr>
        <w:t xml:space="preserve"> you attribute the work to</w:t>
      </w:r>
      <w:r>
        <w:rPr>
          <w:lang w:val="en-NZ"/>
        </w:rPr>
        <w:t xml:space="preserve"> Nicholson Consulting and the Ministry of Social Development</w:t>
      </w:r>
      <w:r w:rsidRPr="00AD6F31">
        <w:rPr>
          <w:lang w:val="en-NZ"/>
        </w:rPr>
        <w:t>.</w:t>
      </w:r>
      <w:r>
        <w:rPr>
          <w:lang w:val="en-NZ"/>
        </w:rPr>
        <w:t xml:space="preserve"> </w:t>
      </w:r>
      <w:r w:rsidRPr="00AD6F31">
        <w:rPr>
          <w:lang w:val="en-NZ"/>
        </w:rPr>
        <w:t>Use the wording ‘</w:t>
      </w:r>
      <w:r>
        <w:rPr>
          <w:lang w:val="en-NZ"/>
        </w:rPr>
        <w:t>Nicholson Consulting and the Ministry of Social Development Model Development Lifecycle</w:t>
      </w:r>
      <w:r w:rsidRPr="00AD6F31">
        <w:rPr>
          <w:lang w:val="en-NZ"/>
        </w:rPr>
        <w:t>’ in</w:t>
      </w:r>
      <w:r>
        <w:rPr>
          <w:lang w:val="en-NZ"/>
        </w:rPr>
        <w:t xml:space="preserve"> </w:t>
      </w:r>
      <w:r w:rsidRPr="00AD6F31">
        <w:rPr>
          <w:lang w:val="en-NZ"/>
        </w:rPr>
        <w:t>your attribution.</w:t>
      </w:r>
      <w:r>
        <w:rPr>
          <w:lang w:val="en-NZ"/>
        </w:rPr>
        <w:t xml:space="preserve"> </w:t>
      </w:r>
    </w:p>
    <w:p w14:paraId="53F88D67" w14:textId="77777777" w:rsidR="0029224A" w:rsidRDefault="0029224A" w:rsidP="00D37ECF">
      <w:pPr>
        <w:rPr>
          <w:lang w:val="en-NZ"/>
        </w:rPr>
      </w:pPr>
    </w:p>
    <w:p w14:paraId="01557CF1" w14:textId="2840300A" w:rsidR="0029224A" w:rsidRDefault="0029224A" w:rsidP="00D37ECF">
      <w:pPr>
        <w:rPr>
          <w:lang w:val="en-NZ"/>
        </w:rPr>
      </w:pPr>
      <w:r w:rsidRPr="00AD6F31">
        <w:rPr>
          <w:lang w:val="en-NZ"/>
        </w:rPr>
        <w:t>To view a copy of this licence, visit</w:t>
      </w:r>
      <w:r>
        <w:rPr>
          <w:lang w:val="en-NZ"/>
        </w:rPr>
        <w:t xml:space="preserve"> </w:t>
      </w:r>
      <w:hyperlink r:id="rId11" w:history="1">
        <w:r w:rsidRPr="00EB3874">
          <w:rPr>
            <w:rStyle w:val="Hyperlink"/>
            <w:lang w:val="en-NZ"/>
          </w:rPr>
          <w:t>https://creativecommons.org/licenses/by/4.0/</w:t>
        </w:r>
      </w:hyperlink>
    </w:p>
    <w:p w14:paraId="7C278D96" w14:textId="77777777" w:rsidR="00CF542E" w:rsidRDefault="00CF542E" w:rsidP="00CF542E">
      <w:pPr>
        <w:rPr>
          <w:lang w:val="en-NZ"/>
        </w:rPr>
      </w:pPr>
    </w:p>
    <w:p w14:paraId="146FAC81" w14:textId="77777777" w:rsidR="00CF542E" w:rsidRDefault="00CF542E" w:rsidP="00CF542E">
      <w:pPr>
        <w:rPr>
          <w:b/>
        </w:rPr>
      </w:pPr>
    </w:p>
    <w:p w14:paraId="1B399D5E" w14:textId="77777777" w:rsidR="00CF542E" w:rsidRDefault="00CF542E" w:rsidP="00CF542E">
      <w:pPr>
        <w:rPr>
          <w:b/>
        </w:rPr>
      </w:pPr>
    </w:p>
    <w:p w14:paraId="0C56E416" w14:textId="650B3544" w:rsidR="00CF542E" w:rsidRPr="00CA4BA7" w:rsidRDefault="00CF542E" w:rsidP="00CF542E">
      <w:pPr>
        <w:rPr>
          <w:bCs/>
        </w:rPr>
      </w:pPr>
      <w:r w:rsidRPr="00CA4BA7">
        <w:rPr>
          <w:bCs/>
        </w:rPr>
        <w:t xml:space="preserve">MSD Reference: </w:t>
      </w:r>
      <w:r w:rsidRPr="00767961">
        <w:t>A13094445</w:t>
      </w:r>
    </w:p>
    <w:p w14:paraId="7C78D7A9" w14:textId="77777777" w:rsidR="00CF542E" w:rsidRPr="00CA4BA7" w:rsidRDefault="00CF542E" w:rsidP="00CF542E">
      <w:pPr>
        <w:rPr>
          <w:bCs/>
        </w:rPr>
      </w:pPr>
      <w:r w:rsidRPr="00CA4BA7">
        <w:rPr>
          <w:bCs/>
        </w:rPr>
        <w:t>October 2021</w:t>
      </w:r>
    </w:p>
    <w:p w14:paraId="4A70EA53" w14:textId="77777777" w:rsidR="004B6203" w:rsidRDefault="004B6203">
      <w:pPr>
        <w:spacing w:before="0" w:after="0" w:line="240" w:lineRule="auto"/>
        <w:rPr>
          <w:rFonts w:ascii="Georgia" w:hAnsi="Georgia"/>
          <w:b/>
          <w:bCs/>
          <w:color w:val="002060"/>
          <w:sz w:val="48"/>
          <w:szCs w:val="48"/>
          <w:lang w:val="en-NZ"/>
        </w:rPr>
      </w:pPr>
      <w:r>
        <w:rPr>
          <w:rFonts w:ascii="Georgia" w:hAnsi="Georgia"/>
          <w:b/>
          <w:bCs/>
          <w:color w:val="002060"/>
          <w:sz w:val="48"/>
          <w:szCs w:val="48"/>
          <w:lang w:val="en-NZ"/>
        </w:rPr>
        <w:br w:type="page"/>
      </w:r>
    </w:p>
    <w:p w14:paraId="1ED76A6A" w14:textId="4BFD2B3F" w:rsidR="0029224A" w:rsidRPr="0083213B" w:rsidRDefault="00372617" w:rsidP="0025438C">
      <w:pPr>
        <w:keepNext/>
        <w:pBdr>
          <w:bottom w:val="single" w:sz="4" w:space="1" w:color="auto"/>
        </w:pBdr>
        <w:rPr>
          <w:rFonts w:ascii="Georgia" w:hAnsi="Georgia"/>
          <w:b/>
          <w:bCs/>
          <w:color w:val="002060"/>
          <w:sz w:val="48"/>
          <w:szCs w:val="48"/>
          <w:lang w:val="en-NZ"/>
        </w:rPr>
      </w:pPr>
      <w:r w:rsidRPr="0083213B">
        <w:rPr>
          <w:rFonts w:ascii="Georgia" w:hAnsi="Georgia"/>
          <w:b/>
          <w:bCs/>
          <w:color w:val="002060"/>
          <w:sz w:val="48"/>
          <w:szCs w:val="48"/>
          <w:lang w:val="en-NZ"/>
        </w:rPr>
        <w:lastRenderedPageBreak/>
        <w:t xml:space="preserve">Contents </w:t>
      </w:r>
    </w:p>
    <w:sdt>
      <w:sdtPr>
        <w:id w:val="1058443714"/>
        <w:docPartObj>
          <w:docPartGallery w:val="Table of Contents"/>
          <w:docPartUnique/>
        </w:docPartObj>
      </w:sdtPr>
      <w:sdtEndPr>
        <w:rPr>
          <w:bCs/>
        </w:rPr>
      </w:sdtEndPr>
      <w:sdtContent>
        <w:p w14:paraId="1F1E14E1" w14:textId="00F935D6" w:rsidR="009303CD" w:rsidRDefault="009303CD">
          <w:pPr>
            <w:pStyle w:val="TOC1"/>
            <w:rPr>
              <w:rFonts w:asciiTheme="minorHAnsi" w:eastAsiaTheme="minorEastAsia" w:hAnsiTheme="minorHAnsi" w:cstheme="minorBidi"/>
              <w:b w:val="0"/>
              <w:color w:val="auto"/>
              <w:kern w:val="0"/>
              <w:szCs w:val="22"/>
              <w:lang w:val="en-NZ" w:eastAsia="en-NZ"/>
            </w:rPr>
          </w:pPr>
          <w:r>
            <w:fldChar w:fldCharType="begin"/>
          </w:r>
          <w:r>
            <w:instrText xml:space="preserve"> TOC \o "1-3" \h \z \u </w:instrText>
          </w:r>
          <w:r>
            <w:fldChar w:fldCharType="separate"/>
          </w:r>
          <w:hyperlink w:anchor="_Toc84233508" w:history="1">
            <w:r w:rsidRPr="006F6F36">
              <w:rPr>
                <w:rStyle w:val="Hyperlink"/>
              </w:rPr>
              <w:t>Introduction</w:t>
            </w:r>
            <w:r>
              <w:rPr>
                <w:webHidden/>
              </w:rPr>
              <w:tab/>
            </w:r>
            <w:r>
              <w:rPr>
                <w:webHidden/>
              </w:rPr>
              <w:fldChar w:fldCharType="begin"/>
            </w:r>
            <w:r>
              <w:rPr>
                <w:webHidden/>
              </w:rPr>
              <w:instrText xml:space="preserve"> PAGEREF _Toc84233508 \h </w:instrText>
            </w:r>
            <w:r>
              <w:rPr>
                <w:webHidden/>
              </w:rPr>
            </w:r>
            <w:r>
              <w:rPr>
                <w:webHidden/>
              </w:rPr>
              <w:fldChar w:fldCharType="separate"/>
            </w:r>
            <w:r>
              <w:rPr>
                <w:webHidden/>
              </w:rPr>
              <w:t>1</w:t>
            </w:r>
            <w:r>
              <w:rPr>
                <w:webHidden/>
              </w:rPr>
              <w:fldChar w:fldCharType="end"/>
            </w:r>
          </w:hyperlink>
        </w:p>
        <w:p w14:paraId="6013B62E" w14:textId="3E564F37" w:rsidR="009303CD" w:rsidRDefault="008D0CF7">
          <w:pPr>
            <w:pStyle w:val="TOC3"/>
            <w:rPr>
              <w:rFonts w:asciiTheme="minorHAnsi" w:eastAsiaTheme="minorEastAsia" w:hAnsiTheme="minorHAnsi" w:cstheme="minorBidi"/>
              <w:kern w:val="0"/>
              <w:sz w:val="22"/>
              <w:szCs w:val="22"/>
              <w:lang w:val="en-NZ" w:eastAsia="en-NZ"/>
            </w:rPr>
          </w:pPr>
          <w:hyperlink w:anchor="_Toc84233509" w:history="1">
            <w:r w:rsidR="009303CD" w:rsidRPr="006F6F36">
              <w:rPr>
                <w:rStyle w:val="Hyperlink"/>
              </w:rPr>
              <w:t>Guides that make up the Model Development Lifecycle</w:t>
            </w:r>
            <w:r w:rsidR="009303CD">
              <w:rPr>
                <w:webHidden/>
              </w:rPr>
              <w:tab/>
            </w:r>
            <w:r w:rsidR="009303CD">
              <w:rPr>
                <w:webHidden/>
              </w:rPr>
              <w:fldChar w:fldCharType="begin"/>
            </w:r>
            <w:r w:rsidR="009303CD">
              <w:rPr>
                <w:webHidden/>
              </w:rPr>
              <w:instrText xml:space="preserve"> PAGEREF _Toc84233509 \h </w:instrText>
            </w:r>
            <w:r w:rsidR="009303CD">
              <w:rPr>
                <w:webHidden/>
              </w:rPr>
            </w:r>
            <w:r w:rsidR="009303CD">
              <w:rPr>
                <w:webHidden/>
              </w:rPr>
              <w:fldChar w:fldCharType="separate"/>
            </w:r>
            <w:r w:rsidR="009303CD">
              <w:rPr>
                <w:webHidden/>
              </w:rPr>
              <w:t>1</w:t>
            </w:r>
            <w:r w:rsidR="009303CD">
              <w:rPr>
                <w:webHidden/>
              </w:rPr>
              <w:fldChar w:fldCharType="end"/>
            </w:r>
          </w:hyperlink>
        </w:p>
        <w:p w14:paraId="6F40F69F" w14:textId="5451CED6" w:rsidR="009303CD" w:rsidRDefault="008D0CF7">
          <w:pPr>
            <w:pStyle w:val="TOC1"/>
            <w:rPr>
              <w:rFonts w:asciiTheme="minorHAnsi" w:eastAsiaTheme="minorEastAsia" w:hAnsiTheme="minorHAnsi" w:cstheme="minorBidi"/>
              <w:b w:val="0"/>
              <w:color w:val="auto"/>
              <w:kern w:val="0"/>
              <w:szCs w:val="22"/>
              <w:lang w:val="en-NZ" w:eastAsia="en-NZ"/>
            </w:rPr>
          </w:pPr>
          <w:hyperlink w:anchor="_Toc84233510" w:history="1">
            <w:r w:rsidR="009303CD" w:rsidRPr="006F6F36">
              <w:rPr>
                <w:rStyle w:val="Hyperlink"/>
              </w:rPr>
              <w:t>Required roles for the Model Development Lifecycle</w:t>
            </w:r>
            <w:r w:rsidR="009303CD">
              <w:rPr>
                <w:webHidden/>
              </w:rPr>
              <w:tab/>
            </w:r>
            <w:r w:rsidR="009303CD">
              <w:rPr>
                <w:webHidden/>
              </w:rPr>
              <w:fldChar w:fldCharType="begin"/>
            </w:r>
            <w:r w:rsidR="009303CD">
              <w:rPr>
                <w:webHidden/>
              </w:rPr>
              <w:instrText xml:space="preserve"> PAGEREF _Toc84233510 \h </w:instrText>
            </w:r>
            <w:r w:rsidR="009303CD">
              <w:rPr>
                <w:webHidden/>
              </w:rPr>
            </w:r>
            <w:r w:rsidR="009303CD">
              <w:rPr>
                <w:webHidden/>
              </w:rPr>
              <w:fldChar w:fldCharType="separate"/>
            </w:r>
            <w:r w:rsidR="009303CD">
              <w:rPr>
                <w:webHidden/>
              </w:rPr>
              <w:t>2</w:t>
            </w:r>
            <w:r w:rsidR="009303CD">
              <w:rPr>
                <w:webHidden/>
              </w:rPr>
              <w:fldChar w:fldCharType="end"/>
            </w:r>
          </w:hyperlink>
        </w:p>
        <w:p w14:paraId="2A4231E4" w14:textId="77A623D0" w:rsidR="009303CD" w:rsidRDefault="008D0CF7">
          <w:pPr>
            <w:pStyle w:val="TOC3"/>
            <w:rPr>
              <w:rFonts w:asciiTheme="minorHAnsi" w:eastAsiaTheme="minorEastAsia" w:hAnsiTheme="minorHAnsi" w:cstheme="minorBidi"/>
              <w:kern w:val="0"/>
              <w:sz w:val="22"/>
              <w:szCs w:val="22"/>
              <w:lang w:val="en-NZ" w:eastAsia="en-NZ"/>
            </w:rPr>
          </w:pPr>
          <w:hyperlink w:anchor="_Toc84233511" w:history="1">
            <w:r w:rsidR="009303CD" w:rsidRPr="006F6F36">
              <w:rPr>
                <w:rStyle w:val="Hyperlink"/>
              </w:rPr>
              <w:t>Overview</w:t>
            </w:r>
            <w:r w:rsidR="009303CD">
              <w:rPr>
                <w:webHidden/>
              </w:rPr>
              <w:tab/>
            </w:r>
            <w:r w:rsidR="009303CD">
              <w:rPr>
                <w:webHidden/>
              </w:rPr>
              <w:fldChar w:fldCharType="begin"/>
            </w:r>
            <w:r w:rsidR="009303CD">
              <w:rPr>
                <w:webHidden/>
              </w:rPr>
              <w:instrText xml:space="preserve"> PAGEREF _Toc84233511 \h </w:instrText>
            </w:r>
            <w:r w:rsidR="009303CD">
              <w:rPr>
                <w:webHidden/>
              </w:rPr>
            </w:r>
            <w:r w:rsidR="009303CD">
              <w:rPr>
                <w:webHidden/>
              </w:rPr>
              <w:fldChar w:fldCharType="separate"/>
            </w:r>
            <w:r w:rsidR="009303CD">
              <w:rPr>
                <w:webHidden/>
              </w:rPr>
              <w:t>2</w:t>
            </w:r>
            <w:r w:rsidR="009303CD">
              <w:rPr>
                <w:webHidden/>
              </w:rPr>
              <w:fldChar w:fldCharType="end"/>
            </w:r>
          </w:hyperlink>
        </w:p>
        <w:p w14:paraId="4880C2AE" w14:textId="2106334E" w:rsidR="009303CD" w:rsidRDefault="008D0CF7">
          <w:pPr>
            <w:pStyle w:val="TOC3"/>
            <w:rPr>
              <w:rFonts w:asciiTheme="minorHAnsi" w:eastAsiaTheme="minorEastAsia" w:hAnsiTheme="minorHAnsi" w:cstheme="minorBidi"/>
              <w:kern w:val="0"/>
              <w:sz w:val="22"/>
              <w:szCs w:val="22"/>
              <w:lang w:val="en-NZ" w:eastAsia="en-NZ"/>
            </w:rPr>
          </w:pPr>
          <w:hyperlink w:anchor="_Toc84233512" w:history="1">
            <w:r w:rsidR="009303CD" w:rsidRPr="006F6F36">
              <w:rPr>
                <w:rStyle w:val="Hyperlink"/>
              </w:rPr>
              <w:t>Roles</w:t>
            </w:r>
            <w:r w:rsidR="009303CD">
              <w:rPr>
                <w:webHidden/>
              </w:rPr>
              <w:tab/>
            </w:r>
            <w:r w:rsidR="009303CD">
              <w:rPr>
                <w:webHidden/>
              </w:rPr>
              <w:fldChar w:fldCharType="begin"/>
            </w:r>
            <w:r w:rsidR="009303CD">
              <w:rPr>
                <w:webHidden/>
              </w:rPr>
              <w:instrText xml:space="preserve"> PAGEREF _Toc84233512 \h </w:instrText>
            </w:r>
            <w:r w:rsidR="009303CD">
              <w:rPr>
                <w:webHidden/>
              </w:rPr>
            </w:r>
            <w:r w:rsidR="009303CD">
              <w:rPr>
                <w:webHidden/>
              </w:rPr>
              <w:fldChar w:fldCharType="separate"/>
            </w:r>
            <w:r w:rsidR="009303CD">
              <w:rPr>
                <w:webHidden/>
              </w:rPr>
              <w:t>2</w:t>
            </w:r>
            <w:r w:rsidR="009303CD">
              <w:rPr>
                <w:webHidden/>
              </w:rPr>
              <w:fldChar w:fldCharType="end"/>
            </w:r>
          </w:hyperlink>
        </w:p>
        <w:p w14:paraId="0EB978A9" w14:textId="0DA29A55" w:rsidR="009303CD" w:rsidRDefault="008D0CF7">
          <w:pPr>
            <w:pStyle w:val="TOC1"/>
            <w:rPr>
              <w:rFonts w:asciiTheme="minorHAnsi" w:eastAsiaTheme="minorEastAsia" w:hAnsiTheme="minorHAnsi" w:cstheme="minorBidi"/>
              <w:b w:val="0"/>
              <w:color w:val="auto"/>
              <w:kern w:val="0"/>
              <w:szCs w:val="22"/>
              <w:lang w:val="en-NZ" w:eastAsia="en-NZ"/>
            </w:rPr>
          </w:pPr>
          <w:hyperlink w:anchor="_Toc84233513" w:history="1">
            <w:r w:rsidR="009303CD" w:rsidRPr="006F6F36">
              <w:rPr>
                <w:rStyle w:val="Hyperlink"/>
              </w:rPr>
              <w:t>Required roles for the Model Governance</w:t>
            </w:r>
            <w:r w:rsidR="009303CD">
              <w:rPr>
                <w:webHidden/>
              </w:rPr>
              <w:tab/>
            </w:r>
            <w:r w:rsidR="009303CD">
              <w:rPr>
                <w:webHidden/>
              </w:rPr>
              <w:fldChar w:fldCharType="begin"/>
            </w:r>
            <w:r w:rsidR="009303CD">
              <w:rPr>
                <w:webHidden/>
              </w:rPr>
              <w:instrText xml:space="preserve"> PAGEREF _Toc84233513 \h </w:instrText>
            </w:r>
            <w:r w:rsidR="009303CD">
              <w:rPr>
                <w:webHidden/>
              </w:rPr>
            </w:r>
            <w:r w:rsidR="009303CD">
              <w:rPr>
                <w:webHidden/>
              </w:rPr>
              <w:fldChar w:fldCharType="separate"/>
            </w:r>
            <w:r w:rsidR="009303CD">
              <w:rPr>
                <w:webHidden/>
              </w:rPr>
              <w:t>5</w:t>
            </w:r>
            <w:r w:rsidR="009303CD">
              <w:rPr>
                <w:webHidden/>
              </w:rPr>
              <w:fldChar w:fldCharType="end"/>
            </w:r>
          </w:hyperlink>
        </w:p>
        <w:p w14:paraId="7C56B100" w14:textId="4239E739" w:rsidR="009303CD" w:rsidRDefault="008D0CF7">
          <w:pPr>
            <w:pStyle w:val="TOC3"/>
            <w:rPr>
              <w:rFonts w:asciiTheme="minorHAnsi" w:eastAsiaTheme="minorEastAsia" w:hAnsiTheme="minorHAnsi" w:cstheme="minorBidi"/>
              <w:kern w:val="0"/>
              <w:sz w:val="22"/>
              <w:szCs w:val="22"/>
              <w:lang w:val="en-NZ" w:eastAsia="en-NZ"/>
            </w:rPr>
          </w:pPr>
          <w:hyperlink w:anchor="_Toc84233514" w:history="1">
            <w:r w:rsidR="009303CD" w:rsidRPr="006F6F36">
              <w:rPr>
                <w:rStyle w:val="Hyperlink"/>
              </w:rPr>
              <w:t>Overview</w:t>
            </w:r>
            <w:r w:rsidR="009303CD">
              <w:rPr>
                <w:webHidden/>
              </w:rPr>
              <w:tab/>
            </w:r>
            <w:r w:rsidR="009303CD">
              <w:rPr>
                <w:webHidden/>
              </w:rPr>
              <w:fldChar w:fldCharType="begin"/>
            </w:r>
            <w:r w:rsidR="009303CD">
              <w:rPr>
                <w:webHidden/>
              </w:rPr>
              <w:instrText xml:space="preserve"> PAGEREF _Toc84233514 \h </w:instrText>
            </w:r>
            <w:r w:rsidR="009303CD">
              <w:rPr>
                <w:webHidden/>
              </w:rPr>
            </w:r>
            <w:r w:rsidR="009303CD">
              <w:rPr>
                <w:webHidden/>
              </w:rPr>
              <w:fldChar w:fldCharType="separate"/>
            </w:r>
            <w:r w:rsidR="009303CD">
              <w:rPr>
                <w:webHidden/>
              </w:rPr>
              <w:t>5</w:t>
            </w:r>
            <w:r w:rsidR="009303CD">
              <w:rPr>
                <w:webHidden/>
              </w:rPr>
              <w:fldChar w:fldCharType="end"/>
            </w:r>
          </w:hyperlink>
        </w:p>
        <w:p w14:paraId="24D14364" w14:textId="2D2E9FF7" w:rsidR="009303CD" w:rsidRDefault="008D0CF7">
          <w:pPr>
            <w:pStyle w:val="TOC3"/>
            <w:rPr>
              <w:rFonts w:asciiTheme="minorHAnsi" w:eastAsiaTheme="minorEastAsia" w:hAnsiTheme="minorHAnsi" w:cstheme="minorBidi"/>
              <w:kern w:val="0"/>
              <w:sz w:val="22"/>
              <w:szCs w:val="22"/>
              <w:lang w:val="en-NZ" w:eastAsia="en-NZ"/>
            </w:rPr>
          </w:pPr>
          <w:hyperlink w:anchor="_Toc84233515" w:history="1">
            <w:r w:rsidR="009303CD" w:rsidRPr="006F6F36">
              <w:rPr>
                <w:rStyle w:val="Hyperlink"/>
              </w:rPr>
              <w:t>Roles</w:t>
            </w:r>
            <w:r w:rsidR="009303CD">
              <w:rPr>
                <w:webHidden/>
              </w:rPr>
              <w:tab/>
            </w:r>
            <w:r w:rsidR="009303CD">
              <w:rPr>
                <w:webHidden/>
              </w:rPr>
              <w:fldChar w:fldCharType="begin"/>
            </w:r>
            <w:r w:rsidR="009303CD">
              <w:rPr>
                <w:webHidden/>
              </w:rPr>
              <w:instrText xml:space="preserve"> PAGEREF _Toc84233515 \h </w:instrText>
            </w:r>
            <w:r w:rsidR="009303CD">
              <w:rPr>
                <w:webHidden/>
              </w:rPr>
            </w:r>
            <w:r w:rsidR="009303CD">
              <w:rPr>
                <w:webHidden/>
              </w:rPr>
              <w:fldChar w:fldCharType="separate"/>
            </w:r>
            <w:r w:rsidR="009303CD">
              <w:rPr>
                <w:webHidden/>
              </w:rPr>
              <w:t>5</w:t>
            </w:r>
            <w:r w:rsidR="009303CD">
              <w:rPr>
                <w:webHidden/>
              </w:rPr>
              <w:fldChar w:fldCharType="end"/>
            </w:r>
          </w:hyperlink>
        </w:p>
        <w:p w14:paraId="0B130682" w14:textId="4E5BC516" w:rsidR="009303CD" w:rsidRDefault="008D0CF7">
          <w:pPr>
            <w:pStyle w:val="TOC1"/>
            <w:rPr>
              <w:rFonts w:asciiTheme="minorHAnsi" w:eastAsiaTheme="minorEastAsia" w:hAnsiTheme="minorHAnsi" w:cstheme="minorBidi"/>
              <w:b w:val="0"/>
              <w:color w:val="auto"/>
              <w:kern w:val="0"/>
              <w:szCs w:val="22"/>
              <w:lang w:val="en-NZ" w:eastAsia="en-NZ"/>
            </w:rPr>
          </w:pPr>
          <w:hyperlink w:anchor="_Toc84233516" w:history="1">
            <w:r w:rsidR="009303CD" w:rsidRPr="006F6F36">
              <w:rPr>
                <w:rStyle w:val="Hyperlink"/>
              </w:rPr>
              <w:t>Using the Model Development Lifecycle to update an existing operational model</w:t>
            </w:r>
            <w:r w:rsidR="009303CD">
              <w:rPr>
                <w:webHidden/>
              </w:rPr>
              <w:tab/>
            </w:r>
            <w:r w:rsidR="009303CD">
              <w:rPr>
                <w:webHidden/>
              </w:rPr>
              <w:fldChar w:fldCharType="begin"/>
            </w:r>
            <w:r w:rsidR="009303CD">
              <w:rPr>
                <w:webHidden/>
              </w:rPr>
              <w:instrText xml:space="preserve"> PAGEREF _Toc84233516 \h </w:instrText>
            </w:r>
            <w:r w:rsidR="009303CD">
              <w:rPr>
                <w:webHidden/>
              </w:rPr>
            </w:r>
            <w:r w:rsidR="009303CD">
              <w:rPr>
                <w:webHidden/>
              </w:rPr>
              <w:fldChar w:fldCharType="separate"/>
            </w:r>
            <w:r w:rsidR="009303CD">
              <w:rPr>
                <w:webHidden/>
              </w:rPr>
              <w:t>6</w:t>
            </w:r>
            <w:r w:rsidR="009303CD">
              <w:rPr>
                <w:webHidden/>
              </w:rPr>
              <w:fldChar w:fldCharType="end"/>
            </w:r>
          </w:hyperlink>
        </w:p>
        <w:p w14:paraId="73ED5F06" w14:textId="05A9D42D" w:rsidR="009303CD" w:rsidRDefault="008D0CF7">
          <w:pPr>
            <w:pStyle w:val="TOC1"/>
            <w:rPr>
              <w:rFonts w:asciiTheme="minorHAnsi" w:eastAsiaTheme="minorEastAsia" w:hAnsiTheme="minorHAnsi" w:cstheme="minorBidi"/>
              <w:b w:val="0"/>
              <w:color w:val="auto"/>
              <w:kern w:val="0"/>
              <w:szCs w:val="22"/>
              <w:lang w:val="en-NZ" w:eastAsia="en-NZ"/>
            </w:rPr>
          </w:pPr>
          <w:hyperlink w:anchor="_Toc84233517" w:history="1">
            <w:r w:rsidR="009303CD" w:rsidRPr="006F6F36">
              <w:rPr>
                <w:rStyle w:val="Hyperlink"/>
              </w:rPr>
              <w:t>Glossary of terms</w:t>
            </w:r>
            <w:r w:rsidR="009303CD">
              <w:rPr>
                <w:webHidden/>
              </w:rPr>
              <w:tab/>
            </w:r>
            <w:r w:rsidR="009303CD">
              <w:rPr>
                <w:webHidden/>
              </w:rPr>
              <w:fldChar w:fldCharType="begin"/>
            </w:r>
            <w:r w:rsidR="009303CD">
              <w:rPr>
                <w:webHidden/>
              </w:rPr>
              <w:instrText xml:space="preserve"> PAGEREF _Toc84233517 \h </w:instrText>
            </w:r>
            <w:r w:rsidR="009303CD">
              <w:rPr>
                <w:webHidden/>
              </w:rPr>
            </w:r>
            <w:r w:rsidR="009303CD">
              <w:rPr>
                <w:webHidden/>
              </w:rPr>
              <w:fldChar w:fldCharType="separate"/>
            </w:r>
            <w:r w:rsidR="009303CD">
              <w:rPr>
                <w:webHidden/>
              </w:rPr>
              <w:t>8</w:t>
            </w:r>
            <w:r w:rsidR="009303CD">
              <w:rPr>
                <w:webHidden/>
              </w:rPr>
              <w:fldChar w:fldCharType="end"/>
            </w:r>
          </w:hyperlink>
        </w:p>
        <w:p w14:paraId="1CC31383" w14:textId="413F7F8B" w:rsidR="0029224A" w:rsidRDefault="009303CD">
          <w:pPr>
            <w:pStyle w:val="TOC1"/>
            <w:rPr>
              <w:bCs/>
            </w:rPr>
          </w:pPr>
          <w:r>
            <w:fldChar w:fldCharType="end"/>
          </w:r>
        </w:p>
      </w:sdtContent>
    </w:sdt>
    <w:p w14:paraId="4C8A7D52" w14:textId="2553BBF0" w:rsidR="00575381" w:rsidRDefault="00575381" w:rsidP="00575381">
      <w:pPr>
        <w:rPr>
          <w:lang w:eastAsia="en-AU"/>
        </w:rPr>
      </w:pPr>
    </w:p>
    <w:p w14:paraId="365DDE2C" w14:textId="77777777" w:rsidR="00575381" w:rsidRDefault="00575381" w:rsidP="00575381">
      <w:pPr>
        <w:rPr>
          <w:lang w:eastAsia="en-AU"/>
        </w:rPr>
        <w:sectPr w:rsidR="00575381" w:rsidSect="00F366BE">
          <w:footerReference w:type="default" r:id="rId12"/>
          <w:type w:val="oddPage"/>
          <w:pgSz w:w="11906" w:h="16838"/>
          <w:pgMar w:top="1440" w:right="992" w:bottom="1134" w:left="1440" w:header="709" w:footer="454" w:gutter="0"/>
          <w:pgNumType w:fmt="lowerRoman" w:start="1"/>
          <w:cols w:space="708"/>
          <w:titlePg/>
          <w:docGrid w:linePitch="360"/>
        </w:sectPr>
      </w:pPr>
    </w:p>
    <w:p w14:paraId="30F683B4" w14:textId="71A7A0DC" w:rsidR="0029224A" w:rsidRPr="00372617" w:rsidRDefault="0029224A" w:rsidP="00372617">
      <w:pPr>
        <w:pStyle w:val="Heading1"/>
      </w:pPr>
      <w:bookmarkStart w:id="0" w:name="_Toc66373516"/>
      <w:bookmarkStart w:id="1" w:name="_Toc66373705"/>
      <w:bookmarkStart w:id="2" w:name="_Toc66374063"/>
      <w:bookmarkStart w:id="3" w:name="_Toc84233508"/>
      <w:r w:rsidRPr="00372617">
        <w:lastRenderedPageBreak/>
        <w:t>Introduction</w:t>
      </w:r>
      <w:bookmarkEnd w:id="0"/>
      <w:bookmarkEnd w:id="1"/>
      <w:bookmarkEnd w:id="2"/>
      <w:bookmarkEnd w:id="3"/>
    </w:p>
    <w:p w14:paraId="305CEA8D" w14:textId="58D50629" w:rsidR="00E85AFE" w:rsidRPr="008B5D66" w:rsidRDefault="00E85AFE" w:rsidP="00E85AFE">
      <w:pPr>
        <w:rPr>
          <w:lang w:val="en-NZ"/>
        </w:rPr>
      </w:pPr>
      <w:bookmarkStart w:id="4" w:name="_Toc66373518"/>
      <w:bookmarkStart w:id="5" w:name="_Toc66373706"/>
      <w:bookmarkStart w:id="6" w:name="_Toc66374065"/>
      <w:r w:rsidRPr="008B5D66">
        <w:rPr>
          <w:lang w:val="en-NZ"/>
        </w:rPr>
        <w:t>In Aotearoa, the operational use of algorithms to support decision-making is common within government departments</w:t>
      </w:r>
      <w:r w:rsidRPr="008B5D66">
        <w:rPr>
          <w:rStyle w:val="FootnoteReference"/>
          <w:lang w:val="en-NZ"/>
        </w:rPr>
        <w:footnoteReference w:id="1"/>
      </w:r>
      <w:r w:rsidRPr="008B5D66">
        <w:rPr>
          <w:lang w:val="en-NZ"/>
        </w:rPr>
        <w:t xml:space="preserve">. As departments continue to use algorithms </w:t>
      </w:r>
      <w:r w:rsidR="007D4CFA" w:rsidRPr="008B5D66">
        <w:rPr>
          <w:lang w:val="en-NZ"/>
        </w:rPr>
        <w:t xml:space="preserve">alongside </w:t>
      </w:r>
      <w:r w:rsidRPr="008B5D66">
        <w:rPr>
          <w:lang w:val="en-NZ"/>
        </w:rPr>
        <w:t>other</w:t>
      </w:r>
      <w:r w:rsidR="007D4CFA">
        <w:rPr>
          <w:lang w:val="en-NZ"/>
        </w:rPr>
        <w:t xml:space="preserve"> </w:t>
      </w:r>
      <w:r w:rsidRPr="008B5D66">
        <w:rPr>
          <w:lang w:val="en-NZ"/>
        </w:rPr>
        <w:t>emerging uses of data to support how they operate, they continue to learn about the potential benefits, but also risks and harms and how to best manage these.</w:t>
      </w:r>
    </w:p>
    <w:p w14:paraId="779EF15F" w14:textId="77777777" w:rsidR="00E85AFE" w:rsidRPr="008B5D66" w:rsidRDefault="00E85AFE" w:rsidP="00E85AFE">
      <w:pPr>
        <w:rPr>
          <w:lang w:val="en-NZ"/>
        </w:rPr>
      </w:pPr>
      <w:r w:rsidRPr="008B5D66">
        <w:rPr>
          <w:lang w:val="en-NZ"/>
        </w:rPr>
        <w:t>The Model Development Lifecycle (MDL) framework is made up of three guides. These guides support organisations to develop operational algorithms to support decision-making in a way that maximises benefits while appropriately managing risks and harms.</w:t>
      </w:r>
    </w:p>
    <w:p w14:paraId="0478A89A" w14:textId="4DE35573" w:rsidR="00445D6F" w:rsidRPr="008B5D66" w:rsidRDefault="00E85AFE" w:rsidP="00E85AFE">
      <w:pPr>
        <w:spacing w:line="24" w:lineRule="atLeast"/>
        <w:rPr>
          <w:lang w:val="en-NZ"/>
        </w:rPr>
      </w:pPr>
      <w:r w:rsidRPr="008B5D66">
        <w:rPr>
          <w:lang w:val="en-NZ"/>
        </w:rPr>
        <w:t>These guides have been developed in partnership with the Ministry of Social Development and Nicholson Consulting.</w:t>
      </w:r>
    </w:p>
    <w:p w14:paraId="23E8D39E" w14:textId="44307DE2" w:rsidR="00445D6F" w:rsidRPr="008B5D66" w:rsidRDefault="00E85AFE" w:rsidP="00445D6F">
      <w:pPr>
        <w:pStyle w:val="Heading3"/>
      </w:pPr>
      <w:bookmarkStart w:id="7" w:name="_Toc84233509"/>
      <w:r>
        <w:t>Guides that make up the Model Development Lifecycle</w:t>
      </w:r>
      <w:bookmarkEnd w:id="7"/>
    </w:p>
    <w:p w14:paraId="161E46A0" w14:textId="77777777" w:rsidR="00E85AFE" w:rsidRPr="008B5D66" w:rsidRDefault="00E85AFE" w:rsidP="00E85AFE">
      <w:pPr>
        <w:rPr>
          <w:lang w:val="en-NZ"/>
        </w:rPr>
      </w:pPr>
      <w:r w:rsidRPr="008B5D66">
        <w:rPr>
          <w:lang w:val="en-NZ"/>
        </w:rPr>
        <w:t>The MDL is made up of the following guides:</w:t>
      </w:r>
    </w:p>
    <w:p w14:paraId="2288347B" w14:textId="6976BCFE" w:rsidR="00E85AFE" w:rsidRPr="008B5D66" w:rsidRDefault="00E85AFE" w:rsidP="00E85AFE">
      <w:pPr>
        <w:pStyle w:val="ListParagraph"/>
        <w:numPr>
          <w:ilvl w:val="0"/>
          <w:numId w:val="11"/>
        </w:numPr>
        <w:spacing w:line="260" w:lineRule="atLeast"/>
        <w:ind w:right="0"/>
      </w:pPr>
      <w:r w:rsidRPr="008B5D66">
        <w:t xml:space="preserve">User </w:t>
      </w:r>
      <w:r w:rsidR="003815E8">
        <w:t>G</w:t>
      </w:r>
      <w:r w:rsidRPr="008B5D66">
        <w:t>uide (this document)</w:t>
      </w:r>
    </w:p>
    <w:p w14:paraId="5E5209AE" w14:textId="0B3D44A7" w:rsidR="00E85AFE" w:rsidRPr="008B5D66" w:rsidRDefault="00E85AFE" w:rsidP="00E85AFE">
      <w:pPr>
        <w:pStyle w:val="ListParagraph"/>
        <w:numPr>
          <w:ilvl w:val="0"/>
          <w:numId w:val="11"/>
        </w:numPr>
        <w:spacing w:line="260" w:lineRule="atLeast"/>
        <w:ind w:right="0"/>
      </w:pPr>
      <w:r w:rsidRPr="008B5D66">
        <w:t xml:space="preserve">Data Science </w:t>
      </w:r>
      <w:r w:rsidR="007D4CFA">
        <w:t>G</w:t>
      </w:r>
      <w:r w:rsidRPr="008B5D66">
        <w:t xml:space="preserve">uide for </w:t>
      </w:r>
      <w:r w:rsidR="007D4CFA">
        <w:t>O</w:t>
      </w:r>
      <w:r w:rsidRPr="008B5D66">
        <w:t xml:space="preserve">perations </w:t>
      </w:r>
      <w:r w:rsidR="007D4CFA" w:rsidRPr="008B5D66">
        <w:t>(Data Science Guide)</w:t>
      </w:r>
    </w:p>
    <w:p w14:paraId="51FDEEC0" w14:textId="725D0548" w:rsidR="00445D6F" w:rsidRPr="008B5D66" w:rsidRDefault="00E85AFE" w:rsidP="00E85AFE">
      <w:pPr>
        <w:pStyle w:val="ListParagraph"/>
        <w:numPr>
          <w:ilvl w:val="0"/>
          <w:numId w:val="11"/>
        </w:numPr>
        <w:spacing w:line="24" w:lineRule="atLeast"/>
        <w:ind w:right="0"/>
      </w:pPr>
      <w:r w:rsidRPr="008B5D66">
        <w:t xml:space="preserve">Governance </w:t>
      </w:r>
      <w:r w:rsidR="005813F2">
        <w:t>G</w:t>
      </w:r>
      <w:r w:rsidRPr="008B5D66">
        <w:t xml:space="preserve">uide </w:t>
      </w:r>
    </w:p>
    <w:p w14:paraId="15BD1272" w14:textId="18E2CBEE" w:rsidR="00445D6F" w:rsidRPr="008B5D66" w:rsidRDefault="00445D6F" w:rsidP="00445D6F">
      <w:pPr>
        <w:rPr>
          <w:lang w:val="en-NZ"/>
        </w:rPr>
      </w:pPr>
      <w:r w:rsidRPr="008B5D66">
        <w:rPr>
          <w:lang w:val="en-NZ"/>
        </w:rPr>
        <w:t xml:space="preserve">To support the governance framework for operational algorithms there </w:t>
      </w:r>
      <w:r w:rsidR="00E47C17">
        <w:rPr>
          <w:lang w:val="en-NZ"/>
        </w:rPr>
        <w:t>should be a documented sign-off process with approval from each of the following</w:t>
      </w:r>
      <w:r w:rsidRPr="008B5D66">
        <w:rPr>
          <w:lang w:val="en-NZ"/>
        </w:rPr>
        <w:t>:</w:t>
      </w:r>
    </w:p>
    <w:p w14:paraId="117958F6" w14:textId="77777777" w:rsidR="00445D6F" w:rsidRPr="008B5D66" w:rsidRDefault="00445D6F" w:rsidP="00643321">
      <w:pPr>
        <w:pStyle w:val="ListParagraph"/>
        <w:numPr>
          <w:ilvl w:val="0"/>
          <w:numId w:val="41"/>
        </w:numPr>
        <w:spacing w:line="24" w:lineRule="atLeast"/>
        <w:ind w:right="0"/>
      </w:pPr>
      <w:r w:rsidRPr="008B5D66">
        <w:t>L2 Analytics Owner</w:t>
      </w:r>
    </w:p>
    <w:p w14:paraId="77569C06" w14:textId="73FA443F" w:rsidR="00445D6F" w:rsidRPr="008B5D66" w:rsidRDefault="00445D6F" w:rsidP="00643321">
      <w:pPr>
        <w:pStyle w:val="ListParagraph"/>
        <w:numPr>
          <w:ilvl w:val="0"/>
          <w:numId w:val="41"/>
        </w:numPr>
        <w:spacing w:line="24" w:lineRule="atLeast"/>
        <w:ind w:right="0"/>
      </w:pPr>
      <w:r w:rsidRPr="008B5D66">
        <w:t xml:space="preserve">L2 Business </w:t>
      </w:r>
      <w:r w:rsidR="005813F2">
        <w:t>O</w:t>
      </w:r>
      <w:r w:rsidRPr="008B5D66">
        <w:t>wner</w:t>
      </w:r>
    </w:p>
    <w:p w14:paraId="50AC7708" w14:textId="63191CB2" w:rsidR="00445D6F" w:rsidRPr="008B5D66" w:rsidRDefault="00445D6F" w:rsidP="00643321">
      <w:pPr>
        <w:pStyle w:val="ListParagraph"/>
        <w:numPr>
          <w:ilvl w:val="0"/>
          <w:numId w:val="41"/>
        </w:numPr>
        <w:spacing w:line="24" w:lineRule="atLeast"/>
        <w:ind w:right="0"/>
      </w:pPr>
      <w:r w:rsidRPr="008B5D66">
        <w:t xml:space="preserve">L2 Communication </w:t>
      </w:r>
      <w:r w:rsidR="005813F2">
        <w:t>O</w:t>
      </w:r>
      <w:r w:rsidRPr="008B5D66">
        <w:t>wner</w:t>
      </w:r>
    </w:p>
    <w:p w14:paraId="035F5AA2" w14:textId="77777777" w:rsidR="00445D6F" w:rsidRPr="008B5D66" w:rsidRDefault="00445D6F" w:rsidP="00643321">
      <w:pPr>
        <w:pStyle w:val="ListParagraph"/>
        <w:numPr>
          <w:ilvl w:val="0"/>
          <w:numId w:val="41"/>
        </w:numPr>
        <w:spacing w:line="24" w:lineRule="atLeast"/>
        <w:ind w:right="0"/>
      </w:pPr>
      <w:r w:rsidRPr="008B5D66">
        <w:t>L2 IT Owner</w:t>
      </w:r>
    </w:p>
    <w:p w14:paraId="7C249B77" w14:textId="77777777" w:rsidR="00445D6F" w:rsidRPr="008B5D66" w:rsidRDefault="00445D6F" w:rsidP="00643321">
      <w:pPr>
        <w:pStyle w:val="ListParagraph"/>
        <w:numPr>
          <w:ilvl w:val="0"/>
          <w:numId w:val="41"/>
        </w:numPr>
        <w:spacing w:line="24" w:lineRule="atLeast"/>
        <w:ind w:right="0"/>
      </w:pPr>
      <w:r w:rsidRPr="008B5D66">
        <w:t>L2 Analytics Owner - Ethics</w:t>
      </w:r>
    </w:p>
    <w:p w14:paraId="236D214A" w14:textId="77777777" w:rsidR="00445D6F" w:rsidRPr="008B5D66" w:rsidRDefault="00445D6F" w:rsidP="00643321">
      <w:pPr>
        <w:pStyle w:val="ListParagraph"/>
        <w:numPr>
          <w:ilvl w:val="0"/>
          <w:numId w:val="41"/>
        </w:numPr>
        <w:spacing w:line="24" w:lineRule="atLeast"/>
        <w:ind w:right="0"/>
      </w:pPr>
      <w:r w:rsidRPr="008B5D66">
        <w:t>Technical Advisory Group review outcome</w:t>
      </w:r>
    </w:p>
    <w:p w14:paraId="2CA2CD81" w14:textId="7111B2FB" w:rsidR="00445D6F" w:rsidRPr="008B5D66" w:rsidRDefault="00445D6F" w:rsidP="00643321">
      <w:pPr>
        <w:pStyle w:val="ListParagraph"/>
        <w:numPr>
          <w:ilvl w:val="0"/>
          <w:numId w:val="41"/>
        </w:numPr>
        <w:spacing w:line="24" w:lineRule="atLeast"/>
        <w:ind w:right="0"/>
      </w:pPr>
      <w:r w:rsidRPr="008B5D66">
        <w:t xml:space="preserve">L3 Operational </w:t>
      </w:r>
      <w:r w:rsidR="00E47C17">
        <w:t>Algorithm Owner (authorising go-live)</w:t>
      </w:r>
    </w:p>
    <w:bookmarkEnd w:id="4"/>
    <w:bookmarkEnd w:id="5"/>
    <w:bookmarkEnd w:id="6"/>
    <w:p w14:paraId="230F4FAE" w14:textId="77777777" w:rsidR="00E85AFE" w:rsidRPr="00E85AFE" w:rsidRDefault="00E85AFE" w:rsidP="00E85AFE">
      <w:r w:rsidRPr="00E85AFE">
        <w:t xml:space="preserve">The </w:t>
      </w:r>
      <w:r w:rsidRPr="00E85AFE">
        <w:rPr>
          <w:i/>
          <w:iCs/>
        </w:rPr>
        <w:t xml:space="preserve">Data Science Guide </w:t>
      </w:r>
      <w:r w:rsidRPr="00E85AFE">
        <w:t xml:space="preserve">is targeted towards data scientists while the </w:t>
      </w:r>
      <w:r w:rsidRPr="00E85AFE">
        <w:rPr>
          <w:i/>
          <w:iCs/>
        </w:rPr>
        <w:t>Governance Guide</w:t>
      </w:r>
      <w:r w:rsidRPr="00E85AFE">
        <w:t xml:space="preserve"> and other supporting materials are targeted towards project managers and coordinators.</w:t>
      </w:r>
    </w:p>
    <w:p w14:paraId="04F834C7" w14:textId="77777777" w:rsidR="000B7245" w:rsidRDefault="000B7245">
      <w:pPr>
        <w:spacing w:before="0" w:after="0" w:line="240" w:lineRule="auto"/>
        <w:rPr>
          <w:rFonts w:ascii="Georgia" w:eastAsiaTheme="majorEastAsia" w:hAnsi="Georgia"/>
          <w:b/>
          <w:bCs/>
          <w:color w:val="121F6B"/>
          <w:kern w:val="0"/>
          <w:sz w:val="48"/>
          <w:szCs w:val="48"/>
          <w:lang w:val="en-NZ" w:eastAsia="en-AU"/>
        </w:rPr>
      </w:pPr>
      <w:r>
        <w:br w:type="page"/>
      </w:r>
    </w:p>
    <w:p w14:paraId="677BA572" w14:textId="0D0AAEAE" w:rsidR="0029224A" w:rsidRPr="003C4A9E" w:rsidRDefault="00E85AFE" w:rsidP="00D37ECF">
      <w:pPr>
        <w:pStyle w:val="Heading1"/>
      </w:pPr>
      <w:bookmarkStart w:id="8" w:name="_Toc84233510"/>
      <w:r>
        <w:lastRenderedPageBreak/>
        <w:t>Required roles for the Model Development Lifecycle</w:t>
      </w:r>
      <w:bookmarkEnd w:id="8"/>
    </w:p>
    <w:p w14:paraId="0D300E71" w14:textId="7C257BF7" w:rsidR="0029224A" w:rsidRPr="003C4A9E" w:rsidRDefault="0029224A" w:rsidP="00D37ECF">
      <w:pPr>
        <w:pStyle w:val="Heading3"/>
      </w:pPr>
      <w:bookmarkStart w:id="9" w:name="_Toc66373520"/>
      <w:bookmarkStart w:id="10" w:name="_Toc66374067"/>
      <w:bookmarkStart w:id="11" w:name="_Toc84233511"/>
      <w:r w:rsidRPr="003C4A9E">
        <w:t>Overview</w:t>
      </w:r>
      <w:bookmarkEnd w:id="9"/>
      <w:bookmarkEnd w:id="10"/>
      <w:bookmarkEnd w:id="11"/>
    </w:p>
    <w:p w14:paraId="62363867" w14:textId="1718FA8D" w:rsidR="00E85AFE" w:rsidRPr="008B5D66" w:rsidRDefault="00E85AFE" w:rsidP="00E85AFE">
      <w:pPr>
        <w:rPr>
          <w:lang w:val="en-NZ"/>
        </w:rPr>
      </w:pPr>
      <w:r w:rsidRPr="008B5D66">
        <w:t xml:space="preserve">To ensure operational algorithm products are built </w:t>
      </w:r>
      <w:r w:rsidR="007D4CFA" w:rsidRPr="008B5D66">
        <w:t xml:space="preserve">in a </w:t>
      </w:r>
      <w:r w:rsidRPr="008B5D66">
        <w:rPr>
          <w:lang w:val="en-NZ"/>
        </w:rPr>
        <w:t>way that maximises benefits while appropriately managing risks and harms, accountability through clearly defined roles and responsibilities is crucial.</w:t>
      </w:r>
    </w:p>
    <w:p w14:paraId="551EA899" w14:textId="1552330D" w:rsidR="00E85AFE" w:rsidRPr="008B5D66" w:rsidRDefault="00E85AFE" w:rsidP="00E85AFE">
      <w:r w:rsidRPr="008B5D66">
        <w:rPr>
          <w:lang w:val="en-NZ"/>
        </w:rPr>
        <w:t xml:space="preserve">This </w:t>
      </w:r>
      <w:r w:rsidR="007B5A52">
        <w:rPr>
          <w:lang w:val="en-NZ"/>
        </w:rPr>
        <w:t>s</w:t>
      </w:r>
      <w:r w:rsidRPr="008B5D66">
        <w:rPr>
          <w:lang w:val="en-NZ"/>
        </w:rPr>
        <w:t>ection details each role and provides guidance on the skills and responsibilities of each role. This should be used when assigning project members to roles in the development of operation</w:t>
      </w:r>
      <w:r w:rsidR="005813F2">
        <w:rPr>
          <w:lang w:val="en-NZ"/>
        </w:rPr>
        <w:t>al</w:t>
      </w:r>
      <w:r w:rsidRPr="008B5D66">
        <w:rPr>
          <w:lang w:val="en-NZ"/>
        </w:rPr>
        <w:t xml:space="preserve"> algorithms.</w:t>
      </w:r>
    </w:p>
    <w:p w14:paraId="3EC058AC" w14:textId="7409F5BD" w:rsidR="0029224A" w:rsidRDefault="00E85AFE" w:rsidP="00E85AFE">
      <w:r w:rsidRPr="008B5D66">
        <w:t>The roles used in the MDL can be assigned to multiple staff.</w:t>
      </w:r>
      <w:r w:rsidR="0029224A">
        <w:t xml:space="preserve"> </w:t>
      </w:r>
    </w:p>
    <w:p w14:paraId="1ED93C9D" w14:textId="401406BD" w:rsidR="0029224A" w:rsidRDefault="00E85AFE" w:rsidP="006F0338">
      <w:pPr>
        <w:pStyle w:val="Heading3"/>
      </w:pPr>
      <w:bookmarkStart w:id="12" w:name="_Toc84233512"/>
      <w:r>
        <w:t>Roles</w:t>
      </w:r>
      <w:bookmarkEnd w:id="12"/>
    </w:p>
    <w:p w14:paraId="04396F3E" w14:textId="1915EE5A" w:rsidR="00E85AFE" w:rsidRPr="00625D46" w:rsidRDefault="00E85AFE" w:rsidP="00E85AFE">
      <w:pPr>
        <w:pStyle w:val="Heading5"/>
      </w:pPr>
      <w:r w:rsidRPr="00E85AFE">
        <w:t xml:space="preserve">Data </w:t>
      </w:r>
      <w:r w:rsidR="005813F2">
        <w:t>S</w:t>
      </w:r>
      <w:r w:rsidRPr="00E85AFE">
        <w:t>cientist</w:t>
      </w:r>
    </w:p>
    <w:p w14:paraId="2A6D60F6" w14:textId="77777777" w:rsidR="00E85AFE" w:rsidRPr="008B5D66" w:rsidRDefault="00E85AFE" w:rsidP="00E85AFE">
      <w:r w:rsidRPr="008B5D66">
        <w:t xml:space="preserve">For the purposes of the MDL, data scientist is a broad term that encompasses statisticians, analysts, </w:t>
      </w:r>
      <w:proofErr w:type="gramStart"/>
      <w:r w:rsidRPr="008B5D66">
        <w:t>modelers</w:t>
      </w:r>
      <w:proofErr w:type="gramEnd"/>
      <w:r w:rsidRPr="008B5D66">
        <w:t xml:space="preserve"> and many other similar job titles. It is envisaged that it would not be an individual data scientist working on an operational algorithm, but rather a team of people with a range of skills. Within that team there should be a technical lead who oversees the work and advises the analytics owner on whether they can sign off the work.</w:t>
      </w:r>
    </w:p>
    <w:p w14:paraId="412D8320" w14:textId="7965C124" w:rsidR="00E85AFE" w:rsidRPr="008B5D66" w:rsidRDefault="00E85AFE" w:rsidP="00E85AFE">
      <w:r w:rsidRPr="008B5D66">
        <w:t xml:space="preserve">The role of the data scientist includes the core technical work of building and documenting the model. However, this role appears in every section of the MDL because they must also interface with all the other roles to allow those other roles to complete their part of the product development and deployment. The success of these interactions will ultimately determine the success of the algorithm.   </w:t>
      </w:r>
    </w:p>
    <w:p w14:paraId="0A0C4097" w14:textId="77777777" w:rsidR="00E85AFE" w:rsidRPr="00625D46" w:rsidRDefault="00E85AFE" w:rsidP="00E85AFE">
      <w:pPr>
        <w:pStyle w:val="Heading5"/>
      </w:pPr>
      <w:r w:rsidRPr="00E85AFE">
        <w:t>Business Owner</w:t>
      </w:r>
    </w:p>
    <w:p w14:paraId="13168BCB" w14:textId="59ABE8F3" w:rsidR="00E85AFE" w:rsidRPr="008B5D66" w:rsidRDefault="00E85AFE" w:rsidP="00E85AFE">
      <w:r w:rsidRPr="008B5D66">
        <w:t>The business owner would typically be a regional or national manager who has extensive experience with frontline staff and business problems. They will bring with them subject matter experts (SMEs) who can provide insights about the data and the real-world decision-making process. In many cases it will be the SMEs who assist the data scientist and other roles to understand the business problem. However, the business owner will be a key decision maker in several areas and is responsible for the sign-off of the business specific parts of the product development.</w:t>
      </w:r>
    </w:p>
    <w:p w14:paraId="62FDA14B" w14:textId="77777777" w:rsidR="00E85AFE" w:rsidRPr="00625D46" w:rsidRDefault="00E85AFE" w:rsidP="00E85AFE">
      <w:pPr>
        <w:pStyle w:val="Heading5"/>
      </w:pPr>
      <w:r w:rsidRPr="00E85AFE">
        <w:t>Analytics Owner</w:t>
      </w:r>
    </w:p>
    <w:p w14:paraId="37219D14" w14:textId="77777777" w:rsidR="00E85AFE" w:rsidRPr="008B5D66" w:rsidRDefault="00E85AFE" w:rsidP="00E85AFE">
      <w:r w:rsidRPr="008B5D66">
        <w:t xml:space="preserve">The analytics owner has a key role in ensuring the quality of the analytics component of the product development. They need to understand the work of the data scientists to a sufficient level of detail to be able to sign off the completed model. They will often be advised by the technical lead in this role but need to ask critical questions of the data scientist.  </w:t>
      </w:r>
    </w:p>
    <w:p w14:paraId="1F93D226" w14:textId="77777777" w:rsidR="00E85AFE" w:rsidRPr="008B5D66" w:rsidRDefault="00E85AFE" w:rsidP="00E85AFE">
      <w:r w:rsidRPr="008B5D66">
        <w:t>The analytics owner also needs to decide if external reviews are required, based on the recommendation of the Technical Advisory Group, as well as the scope of the review.</w:t>
      </w:r>
    </w:p>
    <w:p w14:paraId="04F1B308" w14:textId="77777777" w:rsidR="00E85AFE" w:rsidRPr="00625D46" w:rsidRDefault="00E85AFE" w:rsidP="00E85AFE">
      <w:pPr>
        <w:pStyle w:val="Heading5"/>
      </w:pPr>
      <w:r w:rsidRPr="00E85AFE">
        <w:t>Privacy and Ethics Specialist</w:t>
      </w:r>
    </w:p>
    <w:p w14:paraId="476DE85D" w14:textId="4FAF8919" w:rsidR="00E85AFE" w:rsidRPr="008B5D66" w:rsidRDefault="00E85AFE" w:rsidP="00E85AFE">
      <w:r w:rsidRPr="008B5D66">
        <w:t xml:space="preserve">The privacy and ethics specialist has a critical role in understanding which of the available tools and frameworks is appropriate to use at each point in the product development. </w:t>
      </w:r>
      <w:r w:rsidR="007B5A52" w:rsidRPr="008B5D66">
        <w:t>Organisations will have their own</w:t>
      </w:r>
      <w:proofErr w:type="gramStart"/>
      <w:r w:rsidR="00DC4BAF">
        <w:t>,</w:t>
      </w:r>
      <w:r w:rsidR="007B5A52" w:rsidRPr="008B5D66">
        <w:t xml:space="preserve"> more or less</w:t>
      </w:r>
      <w:r w:rsidR="00DC4BAF">
        <w:t>,</w:t>
      </w:r>
      <w:r w:rsidR="007B5A52" w:rsidRPr="008B5D66">
        <w:t xml:space="preserve"> formal</w:t>
      </w:r>
      <w:proofErr w:type="gramEnd"/>
      <w:r w:rsidR="007B5A52" w:rsidRPr="008B5D66">
        <w:t xml:space="preserve"> Privacy</w:t>
      </w:r>
      <w:r w:rsidR="005813F2">
        <w:t>,</w:t>
      </w:r>
      <w:r w:rsidR="007B5A52" w:rsidRPr="008B5D66">
        <w:t xml:space="preserve"> Human Rights and Ethics </w:t>
      </w:r>
      <w:r w:rsidR="007B5A52" w:rsidRPr="008B5D66">
        <w:lastRenderedPageBreak/>
        <w:t xml:space="preserve">(PHRaE) framework, that in turn may refer to external guidelines and practices. </w:t>
      </w:r>
      <w:r w:rsidRPr="008B5D66">
        <w:t>For the bulk of the product development</w:t>
      </w:r>
      <w:r w:rsidR="007B5A52">
        <w:t>,</w:t>
      </w:r>
      <w:r w:rsidRPr="008B5D66">
        <w:t xml:space="preserve"> the PHRaE will be the key tool. However, the </w:t>
      </w:r>
      <w:r w:rsidR="00AF5397">
        <w:t>‘</w:t>
      </w:r>
      <w:r w:rsidRPr="008B5D66">
        <w:t>idea definition</w:t>
      </w:r>
      <w:r w:rsidR="00AF5397">
        <w:t>’</w:t>
      </w:r>
      <w:r w:rsidRPr="008B5D66">
        <w:t xml:space="preserve"> phase only requires a small initial assessment, which may not </w:t>
      </w:r>
      <w:proofErr w:type="spellStart"/>
      <w:r w:rsidRPr="008B5D66">
        <w:t>utilise</w:t>
      </w:r>
      <w:proofErr w:type="spellEnd"/>
      <w:r w:rsidRPr="008B5D66">
        <w:t xml:space="preserve"> the </w:t>
      </w:r>
      <w:proofErr w:type="spellStart"/>
      <w:r w:rsidRPr="008B5D66">
        <w:t>PHRaE</w:t>
      </w:r>
      <w:proofErr w:type="spellEnd"/>
      <w:r w:rsidRPr="008B5D66">
        <w:t xml:space="preserve">. </w:t>
      </w:r>
    </w:p>
    <w:p w14:paraId="5E7802F0" w14:textId="1C2B6A36" w:rsidR="00E85AFE" w:rsidRPr="008B5D66" w:rsidRDefault="00E85AFE" w:rsidP="00E85AFE">
      <w:r w:rsidRPr="008B5D66">
        <w:t xml:space="preserve">When completing the PHRaE the privacy and ethics specialists need to ensure that the development team can clearly articulate the goal and benefits of the project. They also need to ask critical questions of </w:t>
      </w:r>
      <w:r w:rsidR="007B5A52" w:rsidRPr="008B5D66">
        <w:t xml:space="preserve">the </w:t>
      </w:r>
      <w:r w:rsidRPr="008B5D66">
        <w:t>team throughout the development process.</w:t>
      </w:r>
    </w:p>
    <w:p w14:paraId="3D159225" w14:textId="77777777" w:rsidR="00E85AFE" w:rsidRPr="000747DE" w:rsidRDefault="00E85AFE" w:rsidP="00E85AFE">
      <w:pPr>
        <w:pStyle w:val="Heading5"/>
      </w:pPr>
      <w:r w:rsidRPr="00E85AFE">
        <w:t>Change Manager</w:t>
      </w:r>
    </w:p>
    <w:p w14:paraId="7F9470ED" w14:textId="597D4C3A" w:rsidR="00E85AFE" w:rsidRPr="008B5D66" w:rsidRDefault="00E85AFE" w:rsidP="00E85AFE">
      <w:r w:rsidRPr="008B5D66">
        <w:t xml:space="preserve">The change manager’s role will depend on the size of the change involved and how the algorithm </w:t>
      </w:r>
      <w:r w:rsidR="009A6B4D">
        <w:t>a</w:t>
      </w:r>
      <w:r w:rsidRPr="008B5D66">
        <w:t xml:space="preserve">ffects the experience of staff, service providers and service users. It will also depend on the goal of the product. For example, if the goal is efficiency gains then the change manager will need to work with staff quite extensively. However, if the goal is more consistent decisions, then the change manager will have a much smaller role. </w:t>
      </w:r>
    </w:p>
    <w:p w14:paraId="7CBD2BFB" w14:textId="77777777" w:rsidR="00E85AFE" w:rsidRPr="000747DE" w:rsidRDefault="00E85AFE" w:rsidP="00E85AFE">
      <w:pPr>
        <w:pStyle w:val="Heading5"/>
      </w:pPr>
      <w:r w:rsidRPr="00E85AFE">
        <w:t>Deployment Manager</w:t>
      </w:r>
    </w:p>
    <w:p w14:paraId="004D2E01" w14:textId="7C8A6B6D" w:rsidR="00E85AFE" w:rsidRPr="008B5D66" w:rsidRDefault="00E85AFE" w:rsidP="00E85AFE">
      <w:r w:rsidRPr="008B5D66">
        <w:t xml:space="preserve">The deployment manager will be responsible for implementing the algorithm. The size of their role will depend on </w:t>
      </w:r>
      <w:r w:rsidR="007B5A52" w:rsidRPr="008B5D66">
        <w:t xml:space="preserve">the </w:t>
      </w:r>
      <w:r w:rsidRPr="008B5D66">
        <w:t xml:space="preserve">degree of integration with the core system. For close integration with the core system the deployment manager will have several staff working with them. The deployment manager needs to ensure the implementation is thoroughly tested and documented </w:t>
      </w:r>
      <w:r w:rsidR="007B5A52">
        <w:t xml:space="preserve">and </w:t>
      </w:r>
      <w:r w:rsidRPr="008B5D66">
        <w:t>that the appropriate version controls are in place to allow the algorithm to be updated. Many of these tasks are not familiar to the data scientist so the deployment manager needs to bring the rigor and structure that is standard in IT implementation.</w:t>
      </w:r>
    </w:p>
    <w:p w14:paraId="400B1535" w14:textId="3F91F985" w:rsidR="00E85AFE" w:rsidRDefault="00E85AFE" w:rsidP="00E85AFE">
      <w:r w:rsidRPr="008B5D66">
        <w:t>The deployment manager also needs to sign off the implementation</w:t>
      </w:r>
      <w:r w:rsidR="007B5A52">
        <w:t xml:space="preserve">, </w:t>
      </w:r>
      <w:r w:rsidRPr="008B5D66">
        <w:t>ensur</w:t>
      </w:r>
      <w:r w:rsidR="007B5A52">
        <w:t>ing</w:t>
      </w:r>
      <w:r w:rsidRPr="008B5D66">
        <w:t xml:space="preserve"> that the algorithm works in practice and has the appropriate support in place.</w:t>
      </w:r>
    </w:p>
    <w:p w14:paraId="5FF1045C" w14:textId="43876663" w:rsidR="00E85AFE" w:rsidRDefault="00E85AFE" w:rsidP="000B7245">
      <w:pPr>
        <w:spacing w:before="0" w:after="0" w:line="240" w:lineRule="auto"/>
        <w:sectPr w:rsidR="00E85AFE" w:rsidSect="00E85AFE">
          <w:pgSz w:w="11906" w:h="16838" w:code="9"/>
          <w:pgMar w:top="1440" w:right="992" w:bottom="1134" w:left="1440" w:header="709" w:footer="454" w:gutter="0"/>
          <w:pgNumType w:start="1"/>
          <w:cols w:space="708"/>
          <w:docGrid w:linePitch="360"/>
        </w:sectPr>
      </w:pPr>
      <w:r>
        <w:br w:type="page"/>
      </w:r>
    </w:p>
    <w:p w14:paraId="4594F336" w14:textId="5E1E2687" w:rsidR="00E85AFE" w:rsidRPr="008B5D66" w:rsidRDefault="00E85AFE" w:rsidP="00E85AFE">
      <w:pPr>
        <w:pStyle w:val="Caption"/>
      </w:pPr>
      <w:r w:rsidRPr="008B5D66">
        <w:lastRenderedPageBreak/>
        <w:t xml:space="preserve">Table </w:t>
      </w:r>
      <w:r w:rsidRPr="008B5D66">
        <w:fldChar w:fldCharType="begin"/>
      </w:r>
      <w:r w:rsidRPr="008B5D66">
        <w:instrText xml:space="preserve"> SEQ Table \* ARABIC </w:instrText>
      </w:r>
      <w:r w:rsidRPr="008B5D66">
        <w:fldChar w:fldCharType="separate"/>
      </w:r>
      <w:r w:rsidRPr="008B5D66">
        <w:t>1</w:t>
      </w:r>
      <w:r w:rsidRPr="008B5D66">
        <w:fldChar w:fldCharType="end"/>
      </w:r>
      <w:r w:rsidRPr="008B5D66">
        <w:t xml:space="preserve">: Roles associated with each section of the Data Science </w:t>
      </w:r>
      <w:r w:rsidR="007B5A52">
        <w:t>G</w:t>
      </w:r>
      <w:r w:rsidRPr="008B5D66">
        <w:t>uide.</w:t>
      </w:r>
    </w:p>
    <w:tbl>
      <w:tblPr>
        <w:tblStyle w:val="TableGrid"/>
        <w:tblW w:w="14737"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CellMar>
          <w:top w:w="28" w:type="dxa"/>
          <w:left w:w="28" w:type="dxa"/>
          <w:bottom w:w="28" w:type="dxa"/>
          <w:right w:w="28" w:type="dxa"/>
        </w:tblCellMar>
        <w:tblLook w:val="04A0" w:firstRow="1" w:lastRow="0" w:firstColumn="1" w:lastColumn="0" w:noHBand="0" w:noVBand="1"/>
      </w:tblPr>
      <w:tblGrid>
        <w:gridCol w:w="3114"/>
        <w:gridCol w:w="1660"/>
        <w:gridCol w:w="1660"/>
        <w:gridCol w:w="1661"/>
        <w:gridCol w:w="1660"/>
        <w:gridCol w:w="1661"/>
        <w:gridCol w:w="1660"/>
        <w:gridCol w:w="1661"/>
      </w:tblGrid>
      <w:tr w:rsidR="00E85AFE" w:rsidRPr="000472AA" w14:paraId="46567BE6" w14:textId="77777777" w:rsidTr="00E85AFE">
        <w:trPr>
          <w:trHeight w:val="367"/>
        </w:trPr>
        <w:tc>
          <w:tcPr>
            <w:tcW w:w="3114" w:type="dxa"/>
            <w:shd w:val="clear" w:color="auto" w:fill="00AEE0"/>
            <w:vAlign w:val="center"/>
          </w:tcPr>
          <w:p w14:paraId="7E433F32" w14:textId="77777777" w:rsidR="00E85AFE" w:rsidRPr="008B5D66" w:rsidRDefault="00E85AFE" w:rsidP="00E85AFE">
            <w:pPr>
              <w:spacing w:before="0" w:after="0"/>
              <w:rPr>
                <w:b/>
                <w:color w:val="FFFFFF" w:themeColor="background1"/>
              </w:rPr>
            </w:pPr>
            <w:r w:rsidRPr="008B5D66">
              <w:rPr>
                <w:b/>
                <w:color w:val="FFFFFF" w:themeColor="background1"/>
              </w:rPr>
              <w:t>Section</w:t>
            </w:r>
          </w:p>
        </w:tc>
        <w:tc>
          <w:tcPr>
            <w:tcW w:w="11623" w:type="dxa"/>
            <w:gridSpan w:val="7"/>
            <w:shd w:val="clear" w:color="auto" w:fill="00AEE0"/>
          </w:tcPr>
          <w:p w14:paraId="74DC6689" w14:textId="77777777" w:rsidR="00E85AFE" w:rsidRPr="008B5D66" w:rsidRDefault="00E85AFE" w:rsidP="00E85AFE">
            <w:pPr>
              <w:spacing w:before="0" w:after="0"/>
              <w:jc w:val="center"/>
              <w:rPr>
                <w:b/>
                <w:color w:val="FFFFFF" w:themeColor="background1"/>
              </w:rPr>
            </w:pPr>
            <w:r w:rsidRPr="008B5D66">
              <w:rPr>
                <w:b/>
                <w:color w:val="FFFFFF" w:themeColor="background1"/>
              </w:rPr>
              <w:t>Role</w:t>
            </w:r>
          </w:p>
        </w:tc>
      </w:tr>
      <w:tr w:rsidR="00E85AFE" w:rsidRPr="000472AA" w14:paraId="1FED2820" w14:textId="77777777" w:rsidTr="009A6B4D">
        <w:tc>
          <w:tcPr>
            <w:tcW w:w="3114" w:type="dxa"/>
            <w:shd w:val="clear" w:color="auto" w:fill="00AEE0"/>
            <w:vAlign w:val="center"/>
          </w:tcPr>
          <w:p w14:paraId="7EDBF035" w14:textId="77777777" w:rsidR="00E85AFE" w:rsidRPr="008B5D66" w:rsidRDefault="00E85AFE" w:rsidP="00E85AFE">
            <w:pPr>
              <w:spacing w:after="0"/>
              <w:rPr>
                <w:lang w:val="en-NZ"/>
              </w:rPr>
            </w:pPr>
          </w:p>
        </w:tc>
        <w:tc>
          <w:tcPr>
            <w:tcW w:w="1660" w:type="dxa"/>
            <w:shd w:val="clear" w:color="auto" w:fill="00AEE0"/>
          </w:tcPr>
          <w:p w14:paraId="569B104C" w14:textId="77777777" w:rsidR="00E85AFE" w:rsidRPr="008B5D66" w:rsidRDefault="00E85AFE" w:rsidP="00E85AFE">
            <w:pPr>
              <w:spacing w:before="0" w:after="0"/>
              <w:rPr>
                <w:b/>
                <w:color w:val="FFFFFF" w:themeColor="background1"/>
              </w:rPr>
            </w:pPr>
            <w:r w:rsidRPr="008B5D66">
              <w:rPr>
                <w:b/>
                <w:color w:val="FFFFFF" w:themeColor="background1"/>
              </w:rPr>
              <w:t>Data Scientist</w:t>
            </w:r>
          </w:p>
        </w:tc>
        <w:tc>
          <w:tcPr>
            <w:tcW w:w="1660" w:type="dxa"/>
            <w:shd w:val="clear" w:color="auto" w:fill="00AEE0"/>
          </w:tcPr>
          <w:p w14:paraId="15CD14F2" w14:textId="77777777" w:rsidR="00E85AFE" w:rsidRPr="008B5D66" w:rsidRDefault="00E85AFE" w:rsidP="00E85AFE">
            <w:pPr>
              <w:spacing w:before="0" w:after="0"/>
              <w:rPr>
                <w:b/>
                <w:color w:val="FFFFFF" w:themeColor="background1"/>
              </w:rPr>
            </w:pPr>
            <w:r w:rsidRPr="008B5D66">
              <w:rPr>
                <w:b/>
                <w:color w:val="FFFFFF" w:themeColor="background1"/>
              </w:rPr>
              <w:t>Business Owner</w:t>
            </w:r>
          </w:p>
        </w:tc>
        <w:tc>
          <w:tcPr>
            <w:tcW w:w="1661" w:type="dxa"/>
            <w:shd w:val="clear" w:color="auto" w:fill="00AEE0"/>
          </w:tcPr>
          <w:p w14:paraId="77A93983" w14:textId="77777777" w:rsidR="00E85AFE" w:rsidRPr="008B5D66" w:rsidRDefault="00E85AFE" w:rsidP="00E85AFE">
            <w:pPr>
              <w:spacing w:before="0" w:after="0"/>
              <w:rPr>
                <w:b/>
                <w:color w:val="FFFFFF" w:themeColor="background1"/>
              </w:rPr>
            </w:pPr>
            <w:r w:rsidRPr="008B5D66">
              <w:rPr>
                <w:b/>
                <w:color w:val="FFFFFF" w:themeColor="background1"/>
              </w:rPr>
              <w:t>Analytics Owner</w:t>
            </w:r>
          </w:p>
        </w:tc>
        <w:tc>
          <w:tcPr>
            <w:tcW w:w="1660" w:type="dxa"/>
            <w:shd w:val="clear" w:color="auto" w:fill="00AEE0"/>
          </w:tcPr>
          <w:p w14:paraId="3210603C" w14:textId="77777777" w:rsidR="00E85AFE" w:rsidRPr="008B5D66" w:rsidRDefault="00E85AFE" w:rsidP="00E85AFE">
            <w:pPr>
              <w:spacing w:before="0" w:after="0"/>
              <w:rPr>
                <w:b/>
                <w:color w:val="FFFFFF" w:themeColor="background1"/>
              </w:rPr>
            </w:pPr>
            <w:r w:rsidRPr="008B5D66">
              <w:rPr>
                <w:b/>
                <w:color w:val="FFFFFF" w:themeColor="background1"/>
              </w:rPr>
              <w:t>Privacy and ethics specialist</w:t>
            </w:r>
          </w:p>
        </w:tc>
        <w:tc>
          <w:tcPr>
            <w:tcW w:w="1661" w:type="dxa"/>
            <w:shd w:val="clear" w:color="auto" w:fill="00AEE0"/>
          </w:tcPr>
          <w:p w14:paraId="3948AB33" w14:textId="77777777" w:rsidR="00E85AFE" w:rsidRPr="008B5D66" w:rsidRDefault="00E85AFE" w:rsidP="00E85AFE">
            <w:pPr>
              <w:spacing w:before="0" w:after="0"/>
              <w:rPr>
                <w:b/>
                <w:color w:val="FFFFFF" w:themeColor="background1"/>
              </w:rPr>
            </w:pPr>
            <w:r w:rsidRPr="008B5D66">
              <w:rPr>
                <w:b/>
                <w:color w:val="FFFFFF" w:themeColor="background1"/>
              </w:rPr>
              <w:t>Change manager</w:t>
            </w:r>
          </w:p>
        </w:tc>
        <w:tc>
          <w:tcPr>
            <w:tcW w:w="1660" w:type="dxa"/>
            <w:shd w:val="clear" w:color="auto" w:fill="00AEE0"/>
          </w:tcPr>
          <w:p w14:paraId="33DC8F5B" w14:textId="77777777" w:rsidR="00E85AFE" w:rsidRPr="008B5D66" w:rsidRDefault="00E85AFE" w:rsidP="00E85AFE">
            <w:pPr>
              <w:spacing w:before="0" w:after="0"/>
              <w:rPr>
                <w:b/>
                <w:color w:val="FFFFFF" w:themeColor="background1"/>
              </w:rPr>
            </w:pPr>
            <w:r w:rsidRPr="008B5D66">
              <w:rPr>
                <w:b/>
                <w:color w:val="FFFFFF" w:themeColor="background1"/>
              </w:rPr>
              <w:t>Deployment manager</w:t>
            </w:r>
          </w:p>
        </w:tc>
        <w:tc>
          <w:tcPr>
            <w:tcW w:w="1661" w:type="dxa"/>
            <w:shd w:val="clear" w:color="auto" w:fill="00AEE0"/>
          </w:tcPr>
          <w:p w14:paraId="2F746901" w14:textId="77777777" w:rsidR="00E85AFE" w:rsidRPr="008B5D66" w:rsidRDefault="00E85AFE" w:rsidP="00E85AFE">
            <w:pPr>
              <w:spacing w:before="0" w:after="0"/>
              <w:rPr>
                <w:b/>
                <w:color w:val="FFFFFF" w:themeColor="background1"/>
              </w:rPr>
            </w:pPr>
            <w:r w:rsidRPr="008B5D66">
              <w:rPr>
                <w:b/>
                <w:color w:val="FFFFFF" w:themeColor="background1"/>
              </w:rPr>
              <w:t>Communication specialist</w:t>
            </w:r>
          </w:p>
        </w:tc>
      </w:tr>
      <w:tr w:rsidR="00E85AFE" w:rsidRPr="000472AA" w14:paraId="1DBB657B" w14:textId="77777777" w:rsidTr="009A6B4D">
        <w:trPr>
          <w:trHeight w:val="441"/>
        </w:trPr>
        <w:tc>
          <w:tcPr>
            <w:tcW w:w="3114" w:type="dxa"/>
            <w:vAlign w:val="center"/>
          </w:tcPr>
          <w:p w14:paraId="68292884" w14:textId="77777777" w:rsidR="00E85AFE" w:rsidRPr="008B5D66" w:rsidRDefault="00E85AFE" w:rsidP="00E85AFE">
            <w:pPr>
              <w:spacing w:before="0" w:after="0"/>
              <w:rPr>
                <w:b/>
                <w:bCs/>
                <w:lang w:val="en-NZ"/>
              </w:rPr>
            </w:pPr>
            <w:r w:rsidRPr="008B5D66">
              <w:rPr>
                <w:b/>
                <w:bCs/>
                <w:lang w:val="en-NZ"/>
              </w:rPr>
              <w:t>Idea formulation, selection and planning</w:t>
            </w:r>
          </w:p>
        </w:tc>
        <w:tc>
          <w:tcPr>
            <w:tcW w:w="1660" w:type="dxa"/>
          </w:tcPr>
          <w:p w14:paraId="0E044871" w14:textId="77777777" w:rsidR="00E85AFE" w:rsidRPr="008B5D66" w:rsidRDefault="00E85AFE" w:rsidP="00E85AFE">
            <w:pPr>
              <w:spacing w:before="0" w:after="0"/>
              <w:jc w:val="center"/>
              <w:rPr>
                <w:lang w:val="en-NZ"/>
              </w:rPr>
            </w:pPr>
            <w:r w:rsidRPr="008B5D66">
              <w:rPr>
                <w:noProof/>
                <w:lang w:val="en-NZ"/>
              </w:rPr>
              <w:drawing>
                <wp:anchor distT="0" distB="0" distL="114300" distR="114300" simplePos="0" relativeHeight="251665408" behindDoc="0" locked="0" layoutInCell="1" allowOverlap="1" wp14:anchorId="1946305F" wp14:editId="34BA6BFA">
                  <wp:simplePos x="0" y="0"/>
                  <wp:positionH relativeFrom="column">
                    <wp:posOffset>344170</wp:posOffset>
                  </wp:positionH>
                  <wp:positionV relativeFrom="paragraph">
                    <wp:posOffset>57432</wp:posOffset>
                  </wp:positionV>
                  <wp:extent cx="176467" cy="184150"/>
                  <wp:effectExtent l="0" t="0" r="1905" b="0"/>
                  <wp:wrapNone/>
                  <wp:docPr id="114" name="Picture 11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hec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467" cy="184150"/>
                          </a:xfrm>
                          <a:prstGeom prst="rect">
                            <a:avLst/>
                          </a:prstGeom>
                        </pic:spPr>
                      </pic:pic>
                    </a:graphicData>
                  </a:graphic>
                  <wp14:sizeRelH relativeFrom="page">
                    <wp14:pctWidth>0</wp14:pctWidth>
                  </wp14:sizeRelH>
                  <wp14:sizeRelV relativeFrom="page">
                    <wp14:pctHeight>0</wp14:pctHeight>
                  </wp14:sizeRelV>
                </wp:anchor>
              </w:drawing>
            </w:r>
          </w:p>
        </w:tc>
        <w:tc>
          <w:tcPr>
            <w:tcW w:w="1660" w:type="dxa"/>
          </w:tcPr>
          <w:p w14:paraId="555BCD86" w14:textId="77777777" w:rsidR="00E85AFE" w:rsidRPr="008B5D66" w:rsidRDefault="00E85AFE" w:rsidP="00E85AFE">
            <w:pPr>
              <w:spacing w:before="0" w:after="0"/>
              <w:jc w:val="center"/>
              <w:rPr>
                <w:lang w:val="en-NZ"/>
              </w:rPr>
            </w:pPr>
            <w:r w:rsidRPr="008B5D66">
              <w:rPr>
                <w:noProof/>
                <w:lang w:val="en-NZ"/>
              </w:rPr>
              <w:drawing>
                <wp:anchor distT="0" distB="0" distL="114300" distR="114300" simplePos="0" relativeHeight="251677696" behindDoc="0" locked="0" layoutInCell="1" allowOverlap="1" wp14:anchorId="6ECD29E3" wp14:editId="4FCCE206">
                  <wp:simplePos x="0" y="0"/>
                  <wp:positionH relativeFrom="column">
                    <wp:posOffset>317649</wp:posOffset>
                  </wp:positionH>
                  <wp:positionV relativeFrom="paragraph">
                    <wp:posOffset>58868</wp:posOffset>
                  </wp:positionV>
                  <wp:extent cx="176467" cy="184150"/>
                  <wp:effectExtent l="0" t="0" r="1905" b="0"/>
                  <wp:wrapNone/>
                  <wp:docPr id="115" name="Picture 11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hec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467" cy="184150"/>
                          </a:xfrm>
                          <a:prstGeom prst="rect">
                            <a:avLst/>
                          </a:prstGeom>
                        </pic:spPr>
                      </pic:pic>
                    </a:graphicData>
                  </a:graphic>
                  <wp14:sizeRelH relativeFrom="page">
                    <wp14:pctWidth>0</wp14:pctWidth>
                  </wp14:sizeRelH>
                  <wp14:sizeRelV relativeFrom="page">
                    <wp14:pctHeight>0</wp14:pctHeight>
                  </wp14:sizeRelV>
                </wp:anchor>
              </w:drawing>
            </w:r>
          </w:p>
        </w:tc>
        <w:tc>
          <w:tcPr>
            <w:tcW w:w="1661" w:type="dxa"/>
          </w:tcPr>
          <w:p w14:paraId="3DE8698B" w14:textId="77777777" w:rsidR="00E85AFE" w:rsidRPr="008B5D66" w:rsidRDefault="00E85AFE" w:rsidP="00E85AFE">
            <w:pPr>
              <w:spacing w:before="0" w:after="0"/>
              <w:jc w:val="center"/>
              <w:rPr>
                <w:lang w:val="en-NZ"/>
              </w:rPr>
            </w:pPr>
          </w:p>
        </w:tc>
        <w:tc>
          <w:tcPr>
            <w:tcW w:w="1660" w:type="dxa"/>
          </w:tcPr>
          <w:p w14:paraId="1825C780" w14:textId="77777777" w:rsidR="00E85AFE" w:rsidRPr="008B5D66" w:rsidRDefault="00E85AFE" w:rsidP="00E85AFE">
            <w:pPr>
              <w:spacing w:before="0" w:after="0"/>
              <w:jc w:val="center"/>
              <w:rPr>
                <w:lang w:val="en-NZ"/>
              </w:rPr>
            </w:pPr>
            <w:r w:rsidRPr="008B5D66">
              <w:rPr>
                <w:noProof/>
                <w:lang w:val="en-NZ"/>
              </w:rPr>
              <w:drawing>
                <wp:anchor distT="0" distB="0" distL="114300" distR="114300" simplePos="0" relativeHeight="251692032" behindDoc="0" locked="0" layoutInCell="1" allowOverlap="1" wp14:anchorId="0207E410" wp14:editId="03C4F22A">
                  <wp:simplePos x="0" y="0"/>
                  <wp:positionH relativeFrom="column">
                    <wp:posOffset>324709</wp:posOffset>
                  </wp:positionH>
                  <wp:positionV relativeFrom="paragraph">
                    <wp:posOffset>57560</wp:posOffset>
                  </wp:positionV>
                  <wp:extent cx="176467" cy="184150"/>
                  <wp:effectExtent l="0" t="0" r="1905" b="0"/>
                  <wp:wrapNone/>
                  <wp:docPr id="116" name="Picture 11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hec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467" cy="184150"/>
                          </a:xfrm>
                          <a:prstGeom prst="rect">
                            <a:avLst/>
                          </a:prstGeom>
                        </pic:spPr>
                      </pic:pic>
                    </a:graphicData>
                  </a:graphic>
                  <wp14:sizeRelH relativeFrom="page">
                    <wp14:pctWidth>0</wp14:pctWidth>
                  </wp14:sizeRelH>
                  <wp14:sizeRelV relativeFrom="page">
                    <wp14:pctHeight>0</wp14:pctHeight>
                  </wp14:sizeRelV>
                </wp:anchor>
              </w:drawing>
            </w:r>
          </w:p>
        </w:tc>
        <w:tc>
          <w:tcPr>
            <w:tcW w:w="1661" w:type="dxa"/>
          </w:tcPr>
          <w:p w14:paraId="7C633058" w14:textId="77777777" w:rsidR="00E85AFE" w:rsidRPr="008B5D66" w:rsidRDefault="00E85AFE" w:rsidP="00E85AFE">
            <w:pPr>
              <w:spacing w:before="0" w:after="0"/>
              <w:jc w:val="center"/>
              <w:rPr>
                <w:lang w:val="en-NZ"/>
              </w:rPr>
            </w:pPr>
          </w:p>
        </w:tc>
        <w:tc>
          <w:tcPr>
            <w:tcW w:w="1660" w:type="dxa"/>
          </w:tcPr>
          <w:p w14:paraId="04429EAD" w14:textId="77777777" w:rsidR="00E85AFE" w:rsidRPr="008B5D66" w:rsidRDefault="00E85AFE" w:rsidP="00E85AFE">
            <w:pPr>
              <w:spacing w:before="0" w:after="0"/>
              <w:jc w:val="center"/>
              <w:rPr>
                <w:lang w:val="en-NZ"/>
              </w:rPr>
            </w:pPr>
          </w:p>
        </w:tc>
        <w:tc>
          <w:tcPr>
            <w:tcW w:w="1661" w:type="dxa"/>
          </w:tcPr>
          <w:p w14:paraId="0ACE0C52" w14:textId="77777777" w:rsidR="00E85AFE" w:rsidRPr="008B5D66" w:rsidRDefault="00E85AFE" w:rsidP="00E85AFE">
            <w:pPr>
              <w:spacing w:before="0" w:after="0"/>
              <w:jc w:val="center"/>
              <w:rPr>
                <w:lang w:val="en-NZ"/>
              </w:rPr>
            </w:pPr>
          </w:p>
        </w:tc>
      </w:tr>
      <w:tr w:rsidR="00E85AFE" w:rsidRPr="000472AA" w14:paraId="34EAF4BE" w14:textId="77777777" w:rsidTr="009A6B4D">
        <w:trPr>
          <w:trHeight w:val="441"/>
        </w:trPr>
        <w:tc>
          <w:tcPr>
            <w:tcW w:w="3114" w:type="dxa"/>
            <w:vAlign w:val="center"/>
          </w:tcPr>
          <w:p w14:paraId="3930E24C" w14:textId="77777777" w:rsidR="00E85AFE" w:rsidRPr="008B5D66" w:rsidRDefault="00E85AFE" w:rsidP="00E85AFE">
            <w:pPr>
              <w:spacing w:before="0" w:after="0"/>
              <w:rPr>
                <w:b/>
                <w:bCs/>
                <w:lang w:val="en-NZ"/>
              </w:rPr>
            </w:pPr>
            <w:r w:rsidRPr="008B5D66">
              <w:rPr>
                <w:b/>
                <w:bCs/>
              </w:rPr>
              <w:t>Model selection and optimisation</w:t>
            </w:r>
          </w:p>
        </w:tc>
        <w:tc>
          <w:tcPr>
            <w:tcW w:w="1660" w:type="dxa"/>
          </w:tcPr>
          <w:p w14:paraId="23664372" w14:textId="77777777" w:rsidR="00E85AFE" w:rsidRPr="008B5D66" w:rsidRDefault="00E85AFE" w:rsidP="00E85AFE">
            <w:pPr>
              <w:spacing w:before="0" w:after="0"/>
              <w:jc w:val="center"/>
              <w:rPr>
                <w:lang w:val="en-NZ"/>
              </w:rPr>
            </w:pPr>
            <w:r w:rsidRPr="008B5D66">
              <w:rPr>
                <w:noProof/>
                <w:lang w:val="en-NZ"/>
              </w:rPr>
              <w:drawing>
                <wp:anchor distT="0" distB="0" distL="114300" distR="114300" simplePos="0" relativeHeight="251666432" behindDoc="0" locked="0" layoutInCell="1" allowOverlap="1" wp14:anchorId="358AD927" wp14:editId="2AB977DD">
                  <wp:simplePos x="0" y="0"/>
                  <wp:positionH relativeFrom="column">
                    <wp:posOffset>343535</wp:posOffset>
                  </wp:positionH>
                  <wp:positionV relativeFrom="paragraph">
                    <wp:posOffset>56804</wp:posOffset>
                  </wp:positionV>
                  <wp:extent cx="176467" cy="184150"/>
                  <wp:effectExtent l="0" t="0" r="1905" b="0"/>
                  <wp:wrapNone/>
                  <wp:docPr id="117" name="Picture 11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hec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467" cy="184150"/>
                          </a:xfrm>
                          <a:prstGeom prst="rect">
                            <a:avLst/>
                          </a:prstGeom>
                        </pic:spPr>
                      </pic:pic>
                    </a:graphicData>
                  </a:graphic>
                  <wp14:sizeRelH relativeFrom="page">
                    <wp14:pctWidth>0</wp14:pctWidth>
                  </wp14:sizeRelH>
                  <wp14:sizeRelV relativeFrom="page">
                    <wp14:pctHeight>0</wp14:pctHeight>
                  </wp14:sizeRelV>
                </wp:anchor>
              </w:drawing>
            </w:r>
          </w:p>
        </w:tc>
        <w:tc>
          <w:tcPr>
            <w:tcW w:w="1660" w:type="dxa"/>
          </w:tcPr>
          <w:p w14:paraId="25362AFB" w14:textId="77777777" w:rsidR="00E85AFE" w:rsidRPr="008B5D66" w:rsidRDefault="00E85AFE" w:rsidP="00E85AFE">
            <w:pPr>
              <w:spacing w:before="0" w:after="0"/>
              <w:jc w:val="center"/>
              <w:rPr>
                <w:lang w:val="en-NZ"/>
              </w:rPr>
            </w:pPr>
            <w:r w:rsidRPr="008B5D66">
              <w:rPr>
                <w:noProof/>
                <w:lang w:val="en-NZ"/>
              </w:rPr>
              <w:drawing>
                <wp:anchor distT="0" distB="0" distL="114300" distR="114300" simplePos="0" relativeHeight="251678720" behindDoc="0" locked="0" layoutInCell="1" allowOverlap="1" wp14:anchorId="28382783" wp14:editId="0D509859">
                  <wp:simplePos x="0" y="0"/>
                  <wp:positionH relativeFrom="column">
                    <wp:posOffset>317649</wp:posOffset>
                  </wp:positionH>
                  <wp:positionV relativeFrom="paragraph">
                    <wp:posOffset>57598</wp:posOffset>
                  </wp:positionV>
                  <wp:extent cx="176467" cy="184150"/>
                  <wp:effectExtent l="0" t="0" r="1905" b="0"/>
                  <wp:wrapNone/>
                  <wp:docPr id="118" name="Picture 11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hec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467" cy="184150"/>
                          </a:xfrm>
                          <a:prstGeom prst="rect">
                            <a:avLst/>
                          </a:prstGeom>
                        </pic:spPr>
                      </pic:pic>
                    </a:graphicData>
                  </a:graphic>
                  <wp14:sizeRelH relativeFrom="page">
                    <wp14:pctWidth>0</wp14:pctWidth>
                  </wp14:sizeRelH>
                  <wp14:sizeRelV relativeFrom="page">
                    <wp14:pctHeight>0</wp14:pctHeight>
                  </wp14:sizeRelV>
                </wp:anchor>
              </w:drawing>
            </w:r>
          </w:p>
        </w:tc>
        <w:tc>
          <w:tcPr>
            <w:tcW w:w="1661" w:type="dxa"/>
          </w:tcPr>
          <w:p w14:paraId="2A1BAC5D" w14:textId="77777777" w:rsidR="00E85AFE" w:rsidRPr="008B5D66" w:rsidRDefault="00E85AFE" w:rsidP="00E85AFE">
            <w:pPr>
              <w:spacing w:before="0" w:after="0"/>
              <w:jc w:val="center"/>
              <w:rPr>
                <w:lang w:val="en-NZ"/>
              </w:rPr>
            </w:pPr>
            <w:r w:rsidRPr="008B5D66">
              <w:rPr>
                <w:noProof/>
                <w:lang w:val="en-NZ"/>
              </w:rPr>
              <w:drawing>
                <wp:anchor distT="0" distB="0" distL="114300" distR="114300" simplePos="0" relativeHeight="251685888" behindDoc="0" locked="0" layoutInCell="1" allowOverlap="1" wp14:anchorId="67F133F2" wp14:editId="2B62ABCC">
                  <wp:simplePos x="0" y="0"/>
                  <wp:positionH relativeFrom="column">
                    <wp:posOffset>351905</wp:posOffset>
                  </wp:positionH>
                  <wp:positionV relativeFrom="paragraph">
                    <wp:posOffset>55926</wp:posOffset>
                  </wp:positionV>
                  <wp:extent cx="176467" cy="184150"/>
                  <wp:effectExtent l="0" t="0" r="1905" b="0"/>
                  <wp:wrapNone/>
                  <wp:docPr id="119" name="Picture 11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hec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467" cy="184150"/>
                          </a:xfrm>
                          <a:prstGeom prst="rect">
                            <a:avLst/>
                          </a:prstGeom>
                        </pic:spPr>
                      </pic:pic>
                    </a:graphicData>
                  </a:graphic>
                  <wp14:sizeRelH relativeFrom="page">
                    <wp14:pctWidth>0</wp14:pctWidth>
                  </wp14:sizeRelH>
                  <wp14:sizeRelV relativeFrom="page">
                    <wp14:pctHeight>0</wp14:pctHeight>
                  </wp14:sizeRelV>
                </wp:anchor>
              </w:drawing>
            </w:r>
          </w:p>
        </w:tc>
        <w:tc>
          <w:tcPr>
            <w:tcW w:w="1660" w:type="dxa"/>
          </w:tcPr>
          <w:p w14:paraId="02B022B6" w14:textId="77777777" w:rsidR="00E85AFE" w:rsidRPr="008B5D66" w:rsidRDefault="00E85AFE" w:rsidP="00E85AFE">
            <w:pPr>
              <w:spacing w:before="0" w:after="0"/>
              <w:jc w:val="center"/>
              <w:rPr>
                <w:lang w:val="en-NZ"/>
              </w:rPr>
            </w:pPr>
          </w:p>
        </w:tc>
        <w:tc>
          <w:tcPr>
            <w:tcW w:w="1661" w:type="dxa"/>
          </w:tcPr>
          <w:p w14:paraId="3A305910" w14:textId="77777777" w:rsidR="00E85AFE" w:rsidRPr="008B5D66" w:rsidRDefault="00E85AFE" w:rsidP="00E85AFE">
            <w:pPr>
              <w:spacing w:before="0" w:after="0"/>
              <w:jc w:val="center"/>
              <w:rPr>
                <w:lang w:val="en-NZ"/>
              </w:rPr>
            </w:pPr>
          </w:p>
        </w:tc>
        <w:tc>
          <w:tcPr>
            <w:tcW w:w="1660" w:type="dxa"/>
          </w:tcPr>
          <w:p w14:paraId="6BD59673" w14:textId="77777777" w:rsidR="00E85AFE" w:rsidRPr="008B5D66" w:rsidRDefault="00E85AFE" w:rsidP="00E85AFE">
            <w:pPr>
              <w:spacing w:before="0" w:after="0"/>
              <w:jc w:val="center"/>
              <w:rPr>
                <w:lang w:val="en-NZ"/>
              </w:rPr>
            </w:pPr>
          </w:p>
        </w:tc>
        <w:tc>
          <w:tcPr>
            <w:tcW w:w="1661" w:type="dxa"/>
          </w:tcPr>
          <w:p w14:paraId="7BF9B03C" w14:textId="77777777" w:rsidR="00E85AFE" w:rsidRPr="008B5D66" w:rsidRDefault="00E85AFE" w:rsidP="00E85AFE">
            <w:pPr>
              <w:spacing w:before="0" w:after="0"/>
              <w:jc w:val="center"/>
              <w:rPr>
                <w:lang w:val="en-NZ"/>
              </w:rPr>
            </w:pPr>
          </w:p>
        </w:tc>
      </w:tr>
      <w:tr w:rsidR="00E85AFE" w:rsidRPr="000472AA" w14:paraId="5372D762" w14:textId="77777777" w:rsidTr="009A6B4D">
        <w:trPr>
          <w:trHeight w:val="441"/>
        </w:trPr>
        <w:tc>
          <w:tcPr>
            <w:tcW w:w="3114" w:type="dxa"/>
            <w:vAlign w:val="center"/>
          </w:tcPr>
          <w:p w14:paraId="2AC384E8" w14:textId="1B84FDD7" w:rsidR="00E85AFE" w:rsidRPr="008B5D66" w:rsidRDefault="00E85AFE" w:rsidP="00E85AFE">
            <w:pPr>
              <w:spacing w:before="0" w:after="0"/>
              <w:rPr>
                <w:b/>
                <w:bCs/>
                <w:lang w:val="en-NZ"/>
              </w:rPr>
            </w:pPr>
            <w:r w:rsidRPr="008B5D66">
              <w:rPr>
                <w:b/>
                <w:bCs/>
                <w:lang w:val="en-NZ"/>
              </w:rPr>
              <w:t>Data preparation</w:t>
            </w:r>
          </w:p>
        </w:tc>
        <w:tc>
          <w:tcPr>
            <w:tcW w:w="1660" w:type="dxa"/>
          </w:tcPr>
          <w:p w14:paraId="29CE7DBE" w14:textId="77777777" w:rsidR="00E85AFE" w:rsidRPr="008B5D66" w:rsidRDefault="00E85AFE" w:rsidP="00E85AFE">
            <w:pPr>
              <w:spacing w:before="0" w:after="0"/>
              <w:jc w:val="center"/>
              <w:rPr>
                <w:lang w:val="en-NZ"/>
              </w:rPr>
            </w:pPr>
            <w:r w:rsidRPr="008B5D66">
              <w:rPr>
                <w:noProof/>
                <w:lang w:val="en-NZ"/>
              </w:rPr>
              <w:drawing>
                <wp:anchor distT="0" distB="0" distL="114300" distR="114300" simplePos="0" relativeHeight="251667456" behindDoc="0" locked="0" layoutInCell="1" allowOverlap="1" wp14:anchorId="036585A2" wp14:editId="68C44721">
                  <wp:simplePos x="0" y="0"/>
                  <wp:positionH relativeFrom="column">
                    <wp:posOffset>343535</wp:posOffset>
                  </wp:positionH>
                  <wp:positionV relativeFrom="paragraph">
                    <wp:posOffset>47914</wp:posOffset>
                  </wp:positionV>
                  <wp:extent cx="176467" cy="184150"/>
                  <wp:effectExtent l="0" t="0" r="1905" b="0"/>
                  <wp:wrapNone/>
                  <wp:docPr id="120" name="Picture 12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hec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467" cy="184150"/>
                          </a:xfrm>
                          <a:prstGeom prst="rect">
                            <a:avLst/>
                          </a:prstGeom>
                        </pic:spPr>
                      </pic:pic>
                    </a:graphicData>
                  </a:graphic>
                  <wp14:sizeRelH relativeFrom="page">
                    <wp14:pctWidth>0</wp14:pctWidth>
                  </wp14:sizeRelH>
                  <wp14:sizeRelV relativeFrom="page">
                    <wp14:pctHeight>0</wp14:pctHeight>
                  </wp14:sizeRelV>
                </wp:anchor>
              </w:drawing>
            </w:r>
          </w:p>
        </w:tc>
        <w:tc>
          <w:tcPr>
            <w:tcW w:w="1660" w:type="dxa"/>
          </w:tcPr>
          <w:p w14:paraId="71BAA41C" w14:textId="77777777" w:rsidR="00E85AFE" w:rsidRPr="008B5D66" w:rsidRDefault="00E85AFE" w:rsidP="00E85AFE">
            <w:pPr>
              <w:spacing w:before="0" w:after="0"/>
              <w:jc w:val="center"/>
              <w:rPr>
                <w:lang w:val="en-NZ"/>
              </w:rPr>
            </w:pPr>
            <w:r w:rsidRPr="008B5D66">
              <w:rPr>
                <w:noProof/>
                <w:lang w:val="en-NZ"/>
              </w:rPr>
              <w:drawing>
                <wp:anchor distT="0" distB="0" distL="114300" distR="114300" simplePos="0" relativeHeight="251679744" behindDoc="0" locked="0" layoutInCell="1" allowOverlap="1" wp14:anchorId="4CE9AE6E" wp14:editId="3BD58BF3">
                  <wp:simplePos x="0" y="0"/>
                  <wp:positionH relativeFrom="column">
                    <wp:posOffset>317500</wp:posOffset>
                  </wp:positionH>
                  <wp:positionV relativeFrom="paragraph">
                    <wp:posOffset>42769</wp:posOffset>
                  </wp:positionV>
                  <wp:extent cx="176467" cy="184150"/>
                  <wp:effectExtent l="0" t="0" r="1905" b="0"/>
                  <wp:wrapNone/>
                  <wp:docPr id="121" name="Picture 12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hec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467" cy="184150"/>
                          </a:xfrm>
                          <a:prstGeom prst="rect">
                            <a:avLst/>
                          </a:prstGeom>
                        </pic:spPr>
                      </pic:pic>
                    </a:graphicData>
                  </a:graphic>
                  <wp14:sizeRelH relativeFrom="page">
                    <wp14:pctWidth>0</wp14:pctWidth>
                  </wp14:sizeRelH>
                  <wp14:sizeRelV relativeFrom="page">
                    <wp14:pctHeight>0</wp14:pctHeight>
                  </wp14:sizeRelV>
                </wp:anchor>
              </w:drawing>
            </w:r>
          </w:p>
        </w:tc>
        <w:tc>
          <w:tcPr>
            <w:tcW w:w="1661" w:type="dxa"/>
          </w:tcPr>
          <w:p w14:paraId="2036A7F5" w14:textId="77777777" w:rsidR="00E85AFE" w:rsidRPr="008B5D66" w:rsidRDefault="00E85AFE" w:rsidP="00E85AFE">
            <w:pPr>
              <w:spacing w:before="0" w:after="0"/>
              <w:jc w:val="center"/>
              <w:rPr>
                <w:lang w:val="en-NZ"/>
              </w:rPr>
            </w:pPr>
            <w:r w:rsidRPr="008B5D66">
              <w:rPr>
                <w:noProof/>
                <w:lang w:val="en-NZ"/>
              </w:rPr>
              <w:drawing>
                <wp:anchor distT="0" distB="0" distL="114300" distR="114300" simplePos="0" relativeHeight="251686912" behindDoc="0" locked="0" layoutInCell="1" allowOverlap="1" wp14:anchorId="0A66C8E4" wp14:editId="24357D9D">
                  <wp:simplePos x="0" y="0"/>
                  <wp:positionH relativeFrom="column">
                    <wp:posOffset>351270</wp:posOffset>
                  </wp:positionH>
                  <wp:positionV relativeFrom="paragraph">
                    <wp:posOffset>46569</wp:posOffset>
                  </wp:positionV>
                  <wp:extent cx="176467" cy="184150"/>
                  <wp:effectExtent l="0" t="0" r="1905" b="0"/>
                  <wp:wrapNone/>
                  <wp:docPr id="122" name="Picture 12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hec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467" cy="184150"/>
                          </a:xfrm>
                          <a:prstGeom prst="rect">
                            <a:avLst/>
                          </a:prstGeom>
                        </pic:spPr>
                      </pic:pic>
                    </a:graphicData>
                  </a:graphic>
                  <wp14:sizeRelH relativeFrom="page">
                    <wp14:pctWidth>0</wp14:pctWidth>
                  </wp14:sizeRelH>
                  <wp14:sizeRelV relativeFrom="page">
                    <wp14:pctHeight>0</wp14:pctHeight>
                  </wp14:sizeRelV>
                </wp:anchor>
              </w:drawing>
            </w:r>
          </w:p>
        </w:tc>
        <w:tc>
          <w:tcPr>
            <w:tcW w:w="1660" w:type="dxa"/>
          </w:tcPr>
          <w:p w14:paraId="6BD61720" w14:textId="77777777" w:rsidR="00E85AFE" w:rsidRPr="008B5D66" w:rsidRDefault="00E85AFE" w:rsidP="00E85AFE">
            <w:pPr>
              <w:spacing w:before="0" w:after="0"/>
              <w:jc w:val="center"/>
              <w:rPr>
                <w:lang w:val="en-NZ"/>
              </w:rPr>
            </w:pPr>
          </w:p>
        </w:tc>
        <w:tc>
          <w:tcPr>
            <w:tcW w:w="1661" w:type="dxa"/>
          </w:tcPr>
          <w:p w14:paraId="0F421E83" w14:textId="77777777" w:rsidR="00E85AFE" w:rsidRPr="008B5D66" w:rsidRDefault="00E85AFE" w:rsidP="00E85AFE">
            <w:pPr>
              <w:spacing w:before="0" w:after="0"/>
              <w:jc w:val="center"/>
              <w:rPr>
                <w:lang w:val="en-NZ"/>
              </w:rPr>
            </w:pPr>
          </w:p>
        </w:tc>
        <w:tc>
          <w:tcPr>
            <w:tcW w:w="1660" w:type="dxa"/>
          </w:tcPr>
          <w:p w14:paraId="7699530A" w14:textId="77777777" w:rsidR="00E85AFE" w:rsidRPr="008B5D66" w:rsidRDefault="00E85AFE" w:rsidP="00E85AFE">
            <w:pPr>
              <w:spacing w:before="0" w:after="0"/>
              <w:jc w:val="center"/>
              <w:rPr>
                <w:lang w:val="en-NZ"/>
              </w:rPr>
            </w:pPr>
          </w:p>
        </w:tc>
        <w:tc>
          <w:tcPr>
            <w:tcW w:w="1661" w:type="dxa"/>
          </w:tcPr>
          <w:p w14:paraId="7313A376" w14:textId="77777777" w:rsidR="00E85AFE" w:rsidRPr="008B5D66" w:rsidRDefault="00E85AFE" w:rsidP="00E85AFE">
            <w:pPr>
              <w:spacing w:before="0" w:after="0"/>
              <w:jc w:val="center"/>
              <w:rPr>
                <w:lang w:val="en-NZ"/>
              </w:rPr>
            </w:pPr>
          </w:p>
        </w:tc>
      </w:tr>
      <w:tr w:rsidR="00E85AFE" w:rsidRPr="000472AA" w14:paraId="5681BF56" w14:textId="77777777" w:rsidTr="009A6B4D">
        <w:trPr>
          <w:trHeight w:val="441"/>
        </w:trPr>
        <w:tc>
          <w:tcPr>
            <w:tcW w:w="3114" w:type="dxa"/>
            <w:vAlign w:val="center"/>
          </w:tcPr>
          <w:p w14:paraId="426E484F" w14:textId="6BFB1C99" w:rsidR="00E85AFE" w:rsidRPr="008B5D66" w:rsidRDefault="00E85AFE" w:rsidP="00E85AFE">
            <w:pPr>
              <w:spacing w:before="0" w:after="0"/>
              <w:rPr>
                <w:b/>
                <w:bCs/>
                <w:lang w:val="en-NZ"/>
              </w:rPr>
            </w:pPr>
            <w:r w:rsidRPr="008B5D66">
              <w:rPr>
                <w:b/>
                <w:bCs/>
                <w:lang w:val="en-NZ"/>
              </w:rPr>
              <w:t>Fairness and bias</w:t>
            </w:r>
          </w:p>
        </w:tc>
        <w:tc>
          <w:tcPr>
            <w:tcW w:w="1660" w:type="dxa"/>
          </w:tcPr>
          <w:p w14:paraId="1BD8CC41" w14:textId="77777777" w:rsidR="00E85AFE" w:rsidRPr="008B5D66" w:rsidRDefault="00E85AFE" w:rsidP="00E85AFE">
            <w:pPr>
              <w:spacing w:before="0" w:after="0"/>
              <w:jc w:val="center"/>
              <w:rPr>
                <w:lang w:val="en-NZ"/>
              </w:rPr>
            </w:pPr>
            <w:r w:rsidRPr="008B5D66">
              <w:rPr>
                <w:noProof/>
                <w:lang w:val="en-NZ"/>
              </w:rPr>
              <w:drawing>
                <wp:anchor distT="0" distB="0" distL="114300" distR="114300" simplePos="0" relativeHeight="251668480" behindDoc="0" locked="0" layoutInCell="1" allowOverlap="1" wp14:anchorId="3320BF03" wp14:editId="0A4C9ACD">
                  <wp:simplePos x="0" y="0"/>
                  <wp:positionH relativeFrom="column">
                    <wp:posOffset>343708</wp:posOffset>
                  </wp:positionH>
                  <wp:positionV relativeFrom="paragraph">
                    <wp:posOffset>51435</wp:posOffset>
                  </wp:positionV>
                  <wp:extent cx="176467" cy="184150"/>
                  <wp:effectExtent l="0" t="0" r="1905" b="0"/>
                  <wp:wrapNone/>
                  <wp:docPr id="123" name="Picture 12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hec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467" cy="184150"/>
                          </a:xfrm>
                          <a:prstGeom prst="rect">
                            <a:avLst/>
                          </a:prstGeom>
                        </pic:spPr>
                      </pic:pic>
                    </a:graphicData>
                  </a:graphic>
                  <wp14:sizeRelH relativeFrom="page">
                    <wp14:pctWidth>0</wp14:pctWidth>
                  </wp14:sizeRelH>
                  <wp14:sizeRelV relativeFrom="page">
                    <wp14:pctHeight>0</wp14:pctHeight>
                  </wp14:sizeRelV>
                </wp:anchor>
              </w:drawing>
            </w:r>
          </w:p>
        </w:tc>
        <w:tc>
          <w:tcPr>
            <w:tcW w:w="1660" w:type="dxa"/>
          </w:tcPr>
          <w:p w14:paraId="67208D03" w14:textId="77777777" w:rsidR="00E85AFE" w:rsidRPr="008B5D66" w:rsidRDefault="00E85AFE" w:rsidP="00E85AFE">
            <w:pPr>
              <w:spacing w:before="0" w:after="0"/>
              <w:jc w:val="center"/>
              <w:rPr>
                <w:lang w:val="en-NZ"/>
              </w:rPr>
            </w:pPr>
            <w:r w:rsidRPr="008B5D66">
              <w:rPr>
                <w:noProof/>
                <w:lang w:val="en-NZ"/>
              </w:rPr>
              <w:drawing>
                <wp:anchor distT="0" distB="0" distL="114300" distR="114300" simplePos="0" relativeHeight="251680768" behindDoc="0" locked="0" layoutInCell="1" allowOverlap="1" wp14:anchorId="37DB739A" wp14:editId="78EEBF92">
                  <wp:simplePos x="0" y="0"/>
                  <wp:positionH relativeFrom="column">
                    <wp:posOffset>322580</wp:posOffset>
                  </wp:positionH>
                  <wp:positionV relativeFrom="paragraph">
                    <wp:posOffset>46579</wp:posOffset>
                  </wp:positionV>
                  <wp:extent cx="176467" cy="184150"/>
                  <wp:effectExtent l="0" t="0" r="1905" b="0"/>
                  <wp:wrapNone/>
                  <wp:docPr id="124" name="Picture 12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hec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467" cy="184150"/>
                          </a:xfrm>
                          <a:prstGeom prst="rect">
                            <a:avLst/>
                          </a:prstGeom>
                        </pic:spPr>
                      </pic:pic>
                    </a:graphicData>
                  </a:graphic>
                  <wp14:sizeRelH relativeFrom="page">
                    <wp14:pctWidth>0</wp14:pctWidth>
                  </wp14:sizeRelH>
                  <wp14:sizeRelV relativeFrom="page">
                    <wp14:pctHeight>0</wp14:pctHeight>
                  </wp14:sizeRelV>
                </wp:anchor>
              </w:drawing>
            </w:r>
          </w:p>
        </w:tc>
        <w:tc>
          <w:tcPr>
            <w:tcW w:w="1661" w:type="dxa"/>
          </w:tcPr>
          <w:p w14:paraId="66CE9D28" w14:textId="77777777" w:rsidR="00E85AFE" w:rsidRPr="008B5D66" w:rsidRDefault="00E85AFE" w:rsidP="00E85AFE">
            <w:pPr>
              <w:spacing w:before="0" w:after="0"/>
              <w:jc w:val="center"/>
              <w:rPr>
                <w:lang w:val="en-NZ"/>
              </w:rPr>
            </w:pPr>
            <w:r w:rsidRPr="008B5D66">
              <w:rPr>
                <w:noProof/>
                <w:lang w:val="en-NZ"/>
              </w:rPr>
              <w:drawing>
                <wp:anchor distT="0" distB="0" distL="114300" distR="114300" simplePos="0" relativeHeight="251687936" behindDoc="0" locked="0" layoutInCell="1" allowOverlap="1" wp14:anchorId="7A384211" wp14:editId="5B4B7418">
                  <wp:simplePos x="0" y="0"/>
                  <wp:positionH relativeFrom="column">
                    <wp:posOffset>351270</wp:posOffset>
                  </wp:positionH>
                  <wp:positionV relativeFrom="paragraph">
                    <wp:posOffset>43433</wp:posOffset>
                  </wp:positionV>
                  <wp:extent cx="176467" cy="184150"/>
                  <wp:effectExtent l="0" t="0" r="1905" b="0"/>
                  <wp:wrapNone/>
                  <wp:docPr id="125" name="Picture 12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hec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467" cy="184150"/>
                          </a:xfrm>
                          <a:prstGeom prst="rect">
                            <a:avLst/>
                          </a:prstGeom>
                        </pic:spPr>
                      </pic:pic>
                    </a:graphicData>
                  </a:graphic>
                  <wp14:sizeRelH relativeFrom="page">
                    <wp14:pctWidth>0</wp14:pctWidth>
                  </wp14:sizeRelH>
                  <wp14:sizeRelV relativeFrom="page">
                    <wp14:pctHeight>0</wp14:pctHeight>
                  </wp14:sizeRelV>
                </wp:anchor>
              </w:drawing>
            </w:r>
          </w:p>
        </w:tc>
        <w:tc>
          <w:tcPr>
            <w:tcW w:w="1660" w:type="dxa"/>
          </w:tcPr>
          <w:p w14:paraId="1F6FE50B" w14:textId="77777777" w:rsidR="00E85AFE" w:rsidRPr="008B5D66" w:rsidRDefault="00E85AFE" w:rsidP="00E85AFE">
            <w:pPr>
              <w:spacing w:before="0" w:after="0"/>
              <w:jc w:val="center"/>
              <w:rPr>
                <w:lang w:val="en-NZ"/>
              </w:rPr>
            </w:pPr>
            <w:r w:rsidRPr="008B5D66">
              <w:rPr>
                <w:noProof/>
                <w:lang w:val="en-NZ"/>
              </w:rPr>
              <w:drawing>
                <wp:anchor distT="0" distB="0" distL="114300" distR="114300" simplePos="0" relativeHeight="251693056" behindDoc="0" locked="0" layoutInCell="1" allowOverlap="1" wp14:anchorId="78B1A88A" wp14:editId="529B9E95">
                  <wp:simplePos x="0" y="0"/>
                  <wp:positionH relativeFrom="column">
                    <wp:posOffset>324709</wp:posOffset>
                  </wp:positionH>
                  <wp:positionV relativeFrom="paragraph">
                    <wp:posOffset>51135</wp:posOffset>
                  </wp:positionV>
                  <wp:extent cx="176467" cy="184150"/>
                  <wp:effectExtent l="0" t="0" r="1905" b="0"/>
                  <wp:wrapNone/>
                  <wp:docPr id="126" name="Picture 12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hec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467" cy="184150"/>
                          </a:xfrm>
                          <a:prstGeom prst="rect">
                            <a:avLst/>
                          </a:prstGeom>
                        </pic:spPr>
                      </pic:pic>
                    </a:graphicData>
                  </a:graphic>
                  <wp14:sizeRelH relativeFrom="page">
                    <wp14:pctWidth>0</wp14:pctWidth>
                  </wp14:sizeRelH>
                  <wp14:sizeRelV relativeFrom="page">
                    <wp14:pctHeight>0</wp14:pctHeight>
                  </wp14:sizeRelV>
                </wp:anchor>
              </w:drawing>
            </w:r>
          </w:p>
        </w:tc>
        <w:tc>
          <w:tcPr>
            <w:tcW w:w="1661" w:type="dxa"/>
          </w:tcPr>
          <w:p w14:paraId="22B2A4D9" w14:textId="77777777" w:rsidR="00E85AFE" w:rsidRPr="008B5D66" w:rsidRDefault="00E85AFE" w:rsidP="00E85AFE">
            <w:pPr>
              <w:spacing w:before="0" w:after="0"/>
              <w:jc w:val="center"/>
              <w:rPr>
                <w:lang w:val="en-NZ"/>
              </w:rPr>
            </w:pPr>
          </w:p>
        </w:tc>
        <w:tc>
          <w:tcPr>
            <w:tcW w:w="1660" w:type="dxa"/>
          </w:tcPr>
          <w:p w14:paraId="3A6AE81B" w14:textId="77777777" w:rsidR="00E85AFE" w:rsidRPr="008B5D66" w:rsidRDefault="00E85AFE" w:rsidP="00E85AFE">
            <w:pPr>
              <w:spacing w:before="0" w:after="0"/>
              <w:jc w:val="center"/>
              <w:rPr>
                <w:lang w:val="en-NZ"/>
              </w:rPr>
            </w:pPr>
          </w:p>
        </w:tc>
        <w:tc>
          <w:tcPr>
            <w:tcW w:w="1661" w:type="dxa"/>
          </w:tcPr>
          <w:p w14:paraId="32573464" w14:textId="77777777" w:rsidR="00E85AFE" w:rsidRPr="008B5D66" w:rsidRDefault="00E85AFE" w:rsidP="00E85AFE">
            <w:pPr>
              <w:spacing w:before="0" w:after="0"/>
              <w:jc w:val="center"/>
              <w:rPr>
                <w:lang w:val="en-NZ"/>
              </w:rPr>
            </w:pPr>
          </w:p>
        </w:tc>
      </w:tr>
      <w:tr w:rsidR="00E85AFE" w:rsidRPr="000472AA" w14:paraId="17BD2362" w14:textId="77777777" w:rsidTr="009A6B4D">
        <w:trPr>
          <w:trHeight w:val="442"/>
        </w:trPr>
        <w:tc>
          <w:tcPr>
            <w:tcW w:w="3114" w:type="dxa"/>
            <w:vAlign w:val="center"/>
          </w:tcPr>
          <w:p w14:paraId="4A962C5E" w14:textId="77777777" w:rsidR="00E85AFE" w:rsidRPr="008B5D66" w:rsidRDefault="00E85AFE" w:rsidP="00E85AFE">
            <w:pPr>
              <w:spacing w:before="0" w:after="0"/>
              <w:rPr>
                <w:b/>
                <w:bCs/>
              </w:rPr>
            </w:pPr>
            <w:r w:rsidRPr="008B5D66">
              <w:rPr>
                <w:b/>
                <w:bCs/>
              </w:rPr>
              <w:t>Model and process maintenance</w:t>
            </w:r>
          </w:p>
        </w:tc>
        <w:tc>
          <w:tcPr>
            <w:tcW w:w="1660" w:type="dxa"/>
          </w:tcPr>
          <w:p w14:paraId="7E310216" w14:textId="77777777" w:rsidR="00E85AFE" w:rsidRPr="008B5D66" w:rsidRDefault="00E85AFE" w:rsidP="00E85AFE">
            <w:pPr>
              <w:spacing w:before="0" w:after="0"/>
              <w:jc w:val="center"/>
              <w:rPr>
                <w:lang w:val="en-NZ"/>
              </w:rPr>
            </w:pPr>
            <w:r w:rsidRPr="008B5D66">
              <w:rPr>
                <w:noProof/>
                <w:lang w:val="en-NZ"/>
              </w:rPr>
              <w:drawing>
                <wp:anchor distT="0" distB="0" distL="114300" distR="114300" simplePos="0" relativeHeight="251669504" behindDoc="0" locked="0" layoutInCell="1" allowOverlap="1" wp14:anchorId="371F9C10" wp14:editId="52B2D4CC">
                  <wp:simplePos x="0" y="0"/>
                  <wp:positionH relativeFrom="column">
                    <wp:posOffset>343708</wp:posOffset>
                  </wp:positionH>
                  <wp:positionV relativeFrom="paragraph">
                    <wp:posOffset>54322</wp:posOffset>
                  </wp:positionV>
                  <wp:extent cx="176467" cy="184150"/>
                  <wp:effectExtent l="0" t="0" r="1905" b="0"/>
                  <wp:wrapNone/>
                  <wp:docPr id="127" name="Picture 12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hec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467" cy="184150"/>
                          </a:xfrm>
                          <a:prstGeom prst="rect">
                            <a:avLst/>
                          </a:prstGeom>
                        </pic:spPr>
                      </pic:pic>
                    </a:graphicData>
                  </a:graphic>
                  <wp14:sizeRelH relativeFrom="page">
                    <wp14:pctWidth>0</wp14:pctWidth>
                  </wp14:sizeRelH>
                  <wp14:sizeRelV relativeFrom="page">
                    <wp14:pctHeight>0</wp14:pctHeight>
                  </wp14:sizeRelV>
                </wp:anchor>
              </w:drawing>
            </w:r>
          </w:p>
        </w:tc>
        <w:tc>
          <w:tcPr>
            <w:tcW w:w="1660" w:type="dxa"/>
          </w:tcPr>
          <w:p w14:paraId="392A146E" w14:textId="77777777" w:rsidR="00E85AFE" w:rsidRPr="008B5D66" w:rsidRDefault="00E85AFE" w:rsidP="00E85AFE">
            <w:pPr>
              <w:spacing w:before="0" w:after="0"/>
              <w:jc w:val="center"/>
              <w:rPr>
                <w:lang w:val="en-NZ"/>
              </w:rPr>
            </w:pPr>
            <w:r w:rsidRPr="008B5D66">
              <w:rPr>
                <w:noProof/>
                <w:lang w:val="en-NZ"/>
              </w:rPr>
              <w:drawing>
                <wp:anchor distT="0" distB="0" distL="114300" distR="114300" simplePos="0" relativeHeight="251681792" behindDoc="0" locked="0" layoutInCell="1" allowOverlap="1" wp14:anchorId="319A7EC9" wp14:editId="0EFEB559">
                  <wp:simplePos x="0" y="0"/>
                  <wp:positionH relativeFrom="column">
                    <wp:posOffset>322580</wp:posOffset>
                  </wp:positionH>
                  <wp:positionV relativeFrom="paragraph">
                    <wp:posOffset>51883</wp:posOffset>
                  </wp:positionV>
                  <wp:extent cx="176467" cy="184150"/>
                  <wp:effectExtent l="0" t="0" r="1905" b="0"/>
                  <wp:wrapNone/>
                  <wp:docPr id="128" name="Picture 12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hec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467" cy="184150"/>
                          </a:xfrm>
                          <a:prstGeom prst="rect">
                            <a:avLst/>
                          </a:prstGeom>
                        </pic:spPr>
                      </pic:pic>
                    </a:graphicData>
                  </a:graphic>
                  <wp14:sizeRelH relativeFrom="page">
                    <wp14:pctWidth>0</wp14:pctWidth>
                  </wp14:sizeRelH>
                  <wp14:sizeRelV relativeFrom="page">
                    <wp14:pctHeight>0</wp14:pctHeight>
                  </wp14:sizeRelV>
                </wp:anchor>
              </w:drawing>
            </w:r>
          </w:p>
        </w:tc>
        <w:tc>
          <w:tcPr>
            <w:tcW w:w="1661" w:type="dxa"/>
          </w:tcPr>
          <w:p w14:paraId="1E5EA557" w14:textId="77777777" w:rsidR="00E85AFE" w:rsidRPr="008B5D66" w:rsidRDefault="00E85AFE" w:rsidP="00E85AFE">
            <w:pPr>
              <w:spacing w:before="0" w:after="0"/>
              <w:jc w:val="center"/>
              <w:rPr>
                <w:lang w:val="en-NZ"/>
              </w:rPr>
            </w:pPr>
            <w:r w:rsidRPr="008B5D66">
              <w:rPr>
                <w:noProof/>
                <w:lang w:val="en-NZ"/>
              </w:rPr>
              <w:drawing>
                <wp:anchor distT="0" distB="0" distL="114300" distR="114300" simplePos="0" relativeHeight="251688960" behindDoc="0" locked="0" layoutInCell="1" allowOverlap="1" wp14:anchorId="5C7FC004" wp14:editId="2BF64B7F">
                  <wp:simplePos x="0" y="0"/>
                  <wp:positionH relativeFrom="column">
                    <wp:posOffset>351031</wp:posOffset>
                  </wp:positionH>
                  <wp:positionV relativeFrom="paragraph">
                    <wp:posOffset>48623</wp:posOffset>
                  </wp:positionV>
                  <wp:extent cx="176467" cy="184150"/>
                  <wp:effectExtent l="0" t="0" r="1905" b="0"/>
                  <wp:wrapNone/>
                  <wp:docPr id="129" name="Picture 12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hec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467" cy="184150"/>
                          </a:xfrm>
                          <a:prstGeom prst="rect">
                            <a:avLst/>
                          </a:prstGeom>
                        </pic:spPr>
                      </pic:pic>
                    </a:graphicData>
                  </a:graphic>
                  <wp14:sizeRelH relativeFrom="page">
                    <wp14:pctWidth>0</wp14:pctWidth>
                  </wp14:sizeRelH>
                  <wp14:sizeRelV relativeFrom="page">
                    <wp14:pctHeight>0</wp14:pctHeight>
                  </wp14:sizeRelV>
                </wp:anchor>
              </w:drawing>
            </w:r>
          </w:p>
        </w:tc>
        <w:tc>
          <w:tcPr>
            <w:tcW w:w="1660" w:type="dxa"/>
          </w:tcPr>
          <w:p w14:paraId="2FF9CB3B" w14:textId="77777777" w:rsidR="00E85AFE" w:rsidRPr="008B5D66" w:rsidRDefault="00E85AFE" w:rsidP="00E85AFE">
            <w:pPr>
              <w:spacing w:before="0" w:after="0"/>
              <w:jc w:val="center"/>
              <w:rPr>
                <w:lang w:val="en-NZ"/>
              </w:rPr>
            </w:pPr>
          </w:p>
        </w:tc>
        <w:tc>
          <w:tcPr>
            <w:tcW w:w="1661" w:type="dxa"/>
          </w:tcPr>
          <w:p w14:paraId="1CF65AFF" w14:textId="77777777" w:rsidR="00E85AFE" w:rsidRPr="008B5D66" w:rsidRDefault="00E85AFE" w:rsidP="00E85AFE">
            <w:pPr>
              <w:spacing w:before="0" w:after="0"/>
              <w:jc w:val="center"/>
              <w:rPr>
                <w:lang w:val="en-NZ"/>
              </w:rPr>
            </w:pPr>
          </w:p>
        </w:tc>
        <w:tc>
          <w:tcPr>
            <w:tcW w:w="1660" w:type="dxa"/>
          </w:tcPr>
          <w:p w14:paraId="320DA3D5" w14:textId="77777777" w:rsidR="00E85AFE" w:rsidRPr="008B5D66" w:rsidRDefault="00E85AFE" w:rsidP="00E85AFE">
            <w:pPr>
              <w:spacing w:before="0" w:after="0"/>
              <w:jc w:val="center"/>
              <w:rPr>
                <w:lang w:val="en-NZ"/>
              </w:rPr>
            </w:pPr>
          </w:p>
        </w:tc>
        <w:tc>
          <w:tcPr>
            <w:tcW w:w="1661" w:type="dxa"/>
          </w:tcPr>
          <w:p w14:paraId="5052E8E3" w14:textId="77777777" w:rsidR="00E85AFE" w:rsidRPr="008B5D66" w:rsidRDefault="00E85AFE" w:rsidP="00E85AFE">
            <w:pPr>
              <w:spacing w:before="0" w:after="0"/>
              <w:jc w:val="center"/>
              <w:rPr>
                <w:lang w:val="en-NZ"/>
              </w:rPr>
            </w:pPr>
          </w:p>
        </w:tc>
      </w:tr>
      <w:tr w:rsidR="00E85AFE" w:rsidRPr="000472AA" w14:paraId="27263BBF" w14:textId="77777777" w:rsidTr="009A6B4D">
        <w:trPr>
          <w:trHeight w:val="441"/>
        </w:trPr>
        <w:tc>
          <w:tcPr>
            <w:tcW w:w="3114" w:type="dxa"/>
            <w:vAlign w:val="center"/>
          </w:tcPr>
          <w:p w14:paraId="6C171461" w14:textId="580AD614" w:rsidR="00E85AFE" w:rsidRPr="008B5D66" w:rsidRDefault="00E85AFE" w:rsidP="00E85AFE">
            <w:pPr>
              <w:spacing w:before="0" w:after="0"/>
              <w:rPr>
                <w:b/>
                <w:bCs/>
                <w:lang w:val="en-NZ"/>
              </w:rPr>
            </w:pPr>
            <w:r w:rsidRPr="008B5D66">
              <w:rPr>
                <w:b/>
                <w:bCs/>
                <w:lang w:val="en-NZ"/>
              </w:rPr>
              <w:t>External review</w:t>
            </w:r>
          </w:p>
        </w:tc>
        <w:tc>
          <w:tcPr>
            <w:tcW w:w="1660" w:type="dxa"/>
          </w:tcPr>
          <w:p w14:paraId="4C75B337" w14:textId="77777777" w:rsidR="00E85AFE" w:rsidRPr="008B5D66" w:rsidRDefault="00E85AFE" w:rsidP="00E85AFE">
            <w:pPr>
              <w:spacing w:before="0" w:after="0"/>
              <w:jc w:val="center"/>
              <w:rPr>
                <w:lang w:val="en-NZ"/>
              </w:rPr>
            </w:pPr>
            <w:r w:rsidRPr="008B5D66">
              <w:rPr>
                <w:noProof/>
                <w:lang w:val="en-NZ"/>
              </w:rPr>
              <w:drawing>
                <wp:anchor distT="0" distB="0" distL="114300" distR="114300" simplePos="0" relativeHeight="251670528" behindDoc="0" locked="0" layoutInCell="1" allowOverlap="1" wp14:anchorId="22BB0C26" wp14:editId="7CCDCC71">
                  <wp:simplePos x="0" y="0"/>
                  <wp:positionH relativeFrom="column">
                    <wp:posOffset>343708</wp:posOffset>
                  </wp:positionH>
                  <wp:positionV relativeFrom="paragraph">
                    <wp:posOffset>41852</wp:posOffset>
                  </wp:positionV>
                  <wp:extent cx="176467" cy="184150"/>
                  <wp:effectExtent l="0" t="0" r="1905" b="0"/>
                  <wp:wrapNone/>
                  <wp:docPr id="130" name="Picture 13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hec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467" cy="184150"/>
                          </a:xfrm>
                          <a:prstGeom prst="rect">
                            <a:avLst/>
                          </a:prstGeom>
                        </pic:spPr>
                      </pic:pic>
                    </a:graphicData>
                  </a:graphic>
                  <wp14:sizeRelH relativeFrom="page">
                    <wp14:pctWidth>0</wp14:pctWidth>
                  </wp14:sizeRelH>
                  <wp14:sizeRelV relativeFrom="page">
                    <wp14:pctHeight>0</wp14:pctHeight>
                  </wp14:sizeRelV>
                </wp:anchor>
              </w:drawing>
            </w:r>
          </w:p>
        </w:tc>
        <w:tc>
          <w:tcPr>
            <w:tcW w:w="1660" w:type="dxa"/>
          </w:tcPr>
          <w:p w14:paraId="5A69270F" w14:textId="77777777" w:rsidR="00E85AFE" w:rsidRPr="008B5D66" w:rsidRDefault="00E85AFE" w:rsidP="00E85AFE">
            <w:pPr>
              <w:spacing w:before="0" w:after="0"/>
              <w:jc w:val="center"/>
              <w:rPr>
                <w:lang w:val="en-NZ"/>
              </w:rPr>
            </w:pPr>
          </w:p>
        </w:tc>
        <w:tc>
          <w:tcPr>
            <w:tcW w:w="1661" w:type="dxa"/>
          </w:tcPr>
          <w:p w14:paraId="0F0C61BD" w14:textId="77777777" w:rsidR="00E85AFE" w:rsidRPr="008B5D66" w:rsidRDefault="00E85AFE" w:rsidP="00E85AFE">
            <w:pPr>
              <w:spacing w:before="0" w:after="0"/>
              <w:jc w:val="center"/>
              <w:rPr>
                <w:lang w:val="en-NZ"/>
              </w:rPr>
            </w:pPr>
            <w:r w:rsidRPr="008B5D66">
              <w:rPr>
                <w:noProof/>
                <w:lang w:val="en-NZ"/>
              </w:rPr>
              <w:drawing>
                <wp:anchor distT="0" distB="0" distL="114300" distR="114300" simplePos="0" relativeHeight="251689984" behindDoc="0" locked="0" layoutInCell="1" allowOverlap="1" wp14:anchorId="7E29058E" wp14:editId="06C71831">
                  <wp:simplePos x="0" y="0"/>
                  <wp:positionH relativeFrom="column">
                    <wp:posOffset>353876</wp:posOffset>
                  </wp:positionH>
                  <wp:positionV relativeFrom="paragraph">
                    <wp:posOffset>45682</wp:posOffset>
                  </wp:positionV>
                  <wp:extent cx="176467" cy="184150"/>
                  <wp:effectExtent l="0" t="0" r="1905" b="0"/>
                  <wp:wrapNone/>
                  <wp:docPr id="131" name="Picture 13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hec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467" cy="184150"/>
                          </a:xfrm>
                          <a:prstGeom prst="rect">
                            <a:avLst/>
                          </a:prstGeom>
                        </pic:spPr>
                      </pic:pic>
                    </a:graphicData>
                  </a:graphic>
                  <wp14:sizeRelH relativeFrom="page">
                    <wp14:pctWidth>0</wp14:pctWidth>
                  </wp14:sizeRelH>
                  <wp14:sizeRelV relativeFrom="page">
                    <wp14:pctHeight>0</wp14:pctHeight>
                  </wp14:sizeRelV>
                </wp:anchor>
              </w:drawing>
            </w:r>
          </w:p>
        </w:tc>
        <w:tc>
          <w:tcPr>
            <w:tcW w:w="1660" w:type="dxa"/>
          </w:tcPr>
          <w:p w14:paraId="690E49BA" w14:textId="77777777" w:rsidR="00E85AFE" w:rsidRPr="008B5D66" w:rsidRDefault="00E85AFE" w:rsidP="00E85AFE">
            <w:pPr>
              <w:spacing w:before="0" w:after="0"/>
              <w:jc w:val="center"/>
              <w:rPr>
                <w:lang w:val="en-NZ"/>
              </w:rPr>
            </w:pPr>
          </w:p>
        </w:tc>
        <w:tc>
          <w:tcPr>
            <w:tcW w:w="1661" w:type="dxa"/>
          </w:tcPr>
          <w:p w14:paraId="642F5C01" w14:textId="77777777" w:rsidR="00E85AFE" w:rsidRPr="008B5D66" w:rsidRDefault="00E85AFE" w:rsidP="00E85AFE">
            <w:pPr>
              <w:spacing w:before="0" w:after="0"/>
              <w:jc w:val="center"/>
              <w:rPr>
                <w:lang w:val="en-NZ"/>
              </w:rPr>
            </w:pPr>
          </w:p>
        </w:tc>
        <w:tc>
          <w:tcPr>
            <w:tcW w:w="1660" w:type="dxa"/>
          </w:tcPr>
          <w:p w14:paraId="07E980BD" w14:textId="77777777" w:rsidR="00E85AFE" w:rsidRPr="008B5D66" w:rsidRDefault="00E85AFE" w:rsidP="00E85AFE">
            <w:pPr>
              <w:spacing w:before="0" w:after="0"/>
              <w:jc w:val="center"/>
              <w:rPr>
                <w:lang w:val="en-NZ"/>
              </w:rPr>
            </w:pPr>
          </w:p>
        </w:tc>
        <w:tc>
          <w:tcPr>
            <w:tcW w:w="1661" w:type="dxa"/>
          </w:tcPr>
          <w:p w14:paraId="23FC7521" w14:textId="77777777" w:rsidR="00E85AFE" w:rsidRPr="008B5D66" w:rsidRDefault="00E85AFE" w:rsidP="00E85AFE">
            <w:pPr>
              <w:spacing w:before="0" w:after="0"/>
              <w:jc w:val="center"/>
              <w:rPr>
                <w:lang w:val="en-NZ"/>
              </w:rPr>
            </w:pPr>
          </w:p>
        </w:tc>
      </w:tr>
      <w:tr w:rsidR="00E85AFE" w:rsidRPr="000472AA" w14:paraId="615DA012" w14:textId="77777777" w:rsidTr="009A6B4D">
        <w:trPr>
          <w:trHeight w:val="441"/>
        </w:trPr>
        <w:tc>
          <w:tcPr>
            <w:tcW w:w="3114" w:type="dxa"/>
            <w:vAlign w:val="center"/>
          </w:tcPr>
          <w:p w14:paraId="19151442" w14:textId="32C3A737" w:rsidR="00E85AFE" w:rsidRPr="008B5D66" w:rsidRDefault="00E85AFE" w:rsidP="00E85AFE">
            <w:pPr>
              <w:spacing w:before="0" w:after="0"/>
              <w:rPr>
                <w:b/>
                <w:bCs/>
              </w:rPr>
            </w:pPr>
            <w:r w:rsidRPr="008B5D66">
              <w:rPr>
                <w:b/>
                <w:bCs/>
              </w:rPr>
              <w:t>Model and process design</w:t>
            </w:r>
          </w:p>
        </w:tc>
        <w:tc>
          <w:tcPr>
            <w:tcW w:w="1660" w:type="dxa"/>
          </w:tcPr>
          <w:p w14:paraId="58B6ED83" w14:textId="77777777" w:rsidR="00E85AFE" w:rsidRPr="008B5D66" w:rsidRDefault="00E85AFE" w:rsidP="00E85AFE">
            <w:pPr>
              <w:spacing w:before="0" w:after="0"/>
              <w:jc w:val="center"/>
              <w:rPr>
                <w:lang w:val="en-NZ"/>
              </w:rPr>
            </w:pPr>
            <w:r w:rsidRPr="008B5D66">
              <w:rPr>
                <w:noProof/>
                <w:lang w:val="en-NZ"/>
              </w:rPr>
              <w:drawing>
                <wp:anchor distT="0" distB="0" distL="114300" distR="114300" simplePos="0" relativeHeight="251671552" behindDoc="0" locked="0" layoutInCell="1" allowOverlap="1" wp14:anchorId="1EF7D02B" wp14:editId="23F9B639">
                  <wp:simplePos x="0" y="0"/>
                  <wp:positionH relativeFrom="column">
                    <wp:posOffset>343708</wp:posOffset>
                  </wp:positionH>
                  <wp:positionV relativeFrom="paragraph">
                    <wp:posOffset>44739</wp:posOffset>
                  </wp:positionV>
                  <wp:extent cx="176467" cy="184150"/>
                  <wp:effectExtent l="0" t="0" r="1905" b="0"/>
                  <wp:wrapNone/>
                  <wp:docPr id="132" name="Picture 13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hec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467" cy="184150"/>
                          </a:xfrm>
                          <a:prstGeom prst="rect">
                            <a:avLst/>
                          </a:prstGeom>
                        </pic:spPr>
                      </pic:pic>
                    </a:graphicData>
                  </a:graphic>
                  <wp14:sizeRelH relativeFrom="page">
                    <wp14:pctWidth>0</wp14:pctWidth>
                  </wp14:sizeRelH>
                  <wp14:sizeRelV relativeFrom="page">
                    <wp14:pctHeight>0</wp14:pctHeight>
                  </wp14:sizeRelV>
                </wp:anchor>
              </w:drawing>
            </w:r>
          </w:p>
        </w:tc>
        <w:tc>
          <w:tcPr>
            <w:tcW w:w="1660" w:type="dxa"/>
          </w:tcPr>
          <w:p w14:paraId="7CC28F25" w14:textId="77777777" w:rsidR="00E85AFE" w:rsidRPr="008B5D66" w:rsidRDefault="00E85AFE" w:rsidP="00E85AFE">
            <w:pPr>
              <w:spacing w:before="0" w:after="0"/>
              <w:jc w:val="center"/>
              <w:rPr>
                <w:lang w:val="en-NZ"/>
              </w:rPr>
            </w:pPr>
            <w:r w:rsidRPr="008B5D66">
              <w:rPr>
                <w:noProof/>
                <w:lang w:val="en-NZ"/>
              </w:rPr>
              <w:drawing>
                <wp:anchor distT="0" distB="0" distL="114300" distR="114300" simplePos="0" relativeHeight="251682816" behindDoc="0" locked="0" layoutInCell="1" allowOverlap="1" wp14:anchorId="3DD06FD0" wp14:editId="005E66DE">
                  <wp:simplePos x="0" y="0"/>
                  <wp:positionH relativeFrom="column">
                    <wp:posOffset>325302</wp:posOffset>
                  </wp:positionH>
                  <wp:positionV relativeFrom="paragraph">
                    <wp:posOffset>45085</wp:posOffset>
                  </wp:positionV>
                  <wp:extent cx="176467" cy="184150"/>
                  <wp:effectExtent l="0" t="0" r="1905" b="0"/>
                  <wp:wrapNone/>
                  <wp:docPr id="133" name="Picture 13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hec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467" cy="184150"/>
                          </a:xfrm>
                          <a:prstGeom prst="rect">
                            <a:avLst/>
                          </a:prstGeom>
                        </pic:spPr>
                      </pic:pic>
                    </a:graphicData>
                  </a:graphic>
                  <wp14:sizeRelH relativeFrom="page">
                    <wp14:pctWidth>0</wp14:pctWidth>
                  </wp14:sizeRelH>
                  <wp14:sizeRelV relativeFrom="page">
                    <wp14:pctHeight>0</wp14:pctHeight>
                  </wp14:sizeRelV>
                </wp:anchor>
              </w:drawing>
            </w:r>
          </w:p>
        </w:tc>
        <w:tc>
          <w:tcPr>
            <w:tcW w:w="1661" w:type="dxa"/>
          </w:tcPr>
          <w:p w14:paraId="4EFA6ACA" w14:textId="77777777" w:rsidR="00E85AFE" w:rsidRPr="008B5D66" w:rsidRDefault="00E85AFE" w:rsidP="00E85AFE">
            <w:pPr>
              <w:spacing w:before="0" w:after="0"/>
              <w:jc w:val="center"/>
              <w:rPr>
                <w:lang w:val="en-NZ"/>
              </w:rPr>
            </w:pPr>
          </w:p>
        </w:tc>
        <w:tc>
          <w:tcPr>
            <w:tcW w:w="1660" w:type="dxa"/>
          </w:tcPr>
          <w:p w14:paraId="77DF9408" w14:textId="77777777" w:rsidR="00E85AFE" w:rsidRPr="008B5D66" w:rsidRDefault="00E85AFE" w:rsidP="00E85AFE">
            <w:pPr>
              <w:spacing w:before="0" w:after="0"/>
              <w:jc w:val="center"/>
              <w:rPr>
                <w:lang w:val="en-NZ"/>
              </w:rPr>
            </w:pPr>
          </w:p>
        </w:tc>
        <w:tc>
          <w:tcPr>
            <w:tcW w:w="1661" w:type="dxa"/>
          </w:tcPr>
          <w:p w14:paraId="573EF024" w14:textId="77777777" w:rsidR="00E85AFE" w:rsidRPr="008B5D66" w:rsidRDefault="00E85AFE" w:rsidP="00E85AFE">
            <w:pPr>
              <w:spacing w:before="0" w:after="0"/>
              <w:jc w:val="center"/>
              <w:rPr>
                <w:lang w:val="en-NZ"/>
              </w:rPr>
            </w:pPr>
          </w:p>
        </w:tc>
        <w:tc>
          <w:tcPr>
            <w:tcW w:w="1660" w:type="dxa"/>
          </w:tcPr>
          <w:p w14:paraId="248F6B06" w14:textId="77777777" w:rsidR="00E85AFE" w:rsidRPr="008B5D66" w:rsidRDefault="00E85AFE" w:rsidP="00E85AFE">
            <w:pPr>
              <w:spacing w:before="0" w:after="0"/>
              <w:jc w:val="center"/>
              <w:rPr>
                <w:lang w:val="en-NZ"/>
              </w:rPr>
            </w:pPr>
          </w:p>
        </w:tc>
        <w:tc>
          <w:tcPr>
            <w:tcW w:w="1661" w:type="dxa"/>
          </w:tcPr>
          <w:p w14:paraId="2D0985C5" w14:textId="77777777" w:rsidR="00E85AFE" w:rsidRPr="008B5D66" w:rsidRDefault="00E85AFE" w:rsidP="00E85AFE">
            <w:pPr>
              <w:spacing w:before="0" w:after="0"/>
              <w:jc w:val="center"/>
              <w:rPr>
                <w:lang w:val="en-NZ"/>
              </w:rPr>
            </w:pPr>
          </w:p>
        </w:tc>
      </w:tr>
      <w:tr w:rsidR="00E85AFE" w:rsidRPr="000472AA" w14:paraId="71D5E25B" w14:textId="77777777" w:rsidTr="009A6B4D">
        <w:trPr>
          <w:trHeight w:val="412"/>
        </w:trPr>
        <w:tc>
          <w:tcPr>
            <w:tcW w:w="3114" w:type="dxa"/>
            <w:vAlign w:val="center"/>
          </w:tcPr>
          <w:p w14:paraId="3142AA5E" w14:textId="46CAC52D" w:rsidR="00E85AFE" w:rsidRPr="008B5D66" w:rsidRDefault="00E85AFE" w:rsidP="00E85AFE">
            <w:pPr>
              <w:spacing w:before="0" w:after="0"/>
              <w:rPr>
                <w:b/>
                <w:bCs/>
              </w:rPr>
            </w:pPr>
            <w:r w:rsidRPr="008B5D66">
              <w:rPr>
                <w:b/>
                <w:bCs/>
              </w:rPr>
              <w:t>Consultation and co-design</w:t>
            </w:r>
          </w:p>
        </w:tc>
        <w:tc>
          <w:tcPr>
            <w:tcW w:w="1660" w:type="dxa"/>
          </w:tcPr>
          <w:p w14:paraId="658EA16D" w14:textId="77777777" w:rsidR="00E85AFE" w:rsidRPr="008B5D66" w:rsidRDefault="00E85AFE" w:rsidP="00E85AFE">
            <w:pPr>
              <w:spacing w:before="0" w:after="0"/>
              <w:jc w:val="center"/>
              <w:rPr>
                <w:lang w:val="en-NZ"/>
              </w:rPr>
            </w:pPr>
            <w:r w:rsidRPr="008B5D66">
              <w:rPr>
                <w:noProof/>
                <w:lang w:val="en-NZ"/>
              </w:rPr>
              <w:drawing>
                <wp:anchor distT="0" distB="0" distL="114300" distR="114300" simplePos="0" relativeHeight="251672576" behindDoc="0" locked="0" layoutInCell="1" allowOverlap="1" wp14:anchorId="409D0021" wp14:editId="621AD5A5">
                  <wp:simplePos x="0" y="0"/>
                  <wp:positionH relativeFrom="column">
                    <wp:posOffset>343708</wp:posOffset>
                  </wp:positionH>
                  <wp:positionV relativeFrom="paragraph">
                    <wp:posOffset>51781</wp:posOffset>
                  </wp:positionV>
                  <wp:extent cx="176467" cy="184150"/>
                  <wp:effectExtent l="0" t="0" r="1905" b="0"/>
                  <wp:wrapNone/>
                  <wp:docPr id="134" name="Picture 13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hec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467" cy="184150"/>
                          </a:xfrm>
                          <a:prstGeom prst="rect">
                            <a:avLst/>
                          </a:prstGeom>
                        </pic:spPr>
                      </pic:pic>
                    </a:graphicData>
                  </a:graphic>
                  <wp14:sizeRelH relativeFrom="page">
                    <wp14:pctWidth>0</wp14:pctWidth>
                  </wp14:sizeRelH>
                  <wp14:sizeRelV relativeFrom="page">
                    <wp14:pctHeight>0</wp14:pctHeight>
                  </wp14:sizeRelV>
                </wp:anchor>
              </w:drawing>
            </w:r>
          </w:p>
        </w:tc>
        <w:tc>
          <w:tcPr>
            <w:tcW w:w="1660" w:type="dxa"/>
          </w:tcPr>
          <w:p w14:paraId="2BD3C52A" w14:textId="77777777" w:rsidR="00E85AFE" w:rsidRPr="008B5D66" w:rsidRDefault="00E85AFE" w:rsidP="00E85AFE">
            <w:pPr>
              <w:spacing w:before="0" w:after="0"/>
              <w:jc w:val="center"/>
              <w:rPr>
                <w:lang w:val="en-NZ"/>
              </w:rPr>
            </w:pPr>
            <w:r w:rsidRPr="008B5D66">
              <w:rPr>
                <w:noProof/>
                <w:lang w:val="en-NZ"/>
              </w:rPr>
              <w:drawing>
                <wp:anchor distT="0" distB="0" distL="114300" distR="114300" simplePos="0" relativeHeight="251683840" behindDoc="0" locked="0" layoutInCell="1" allowOverlap="1" wp14:anchorId="3A82F322" wp14:editId="4CB6312C">
                  <wp:simplePos x="0" y="0"/>
                  <wp:positionH relativeFrom="column">
                    <wp:posOffset>324485</wp:posOffset>
                  </wp:positionH>
                  <wp:positionV relativeFrom="paragraph">
                    <wp:posOffset>43032</wp:posOffset>
                  </wp:positionV>
                  <wp:extent cx="176467" cy="184150"/>
                  <wp:effectExtent l="0" t="0" r="1905" b="0"/>
                  <wp:wrapNone/>
                  <wp:docPr id="135" name="Picture 13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hec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467" cy="184150"/>
                          </a:xfrm>
                          <a:prstGeom prst="rect">
                            <a:avLst/>
                          </a:prstGeom>
                        </pic:spPr>
                      </pic:pic>
                    </a:graphicData>
                  </a:graphic>
                  <wp14:sizeRelH relativeFrom="page">
                    <wp14:pctWidth>0</wp14:pctWidth>
                  </wp14:sizeRelH>
                  <wp14:sizeRelV relativeFrom="page">
                    <wp14:pctHeight>0</wp14:pctHeight>
                  </wp14:sizeRelV>
                </wp:anchor>
              </w:drawing>
            </w:r>
          </w:p>
        </w:tc>
        <w:tc>
          <w:tcPr>
            <w:tcW w:w="1661" w:type="dxa"/>
          </w:tcPr>
          <w:p w14:paraId="763FABAE" w14:textId="77777777" w:rsidR="00E85AFE" w:rsidRPr="008B5D66" w:rsidRDefault="00E85AFE" w:rsidP="00E85AFE">
            <w:pPr>
              <w:spacing w:before="0" w:after="0"/>
              <w:jc w:val="center"/>
              <w:rPr>
                <w:lang w:val="en-NZ"/>
              </w:rPr>
            </w:pPr>
          </w:p>
        </w:tc>
        <w:tc>
          <w:tcPr>
            <w:tcW w:w="1660" w:type="dxa"/>
          </w:tcPr>
          <w:p w14:paraId="03AA20BC" w14:textId="77777777" w:rsidR="00E85AFE" w:rsidRPr="008B5D66" w:rsidRDefault="00E85AFE" w:rsidP="00E85AFE">
            <w:pPr>
              <w:spacing w:before="0" w:after="0"/>
              <w:jc w:val="center"/>
              <w:rPr>
                <w:lang w:val="en-NZ"/>
              </w:rPr>
            </w:pPr>
          </w:p>
        </w:tc>
        <w:tc>
          <w:tcPr>
            <w:tcW w:w="1661" w:type="dxa"/>
          </w:tcPr>
          <w:p w14:paraId="30B67CC7" w14:textId="77777777" w:rsidR="00E85AFE" w:rsidRPr="008B5D66" w:rsidRDefault="00E85AFE" w:rsidP="00E85AFE">
            <w:pPr>
              <w:spacing w:before="0" w:after="0"/>
              <w:jc w:val="center"/>
              <w:rPr>
                <w:lang w:val="en-NZ"/>
              </w:rPr>
            </w:pPr>
          </w:p>
        </w:tc>
        <w:tc>
          <w:tcPr>
            <w:tcW w:w="1660" w:type="dxa"/>
          </w:tcPr>
          <w:p w14:paraId="63DDA5C6" w14:textId="77777777" w:rsidR="00E85AFE" w:rsidRPr="008B5D66" w:rsidRDefault="00E85AFE" w:rsidP="00E85AFE">
            <w:pPr>
              <w:spacing w:before="0" w:after="0"/>
              <w:jc w:val="center"/>
              <w:rPr>
                <w:lang w:val="en-NZ"/>
              </w:rPr>
            </w:pPr>
          </w:p>
        </w:tc>
        <w:tc>
          <w:tcPr>
            <w:tcW w:w="1661" w:type="dxa"/>
          </w:tcPr>
          <w:p w14:paraId="492D81B5" w14:textId="77777777" w:rsidR="00E85AFE" w:rsidRPr="008B5D66" w:rsidRDefault="00E85AFE" w:rsidP="00E85AFE">
            <w:pPr>
              <w:spacing w:before="0" w:after="0"/>
              <w:jc w:val="center"/>
              <w:rPr>
                <w:lang w:val="en-NZ"/>
              </w:rPr>
            </w:pPr>
          </w:p>
        </w:tc>
      </w:tr>
      <w:tr w:rsidR="00E85AFE" w:rsidRPr="000472AA" w14:paraId="3D2512F1" w14:textId="77777777" w:rsidTr="009A6B4D">
        <w:trPr>
          <w:trHeight w:val="442"/>
        </w:trPr>
        <w:tc>
          <w:tcPr>
            <w:tcW w:w="3114" w:type="dxa"/>
            <w:vAlign w:val="center"/>
          </w:tcPr>
          <w:p w14:paraId="3559A296" w14:textId="77777777" w:rsidR="00E85AFE" w:rsidRPr="008B5D66" w:rsidRDefault="00E85AFE" w:rsidP="00E85AFE">
            <w:pPr>
              <w:spacing w:before="0" w:after="0"/>
              <w:rPr>
                <w:b/>
                <w:bCs/>
                <w:lang w:val="en-NZ"/>
              </w:rPr>
            </w:pPr>
            <w:r w:rsidRPr="008B5D66">
              <w:rPr>
                <w:b/>
                <w:bCs/>
                <w:lang w:val="en-NZ"/>
              </w:rPr>
              <w:t>Change management</w:t>
            </w:r>
          </w:p>
        </w:tc>
        <w:tc>
          <w:tcPr>
            <w:tcW w:w="1660" w:type="dxa"/>
          </w:tcPr>
          <w:p w14:paraId="4ABF3320" w14:textId="77777777" w:rsidR="00E85AFE" w:rsidRPr="008B5D66" w:rsidRDefault="00E85AFE" w:rsidP="00E85AFE">
            <w:pPr>
              <w:spacing w:before="0" w:after="0"/>
              <w:jc w:val="center"/>
              <w:rPr>
                <w:lang w:val="en-NZ"/>
              </w:rPr>
            </w:pPr>
            <w:r w:rsidRPr="008B5D66">
              <w:rPr>
                <w:noProof/>
                <w:lang w:val="en-NZ"/>
              </w:rPr>
              <w:drawing>
                <wp:anchor distT="0" distB="0" distL="114300" distR="114300" simplePos="0" relativeHeight="251673600" behindDoc="0" locked="0" layoutInCell="1" allowOverlap="1" wp14:anchorId="04894C50" wp14:editId="22415F0C">
                  <wp:simplePos x="0" y="0"/>
                  <wp:positionH relativeFrom="column">
                    <wp:posOffset>343535</wp:posOffset>
                  </wp:positionH>
                  <wp:positionV relativeFrom="paragraph">
                    <wp:posOffset>54170</wp:posOffset>
                  </wp:positionV>
                  <wp:extent cx="176467" cy="184150"/>
                  <wp:effectExtent l="0" t="0" r="1905" b="0"/>
                  <wp:wrapNone/>
                  <wp:docPr id="136" name="Picture 13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hec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467" cy="184150"/>
                          </a:xfrm>
                          <a:prstGeom prst="rect">
                            <a:avLst/>
                          </a:prstGeom>
                        </pic:spPr>
                      </pic:pic>
                    </a:graphicData>
                  </a:graphic>
                  <wp14:sizeRelH relativeFrom="page">
                    <wp14:pctWidth>0</wp14:pctWidth>
                  </wp14:sizeRelH>
                  <wp14:sizeRelV relativeFrom="page">
                    <wp14:pctHeight>0</wp14:pctHeight>
                  </wp14:sizeRelV>
                </wp:anchor>
              </w:drawing>
            </w:r>
          </w:p>
        </w:tc>
        <w:tc>
          <w:tcPr>
            <w:tcW w:w="1660" w:type="dxa"/>
          </w:tcPr>
          <w:p w14:paraId="24193C47" w14:textId="77777777" w:rsidR="00E85AFE" w:rsidRPr="008B5D66" w:rsidRDefault="00E85AFE" w:rsidP="00E85AFE">
            <w:pPr>
              <w:spacing w:before="0" w:after="0"/>
              <w:jc w:val="center"/>
              <w:rPr>
                <w:lang w:val="en-NZ"/>
              </w:rPr>
            </w:pPr>
          </w:p>
        </w:tc>
        <w:tc>
          <w:tcPr>
            <w:tcW w:w="1661" w:type="dxa"/>
          </w:tcPr>
          <w:p w14:paraId="772A279D" w14:textId="77777777" w:rsidR="00E85AFE" w:rsidRPr="008B5D66" w:rsidRDefault="00E85AFE" w:rsidP="00E85AFE">
            <w:pPr>
              <w:spacing w:before="0" w:after="0"/>
              <w:jc w:val="center"/>
              <w:rPr>
                <w:lang w:val="en-NZ"/>
              </w:rPr>
            </w:pPr>
          </w:p>
        </w:tc>
        <w:tc>
          <w:tcPr>
            <w:tcW w:w="1660" w:type="dxa"/>
          </w:tcPr>
          <w:p w14:paraId="273E983D" w14:textId="77777777" w:rsidR="00E85AFE" w:rsidRPr="008B5D66" w:rsidRDefault="00E85AFE" w:rsidP="00E85AFE">
            <w:pPr>
              <w:spacing w:before="0" w:after="0"/>
              <w:jc w:val="center"/>
              <w:rPr>
                <w:lang w:val="en-NZ"/>
              </w:rPr>
            </w:pPr>
          </w:p>
        </w:tc>
        <w:tc>
          <w:tcPr>
            <w:tcW w:w="1661" w:type="dxa"/>
          </w:tcPr>
          <w:p w14:paraId="27632CB6" w14:textId="77777777" w:rsidR="00E85AFE" w:rsidRPr="008B5D66" w:rsidRDefault="00E85AFE" w:rsidP="00E85AFE">
            <w:pPr>
              <w:spacing w:before="0" w:after="0"/>
              <w:jc w:val="center"/>
              <w:rPr>
                <w:lang w:val="en-NZ"/>
              </w:rPr>
            </w:pPr>
            <w:r w:rsidRPr="008B5D66">
              <w:rPr>
                <w:noProof/>
                <w:lang w:val="en-NZ"/>
              </w:rPr>
              <w:drawing>
                <wp:anchor distT="0" distB="0" distL="114300" distR="114300" simplePos="0" relativeHeight="251695104" behindDoc="0" locked="0" layoutInCell="1" allowOverlap="1" wp14:anchorId="40E81BDD" wp14:editId="2381B239">
                  <wp:simplePos x="0" y="0"/>
                  <wp:positionH relativeFrom="column">
                    <wp:posOffset>357505</wp:posOffset>
                  </wp:positionH>
                  <wp:positionV relativeFrom="paragraph">
                    <wp:posOffset>63500</wp:posOffset>
                  </wp:positionV>
                  <wp:extent cx="176467" cy="184150"/>
                  <wp:effectExtent l="0" t="0" r="1905" b="0"/>
                  <wp:wrapNone/>
                  <wp:docPr id="137" name="Picture 13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hec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467" cy="184150"/>
                          </a:xfrm>
                          <a:prstGeom prst="rect">
                            <a:avLst/>
                          </a:prstGeom>
                        </pic:spPr>
                      </pic:pic>
                    </a:graphicData>
                  </a:graphic>
                  <wp14:sizeRelH relativeFrom="page">
                    <wp14:pctWidth>0</wp14:pctWidth>
                  </wp14:sizeRelH>
                  <wp14:sizeRelV relativeFrom="page">
                    <wp14:pctHeight>0</wp14:pctHeight>
                  </wp14:sizeRelV>
                </wp:anchor>
              </w:drawing>
            </w:r>
          </w:p>
          <w:p w14:paraId="22B6FFB6" w14:textId="77777777" w:rsidR="00E85AFE" w:rsidRPr="008B5D66" w:rsidRDefault="00E85AFE" w:rsidP="00E85AFE">
            <w:pPr>
              <w:spacing w:before="0" w:after="0"/>
              <w:jc w:val="center"/>
              <w:rPr>
                <w:lang w:val="en-NZ"/>
              </w:rPr>
            </w:pPr>
          </w:p>
        </w:tc>
        <w:tc>
          <w:tcPr>
            <w:tcW w:w="1660" w:type="dxa"/>
          </w:tcPr>
          <w:p w14:paraId="617CA86E" w14:textId="77777777" w:rsidR="00E85AFE" w:rsidRPr="008B5D66" w:rsidRDefault="00E85AFE" w:rsidP="00E85AFE">
            <w:pPr>
              <w:spacing w:before="0" w:after="0"/>
              <w:jc w:val="center"/>
              <w:rPr>
                <w:lang w:val="en-NZ"/>
              </w:rPr>
            </w:pPr>
          </w:p>
        </w:tc>
        <w:tc>
          <w:tcPr>
            <w:tcW w:w="1661" w:type="dxa"/>
          </w:tcPr>
          <w:p w14:paraId="06567076" w14:textId="77777777" w:rsidR="00E85AFE" w:rsidRPr="008B5D66" w:rsidRDefault="00E85AFE" w:rsidP="00E85AFE">
            <w:pPr>
              <w:spacing w:before="0" w:after="0"/>
              <w:jc w:val="center"/>
              <w:rPr>
                <w:lang w:val="en-NZ"/>
              </w:rPr>
            </w:pPr>
          </w:p>
        </w:tc>
      </w:tr>
      <w:tr w:rsidR="00E85AFE" w:rsidRPr="000472AA" w14:paraId="4EC2ED86" w14:textId="77777777" w:rsidTr="009A6B4D">
        <w:trPr>
          <w:trHeight w:val="441"/>
        </w:trPr>
        <w:tc>
          <w:tcPr>
            <w:tcW w:w="3114" w:type="dxa"/>
            <w:vAlign w:val="center"/>
          </w:tcPr>
          <w:p w14:paraId="52548A9B" w14:textId="4D93724A" w:rsidR="00E85AFE" w:rsidRPr="008B5D66" w:rsidRDefault="00E85AFE" w:rsidP="00E85AFE">
            <w:pPr>
              <w:spacing w:before="0" w:after="0"/>
              <w:rPr>
                <w:b/>
                <w:bCs/>
              </w:rPr>
            </w:pPr>
            <w:r w:rsidRPr="008B5D66">
              <w:rPr>
                <w:b/>
                <w:bCs/>
              </w:rPr>
              <w:t xml:space="preserve">Leveraging tools and processes   </w:t>
            </w:r>
          </w:p>
        </w:tc>
        <w:tc>
          <w:tcPr>
            <w:tcW w:w="1660" w:type="dxa"/>
          </w:tcPr>
          <w:p w14:paraId="10563B19" w14:textId="77777777" w:rsidR="00E85AFE" w:rsidRPr="008B5D66" w:rsidRDefault="00E85AFE" w:rsidP="00E85AFE">
            <w:pPr>
              <w:spacing w:before="0" w:after="0"/>
              <w:jc w:val="center"/>
              <w:rPr>
                <w:lang w:val="en-NZ"/>
              </w:rPr>
            </w:pPr>
            <w:r w:rsidRPr="008B5D66">
              <w:rPr>
                <w:noProof/>
                <w:lang w:val="en-NZ"/>
              </w:rPr>
              <w:drawing>
                <wp:anchor distT="0" distB="0" distL="114300" distR="114300" simplePos="0" relativeHeight="251674624" behindDoc="0" locked="0" layoutInCell="1" allowOverlap="1" wp14:anchorId="419EEC61" wp14:editId="08DF1D82">
                  <wp:simplePos x="0" y="0"/>
                  <wp:positionH relativeFrom="column">
                    <wp:posOffset>343708</wp:posOffset>
                  </wp:positionH>
                  <wp:positionV relativeFrom="paragraph">
                    <wp:posOffset>61999</wp:posOffset>
                  </wp:positionV>
                  <wp:extent cx="176467" cy="184150"/>
                  <wp:effectExtent l="0" t="0" r="1905" b="0"/>
                  <wp:wrapNone/>
                  <wp:docPr id="138" name="Picture 13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hec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467" cy="184150"/>
                          </a:xfrm>
                          <a:prstGeom prst="rect">
                            <a:avLst/>
                          </a:prstGeom>
                        </pic:spPr>
                      </pic:pic>
                    </a:graphicData>
                  </a:graphic>
                  <wp14:sizeRelH relativeFrom="page">
                    <wp14:pctWidth>0</wp14:pctWidth>
                  </wp14:sizeRelH>
                  <wp14:sizeRelV relativeFrom="page">
                    <wp14:pctHeight>0</wp14:pctHeight>
                  </wp14:sizeRelV>
                </wp:anchor>
              </w:drawing>
            </w:r>
          </w:p>
        </w:tc>
        <w:tc>
          <w:tcPr>
            <w:tcW w:w="1660" w:type="dxa"/>
          </w:tcPr>
          <w:p w14:paraId="5725D8F1" w14:textId="77777777" w:rsidR="00E85AFE" w:rsidRPr="008B5D66" w:rsidRDefault="00E85AFE" w:rsidP="00E85AFE">
            <w:pPr>
              <w:spacing w:before="0" w:after="0"/>
              <w:jc w:val="center"/>
              <w:rPr>
                <w:lang w:val="en-NZ"/>
              </w:rPr>
            </w:pPr>
          </w:p>
        </w:tc>
        <w:tc>
          <w:tcPr>
            <w:tcW w:w="1661" w:type="dxa"/>
          </w:tcPr>
          <w:p w14:paraId="62006B7E" w14:textId="77777777" w:rsidR="00E85AFE" w:rsidRPr="008B5D66" w:rsidRDefault="00E85AFE" w:rsidP="00E85AFE">
            <w:pPr>
              <w:spacing w:before="0" w:after="0"/>
              <w:jc w:val="center"/>
              <w:rPr>
                <w:lang w:val="en-NZ"/>
              </w:rPr>
            </w:pPr>
          </w:p>
        </w:tc>
        <w:tc>
          <w:tcPr>
            <w:tcW w:w="1660" w:type="dxa"/>
          </w:tcPr>
          <w:p w14:paraId="4528A7BA" w14:textId="77777777" w:rsidR="00E85AFE" w:rsidRPr="008B5D66" w:rsidRDefault="00E85AFE" w:rsidP="00E85AFE">
            <w:pPr>
              <w:spacing w:before="0" w:after="0"/>
              <w:jc w:val="center"/>
              <w:rPr>
                <w:lang w:val="en-NZ"/>
              </w:rPr>
            </w:pPr>
          </w:p>
        </w:tc>
        <w:tc>
          <w:tcPr>
            <w:tcW w:w="1661" w:type="dxa"/>
          </w:tcPr>
          <w:p w14:paraId="43B75413" w14:textId="77777777" w:rsidR="00E85AFE" w:rsidRPr="008B5D66" w:rsidRDefault="00E85AFE" w:rsidP="00E85AFE">
            <w:pPr>
              <w:spacing w:before="0" w:after="0"/>
              <w:jc w:val="center"/>
              <w:rPr>
                <w:lang w:val="en-NZ"/>
              </w:rPr>
            </w:pPr>
          </w:p>
        </w:tc>
        <w:tc>
          <w:tcPr>
            <w:tcW w:w="1660" w:type="dxa"/>
          </w:tcPr>
          <w:p w14:paraId="6B213E02" w14:textId="77777777" w:rsidR="00E85AFE" w:rsidRPr="008B5D66" w:rsidRDefault="00E85AFE" w:rsidP="00E85AFE">
            <w:pPr>
              <w:spacing w:before="0" w:after="0"/>
              <w:jc w:val="center"/>
              <w:rPr>
                <w:lang w:val="en-NZ"/>
              </w:rPr>
            </w:pPr>
            <w:r w:rsidRPr="008B5D66">
              <w:rPr>
                <w:noProof/>
                <w:lang w:val="en-NZ"/>
              </w:rPr>
              <w:drawing>
                <wp:anchor distT="0" distB="0" distL="114300" distR="114300" simplePos="0" relativeHeight="251696128" behindDoc="0" locked="0" layoutInCell="1" allowOverlap="1" wp14:anchorId="727BB6A7" wp14:editId="0F1B07E0">
                  <wp:simplePos x="0" y="0"/>
                  <wp:positionH relativeFrom="column">
                    <wp:posOffset>384901</wp:posOffset>
                  </wp:positionH>
                  <wp:positionV relativeFrom="paragraph">
                    <wp:posOffset>63313</wp:posOffset>
                  </wp:positionV>
                  <wp:extent cx="176467" cy="184150"/>
                  <wp:effectExtent l="0" t="0" r="1905" b="0"/>
                  <wp:wrapNone/>
                  <wp:docPr id="139" name="Picture 13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hec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467" cy="184150"/>
                          </a:xfrm>
                          <a:prstGeom prst="rect">
                            <a:avLst/>
                          </a:prstGeom>
                        </pic:spPr>
                      </pic:pic>
                    </a:graphicData>
                  </a:graphic>
                  <wp14:sizeRelH relativeFrom="page">
                    <wp14:pctWidth>0</wp14:pctWidth>
                  </wp14:sizeRelH>
                  <wp14:sizeRelV relativeFrom="page">
                    <wp14:pctHeight>0</wp14:pctHeight>
                  </wp14:sizeRelV>
                </wp:anchor>
              </w:drawing>
            </w:r>
          </w:p>
        </w:tc>
        <w:tc>
          <w:tcPr>
            <w:tcW w:w="1661" w:type="dxa"/>
          </w:tcPr>
          <w:p w14:paraId="7554BC26" w14:textId="77777777" w:rsidR="00E85AFE" w:rsidRPr="008B5D66" w:rsidRDefault="00E85AFE" w:rsidP="00E85AFE">
            <w:pPr>
              <w:spacing w:before="0" w:after="0"/>
              <w:jc w:val="center"/>
              <w:rPr>
                <w:lang w:val="en-NZ"/>
              </w:rPr>
            </w:pPr>
          </w:p>
        </w:tc>
      </w:tr>
      <w:tr w:rsidR="00E85AFE" w:rsidRPr="000472AA" w14:paraId="45E165A8" w14:textId="77777777" w:rsidTr="009A6B4D">
        <w:trPr>
          <w:trHeight w:val="441"/>
        </w:trPr>
        <w:tc>
          <w:tcPr>
            <w:tcW w:w="3114" w:type="dxa"/>
            <w:vAlign w:val="center"/>
          </w:tcPr>
          <w:p w14:paraId="271F00ED" w14:textId="77777777" w:rsidR="00E85AFE" w:rsidRPr="008B5D66" w:rsidRDefault="00E85AFE" w:rsidP="00E85AFE">
            <w:pPr>
              <w:spacing w:before="0" w:after="0"/>
              <w:rPr>
                <w:b/>
                <w:bCs/>
              </w:rPr>
            </w:pPr>
            <w:r w:rsidRPr="008B5D66">
              <w:rPr>
                <w:b/>
                <w:bCs/>
              </w:rPr>
              <w:t>Transparency and communications</w:t>
            </w:r>
          </w:p>
        </w:tc>
        <w:tc>
          <w:tcPr>
            <w:tcW w:w="1660" w:type="dxa"/>
          </w:tcPr>
          <w:p w14:paraId="6B73565E" w14:textId="77777777" w:rsidR="00E85AFE" w:rsidRPr="008B5D66" w:rsidRDefault="00E85AFE" w:rsidP="00E85AFE">
            <w:pPr>
              <w:spacing w:before="0" w:after="0"/>
              <w:jc w:val="center"/>
              <w:rPr>
                <w:lang w:val="en-NZ"/>
              </w:rPr>
            </w:pPr>
            <w:r w:rsidRPr="008B5D66">
              <w:rPr>
                <w:noProof/>
                <w:lang w:val="en-NZ"/>
              </w:rPr>
              <w:drawing>
                <wp:anchor distT="0" distB="0" distL="114300" distR="114300" simplePos="0" relativeHeight="251675648" behindDoc="0" locked="0" layoutInCell="1" allowOverlap="1" wp14:anchorId="1B09E2BC" wp14:editId="654C0F46">
                  <wp:simplePos x="0" y="0"/>
                  <wp:positionH relativeFrom="column">
                    <wp:posOffset>343708</wp:posOffset>
                  </wp:positionH>
                  <wp:positionV relativeFrom="paragraph">
                    <wp:posOffset>53051</wp:posOffset>
                  </wp:positionV>
                  <wp:extent cx="176467" cy="184150"/>
                  <wp:effectExtent l="0" t="0" r="1905" b="0"/>
                  <wp:wrapNone/>
                  <wp:docPr id="140" name="Picture 14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hec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467" cy="184150"/>
                          </a:xfrm>
                          <a:prstGeom prst="rect">
                            <a:avLst/>
                          </a:prstGeom>
                        </pic:spPr>
                      </pic:pic>
                    </a:graphicData>
                  </a:graphic>
                  <wp14:sizeRelH relativeFrom="page">
                    <wp14:pctWidth>0</wp14:pctWidth>
                  </wp14:sizeRelH>
                  <wp14:sizeRelV relativeFrom="page">
                    <wp14:pctHeight>0</wp14:pctHeight>
                  </wp14:sizeRelV>
                </wp:anchor>
              </w:drawing>
            </w:r>
          </w:p>
        </w:tc>
        <w:tc>
          <w:tcPr>
            <w:tcW w:w="1660" w:type="dxa"/>
          </w:tcPr>
          <w:p w14:paraId="42C53EEC" w14:textId="77777777" w:rsidR="00E85AFE" w:rsidRPr="008B5D66" w:rsidRDefault="00E85AFE" w:rsidP="00E85AFE">
            <w:pPr>
              <w:spacing w:before="0" w:after="0"/>
              <w:jc w:val="center"/>
              <w:rPr>
                <w:lang w:val="en-NZ"/>
              </w:rPr>
            </w:pPr>
          </w:p>
        </w:tc>
        <w:tc>
          <w:tcPr>
            <w:tcW w:w="1661" w:type="dxa"/>
          </w:tcPr>
          <w:p w14:paraId="240BB76E" w14:textId="77777777" w:rsidR="00E85AFE" w:rsidRPr="008B5D66" w:rsidRDefault="00E85AFE" w:rsidP="00E85AFE">
            <w:pPr>
              <w:spacing w:before="0" w:after="0"/>
              <w:jc w:val="center"/>
              <w:rPr>
                <w:lang w:val="en-NZ"/>
              </w:rPr>
            </w:pPr>
          </w:p>
        </w:tc>
        <w:tc>
          <w:tcPr>
            <w:tcW w:w="1660" w:type="dxa"/>
          </w:tcPr>
          <w:p w14:paraId="7088CCAD" w14:textId="77777777" w:rsidR="00E85AFE" w:rsidRPr="008B5D66" w:rsidRDefault="00E85AFE" w:rsidP="00E85AFE">
            <w:pPr>
              <w:spacing w:before="0" w:after="0"/>
              <w:jc w:val="center"/>
              <w:rPr>
                <w:lang w:val="en-NZ"/>
              </w:rPr>
            </w:pPr>
          </w:p>
        </w:tc>
        <w:tc>
          <w:tcPr>
            <w:tcW w:w="1661" w:type="dxa"/>
          </w:tcPr>
          <w:p w14:paraId="4B210142" w14:textId="77777777" w:rsidR="00E85AFE" w:rsidRPr="008B5D66" w:rsidRDefault="00E85AFE" w:rsidP="00E85AFE">
            <w:pPr>
              <w:spacing w:before="0" w:after="0"/>
              <w:jc w:val="center"/>
              <w:rPr>
                <w:lang w:val="en-NZ"/>
              </w:rPr>
            </w:pPr>
          </w:p>
        </w:tc>
        <w:tc>
          <w:tcPr>
            <w:tcW w:w="1660" w:type="dxa"/>
          </w:tcPr>
          <w:p w14:paraId="4C3A16EB" w14:textId="77777777" w:rsidR="00E85AFE" w:rsidRPr="008B5D66" w:rsidRDefault="00E85AFE" w:rsidP="00E85AFE">
            <w:pPr>
              <w:spacing w:before="0" w:after="0"/>
              <w:jc w:val="center"/>
              <w:rPr>
                <w:lang w:val="en-NZ"/>
              </w:rPr>
            </w:pPr>
          </w:p>
        </w:tc>
        <w:tc>
          <w:tcPr>
            <w:tcW w:w="1661" w:type="dxa"/>
          </w:tcPr>
          <w:p w14:paraId="6B8E1C52" w14:textId="77777777" w:rsidR="00E85AFE" w:rsidRPr="008B5D66" w:rsidRDefault="00E85AFE" w:rsidP="00E85AFE">
            <w:pPr>
              <w:spacing w:before="0" w:after="0"/>
              <w:jc w:val="center"/>
              <w:rPr>
                <w:lang w:val="en-NZ"/>
              </w:rPr>
            </w:pPr>
            <w:r w:rsidRPr="008B5D66">
              <w:rPr>
                <w:noProof/>
                <w:lang w:val="en-NZ"/>
              </w:rPr>
              <w:drawing>
                <wp:anchor distT="0" distB="0" distL="114300" distR="114300" simplePos="0" relativeHeight="251697152" behindDoc="0" locked="0" layoutInCell="1" allowOverlap="1" wp14:anchorId="31F2ED7C" wp14:editId="4F8D8DF4">
                  <wp:simplePos x="0" y="0"/>
                  <wp:positionH relativeFrom="column">
                    <wp:posOffset>381026</wp:posOffset>
                  </wp:positionH>
                  <wp:positionV relativeFrom="paragraph">
                    <wp:posOffset>50511</wp:posOffset>
                  </wp:positionV>
                  <wp:extent cx="176467" cy="184150"/>
                  <wp:effectExtent l="0" t="0" r="1905" b="0"/>
                  <wp:wrapNone/>
                  <wp:docPr id="141" name="Picture 14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hec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467" cy="184150"/>
                          </a:xfrm>
                          <a:prstGeom prst="rect">
                            <a:avLst/>
                          </a:prstGeom>
                        </pic:spPr>
                      </pic:pic>
                    </a:graphicData>
                  </a:graphic>
                  <wp14:sizeRelH relativeFrom="page">
                    <wp14:pctWidth>0</wp14:pctWidth>
                  </wp14:sizeRelH>
                  <wp14:sizeRelV relativeFrom="page">
                    <wp14:pctHeight>0</wp14:pctHeight>
                  </wp14:sizeRelV>
                </wp:anchor>
              </w:drawing>
            </w:r>
          </w:p>
        </w:tc>
      </w:tr>
      <w:tr w:rsidR="00E85AFE" w:rsidRPr="000472AA" w14:paraId="6C0ECB3A" w14:textId="77777777" w:rsidTr="009A6B4D">
        <w:trPr>
          <w:trHeight w:val="441"/>
        </w:trPr>
        <w:tc>
          <w:tcPr>
            <w:tcW w:w="3114" w:type="dxa"/>
            <w:vAlign w:val="center"/>
          </w:tcPr>
          <w:p w14:paraId="3E856B03" w14:textId="2C946A4F" w:rsidR="00E85AFE" w:rsidRPr="000B7245" w:rsidRDefault="00E85AFE" w:rsidP="00E85AFE">
            <w:pPr>
              <w:spacing w:before="0" w:after="0"/>
              <w:rPr>
                <w:b/>
                <w:bCs/>
              </w:rPr>
            </w:pPr>
            <w:r w:rsidRPr="008B5D66">
              <w:rPr>
                <w:b/>
                <w:bCs/>
              </w:rPr>
              <w:t>Privacy and ethics</w:t>
            </w:r>
          </w:p>
        </w:tc>
        <w:tc>
          <w:tcPr>
            <w:tcW w:w="1660" w:type="dxa"/>
          </w:tcPr>
          <w:p w14:paraId="1F671740" w14:textId="77777777" w:rsidR="00E85AFE" w:rsidRPr="008B5D66" w:rsidRDefault="00E85AFE" w:rsidP="00E85AFE">
            <w:pPr>
              <w:spacing w:before="0" w:after="0"/>
              <w:jc w:val="center"/>
              <w:rPr>
                <w:lang w:val="en-NZ"/>
              </w:rPr>
            </w:pPr>
            <w:r w:rsidRPr="008B5D66">
              <w:rPr>
                <w:noProof/>
                <w:lang w:val="en-NZ"/>
              </w:rPr>
              <w:drawing>
                <wp:anchor distT="0" distB="0" distL="114300" distR="114300" simplePos="0" relativeHeight="251676672" behindDoc="0" locked="0" layoutInCell="1" allowOverlap="1" wp14:anchorId="048BB6AA" wp14:editId="7EEB563F">
                  <wp:simplePos x="0" y="0"/>
                  <wp:positionH relativeFrom="column">
                    <wp:posOffset>343535</wp:posOffset>
                  </wp:positionH>
                  <wp:positionV relativeFrom="paragraph">
                    <wp:posOffset>52543</wp:posOffset>
                  </wp:positionV>
                  <wp:extent cx="176467" cy="184150"/>
                  <wp:effectExtent l="0" t="0" r="1905" b="0"/>
                  <wp:wrapNone/>
                  <wp:docPr id="142" name="Picture 14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hec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467" cy="184150"/>
                          </a:xfrm>
                          <a:prstGeom prst="rect">
                            <a:avLst/>
                          </a:prstGeom>
                        </pic:spPr>
                      </pic:pic>
                    </a:graphicData>
                  </a:graphic>
                  <wp14:sizeRelH relativeFrom="page">
                    <wp14:pctWidth>0</wp14:pctWidth>
                  </wp14:sizeRelH>
                  <wp14:sizeRelV relativeFrom="page">
                    <wp14:pctHeight>0</wp14:pctHeight>
                  </wp14:sizeRelV>
                </wp:anchor>
              </w:drawing>
            </w:r>
          </w:p>
        </w:tc>
        <w:tc>
          <w:tcPr>
            <w:tcW w:w="1660" w:type="dxa"/>
          </w:tcPr>
          <w:p w14:paraId="50F3BED3" w14:textId="77777777" w:rsidR="00E85AFE" w:rsidRPr="008B5D66" w:rsidRDefault="00E85AFE" w:rsidP="00E85AFE">
            <w:pPr>
              <w:spacing w:before="0" w:after="0"/>
              <w:jc w:val="center"/>
              <w:rPr>
                <w:lang w:val="en-NZ"/>
              </w:rPr>
            </w:pPr>
            <w:r w:rsidRPr="008B5D66">
              <w:rPr>
                <w:noProof/>
                <w:lang w:val="en-NZ"/>
              </w:rPr>
              <w:drawing>
                <wp:anchor distT="0" distB="0" distL="114300" distR="114300" simplePos="0" relativeHeight="251684864" behindDoc="0" locked="0" layoutInCell="1" allowOverlap="1" wp14:anchorId="25589B76" wp14:editId="5350B8FC">
                  <wp:simplePos x="0" y="0"/>
                  <wp:positionH relativeFrom="column">
                    <wp:posOffset>354965</wp:posOffset>
                  </wp:positionH>
                  <wp:positionV relativeFrom="paragraph">
                    <wp:posOffset>46673</wp:posOffset>
                  </wp:positionV>
                  <wp:extent cx="176467" cy="184150"/>
                  <wp:effectExtent l="0" t="0" r="1905" b="0"/>
                  <wp:wrapNone/>
                  <wp:docPr id="143" name="Picture 14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hec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467" cy="184150"/>
                          </a:xfrm>
                          <a:prstGeom prst="rect">
                            <a:avLst/>
                          </a:prstGeom>
                        </pic:spPr>
                      </pic:pic>
                    </a:graphicData>
                  </a:graphic>
                  <wp14:sizeRelH relativeFrom="page">
                    <wp14:pctWidth>0</wp14:pctWidth>
                  </wp14:sizeRelH>
                  <wp14:sizeRelV relativeFrom="page">
                    <wp14:pctHeight>0</wp14:pctHeight>
                  </wp14:sizeRelV>
                </wp:anchor>
              </w:drawing>
            </w:r>
          </w:p>
        </w:tc>
        <w:tc>
          <w:tcPr>
            <w:tcW w:w="1661" w:type="dxa"/>
          </w:tcPr>
          <w:p w14:paraId="31EC96EB" w14:textId="77777777" w:rsidR="00E85AFE" w:rsidRPr="008B5D66" w:rsidRDefault="00E85AFE" w:rsidP="00E85AFE">
            <w:pPr>
              <w:spacing w:before="0" w:after="0"/>
              <w:jc w:val="center"/>
              <w:rPr>
                <w:lang w:val="en-NZ"/>
              </w:rPr>
            </w:pPr>
            <w:r w:rsidRPr="008B5D66">
              <w:rPr>
                <w:noProof/>
                <w:lang w:val="en-NZ"/>
              </w:rPr>
              <w:drawing>
                <wp:anchor distT="0" distB="0" distL="114300" distR="114300" simplePos="0" relativeHeight="251691008" behindDoc="0" locked="0" layoutInCell="1" allowOverlap="1" wp14:anchorId="5AD58173" wp14:editId="4BD3F3D1">
                  <wp:simplePos x="0" y="0"/>
                  <wp:positionH relativeFrom="column">
                    <wp:posOffset>368935</wp:posOffset>
                  </wp:positionH>
                  <wp:positionV relativeFrom="paragraph">
                    <wp:posOffset>46852</wp:posOffset>
                  </wp:positionV>
                  <wp:extent cx="176467" cy="184150"/>
                  <wp:effectExtent l="0" t="0" r="1905" b="0"/>
                  <wp:wrapNone/>
                  <wp:docPr id="144" name="Picture 14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hec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467" cy="184150"/>
                          </a:xfrm>
                          <a:prstGeom prst="rect">
                            <a:avLst/>
                          </a:prstGeom>
                        </pic:spPr>
                      </pic:pic>
                    </a:graphicData>
                  </a:graphic>
                  <wp14:sizeRelH relativeFrom="page">
                    <wp14:pctWidth>0</wp14:pctWidth>
                  </wp14:sizeRelH>
                  <wp14:sizeRelV relativeFrom="page">
                    <wp14:pctHeight>0</wp14:pctHeight>
                  </wp14:sizeRelV>
                </wp:anchor>
              </w:drawing>
            </w:r>
          </w:p>
        </w:tc>
        <w:tc>
          <w:tcPr>
            <w:tcW w:w="1660" w:type="dxa"/>
          </w:tcPr>
          <w:p w14:paraId="5C668F49" w14:textId="77777777" w:rsidR="00E85AFE" w:rsidRPr="008B5D66" w:rsidRDefault="00E85AFE" w:rsidP="00E85AFE">
            <w:pPr>
              <w:spacing w:before="0" w:after="0"/>
              <w:jc w:val="center"/>
              <w:rPr>
                <w:lang w:val="en-NZ"/>
              </w:rPr>
            </w:pPr>
            <w:r w:rsidRPr="008B5D66">
              <w:rPr>
                <w:noProof/>
                <w:lang w:val="en-NZ"/>
              </w:rPr>
              <w:drawing>
                <wp:anchor distT="0" distB="0" distL="114300" distR="114300" simplePos="0" relativeHeight="251694080" behindDoc="0" locked="0" layoutInCell="1" allowOverlap="1" wp14:anchorId="1D3D6701" wp14:editId="57A54F2E">
                  <wp:simplePos x="0" y="0"/>
                  <wp:positionH relativeFrom="column">
                    <wp:posOffset>321310</wp:posOffset>
                  </wp:positionH>
                  <wp:positionV relativeFrom="paragraph">
                    <wp:posOffset>46852</wp:posOffset>
                  </wp:positionV>
                  <wp:extent cx="176467" cy="184150"/>
                  <wp:effectExtent l="0" t="0" r="1905" b="0"/>
                  <wp:wrapNone/>
                  <wp:docPr id="145" name="Picture 14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hec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467" cy="184150"/>
                          </a:xfrm>
                          <a:prstGeom prst="rect">
                            <a:avLst/>
                          </a:prstGeom>
                        </pic:spPr>
                      </pic:pic>
                    </a:graphicData>
                  </a:graphic>
                  <wp14:sizeRelH relativeFrom="page">
                    <wp14:pctWidth>0</wp14:pctWidth>
                  </wp14:sizeRelH>
                  <wp14:sizeRelV relativeFrom="page">
                    <wp14:pctHeight>0</wp14:pctHeight>
                  </wp14:sizeRelV>
                </wp:anchor>
              </w:drawing>
            </w:r>
          </w:p>
        </w:tc>
        <w:tc>
          <w:tcPr>
            <w:tcW w:w="1661" w:type="dxa"/>
          </w:tcPr>
          <w:p w14:paraId="6593BC28" w14:textId="77777777" w:rsidR="00E85AFE" w:rsidRPr="008B5D66" w:rsidRDefault="00E85AFE" w:rsidP="00E85AFE">
            <w:pPr>
              <w:spacing w:before="0" w:after="0"/>
              <w:jc w:val="center"/>
              <w:rPr>
                <w:lang w:val="en-NZ"/>
              </w:rPr>
            </w:pPr>
          </w:p>
        </w:tc>
        <w:tc>
          <w:tcPr>
            <w:tcW w:w="1660" w:type="dxa"/>
          </w:tcPr>
          <w:p w14:paraId="6FA64629" w14:textId="77777777" w:rsidR="00E85AFE" w:rsidRPr="008B5D66" w:rsidRDefault="00E85AFE" w:rsidP="00E85AFE">
            <w:pPr>
              <w:spacing w:before="0" w:after="0"/>
              <w:jc w:val="center"/>
              <w:rPr>
                <w:lang w:val="en-NZ"/>
              </w:rPr>
            </w:pPr>
          </w:p>
        </w:tc>
        <w:tc>
          <w:tcPr>
            <w:tcW w:w="1661" w:type="dxa"/>
          </w:tcPr>
          <w:p w14:paraId="58DE87DB" w14:textId="77777777" w:rsidR="00E85AFE" w:rsidRPr="008B5D66" w:rsidRDefault="00E85AFE" w:rsidP="00E85AFE">
            <w:pPr>
              <w:spacing w:before="0" w:after="0"/>
              <w:jc w:val="center"/>
              <w:rPr>
                <w:lang w:val="en-NZ"/>
              </w:rPr>
            </w:pPr>
          </w:p>
        </w:tc>
      </w:tr>
      <w:tr w:rsidR="00E85AFE" w:rsidRPr="000472AA" w14:paraId="6E219461" w14:textId="77777777" w:rsidTr="009A6B4D">
        <w:trPr>
          <w:trHeight w:val="442"/>
        </w:trPr>
        <w:tc>
          <w:tcPr>
            <w:tcW w:w="3114" w:type="dxa"/>
            <w:vAlign w:val="center"/>
          </w:tcPr>
          <w:p w14:paraId="5E9C0E90" w14:textId="54BF21FA" w:rsidR="00E85AFE" w:rsidRPr="008B5D66" w:rsidRDefault="00E85AFE" w:rsidP="00E85AFE">
            <w:pPr>
              <w:spacing w:before="0" w:after="0"/>
              <w:rPr>
                <w:b/>
                <w:bCs/>
              </w:rPr>
            </w:pPr>
            <w:r w:rsidRPr="008B5D66">
              <w:rPr>
                <w:b/>
                <w:bCs/>
              </w:rPr>
              <w:t>Risk management</w:t>
            </w:r>
          </w:p>
        </w:tc>
        <w:tc>
          <w:tcPr>
            <w:tcW w:w="1660" w:type="dxa"/>
          </w:tcPr>
          <w:p w14:paraId="23E793F7" w14:textId="77777777" w:rsidR="00E85AFE" w:rsidRPr="008B5D66" w:rsidRDefault="00E85AFE" w:rsidP="00E85AFE">
            <w:pPr>
              <w:spacing w:before="0" w:after="0"/>
              <w:jc w:val="center"/>
              <w:rPr>
                <w:noProof/>
                <w:lang w:val="en-NZ"/>
              </w:rPr>
            </w:pPr>
            <w:r w:rsidRPr="008B5D66">
              <w:rPr>
                <w:noProof/>
                <w:lang w:val="en-NZ"/>
              </w:rPr>
              <w:drawing>
                <wp:anchor distT="0" distB="0" distL="114300" distR="114300" simplePos="0" relativeHeight="251698176" behindDoc="0" locked="0" layoutInCell="1" allowOverlap="1" wp14:anchorId="7BDB6BED" wp14:editId="2BC86998">
                  <wp:simplePos x="0" y="0"/>
                  <wp:positionH relativeFrom="column">
                    <wp:posOffset>335597</wp:posOffset>
                  </wp:positionH>
                  <wp:positionV relativeFrom="paragraph">
                    <wp:posOffset>42227</wp:posOffset>
                  </wp:positionV>
                  <wp:extent cx="176467" cy="184150"/>
                  <wp:effectExtent l="0" t="0" r="1905"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hec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467" cy="184150"/>
                          </a:xfrm>
                          <a:prstGeom prst="rect">
                            <a:avLst/>
                          </a:prstGeom>
                        </pic:spPr>
                      </pic:pic>
                    </a:graphicData>
                  </a:graphic>
                  <wp14:sizeRelH relativeFrom="page">
                    <wp14:pctWidth>0</wp14:pctWidth>
                  </wp14:sizeRelH>
                  <wp14:sizeRelV relativeFrom="page">
                    <wp14:pctHeight>0</wp14:pctHeight>
                  </wp14:sizeRelV>
                </wp:anchor>
              </w:drawing>
            </w:r>
          </w:p>
        </w:tc>
        <w:tc>
          <w:tcPr>
            <w:tcW w:w="1660" w:type="dxa"/>
          </w:tcPr>
          <w:p w14:paraId="0624228E" w14:textId="77777777" w:rsidR="00E85AFE" w:rsidRPr="008B5D66" w:rsidRDefault="00E85AFE" w:rsidP="00E85AFE">
            <w:pPr>
              <w:spacing w:before="0" w:after="0"/>
              <w:jc w:val="center"/>
              <w:rPr>
                <w:noProof/>
                <w:lang w:val="en-NZ"/>
              </w:rPr>
            </w:pPr>
          </w:p>
        </w:tc>
        <w:tc>
          <w:tcPr>
            <w:tcW w:w="1661" w:type="dxa"/>
          </w:tcPr>
          <w:p w14:paraId="334E616D" w14:textId="77777777" w:rsidR="00E85AFE" w:rsidRPr="008B5D66" w:rsidRDefault="00E85AFE" w:rsidP="00E85AFE">
            <w:pPr>
              <w:spacing w:before="0" w:after="0"/>
              <w:jc w:val="center"/>
              <w:rPr>
                <w:noProof/>
                <w:lang w:val="en-NZ"/>
              </w:rPr>
            </w:pPr>
            <w:r w:rsidRPr="008B5D66">
              <w:rPr>
                <w:noProof/>
                <w:lang w:val="en-NZ"/>
              </w:rPr>
              <w:drawing>
                <wp:anchor distT="0" distB="0" distL="114300" distR="114300" simplePos="0" relativeHeight="251699200" behindDoc="0" locked="0" layoutInCell="1" allowOverlap="1" wp14:anchorId="4287C7DB" wp14:editId="6E0AFC04">
                  <wp:simplePos x="0" y="0"/>
                  <wp:positionH relativeFrom="column">
                    <wp:posOffset>367665</wp:posOffset>
                  </wp:positionH>
                  <wp:positionV relativeFrom="paragraph">
                    <wp:posOffset>42824</wp:posOffset>
                  </wp:positionV>
                  <wp:extent cx="176467" cy="184150"/>
                  <wp:effectExtent l="0" t="0" r="1905" b="0"/>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hec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467" cy="184150"/>
                          </a:xfrm>
                          <a:prstGeom prst="rect">
                            <a:avLst/>
                          </a:prstGeom>
                        </pic:spPr>
                      </pic:pic>
                    </a:graphicData>
                  </a:graphic>
                  <wp14:sizeRelH relativeFrom="page">
                    <wp14:pctWidth>0</wp14:pctWidth>
                  </wp14:sizeRelH>
                  <wp14:sizeRelV relativeFrom="page">
                    <wp14:pctHeight>0</wp14:pctHeight>
                  </wp14:sizeRelV>
                </wp:anchor>
              </w:drawing>
            </w:r>
          </w:p>
        </w:tc>
        <w:tc>
          <w:tcPr>
            <w:tcW w:w="1660" w:type="dxa"/>
          </w:tcPr>
          <w:p w14:paraId="60FC6325" w14:textId="77777777" w:rsidR="00E85AFE" w:rsidRPr="008B5D66" w:rsidRDefault="00E85AFE" w:rsidP="00E85AFE">
            <w:pPr>
              <w:spacing w:before="0" w:after="0"/>
              <w:jc w:val="center"/>
              <w:rPr>
                <w:noProof/>
                <w:lang w:val="en-NZ"/>
              </w:rPr>
            </w:pPr>
          </w:p>
        </w:tc>
        <w:tc>
          <w:tcPr>
            <w:tcW w:w="1661" w:type="dxa"/>
          </w:tcPr>
          <w:p w14:paraId="4D746665" w14:textId="77777777" w:rsidR="00E85AFE" w:rsidRPr="008B5D66" w:rsidRDefault="00E85AFE" w:rsidP="00E85AFE">
            <w:pPr>
              <w:spacing w:before="0" w:after="0"/>
              <w:jc w:val="center"/>
              <w:rPr>
                <w:lang w:val="en-NZ"/>
              </w:rPr>
            </w:pPr>
          </w:p>
        </w:tc>
        <w:tc>
          <w:tcPr>
            <w:tcW w:w="1660" w:type="dxa"/>
          </w:tcPr>
          <w:p w14:paraId="0589165F" w14:textId="77777777" w:rsidR="00E85AFE" w:rsidRPr="008B5D66" w:rsidRDefault="00E85AFE" w:rsidP="00E85AFE">
            <w:pPr>
              <w:spacing w:before="0" w:after="0"/>
              <w:jc w:val="center"/>
              <w:rPr>
                <w:lang w:val="en-NZ"/>
              </w:rPr>
            </w:pPr>
          </w:p>
        </w:tc>
        <w:tc>
          <w:tcPr>
            <w:tcW w:w="1661" w:type="dxa"/>
          </w:tcPr>
          <w:p w14:paraId="772C00A4" w14:textId="77777777" w:rsidR="00E85AFE" w:rsidRPr="008B5D66" w:rsidRDefault="00E85AFE" w:rsidP="00E85AFE">
            <w:pPr>
              <w:spacing w:before="0" w:after="0"/>
              <w:jc w:val="center"/>
              <w:rPr>
                <w:lang w:val="en-NZ"/>
              </w:rPr>
            </w:pPr>
          </w:p>
        </w:tc>
      </w:tr>
    </w:tbl>
    <w:p w14:paraId="288232E0" w14:textId="77777777" w:rsidR="00E85AFE" w:rsidRDefault="00E85AFE" w:rsidP="00E85AFE">
      <w:pPr>
        <w:rPr>
          <w:lang w:val="en-NZ" w:eastAsia="en-AU"/>
        </w:rPr>
        <w:sectPr w:rsidR="00E85AFE" w:rsidSect="0027622C">
          <w:footerReference w:type="default" r:id="rId14"/>
          <w:pgSz w:w="16838" w:h="11906" w:orient="landscape" w:code="9"/>
          <w:pgMar w:top="1440" w:right="1440" w:bottom="992" w:left="1134" w:header="709" w:footer="454" w:gutter="0"/>
          <w:cols w:space="708"/>
          <w:docGrid w:linePitch="360"/>
        </w:sectPr>
      </w:pPr>
    </w:p>
    <w:p w14:paraId="2BCBA4F9" w14:textId="668631FC" w:rsidR="000B7245" w:rsidRPr="003C4A9E" w:rsidRDefault="000B7245" w:rsidP="000B7245">
      <w:pPr>
        <w:pStyle w:val="Heading1"/>
      </w:pPr>
      <w:bookmarkStart w:id="13" w:name="_Toc84233513"/>
      <w:r>
        <w:lastRenderedPageBreak/>
        <w:t xml:space="preserve">Required roles for the </w:t>
      </w:r>
      <w:r w:rsidR="009A6B4D">
        <w:t>m</w:t>
      </w:r>
      <w:r>
        <w:t xml:space="preserve">odel </w:t>
      </w:r>
      <w:r w:rsidR="009A6B4D">
        <w:t>g</w:t>
      </w:r>
      <w:r>
        <w:t>overnance</w:t>
      </w:r>
      <w:bookmarkEnd w:id="13"/>
    </w:p>
    <w:p w14:paraId="5311CE2D" w14:textId="54028AF9" w:rsidR="000B7245" w:rsidRDefault="000B7245" w:rsidP="000B7245">
      <w:pPr>
        <w:pStyle w:val="Heading3"/>
      </w:pPr>
      <w:bookmarkStart w:id="14" w:name="_Toc83384249"/>
      <w:bookmarkStart w:id="15" w:name="_Toc84233514"/>
      <w:r w:rsidRPr="000B7245">
        <w:t>Overview</w:t>
      </w:r>
      <w:bookmarkEnd w:id="14"/>
      <w:bookmarkEnd w:id="15"/>
    </w:p>
    <w:p w14:paraId="6D1F7E25" w14:textId="3BBB2291" w:rsidR="000B7245" w:rsidRPr="008B5D66" w:rsidRDefault="000B7245" w:rsidP="000B7245">
      <w:pPr>
        <w:spacing w:line="24" w:lineRule="atLeast"/>
      </w:pPr>
      <w:r w:rsidRPr="008B5D66">
        <w:t xml:space="preserve">There are five sign-off roles within the </w:t>
      </w:r>
      <w:r w:rsidRPr="003D3671">
        <w:rPr>
          <w:i/>
          <w:iCs/>
        </w:rPr>
        <w:t>Governance Guide</w:t>
      </w:r>
      <w:r w:rsidRPr="008B5D66">
        <w:t xml:space="preserve">. Who occupies these roles will depend on the benefits and risks associated with the </w:t>
      </w:r>
      <w:proofErr w:type="gramStart"/>
      <w:r w:rsidRPr="008B5D66">
        <w:t>algorithm.</w:t>
      </w:r>
      <w:proofErr w:type="gramEnd"/>
      <w:r w:rsidRPr="008B5D66">
        <w:t xml:space="preserve"> For example, for high risk/benefit algorithms the L3 sign-off may be done by the </w:t>
      </w:r>
      <w:r w:rsidR="007B5A52" w:rsidRPr="008B5D66">
        <w:t>Chief Executive</w:t>
      </w:r>
      <w:r w:rsidR="007B5A52">
        <w:t xml:space="preserve"> (CE)</w:t>
      </w:r>
      <w:r w:rsidRPr="008B5D66">
        <w:t xml:space="preserve">. On the other hand, for lower risk models the </w:t>
      </w:r>
      <w:r w:rsidR="007B5A52" w:rsidRPr="008B5D66">
        <w:t>Deputy Chief Executive (DCE) or General Manager (GM)</w:t>
      </w:r>
      <w:r w:rsidR="00DC4BAF">
        <w:t xml:space="preserve"> </w:t>
      </w:r>
      <w:r w:rsidRPr="008B5D66">
        <w:t>may do the L3 sign</w:t>
      </w:r>
      <w:r w:rsidR="00940BD7">
        <w:t>-</w:t>
      </w:r>
      <w:r w:rsidRPr="008B5D66">
        <w:t xml:space="preserve">off.   </w:t>
      </w:r>
    </w:p>
    <w:p w14:paraId="7831FF1E" w14:textId="77777777" w:rsidR="000B7245" w:rsidRDefault="000B7245" w:rsidP="000B7245">
      <w:pPr>
        <w:spacing w:line="24" w:lineRule="atLeast"/>
      </w:pPr>
      <w:r w:rsidRPr="008B5D66">
        <w:t>As a general principle, the higher the risks and benefits associated with the algorithm, the higher the positions of each of the people filling the roles detailed below will be.</w:t>
      </w:r>
    </w:p>
    <w:p w14:paraId="30908689" w14:textId="175DB7C4" w:rsidR="000B7245" w:rsidRDefault="000B7245" w:rsidP="000B7245">
      <w:pPr>
        <w:spacing w:line="24" w:lineRule="atLeast"/>
      </w:pPr>
      <w:r w:rsidRPr="008B5D66">
        <w:t xml:space="preserve">The sign-off </w:t>
      </w:r>
      <w:r w:rsidR="001A725F">
        <w:t>documentation</w:t>
      </w:r>
      <w:r w:rsidR="001A725F" w:rsidRPr="008B5D66">
        <w:t xml:space="preserve"> </w:t>
      </w:r>
      <w:r w:rsidRPr="008B5D66">
        <w:t xml:space="preserve">will be filled in by key roles in each of the areas. These are detailed in the </w:t>
      </w:r>
      <w:r w:rsidRPr="003D3671">
        <w:rPr>
          <w:i/>
          <w:iCs/>
        </w:rPr>
        <w:t>Data Science Guide</w:t>
      </w:r>
      <w:r w:rsidRPr="008B5D66">
        <w:t xml:space="preserve"> and </w:t>
      </w:r>
      <w:proofErr w:type="spellStart"/>
      <w:r w:rsidRPr="008B5D66">
        <w:t>summarised</w:t>
      </w:r>
      <w:proofErr w:type="spellEnd"/>
      <w:r w:rsidRPr="008B5D66">
        <w:t xml:space="preserve"> here.</w:t>
      </w:r>
    </w:p>
    <w:p w14:paraId="3CF6F811" w14:textId="3AE6D7C4" w:rsidR="000B7245" w:rsidRPr="00B874BE" w:rsidRDefault="000B7245" w:rsidP="009A6B4D">
      <w:pPr>
        <w:pStyle w:val="Heading3"/>
      </w:pPr>
      <w:bookmarkStart w:id="16" w:name="_Toc83384250"/>
      <w:bookmarkStart w:id="17" w:name="_Toc84233515"/>
      <w:r w:rsidRPr="00B874BE">
        <w:t>Roles</w:t>
      </w:r>
      <w:bookmarkEnd w:id="16"/>
      <w:bookmarkEnd w:id="17"/>
    </w:p>
    <w:p w14:paraId="0F457897" w14:textId="360E84C3" w:rsidR="000B7245" w:rsidRPr="00DC4BAF" w:rsidRDefault="000B7245" w:rsidP="00DC4BAF">
      <w:pPr>
        <w:pStyle w:val="Caption"/>
      </w:pPr>
      <w:r w:rsidRPr="008B5D66">
        <w:t xml:space="preserve">Table </w:t>
      </w:r>
      <w:r>
        <w:t>2</w:t>
      </w:r>
      <w:r w:rsidRPr="008B5D66">
        <w:t xml:space="preserve">: </w:t>
      </w:r>
      <w:r>
        <w:t>Sign-off roles and responsibilities</w:t>
      </w:r>
      <w:r w:rsidRPr="008B5D66">
        <w:t>.</w:t>
      </w: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1899"/>
        <w:gridCol w:w="2351"/>
        <w:gridCol w:w="2551"/>
        <w:gridCol w:w="2663"/>
      </w:tblGrid>
      <w:tr w:rsidR="000B7245" w14:paraId="1930A3E4" w14:textId="77777777" w:rsidTr="00DC4BAF">
        <w:trPr>
          <w:trHeight w:val="505"/>
        </w:trPr>
        <w:tc>
          <w:tcPr>
            <w:tcW w:w="1003" w:type="pct"/>
            <w:tcBorders>
              <w:top w:val="single" w:sz="4" w:space="0" w:color="00B0F0"/>
              <w:left w:val="single" w:sz="4" w:space="0" w:color="00B0F0"/>
              <w:bottom w:val="single" w:sz="4" w:space="0" w:color="00B0F0"/>
              <w:right w:val="single" w:sz="4" w:space="0" w:color="00B0F0"/>
            </w:tcBorders>
            <w:shd w:val="clear" w:color="auto" w:fill="00AEE0"/>
          </w:tcPr>
          <w:p w14:paraId="69977A31" w14:textId="77777777" w:rsidR="000B7245" w:rsidRPr="008B5D66" w:rsidRDefault="000B7245" w:rsidP="008B5D66">
            <w:pPr>
              <w:spacing w:before="0" w:after="0"/>
              <w:rPr>
                <w:b/>
                <w:color w:val="FFFFFF" w:themeColor="background1"/>
              </w:rPr>
            </w:pPr>
            <w:r w:rsidRPr="008B5D66">
              <w:rPr>
                <w:b/>
                <w:color w:val="FFFFFF" w:themeColor="background1"/>
              </w:rPr>
              <w:t>Role</w:t>
            </w:r>
          </w:p>
        </w:tc>
        <w:tc>
          <w:tcPr>
            <w:tcW w:w="1242" w:type="pct"/>
            <w:tcBorders>
              <w:top w:val="single" w:sz="4" w:space="0" w:color="00B0F0"/>
              <w:left w:val="single" w:sz="4" w:space="0" w:color="00B0F0"/>
              <w:bottom w:val="single" w:sz="4" w:space="0" w:color="00B0F0"/>
              <w:right w:val="single" w:sz="4" w:space="0" w:color="00B0F0"/>
            </w:tcBorders>
            <w:shd w:val="clear" w:color="auto" w:fill="00AEE0"/>
          </w:tcPr>
          <w:p w14:paraId="733797B8" w14:textId="77777777" w:rsidR="000B7245" w:rsidRPr="008B5D66" w:rsidRDefault="000B7245" w:rsidP="008B5D66">
            <w:pPr>
              <w:spacing w:before="0" w:after="0"/>
              <w:rPr>
                <w:b/>
                <w:color w:val="FFFFFF" w:themeColor="background1"/>
              </w:rPr>
            </w:pPr>
            <w:r w:rsidRPr="008B5D66">
              <w:rPr>
                <w:b/>
                <w:color w:val="FFFFFF" w:themeColor="background1"/>
              </w:rPr>
              <w:t>Who would typically fill this role</w:t>
            </w:r>
          </w:p>
        </w:tc>
        <w:tc>
          <w:tcPr>
            <w:tcW w:w="1348" w:type="pct"/>
            <w:tcBorders>
              <w:top w:val="single" w:sz="4" w:space="0" w:color="00B0F0"/>
              <w:left w:val="single" w:sz="4" w:space="0" w:color="00B0F0"/>
              <w:bottom w:val="single" w:sz="4" w:space="0" w:color="00B0F0"/>
              <w:right w:val="single" w:sz="4" w:space="0" w:color="00B0F0"/>
            </w:tcBorders>
            <w:shd w:val="clear" w:color="auto" w:fill="00AEE0"/>
          </w:tcPr>
          <w:p w14:paraId="36C45997" w14:textId="77777777" w:rsidR="000B7245" w:rsidRPr="008B5D66" w:rsidRDefault="000B7245" w:rsidP="008B5D66">
            <w:pPr>
              <w:spacing w:before="0" w:after="0"/>
              <w:rPr>
                <w:b/>
                <w:color w:val="FFFFFF" w:themeColor="background1"/>
              </w:rPr>
            </w:pPr>
            <w:r w:rsidRPr="008B5D66">
              <w:rPr>
                <w:b/>
                <w:color w:val="FFFFFF" w:themeColor="background1"/>
              </w:rPr>
              <w:t>Sign-off responsibility</w:t>
            </w:r>
          </w:p>
        </w:tc>
        <w:tc>
          <w:tcPr>
            <w:tcW w:w="1408" w:type="pct"/>
            <w:tcBorders>
              <w:top w:val="single" w:sz="4" w:space="0" w:color="00B0F0"/>
              <w:left w:val="single" w:sz="4" w:space="0" w:color="00B0F0"/>
              <w:bottom w:val="single" w:sz="4" w:space="0" w:color="00B0F0"/>
              <w:right w:val="single" w:sz="4" w:space="0" w:color="00B0F0"/>
            </w:tcBorders>
            <w:shd w:val="clear" w:color="auto" w:fill="00AEE0"/>
          </w:tcPr>
          <w:p w14:paraId="25ADD77D" w14:textId="77777777" w:rsidR="000B7245" w:rsidRPr="008B5D66" w:rsidRDefault="000B7245" w:rsidP="008B5D66">
            <w:pPr>
              <w:spacing w:before="0" w:after="0"/>
              <w:rPr>
                <w:b/>
                <w:color w:val="FFFFFF" w:themeColor="background1"/>
              </w:rPr>
            </w:pPr>
            <w:r w:rsidRPr="008B5D66">
              <w:rPr>
                <w:b/>
                <w:color w:val="FFFFFF" w:themeColor="background1"/>
              </w:rPr>
              <w:t xml:space="preserve">Sections from the </w:t>
            </w:r>
            <w:r w:rsidRPr="00D22881">
              <w:rPr>
                <w:b/>
                <w:color w:val="FFFFFF" w:themeColor="background1"/>
              </w:rPr>
              <w:t xml:space="preserve">Data Science Guide </w:t>
            </w:r>
            <w:r w:rsidRPr="008B5D66">
              <w:rPr>
                <w:b/>
                <w:color w:val="FFFFFF" w:themeColor="background1"/>
              </w:rPr>
              <w:t>covered</w:t>
            </w:r>
          </w:p>
        </w:tc>
      </w:tr>
      <w:tr w:rsidR="000B7245" w14:paraId="3E29878D" w14:textId="77777777" w:rsidTr="00DC4BAF">
        <w:tc>
          <w:tcPr>
            <w:tcW w:w="1003" w:type="pct"/>
            <w:vMerge w:val="restart"/>
            <w:tcBorders>
              <w:top w:val="single" w:sz="4" w:space="0" w:color="00B0F0"/>
              <w:left w:val="single" w:sz="4" w:space="0" w:color="00B0F0"/>
              <w:bottom w:val="single" w:sz="4" w:space="0" w:color="00B0F0"/>
              <w:right w:val="single" w:sz="4" w:space="0" w:color="00B0F0"/>
            </w:tcBorders>
          </w:tcPr>
          <w:p w14:paraId="7A0C0E42" w14:textId="77777777" w:rsidR="000B7245" w:rsidRPr="008B5D66" w:rsidRDefault="000B7245" w:rsidP="000B7245">
            <w:pPr>
              <w:spacing w:before="0" w:after="0"/>
              <w:rPr>
                <w:b/>
                <w:bCs/>
              </w:rPr>
            </w:pPr>
            <w:r w:rsidRPr="008B5D66">
              <w:rPr>
                <w:b/>
                <w:bCs/>
              </w:rPr>
              <w:t>L2 analytics owner</w:t>
            </w:r>
          </w:p>
        </w:tc>
        <w:tc>
          <w:tcPr>
            <w:tcW w:w="1242" w:type="pct"/>
            <w:vMerge w:val="restart"/>
            <w:tcBorders>
              <w:top w:val="single" w:sz="4" w:space="0" w:color="00B0F0"/>
              <w:left w:val="single" w:sz="4" w:space="0" w:color="00B0F0"/>
              <w:right w:val="single" w:sz="4" w:space="0" w:color="00B0F0"/>
            </w:tcBorders>
          </w:tcPr>
          <w:p w14:paraId="3B8BEF2A" w14:textId="77777777" w:rsidR="000B7245" w:rsidRPr="008B5D66" w:rsidRDefault="000B7245" w:rsidP="000B7245">
            <w:pPr>
              <w:spacing w:before="0" w:after="0"/>
            </w:pPr>
            <w:r w:rsidRPr="008B5D66">
              <w:t>Team manager or GM of analytics</w:t>
            </w:r>
          </w:p>
        </w:tc>
        <w:tc>
          <w:tcPr>
            <w:tcW w:w="1348" w:type="pct"/>
            <w:tcBorders>
              <w:top w:val="single" w:sz="4" w:space="0" w:color="00B0F0"/>
              <w:left w:val="single" w:sz="4" w:space="0" w:color="00B0F0"/>
              <w:bottom w:val="single" w:sz="4" w:space="0" w:color="00B0F0"/>
              <w:right w:val="single" w:sz="4" w:space="0" w:color="00B0F0"/>
            </w:tcBorders>
          </w:tcPr>
          <w:p w14:paraId="0262FB66" w14:textId="77777777" w:rsidR="000B7245" w:rsidRPr="008B5D66" w:rsidRDefault="000B7245" w:rsidP="000B7245">
            <w:pPr>
              <w:spacing w:before="0" w:after="0"/>
            </w:pPr>
            <w:r w:rsidRPr="008B5D66">
              <w:t>L2 analytics owner sign-off (filled in by the data scientist)</w:t>
            </w:r>
          </w:p>
        </w:tc>
        <w:tc>
          <w:tcPr>
            <w:tcW w:w="1408" w:type="pct"/>
            <w:tcBorders>
              <w:top w:val="single" w:sz="4" w:space="0" w:color="00B0F0"/>
              <w:left w:val="single" w:sz="4" w:space="0" w:color="00B0F0"/>
              <w:bottom w:val="single" w:sz="4" w:space="0" w:color="00B0F0"/>
              <w:right w:val="single" w:sz="4" w:space="0" w:color="00B0F0"/>
            </w:tcBorders>
          </w:tcPr>
          <w:p w14:paraId="2A532311" w14:textId="77777777" w:rsidR="000B7245" w:rsidRPr="008B5D66" w:rsidRDefault="000B7245" w:rsidP="000B7245">
            <w:pPr>
              <w:pStyle w:val="ListParagraph"/>
              <w:numPr>
                <w:ilvl w:val="0"/>
                <w:numId w:val="39"/>
              </w:numPr>
              <w:spacing w:before="0" w:after="0" w:line="24" w:lineRule="atLeast"/>
              <w:ind w:right="0"/>
              <w:contextualSpacing/>
            </w:pPr>
            <w:r w:rsidRPr="008B5D66">
              <w:t>Model selection and optimisation</w:t>
            </w:r>
          </w:p>
          <w:p w14:paraId="527500B2" w14:textId="77777777" w:rsidR="000B7245" w:rsidRPr="008B5D66" w:rsidRDefault="000B7245" w:rsidP="000B7245">
            <w:pPr>
              <w:pStyle w:val="ListParagraph"/>
              <w:numPr>
                <w:ilvl w:val="0"/>
                <w:numId w:val="39"/>
              </w:numPr>
              <w:spacing w:before="0" w:after="0" w:line="24" w:lineRule="atLeast"/>
              <w:ind w:right="0"/>
              <w:contextualSpacing/>
            </w:pPr>
            <w:r w:rsidRPr="008B5D66">
              <w:t>Data preparation</w:t>
            </w:r>
          </w:p>
          <w:p w14:paraId="6DA87C03" w14:textId="77777777" w:rsidR="000B7245" w:rsidRPr="008B5D66" w:rsidRDefault="000B7245" w:rsidP="000B7245">
            <w:pPr>
              <w:pStyle w:val="ListParagraph"/>
              <w:numPr>
                <w:ilvl w:val="0"/>
                <w:numId w:val="39"/>
              </w:numPr>
              <w:spacing w:before="0" w:after="0" w:line="24" w:lineRule="atLeast"/>
              <w:ind w:right="0"/>
              <w:contextualSpacing/>
            </w:pPr>
            <w:r w:rsidRPr="008B5D66">
              <w:t>Fairness and bias</w:t>
            </w:r>
          </w:p>
          <w:p w14:paraId="73AA66A3" w14:textId="77777777" w:rsidR="000B7245" w:rsidRPr="008B5D66" w:rsidRDefault="000B7245" w:rsidP="000B7245">
            <w:pPr>
              <w:pStyle w:val="ListParagraph"/>
              <w:numPr>
                <w:ilvl w:val="0"/>
                <w:numId w:val="39"/>
              </w:numPr>
              <w:spacing w:before="0" w:after="0" w:line="24" w:lineRule="atLeast"/>
              <w:ind w:right="0"/>
              <w:contextualSpacing/>
            </w:pPr>
            <w:r w:rsidRPr="008B5D66">
              <w:t>Model and process maintenance</w:t>
            </w:r>
          </w:p>
          <w:p w14:paraId="6B307C9D" w14:textId="77777777" w:rsidR="000B7245" w:rsidRPr="008B5D66" w:rsidRDefault="000B7245" w:rsidP="000B7245">
            <w:pPr>
              <w:pStyle w:val="ListParagraph"/>
              <w:numPr>
                <w:ilvl w:val="0"/>
                <w:numId w:val="39"/>
              </w:numPr>
              <w:spacing w:before="0" w:after="0" w:line="24" w:lineRule="atLeast"/>
              <w:ind w:right="0"/>
              <w:contextualSpacing/>
            </w:pPr>
            <w:r w:rsidRPr="008B5D66">
              <w:t>External review</w:t>
            </w:r>
          </w:p>
        </w:tc>
      </w:tr>
      <w:tr w:rsidR="000B7245" w14:paraId="6AC02270" w14:textId="77777777" w:rsidTr="00DC4BAF">
        <w:tc>
          <w:tcPr>
            <w:tcW w:w="1003" w:type="pct"/>
            <w:vMerge/>
            <w:tcBorders>
              <w:top w:val="single" w:sz="4" w:space="0" w:color="00B0F0"/>
              <w:left w:val="single" w:sz="4" w:space="0" w:color="00B0F0"/>
              <w:bottom w:val="single" w:sz="4" w:space="0" w:color="00B0F0"/>
              <w:right w:val="single" w:sz="4" w:space="0" w:color="00B0F0"/>
            </w:tcBorders>
          </w:tcPr>
          <w:p w14:paraId="5A41F115" w14:textId="77777777" w:rsidR="000B7245" w:rsidRPr="008B5D66" w:rsidRDefault="000B7245" w:rsidP="000B7245">
            <w:pPr>
              <w:pStyle w:val="Heading3"/>
              <w:spacing w:before="0" w:after="0"/>
              <w:outlineLvl w:val="2"/>
            </w:pPr>
          </w:p>
        </w:tc>
        <w:tc>
          <w:tcPr>
            <w:tcW w:w="1242" w:type="pct"/>
            <w:vMerge/>
            <w:tcBorders>
              <w:left w:val="single" w:sz="4" w:space="0" w:color="00B0F0"/>
              <w:bottom w:val="single" w:sz="4" w:space="0" w:color="00B0F0"/>
              <w:right w:val="single" w:sz="4" w:space="0" w:color="00B0F0"/>
            </w:tcBorders>
          </w:tcPr>
          <w:p w14:paraId="2ECA89B2" w14:textId="77777777" w:rsidR="000B7245" w:rsidRPr="008B5D66" w:rsidRDefault="000B7245" w:rsidP="000B7245">
            <w:pPr>
              <w:spacing w:before="0" w:after="0"/>
            </w:pPr>
          </w:p>
        </w:tc>
        <w:tc>
          <w:tcPr>
            <w:tcW w:w="1348" w:type="pct"/>
            <w:tcBorders>
              <w:top w:val="single" w:sz="4" w:space="0" w:color="00B0F0"/>
              <w:left w:val="single" w:sz="4" w:space="0" w:color="00B0F0"/>
              <w:bottom w:val="single" w:sz="4" w:space="0" w:color="00B0F0"/>
              <w:right w:val="single" w:sz="4" w:space="0" w:color="00B0F0"/>
            </w:tcBorders>
          </w:tcPr>
          <w:p w14:paraId="2B114E0D" w14:textId="77777777" w:rsidR="000B7245" w:rsidRPr="008B5D66" w:rsidRDefault="000B7245" w:rsidP="000B7245">
            <w:pPr>
              <w:spacing w:before="0" w:after="0"/>
            </w:pPr>
            <w:r w:rsidRPr="008B5D66">
              <w:t>L2 analytics owner – ethics sign-off (filled in by the data scientist)</w:t>
            </w:r>
          </w:p>
        </w:tc>
        <w:tc>
          <w:tcPr>
            <w:tcW w:w="1408" w:type="pct"/>
            <w:tcBorders>
              <w:top w:val="single" w:sz="4" w:space="0" w:color="00B0F0"/>
              <w:left w:val="single" w:sz="4" w:space="0" w:color="00B0F0"/>
              <w:bottom w:val="single" w:sz="4" w:space="0" w:color="00B0F0"/>
              <w:right w:val="single" w:sz="4" w:space="0" w:color="00B0F0"/>
            </w:tcBorders>
          </w:tcPr>
          <w:p w14:paraId="51EC2123" w14:textId="77777777" w:rsidR="000B7245" w:rsidRPr="008B5D66" w:rsidRDefault="000B7245" w:rsidP="000B7245">
            <w:pPr>
              <w:pStyle w:val="ListParagraph"/>
              <w:numPr>
                <w:ilvl w:val="0"/>
                <w:numId w:val="39"/>
              </w:numPr>
              <w:spacing w:before="0" w:after="0" w:line="24" w:lineRule="atLeast"/>
              <w:ind w:right="0"/>
              <w:contextualSpacing/>
            </w:pPr>
            <w:r w:rsidRPr="008B5D66">
              <w:t>Privacy and ethics</w:t>
            </w:r>
          </w:p>
        </w:tc>
      </w:tr>
      <w:tr w:rsidR="000B7245" w14:paraId="36CF9DAE" w14:textId="77777777" w:rsidTr="00DC4BAF">
        <w:tc>
          <w:tcPr>
            <w:tcW w:w="1003" w:type="pct"/>
            <w:tcBorders>
              <w:top w:val="single" w:sz="4" w:space="0" w:color="00B0F0"/>
              <w:left w:val="single" w:sz="4" w:space="0" w:color="00B0F0"/>
              <w:bottom w:val="single" w:sz="4" w:space="0" w:color="00B0F0"/>
              <w:right w:val="single" w:sz="4" w:space="0" w:color="00B0F0"/>
            </w:tcBorders>
          </w:tcPr>
          <w:p w14:paraId="67F62403" w14:textId="77777777" w:rsidR="000B7245" w:rsidRPr="008B5D66" w:rsidRDefault="000B7245" w:rsidP="000B7245">
            <w:pPr>
              <w:spacing w:before="0" w:after="0"/>
              <w:rPr>
                <w:b/>
                <w:bCs/>
              </w:rPr>
            </w:pPr>
            <w:r w:rsidRPr="008B5D66">
              <w:rPr>
                <w:b/>
                <w:bCs/>
              </w:rPr>
              <w:t>L2 IT owner</w:t>
            </w:r>
          </w:p>
        </w:tc>
        <w:tc>
          <w:tcPr>
            <w:tcW w:w="1242" w:type="pct"/>
            <w:tcBorders>
              <w:top w:val="single" w:sz="4" w:space="0" w:color="00B0F0"/>
              <w:left w:val="single" w:sz="4" w:space="0" w:color="00B0F0"/>
              <w:bottom w:val="single" w:sz="4" w:space="0" w:color="00B0F0"/>
              <w:right w:val="single" w:sz="4" w:space="0" w:color="00B0F0"/>
            </w:tcBorders>
          </w:tcPr>
          <w:p w14:paraId="68D0748F" w14:textId="77777777" w:rsidR="000B7245" w:rsidRPr="008B5D66" w:rsidRDefault="000B7245" w:rsidP="000B7245">
            <w:pPr>
              <w:spacing w:before="0" w:after="0"/>
            </w:pPr>
            <w:r w:rsidRPr="008B5D66">
              <w:t>Team manager or GM of the team that implemented the algorithm</w:t>
            </w:r>
          </w:p>
        </w:tc>
        <w:tc>
          <w:tcPr>
            <w:tcW w:w="1348" w:type="pct"/>
            <w:tcBorders>
              <w:top w:val="single" w:sz="4" w:space="0" w:color="00B0F0"/>
              <w:left w:val="single" w:sz="4" w:space="0" w:color="00B0F0"/>
              <w:bottom w:val="single" w:sz="4" w:space="0" w:color="00B0F0"/>
              <w:right w:val="single" w:sz="4" w:space="0" w:color="00B0F0"/>
            </w:tcBorders>
          </w:tcPr>
          <w:p w14:paraId="20147A40" w14:textId="77777777" w:rsidR="000B7245" w:rsidRPr="008B5D66" w:rsidRDefault="000B7245" w:rsidP="000B7245">
            <w:pPr>
              <w:spacing w:before="0" w:after="0"/>
            </w:pPr>
            <w:r w:rsidRPr="008B5D66">
              <w:t>L2 IT owner sign-off (filled in by the deployment manager)</w:t>
            </w:r>
          </w:p>
        </w:tc>
        <w:tc>
          <w:tcPr>
            <w:tcW w:w="1408" w:type="pct"/>
            <w:tcBorders>
              <w:top w:val="single" w:sz="4" w:space="0" w:color="00B0F0"/>
              <w:left w:val="single" w:sz="4" w:space="0" w:color="00B0F0"/>
              <w:bottom w:val="single" w:sz="4" w:space="0" w:color="00B0F0"/>
              <w:right w:val="single" w:sz="4" w:space="0" w:color="00B0F0"/>
            </w:tcBorders>
          </w:tcPr>
          <w:p w14:paraId="4CA2BD18" w14:textId="77777777" w:rsidR="000B7245" w:rsidRPr="008B5D66" w:rsidRDefault="000B7245" w:rsidP="000B7245">
            <w:pPr>
              <w:pStyle w:val="ListParagraph"/>
              <w:numPr>
                <w:ilvl w:val="0"/>
                <w:numId w:val="39"/>
              </w:numPr>
              <w:spacing w:before="0" w:after="0" w:line="24" w:lineRule="atLeast"/>
              <w:ind w:right="0"/>
              <w:contextualSpacing/>
            </w:pPr>
            <w:r w:rsidRPr="008B5D66">
              <w:t>Leveraging tools and processing</w:t>
            </w:r>
          </w:p>
          <w:p w14:paraId="1A3D2560" w14:textId="77777777" w:rsidR="000B7245" w:rsidRPr="008B5D66" w:rsidRDefault="000B7245" w:rsidP="000B7245">
            <w:pPr>
              <w:spacing w:before="0" w:after="0"/>
            </w:pPr>
          </w:p>
        </w:tc>
      </w:tr>
      <w:tr w:rsidR="000B7245" w14:paraId="23183D72" w14:textId="77777777" w:rsidTr="00DC4BAF">
        <w:tc>
          <w:tcPr>
            <w:tcW w:w="1003" w:type="pct"/>
            <w:tcBorders>
              <w:top w:val="single" w:sz="4" w:space="0" w:color="00B0F0"/>
              <w:left w:val="single" w:sz="4" w:space="0" w:color="00B0F0"/>
              <w:bottom w:val="single" w:sz="4" w:space="0" w:color="00B0F0"/>
              <w:right w:val="single" w:sz="4" w:space="0" w:color="00B0F0"/>
            </w:tcBorders>
          </w:tcPr>
          <w:p w14:paraId="55E0F2D4" w14:textId="77777777" w:rsidR="000B7245" w:rsidRPr="008B5D66" w:rsidRDefault="000B7245" w:rsidP="000B7245">
            <w:pPr>
              <w:spacing w:before="0" w:after="0"/>
              <w:rPr>
                <w:b/>
                <w:bCs/>
              </w:rPr>
            </w:pPr>
            <w:r w:rsidRPr="008B5D66">
              <w:rPr>
                <w:b/>
                <w:bCs/>
              </w:rPr>
              <w:t>L2 communications owner</w:t>
            </w:r>
          </w:p>
        </w:tc>
        <w:tc>
          <w:tcPr>
            <w:tcW w:w="1242" w:type="pct"/>
            <w:tcBorders>
              <w:top w:val="single" w:sz="4" w:space="0" w:color="00B0F0"/>
              <w:left w:val="single" w:sz="4" w:space="0" w:color="00B0F0"/>
              <w:bottom w:val="single" w:sz="4" w:space="0" w:color="00B0F0"/>
              <w:right w:val="single" w:sz="4" w:space="0" w:color="00B0F0"/>
            </w:tcBorders>
          </w:tcPr>
          <w:p w14:paraId="31D087F5" w14:textId="608B25FD" w:rsidR="000B7245" w:rsidRPr="008B5D66" w:rsidRDefault="000B7245" w:rsidP="000B7245">
            <w:pPr>
              <w:spacing w:before="0" w:after="0"/>
            </w:pPr>
            <w:r w:rsidRPr="008B5D66">
              <w:t xml:space="preserve">Team manager or GM of the </w:t>
            </w:r>
            <w:r w:rsidR="009A6B4D">
              <w:t>c</w:t>
            </w:r>
            <w:r w:rsidRPr="008B5D66">
              <w:t>ommunications part of the organisation</w:t>
            </w:r>
          </w:p>
        </w:tc>
        <w:tc>
          <w:tcPr>
            <w:tcW w:w="1348" w:type="pct"/>
            <w:tcBorders>
              <w:top w:val="single" w:sz="4" w:space="0" w:color="00B0F0"/>
              <w:left w:val="single" w:sz="4" w:space="0" w:color="00B0F0"/>
              <w:bottom w:val="single" w:sz="4" w:space="0" w:color="00B0F0"/>
              <w:right w:val="single" w:sz="4" w:space="0" w:color="00B0F0"/>
            </w:tcBorders>
          </w:tcPr>
          <w:p w14:paraId="27FC8CC9" w14:textId="7AE3DEC3" w:rsidR="000B7245" w:rsidRPr="008B5D66" w:rsidRDefault="000B7245" w:rsidP="000B7245">
            <w:pPr>
              <w:spacing w:before="0" w:after="0"/>
            </w:pPr>
            <w:r w:rsidRPr="008B5D66">
              <w:t xml:space="preserve">L2 </w:t>
            </w:r>
            <w:r w:rsidR="009A6B4D">
              <w:t>c</w:t>
            </w:r>
            <w:r w:rsidRPr="008B5D66">
              <w:t>ommunication</w:t>
            </w:r>
            <w:r w:rsidR="009A6B4D">
              <w:t>s</w:t>
            </w:r>
            <w:r w:rsidRPr="008B5D66">
              <w:t xml:space="preserve"> owner sign-off (filled in by the communications specialist)</w:t>
            </w:r>
          </w:p>
        </w:tc>
        <w:tc>
          <w:tcPr>
            <w:tcW w:w="1408" w:type="pct"/>
            <w:tcBorders>
              <w:top w:val="single" w:sz="4" w:space="0" w:color="00B0F0"/>
              <w:left w:val="single" w:sz="4" w:space="0" w:color="00B0F0"/>
              <w:bottom w:val="single" w:sz="4" w:space="0" w:color="00B0F0"/>
              <w:right w:val="single" w:sz="4" w:space="0" w:color="00B0F0"/>
            </w:tcBorders>
          </w:tcPr>
          <w:p w14:paraId="1EB1B923" w14:textId="77777777" w:rsidR="000B7245" w:rsidRPr="008B5D66" w:rsidRDefault="000B7245" w:rsidP="000B7245">
            <w:pPr>
              <w:pStyle w:val="ListParagraph"/>
              <w:numPr>
                <w:ilvl w:val="0"/>
                <w:numId w:val="39"/>
              </w:numPr>
              <w:spacing w:before="0" w:after="0" w:line="24" w:lineRule="atLeast"/>
              <w:ind w:right="0"/>
              <w:contextualSpacing/>
            </w:pPr>
            <w:r w:rsidRPr="008B5D66">
              <w:t>Transparency and communications</w:t>
            </w:r>
          </w:p>
        </w:tc>
      </w:tr>
      <w:tr w:rsidR="000B7245" w14:paraId="42F4D053" w14:textId="77777777" w:rsidTr="00DC4BAF">
        <w:tc>
          <w:tcPr>
            <w:tcW w:w="1003" w:type="pct"/>
            <w:tcBorders>
              <w:top w:val="single" w:sz="4" w:space="0" w:color="00B0F0"/>
              <w:left w:val="single" w:sz="4" w:space="0" w:color="00B0F0"/>
              <w:bottom w:val="single" w:sz="4" w:space="0" w:color="00B0F0"/>
              <w:right w:val="single" w:sz="4" w:space="0" w:color="00B0F0"/>
            </w:tcBorders>
          </w:tcPr>
          <w:p w14:paraId="73FA0E0F" w14:textId="77777777" w:rsidR="000B7245" w:rsidRPr="008B5D66" w:rsidRDefault="000B7245" w:rsidP="000B7245">
            <w:pPr>
              <w:spacing w:before="0" w:after="0"/>
              <w:rPr>
                <w:b/>
                <w:bCs/>
              </w:rPr>
            </w:pPr>
            <w:r w:rsidRPr="008B5D66">
              <w:rPr>
                <w:b/>
                <w:bCs/>
              </w:rPr>
              <w:t xml:space="preserve">L2 business owner </w:t>
            </w:r>
          </w:p>
        </w:tc>
        <w:tc>
          <w:tcPr>
            <w:tcW w:w="1242" w:type="pct"/>
            <w:tcBorders>
              <w:top w:val="single" w:sz="4" w:space="0" w:color="00B0F0"/>
              <w:left w:val="single" w:sz="4" w:space="0" w:color="00B0F0"/>
              <w:bottom w:val="single" w:sz="4" w:space="0" w:color="00B0F0"/>
              <w:right w:val="single" w:sz="4" w:space="0" w:color="00B0F0"/>
            </w:tcBorders>
          </w:tcPr>
          <w:p w14:paraId="5AFA58DF" w14:textId="48E142EB" w:rsidR="000B7245" w:rsidRPr="008B5D66" w:rsidRDefault="000B7245" w:rsidP="000B7245">
            <w:pPr>
              <w:spacing w:before="0" w:after="0"/>
            </w:pPr>
            <w:r w:rsidRPr="008B5D66">
              <w:t xml:space="preserve">GM of the business unit most </w:t>
            </w:r>
            <w:r w:rsidR="007B5A52">
              <w:t>a</w:t>
            </w:r>
            <w:r w:rsidRPr="008B5D66">
              <w:t xml:space="preserve">ffected by the algorithm or a dedicated business owner for the algorithm </w:t>
            </w:r>
          </w:p>
        </w:tc>
        <w:tc>
          <w:tcPr>
            <w:tcW w:w="1348" w:type="pct"/>
            <w:tcBorders>
              <w:top w:val="single" w:sz="4" w:space="0" w:color="00B0F0"/>
              <w:left w:val="single" w:sz="4" w:space="0" w:color="00B0F0"/>
              <w:bottom w:val="single" w:sz="4" w:space="0" w:color="00B0F0"/>
              <w:right w:val="single" w:sz="4" w:space="0" w:color="00B0F0"/>
            </w:tcBorders>
          </w:tcPr>
          <w:p w14:paraId="513053EE" w14:textId="77777777" w:rsidR="000B7245" w:rsidRPr="008B5D66" w:rsidRDefault="000B7245" w:rsidP="000B7245">
            <w:pPr>
              <w:spacing w:before="0" w:after="0"/>
            </w:pPr>
            <w:r w:rsidRPr="008B5D66">
              <w:t>L2 business owner sign-off (filled in by the change manager and the data scientist)</w:t>
            </w:r>
          </w:p>
        </w:tc>
        <w:tc>
          <w:tcPr>
            <w:tcW w:w="1408" w:type="pct"/>
            <w:tcBorders>
              <w:top w:val="single" w:sz="4" w:space="0" w:color="00B0F0"/>
              <w:left w:val="single" w:sz="4" w:space="0" w:color="00B0F0"/>
              <w:bottom w:val="single" w:sz="4" w:space="0" w:color="00B0F0"/>
              <w:right w:val="single" w:sz="4" w:space="0" w:color="00B0F0"/>
            </w:tcBorders>
          </w:tcPr>
          <w:p w14:paraId="4610A109" w14:textId="77777777" w:rsidR="000B7245" w:rsidRPr="008B5D66" w:rsidRDefault="000B7245" w:rsidP="000B7245">
            <w:pPr>
              <w:pStyle w:val="ListParagraph"/>
              <w:numPr>
                <w:ilvl w:val="0"/>
                <w:numId w:val="39"/>
              </w:numPr>
              <w:spacing w:before="0" w:after="0" w:line="24" w:lineRule="atLeast"/>
              <w:ind w:right="0"/>
              <w:contextualSpacing/>
            </w:pPr>
            <w:r w:rsidRPr="008B5D66">
              <w:t>Model and process design</w:t>
            </w:r>
          </w:p>
          <w:p w14:paraId="06FEAC5E" w14:textId="77777777" w:rsidR="000B7245" w:rsidRPr="008B5D66" w:rsidRDefault="000B7245" w:rsidP="000B7245">
            <w:pPr>
              <w:pStyle w:val="ListParagraph"/>
              <w:numPr>
                <w:ilvl w:val="0"/>
                <w:numId w:val="39"/>
              </w:numPr>
              <w:spacing w:before="0" w:after="0" w:line="24" w:lineRule="atLeast"/>
              <w:ind w:right="0"/>
              <w:contextualSpacing/>
            </w:pPr>
            <w:r w:rsidRPr="008B5D66">
              <w:t>Consultation and co-design</w:t>
            </w:r>
          </w:p>
          <w:p w14:paraId="73273A4F" w14:textId="77777777" w:rsidR="000B7245" w:rsidRPr="008B5D66" w:rsidRDefault="000B7245" w:rsidP="000B7245">
            <w:pPr>
              <w:pStyle w:val="ListParagraph"/>
              <w:numPr>
                <w:ilvl w:val="0"/>
                <w:numId w:val="39"/>
              </w:numPr>
              <w:spacing w:before="0" w:after="0" w:line="24" w:lineRule="atLeast"/>
              <w:ind w:right="0"/>
              <w:contextualSpacing/>
            </w:pPr>
            <w:r w:rsidRPr="008B5D66">
              <w:t>Change management</w:t>
            </w:r>
          </w:p>
        </w:tc>
      </w:tr>
      <w:tr w:rsidR="000B7245" w14:paraId="6CBE54EA" w14:textId="77777777" w:rsidTr="00DC4BAF">
        <w:tc>
          <w:tcPr>
            <w:tcW w:w="1003" w:type="pct"/>
            <w:tcBorders>
              <w:top w:val="single" w:sz="4" w:space="0" w:color="00B0F0"/>
              <w:left w:val="single" w:sz="4" w:space="0" w:color="00B0F0"/>
              <w:bottom w:val="single" w:sz="4" w:space="0" w:color="00B0F0"/>
              <w:right w:val="single" w:sz="4" w:space="0" w:color="00B0F0"/>
            </w:tcBorders>
          </w:tcPr>
          <w:p w14:paraId="44E8E215" w14:textId="77777777" w:rsidR="000B7245" w:rsidRPr="008B5D66" w:rsidRDefault="000B7245" w:rsidP="000B7245">
            <w:pPr>
              <w:spacing w:before="0" w:after="0"/>
              <w:rPr>
                <w:b/>
                <w:bCs/>
              </w:rPr>
            </w:pPr>
            <w:r w:rsidRPr="008B5D66">
              <w:rPr>
                <w:b/>
                <w:bCs/>
              </w:rPr>
              <w:t>L3 operational owner(s)</w:t>
            </w:r>
          </w:p>
        </w:tc>
        <w:tc>
          <w:tcPr>
            <w:tcW w:w="1242" w:type="pct"/>
            <w:tcBorders>
              <w:top w:val="single" w:sz="4" w:space="0" w:color="00B0F0"/>
              <w:left w:val="single" w:sz="4" w:space="0" w:color="00B0F0"/>
              <w:bottom w:val="single" w:sz="4" w:space="0" w:color="00B0F0"/>
              <w:right w:val="single" w:sz="4" w:space="0" w:color="00B0F0"/>
            </w:tcBorders>
          </w:tcPr>
          <w:p w14:paraId="353628FB" w14:textId="309EB9A2" w:rsidR="000B7245" w:rsidRPr="008B5D66" w:rsidRDefault="000B7245" w:rsidP="000B7245">
            <w:pPr>
              <w:spacing w:before="0" w:after="0"/>
            </w:pPr>
            <w:r w:rsidRPr="008B5D66">
              <w:t xml:space="preserve">The DCE of analytics and DCE of </w:t>
            </w:r>
            <w:r w:rsidR="007B5A52">
              <w:t>S</w:t>
            </w:r>
            <w:r w:rsidRPr="008B5D66">
              <w:t xml:space="preserve">ervice </w:t>
            </w:r>
            <w:r w:rsidR="007B5A52">
              <w:t>D</w:t>
            </w:r>
            <w:r w:rsidRPr="008B5D66">
              <w:t xml:space="preserve">elivery. </w:t>
            </w:r>
            <w:r w:rsidR="007B5A52">
              <w:t xml:space="preserve">The CE for </w:t>
            </w:r>
            <w:r w:rsidRPr="008B5D66">
              <w:t>high risk/benefit algorithms.</w:t>
            </w:r>
          </w:p>
        </w:tc>
        <w:tc>
          <w:tcPr>
            <w:tcW w:w="1348" w:type="pct"/>
            <w:tcBorders>
              <w:top w:val="single" w:sz="4" w:space="0" w:color="00B0F0"/>
              <w:left w:val="single" w:sz="4" w:space="0" w:color="00B0F0"/>
              <w:bottom w:val="single" w:sz="4" w:space="0" w:color="00B0F0"/>
              <w:right w:val="single" w:sz="4" w:space="0" w:color="00B0F0"/>
            </w:tcBorders>
          </w:tcPr>
          <w:p w14:paraId="79CEE77E" w14:textId="12E5E6C3" w:rsidR="000B7245" w:rsidRPr="008B5D66" w:rsidRDefault="000B7245" w:rsidP="000B7245">
            <w:pPr>
              <w:spacing w:before="0" w:after="0"/>
            </w:pPr>
            <w:r w:rsidRPr="008B5D66">
              <w:t>L3 Operational algorithm go</w:t>
            </w:r>
            <w:r w:rsidR="00940BD7">
              <w:t>-</w:t>
            </w:r>
            <w:r w:rsidRPr="008B5D66">
              <w:t>live sign-off (filled in by the data scientist and analytics owner)</w:t>
            </w:r>
          </w:p>
        </w:tc>
        <w:tc>
          <w:tcPr>
            <w:tcW w:w="1408" w:type="pct"/>
            <w:tcBorders>
              <w:top w:val="single" w:sz="4" w:space="0" w:color="00B0F0"/>
              <w:left w:val="single" w:sz="4" w:space="0" w:color="00B0F0"/>
              <w:bottom w:val="single" w:sz="4" w:space="0" w:color="00B0F0"/>
              <w:right w:val="single" w:sz="4" w:space="0" w:color="00B0F0"/>
            </w:tcBorders>
          </w:tcPr>
          <w:p w14:paraId="1193C377" w14:textId="77777777" w:rsidR="000B7245" w:rsidRPr="008B5D66" w:rsidRDefault="000B7245" w:rsidP="000B7245">
            <w:pPr>
              <w:spacing w:before="0" w:after="0"/>
            </w:pPr>
            <w:r w:rsidRPr="008B5D66">
              <w:t>Overall sign-off</w:t>
            </w:r>
          </w:p>
        </w:tc>
      </w:tr>
    </w:tbl>
    <w:p w14:paraId="2441CB7C" w14:textId="467DA074" w:rsidR="000B7245" w:rsidRPr="000B7245" w:rsidRDefault="000B7245" w:rsidP="000B7245">
      <w:pPr>
        <w:spacing w:line="24" w:lineRule="atLeast"/>
        <w:sectPr w:rsidR="000B7245" w:rsidRPr="000B7245" w:rsidSect="0027622C">
          <w:pgSz w:w="11906" w:h="16838" w:code="9"/>
          <w:pgMar w:top="1440" w:right="992" w:bottom="1134" w:left="1440" w:header="709" w:footer="454" w:gutter="0"/>
          <w:cols w:space="708"/>
          <w:docGrid w:linePitch="360"/>
        </w:sectPr>
      </w:pPr>
    </w:p>
    <w:p w14:paraId="25208DD2" w14:textId="2CB95E15" w:rsidR="000B7245" w:rsidRPr="003C4A9E" w:rsidRDefault="000B7245" w:rsidP="000B7245">
      <w:pPr>
        <w:pStyle w:val="Heading1"/>
      </w:pPr>
      <w:bookmarkStart w:id="18" w:name="_Toc84233516"/>
      <w:r>
        <w:lastRenderedPageBreak/>
        <w:t>Using the Model Development Lifecycle to update an existing operational model</w:t>
      </w:r>
      <w:bookmarkEnd w:id="18"/>
    </w:p>
    <w:p w14:paraId="5581FFFD" w14:textId="5CFFB451" w:rsidR="000B7245" w:rsidRDefault="000B7245" w:rsidP="000B7245">
      <w:r w:rsidRPr="008B5D66">
        <w:t xml:space="preserve">The </w:t>
      </w:r>
      <w:r w:rsidRPr="008B5D66">
        <w:rPr>
          <w:i/>
          <w:iCs/>
        </w:rPr>
        <w:t xml:space="preserve">Data Science </w:t>
      </w:r>
      <w:r w:rsidR="007B5A52">
        <w:rPr>
          <w:i/>
          <w:iCs/>
        </w:rPr>
        <w:t>G</w:t>
      </w:r>
      <w:r w:rsidRPr="008B5D66">
        <w:rPr>
          <w:i/>
          <w:iCs/>
        </w:rPr>
        <w:t>uide</w:t>
      </w:r>
      <w:r w:rsidRPr="008B5D66">
        <w:t xml:space="preserve"> and </w:t>
      </w:r>
      <w:r w:rsidRPr="008B5D66">
        <w:rPr>
          <w:i/>
          <w:iCs/>
        </w:rPr>
        <w:t xml:space="preserve">Governance </w:t>
      </w:r>
      <w:r w:rsidR="007B5A52">
        <w:rPr>
          <w:i/>
          <w:iCs/>
        </w:rPr>
        <w:t>G</w:t>
      </w:r>
      <w:r w:rsidRPr="008B5D66">
        <w:rPr>
          <w:i/>
          <w:iCs/>
        </w:rPr>
        <w:t>uide</w:t>
      </w:r>
      <w:r w:rsidRPr="008B5D66">
        <w:t xml:space="preserve"> address the development, </w:t>
      </w:r>
      <w:proofErr w:type="gramStart"/>
      <w:r w:rsidRPr="008B5D66">
        <w:t>deployment</w:t>
      </w:r>
      <w:proofErr w:type="gramEnd"/>
      <w:r w:rsidRPr="008B5D66">
        <w:t xml:space="preserve"> and maintenance of a new model. However, most government organisations have some existing models in operation. These will often need a significant refresh that goes beyond standard maintenance.  </w:t>
      </w:r>
    </w:p>
    <w:p w14:paraId="77466EEA" w14:textId="77777777" w:rsidR="000B7245" w:rsidRPr="008B5D66" w:rsidRDefault="000B7245" w:rsidP="000B7245">
      <w:r w:rsidRPr="008B5D66">
        <w:t>A significant refresh is more complicated than simply changing the numbers in the equations because of changes in the environment they are being used in. These include:</w:t>
      </w:r>
    </w:p>
    <w:p w14:paraId="6419F753" w14:textId="3ED8204A" w:rsidR="000B7245" w:rsidRPr="008B5D66" w:rsidRDefault="003815E8" w:rsidP="000B7245">
      <w:pPr>
        <w:pStyle w:val="ListParagraph"/>
        <w:numPr>
          <w:ilvl w:val="0"/>
          <w:numId w:val="40"/>
        </w:numPr>
        <w:spacing w:line="260" w:lineRule="atLeast"/>
        <w:ind w:left="714" w:right="0" w:hanging="357"/>
        <w:rPr>
          <w:lang w:val="en-US"/>
        </w:rPr>
      </w:pPr>
      <w:r>
        <w:rPr>
          <w:lang w:val="en-US"/>
        </w:rPr>
        <w:t>c</w:t>
      </w:r>
      <w:r w:rsidR="000B7245" w:rsidRPr="008B5D66">
        <w:rPr>
          <w:lang w:val="en-US"/>
        </w:rPr>
        <w:t>hanges in the public’s expectations and developments in the understanding of how operational algorithms should be used</w:t>
      </w:r>
      <w:r>
        <w:rPr>
          <w:lang w:val="en-US"/>
        </w:rPr>
        <w:t xml:space="preserve"> (eg </w:t>
      </w:r>
      <w:r w:rsidR="000B7245" w:rsidRPr="008B5D66">
        <w:rPr>
          <w:lang w:val="en-US"/>
        </w:rPr>
        <w:t>the expectations of transparency have increased dramatically over the last five years</w:t>
      </w:r>
      <w:r>
        <w:rPr>
          <w:lang w:val="en-US"/>
        </w:rPr>
        <w:t>)</w:t>
      </w:r>
    </w:p>
    <w:p w14:paraId="53320FC8" w14:textId="0820215E" w:rsidR="000B7245" w:rsidRPr="008B5D66" w:rsidRDefault="003815E8" w:rsidP="000B7245">
      <w:pPr>
        <w:pStyle w:val="ListParagraph"/>
        <w:numPr>
          <w:ilvl w:val="0"/>
          <w:numId w:val="40"/>
        </w:numPr>
        <w:spacing w:line="260" w:lineRule="atLeast"/>
        <w:ind w:left="714" w:right="0" w:hanging="357"/>
        <w:rPr>
          <w:lang w:val="en-US"/>
        </w:rPr>
      </w:pPr>
      <w:r>
        <w:rPr>
          <w:lang w:val="en-US"/>
        </w:rPr>
        <w:t>c</w:t>
      </w:r>
      <w:r w:rsidR="000B7245" w:rsidRPr="008B5D66">
        <w:rPr>
          <w:lang w:val="en-US"/>
        </w:rPr>
        <w:t xml:space="preserve">hanges in the business process or how the business wants to use an algorithm </w:t>
      </w:r>
      <w:r>
        <w:rPr>
          <w:lang w:val="en-US"/>
        </w:rPr>
        <w:t xml:space="preserve">(eg </w:t>
      </w:r>
      <w:r w:rsidR="000B7245" w:rsidRPr="008B5D66">
        <w:rPr>
          <w:lang w:val="en-US"/>
        </w:rPr>
        <w:t>the business may have relied on paper forms in the past but has now moved to digital platforms</w:t>
      </w:r>
      <w:r>
        <w:rPr>
          <w:lang w:val="en-US"/>
        </w:rPr>
        <w:t>)</w:t>
      </w:r>
    </w:p>
    <w:p w14:paraId="42944353" w14:textId="0F835AA2" w:rsidR="000B7245" w:rsidRPr="008B5D66" w:rsidRDefault="003815E8" w:rsidP="000B7245">
      <w:pPr>
        <w:pStyle w:val="ListParagraph"/>
        <w:numPr>
          <w:ilvl w:val="0"/>
          <w:numId w:val="40"/>
        </w:numPr>
        <w:spacing w:line="260" w:lineRule="atLeast"/>
        <w:ind w:left="714" w:right="0" w:hanging="357"/>
        <w:rPr>
          <w:lang w:val="en-US"/>
        </w:rPr>
      </w:pPr>
      <w:r>
        <w:rPr>
          <w:lang w:val="en-US"/>
        </w:rPr>
        <w:t>c</w:t>
      </w:r>
      <w:r w:rsidR="000B7245" w:rsidRPr="008B5D66">
        <w:rPr>
          <w:lang w:val="en-US"/>
        </w:rPr>
        <w:t>hanges in the data and the patterns observed</w:t>
      </w:r>
      <w:r w:rsidR="00940BD7">
        <w:rPr>
          <w:lang w:val="en-US"/>
        </w:rPr>
        <w:t xml:space="preserve"> (eg </w:t>
      </w:r>
      <w:r w:rsidR="000B7245" w:rsidRPr="008B5D66">
        <w:rPr>
          <w:lang w:val="en-US"/>
        </w:rPr>
        <w:t>the quality of the data collected may have increased once it was used as an input to the algorithm</w:t>
      </w:r>
      <w:r w:rsidR="00940BD7">
        <w:rPr>
          <w:lang w:val="en-US"/>
        </w:rPr>
        <w:t>)</w:t>
      </w:r>
    </w:p>
    <w:p w14:paraId="4CE78E8F" w14:textId="45F5191F" w:rsidR="000B7245" w:rsidRDefault="00940BD7" w:rsidP="000B7245">
      <w:pPr>
        <w:pStyle w:val="ListParagraph"/>
        <w:numPr>
          <w:ilvl w:val="0"/>
          <w:numId w:val="40"/>
        </w:numPr>
        <w:spacing w:line="260" w:lineRule="atLeast"/>
        <w:ind w:left="714" w:right="0" w:hanging="357"/>
      </w:pPr>
      <w:r>
        <w:rPr>
          <w:lang w:val="en-US"/>
        </w:rPr>
        <w:t>c</w:t>
      </w:r>
      <w:r w:rsidR="000B7245" w:rsidRPr="008B5D66">
        <w:rPr>
          <w:lang w:val="en-US"/>
        </w:rPr>
        <w:t>hanges in the method or technology used to deploy the model into operation</w:t>
      </w:r>
      <w:r>
        <w:rPr>
          <w:lang w:val="en-US"/>
        </w:rPr>
        <w:t xml:space="preserve"> (eg </w:t>
      </w:r>
      <w:r w:rsidR="000B7245" w:rsidRPr="008B5D66">
        <w:rPr>
          <w:lang w:val="en-US"/>
        </w:rPr>
        <w:t>the use of cloud-based solutions</w:t>
      </w:r>
      <w:r>
        <w:rPr>
          <w:lang w:val="en-US"/>
        </w:rPr>
        <w:t>)</w:t>
      </w:r>
      <w:r w:rsidR="000B7245" w:rsidRPr="008B5D66">
        <w:rPr>
          <w:lang w:val="en-US"/>
        </w:rPr>
        <w:t>.</w:t>
      </w:r>
    </w:p>
    <w:p w14:paraId="6A54E1C2" w14:textId="1E282BB1" w:rsidR="000B7245" w:rsidRDefault="000B7245" w:rsidP="000B7245">
      <w:r w:rsidRPr="008B5D66">
        <w:t xml:space="preserve">Table </w:t>
      </w:r>
      <w:r w:rsidR="00EC0E36">
        <w:t>3</w:t>
      </w:r>
      <w:r w:rsidRPr="008B5D66">
        <w:t xml:space="preserve"> details how relevant each part of the </w:t>
      </w:r>
      <w:r w:rsidRPr="008B5D66">
        <w:rPr>
          <w:i/>
          <w:iCs/>
        </w:rPr>
        <w:t xml:space="preserve">Data Science </w:t>
      </w:r>
      <w:r w:rsidR="007B5A52">
        <w:rPr>
          <w:i/>
          <w:iCs/>
        </w:rPr>
        <w:t xml:space="preserve">Guide </w:t>
      </w:r>
      <w:r w:rsidRPr="008B5D66">
        <w:t xml:space="preserve">and </w:t>
      </w:r>
      <w:r w:rsidRPr="008B5D66">
        <w:rPr>
          <w:i/>
          <w:iCs/>
        </w:rPr>
        <w:t xml:space="preserve">Governance </w:t>
      </w:r>
      <w:r w:rsidR="007B5A52">
        <w:rPr>
          <w:i/>
          <w:iCs/>
        </w:rPr>
        <w:t>G</w:t>
      </w:r>
      <w:r w:rsidRPr="008B5D66">
        <w:rPr>
          <w:i/>
          <w:iCs/>
        </w:rPr>
        <w:t>uide</w:t>
      </w:r>
      <w:r w:rsidRPr="008B5D66">
        <w:t xml:space="preserve"> </w:t>
      </w:r>
      <w:r w:rsidR="009A6B4D">
        <w:t>are</w:t>
      </w:r>
      <w:r w:rsidRPr="008B5D66">
        <w:t xml:space="preserve"> likely to be to a model refresh and why.</w:t>
      </w:r>
      <w:r>
        <w:t xml:space="preserve">  </w:t>
      </w:r>
    </w:p>
    <w:p w14:paraId="32DD6EE0" w14:textId="5EBB268C" w:rsidR="000B7245" w:rsidRDefault="000B7245" w:rsidP="000B7245">
      <w:pPr>
        <w:pStyle w:val="Caption"/>
        <w:spacing w:before="240"/>
      </w:pPr>
      <w:r w:rsidRPr="008B5D66">
        <w:rPr>
          <w:iCs/>
        </w:rPr>
        <w:t xml:space="preserve">Table </w:t>
      </w:r>
      <w:r w:rsidR="00EC0E36">
        <w:t>3</w:t>
      </w:r>
      <w:r w:rsidRPr="008B5D66">
        <w:t xml:space="preserve">: </w:t>
      </w:r>
      <w:r w:rsidRPr="008B5D66">
        <w:rPr>
          <w:iCs/>
        </w:rPr>
        <w:t xml:space="preserve">Relevance of each of the sections in the Governance </w:t>
      </w:r>
      <w:r w:rsidRPr="003D3671">
        <w:rPr>
          <w:i w:val="0"/>
        </w:rPr>
        <w:t>and</w:t>
      </w:r>
      <w:r w:rsidRPr="008B5D66">
        <w:rPr>
          <w:iCs/>
        </w:rPr>
        <w:t xml:space="preserve"> Data Science</w:t>
      </w:r>
      <w:r w:rsidRPr="009A6B4D">
        <w:rPr>
          <w:iCs/>
        </w:rPr>
        <w:t xml:space="preserve"> </w:t>
      </w:r>
      <w:r w:rsidR="003D3671" w:rsidRPr="009A6B4D">
        <w:rPr>
          <w:iCs/>
        </w:rPr>
        <w:t>g</w:t>
      </w:r>
      <w:r w:rsidRPr="009A6B4D">
        <w:rPr>
          <w:iCs/>
        </w:rPr>
        <w:t>uides</w:t>
      </w:r>
      <w:r w:rsidRPr="003D3671">
        <w:rPr>
          <w:i w:val="0"/>
        </w:rPr>
        <w:t xml:space="preserve"> </w:t>
      </w:r>
      <w:r w:rsidRPr="008B5D66">
        <w:rPr>
          <w:iCs/>
        </w:rPr>
        <w:t>to a model refresh</w:t>
      </w:r>
      <w:r>
        <w:t>.</w:t>
      </w:r>
    </w:p>
    <w:tbl>
      <w:tblPr>
        <w:tblStyle w:val="TableGrid"/>
        <w:tblW w:w="0" w:type="auto"/>
        <w:tblBorders>
          <w:top w:val="single" w:sz="4" w:space="0" w:color="00AEE0"/>
          <w:left w:val="single" w:sz="4" w:space="0" w:color="00AEE0"/>
          <w:bottom w:val="single" w:sz="4" w:space="0" w:color="00AEE0"/>
          <w:right w:val="single" w:sz="4" w:space="0" w:color="00AEE0"/>
          <w:insideH w:val="single" w:sz="4" w:space="0" w:color="00AEE0"/>
          <w:insideV w:val="single" w:sz="4" w:space="0" w:color="00AEE0"/>
        </w:tblBorders>
        <w:tblLayout w:type="fixed"/>
        <w:tblCellMar>
          <w:top w:w="28" w:type="dxa"/>
          <w:left w:w="28" w:type="dxa"/>
          <w:bottom w:w="28" w:type="dxa"/>
          <w:right w:w="28" w:type="dxa"/>
        </w:tblCellMar>
        <w:tblLook w:val="04A0" w:firstRow="1" w:lastRow="0" w:firstColumn="1" w:lastColumn="0" w:noHBand="0" w:noVBand="1"/>
      </w:tblPr>
      <w:tblGrid>
        <w:gridCol w:w="1980"/>
        <w:gridCol w:w="1332"/>
        <w:gridCol w:w="5754"/>
      </w:tblGrid>
      <w:tr w:rsidR="000B7245" w:rsidRPr="008B5D66" w14:paraId="198A1EEC" w14:textId="77777777" w:rsidTr="00872B0F">
        <w:tc>
          <w:tcPr>
            <w:tcW w:w="1980" w:type="dxa"/>
            <w:shd w:val="clear" w:color="auto" w:fill="00AEE0"/>
          </w:tcPr>
          <w:p w14:paraId="1517A7EA" w14:textId="77777777" w:rsidR="000B7245" w:rsidRPr="008B5D66" w:rsidRDefault="000B7245" w:rsidP="000B7245">
            <w:pPr>
              <w:spacing w:before="0" w:after="0"/>
              <w:rPr>
                <w:b/>
                <w:color w:val="FFFFFF" w:themeColor="background1"/>
              </w:rPr>
            </w:pPr>
            <w:r w:rsidRPr="008B5D66">
              <w:rPr>
                <w:b/>
                <w:color w:val="FFFFFF" w:themeColor="background1"/>
              </w:rPr>
              <w:t>Section</w:t>
            </w:r>
          </w:p>
        </w:tc>
        <w:tc>
          <w:tcPr>
            <w:tcW w:w="1332" w:type="dxa"/>
            <w:tcBorders>
              <w:bottom w:val="single" w:sz="4" w:space="0" w:color="00B0F0"/>
            </w:tcBorders>
            <w:shd w:val="clear" w:color="auto" w:fill="00AEE0"/>
          </w:tcPr>
          <w:p w14:paraId="47916B96" w14:textId="77777777" w:rsidR="000B7245" w:rsidRPr="008B5D66" w:rsidRDefault="000B7245" w:rsidP="000B7245">
            <w:pPr>
              <w:spacing w:before="0" w:after="0"/>
              <w:rPr>
                <w:b/>
                <w:color w:val="FFFFFF" w:themeColor="background1"/>
              </w:rPr>
            </w:pPr>
            <w:r w:rsidRPr="008B5D66">
              <w:rPr>
                <w:b/>
                <w:color w:val="FFFFFF" w:themeColor="background1"/>
              </w:rPr>
              <w:t>Percentage relevance</w:t>
            </w:r>
          </w:p>
        </w:tc>
        <w:tc>
          <w:tcPr>
            <w:tcW w:w="5754" w:type="dxa"/>
            <w:shd w:val="clear" w:color="auto" w:fill="00AEE0"/>
          </w:tcPr>
          <w:p w14:paraId="30D94072" w14:textId="77777777" w:rsidR="000B7245" w:rsidRPr="008B5D66" w:rsidRDefault="000B7245" w:rsidP="000B7245">
            <w:pPr>
              <w:spacing w:before="0" w:after="0"/>
              <w:rPr>
                <w:b/>
                <w:color w:val="FFFFFF" w:themeColor="background1"/>
              </w:rPr>
            </w:pPr>
            <w:r w:rsidRPr="008B5D66">
              <w:rPr>
                <w:b/>
                <w:color w:val="FFFFFF" w:themeColor="background1"/>
              </w:rPr>
              <w:t>Explanation</w:t>
            </w:r>
          </w:p>
        </w:tc>
      </w:tr>
      <w:tr w:rsidR="000B7245" w:rsidRPr="008B5D66" w14:paraId="0ED0A354" w14:textId="77777777" w:rsidTr="00872B0F">
        <w:tc>
          <w:tcPr>
            <w:tcW w:w="1980" w:type="dxa"/>
            <w:tcBorders>
              <w:right w:val="nil"/>
            </w:tcBorders>
          </w:tcPr>
          <w:p w14:paraId="62D0FE7A" w14:textId="77777777" w:rsidR="000B7245" w:rsidRPr="008B5D66" w:rsidRDefault="000B7245" w:rsidP="000B7245">
            <w:pPr>
              <w:spacing w:before="0" w:after="0"/>
              <w:rPr>
                <w:b/>
                <w:bCs/>
              </w:rPr>
            </w:pPr>
            <w:r w:rsidRPr="008B5D66">
              <w:rPr>
                <w:b/>
                <w:bCs/>
              </w:rPr>
              <w:t>Governance</w:t>
            </w:r>
          </w:p>
        </w:tc>
        <w:tc>
          <w:tcPr>
            <w:tcW w:w="1332" w:type="dxa"/>
            <w:tcBorders>
              <w:top w:val="single" w:sz="4" w:space="0" w:color="00B0F0"/>
              <w:left w:val="nil"/>
              <w:bottom w:val="single" w:sz="4" w:space="0" w:color="00B0F0"/>
              <w:right w:val="nil"/>
            </w:tcBorders>
          </w:tcPr>
          <w:p w14:paraId="06BF77C0" w14:textId="77777777" w:rsidR="000B7245" w:rsidRPr="008B5D66" w:rsidRDefault="000B7245" w:rsidP="000B7245">
            <w:pPr>
              <w:spacing w:before="0" w:after="0"/>
            </w:pPr>
            <w:r w:rsidRPr="008B5D66">
              <w:t>80%</w:t>
            </w:r>
          </w:p>
        </w:tc>
        <w:tc>
          <w:tcPr>
            <w:tcW w:w="5754" w:type="dxa"/>
            <w:tcBorders>
              <w:left w:val="nil"/>
            </w:tcBorders>
          </w:tcPr>
          <w:p w14:paraId="7A61A3AA" w14:textId="38A15401" w:rsidR="000B7245" w:rsidRPr="008B5D66" w:rsidRDefault="000B7245" w:rsidP="000B7245">
            <w:pPr>
              <w:spacing w:before="0" w:after="0"/>
            </w:pPr>
            <w:r w:rsidRPr="008B5D66">
              <w:t>Governance of operational algorithms is one of the fastest areas of evolution in data science. It is now developing a coherent structure that allows the benefits and risks to be more effectively managed. The refreshed model will need to be managed through this new structure, which may differ greatly from the original governance approach.</w:t>
            </w:r>
          </w:p>
        </w:tc>
      </w:tr>
      <w:tr w:rsidR="000B7245" w:rsidRPr="008B5D66" w14:paraId="269AF4A8" w14:textId="77777777" w:rsidTr="00872B0F">
        <w:tc>
          <w:tcPr>
            <w:tcW w:w="1980" w:type="dxa"/>
            <w:tcBorders>
              <w:right w:val="nil"/>
            </w:tcBorders>
          </w:tcPr>
          <w:p w14:paraId="751676A6" w14:textId="77777777" w:rsidR="000B7245" w:rsidRPr="008B5D66" w:rsidRDefault="000B7245" w:rsidP="000B7245">
            <w:pPr>
              <w:spacing w:before="0" w:after="0"/>
              <w:rPr>
                <w:b/>
                <w:bCs/>
              </w:rPr>
            </w:pPr>
            <w:r w:rsidRPr="008B5D66">
              <w:rPr>
                <w:b/>
                <w:bCs/>
              </w:rPr>
              <w:t>Idea formulation, selection and planning</w:t>
            </w:r>
          </w:p>
        </w:tc>
        <w:tc>
          <w:tcPr>
            <w:tcW w:w="1332" w:type="dxa"/>
            <w:tcBorders>
              <w:top w:val="single" w:sz="4" w:space="0" w:color="00B0F0"/>
              <w:left w:val="nil"/>
              <w:bottom w:val="single" w:sz="4" w:space="0" w:color="00B0F0"/>
              <w:right w:val="nil"/>
            </w:tcBorders>
          </w:tcPr>
          <w:p w14:paraId="79D2B3CA" w14:textId="77777777" w:rsidR="000B7245" w:rsidRPr="008B5D66" w:rsidRDefault="000B7245" w:rsidP="000B7245">
            <w:pPr>
              <w:spacing w:before="0" w:after="0"/>
            </w:pPr>
            <w:r w:rsidRPr="008B5D66">
              <w:t>40%</w:t>
            </w:r>
          </w:p>
        </w:tc>
        <w:tc>
          <w:tcPr>
            <w:tcW w:w="5754" w:type="dxa"/>
            <w:tcBorders>
              <w:left w:val="nil"/>
            </w:tcBorders>
          </w:tcPr>
          <w:p w14:paraId="23484565" w14:textId="77777777" w:rsidR="000B7245" w:rsidRPr="008B5D66" w:rsidRDefault="000B7245" w:rsidP="000B7245">
            <w:pPr>
              <w:spacing w:before="0" w:after="0"/>
            </w:pPr>
            <w:r w:rsidRPr="008B5D66">
              <w:t>Only a limited version of the idea formulation and selection is required since this will primarily amount to refining or confirming the original problem and solution. However, planning will still be an important component.</w:t>
            </w:r>
          </w:p>
        </w:tc>
      </w:tr>
      <w:tr w:rsidR="000B7245" w:rsidRPr="008B5D66" w14:paraId="23C4C439" w14:textId="77777777" w:rsidTr="00872B0F">
        <w:tc>
          <w:tcPr>
            <w:tcW w:w="1980" w:type="dxa"/>
            <w:tcBorders>
              <w:right w:val="nil"/>
            </w:tcBorders>
          </w:tcPr>
          <w:p w14:paraId="21A89704" w14:textId="77777777" w:rsidR="000B7245" w:rsidRPr="008B5D66" w:rsidRDefault="000B7245" w:rsidP="000B7245">
            <w:pPr>
              <w:spacing w:before="0" w:after="0"/>
              <w:rPr>
                <w:b/>
                <w:bCs/>
              </w:rPr>
            </w:pPr>
            <w:r w:rsidRPr="008B5D66">
              <w:rPr>
                <w:b/>
                <w:bCs/>
              </w:rPr>
              <w:t xml:space="preserve">Model selection and optimisation </w:t>
            </w:r>
          </w:p>
        </w:tc>
        <w:tc>
          <w:tcPr>
            <w:tcW w:w="1332" w:type="dxa"/>
            <w:tcBorders>
              <w:top w:val="single" w:sz="4" w:space="0" w:color="00B0F0"/>
              <w:left w:val="nil"/>
              <w:bottom w:val="single" w:sz="4" w:space="0" w:color="00B0F0"/>
              <w:right w:val="nil"/>
            </w:tcBorders>
          </w:tcPr>
          <w:p w14:paraId="5BB640F4" w14:textId="77777777" w:rsidR="000B7245" w:rsidRPr="008B5D66" w:rsidRDefault="000B7245" w:rsidP="000B7245">
            <w:pPr>
              <w:spacing w:before="0" w:after="0"/>
            </w:pPr>
            <w:r w:rsidRPr="008B5D66">
              <w:t>20%</w:t>
            </w:r>
          </w:p>
        </w:tc>
        <w:tc>
          <w:tcPr>
            <w:tcW w:w="5754" w:type="dxa"/>
            <w:tcBorders>
              <w:left w:val="nil"/>
            </w:tcBorders>
          </w:tcPr>
          <w:p w14:paraId="79E6BBEF" w14:textId="77777777" w:rsidR="000B7245" w:rsidRPr="008B5D66" w:rsidRDefault="000B7245" w:rsidP="000B7245">
            <w:pPr>
              <w:spacing w:before="0" w:after="0"/>
            </w:pPr>
            <w:r w:rsidRPr="008B5D66">
              <w:t>In many cases, the same variables and type of model will be used for a refresh. This will require little in the way of model selection and some optimisation.</w:t>
            </w:r>
          </w:p>
        </w:tc>
      </w:tr>
      <w:tr w:rsidR="000B7245" w:rsidRPr="008B5D66" w14:paraId="20135248" w14:textId="77777777" w:rsidTr="00872B0F">
        <w:tc>
          <w:tcPr>
            <w:tcW w:w="1980" w:type="dxa"/>
            <w:tcBorders>
              <w:right w:val="nil"/>
            </w:tcBorders>
          </w:tcPr>
          <w:p w14:paraId="4EA8970C" w14:textId="77777777" w:rsidR="000B7245" w:rsidRPr="008B5D66" w:rsidRDefault="000B7245" w:rsidP="000B7245">
            <w:pPr>
              <w:spacing w:before="0" w:after="0"/>
              <w:rPr>
                <w:b/>
                <w:bCs/>
              </w:rPr>
            </w:pPr>
            <w:r w:rsidRPr="008B5D66">
              <w:rPr>
                <w:b/>
                <w:bCs/>
              </w:rPr>
              <w:t>Data preparation</w:t>
            </w:r>
          </w:p>
        </w:tc>
        <w:tc>
          <w:tcPr>
            <w:tcW w:w="1332" w:type="dxa"/>
            <w:tcBorders>
              <w:top w:val="single" w:sz="4" w:space="0" w:color="00B0F0"/>
              <w:left w:val="nil"/>
              <w:bottom w:val="single" w:sz="4" w:space="0" w:color="00B0F0"/>
              <w:right w:val="nil"/>
            </w:tcBorders>
          </w:tcPr>
          <w:p w14:paraId="34B7871E" w14:textId="77777777" w:rsidR="000B7245" w:rsidRPr="008B5D66" w:rsidRDefault="000B7245" w:rsidP="000B7245">
            <w:pPr>
              <w:spacing w:before="0" w:after="0"/>
            </w:pPr>
            <w:r w:rsidRPr="008B5D66">
              <w:t>20%</w:t>
            </w:r>
          </w:p>
        </w:tc>
        <w:tc>
          <w:tcPr>
            <w:tcW w:w="5754" w:type="dxa"/>
            <w:tcBorders>
              <w:left w:val="nil"/>
            </w:tcBorders>
          </w:tcPr>
          <w:p w14:paraId="7FC768FB" w14:textId="194EBE25" w:rsidR="000B7245" w:rsidRPr="008B5D66" w:rsidRDefault="000B7245" w:rsidP="000B7245">
            <w:pPr>
              <w:spacing w:before="0" w:after="0"/>
            </w:pPr>
            <w:r w:rsidRPr="008B5D66">
              <w:t xml:space="preserve">A new sample of data will be needed. However, we can expect almost </w:t>
            </w:r>
            <w:proofErr w:type="gramStart"/>
            <w:r w:rsidRPr="008B5D66">
              <w:t>all of</w:t>
            </w:r>
            <w:proofErr w:type="gramEnd"/>
            <w:r w:rsidRPr="008B5D66">
              <w:t xml:space="preserve"> the variables to be the same and to have similar relationships to the target variable. The data scientist will still need to verify existing patterns </w:t>
            </w:r>
            <w:r w:rsidRPr="008B5D66">
              <w:lastRenderedPageBreak/>
              <w:t xml:space="preserve">hold, similar missing values exist and that there are no changes in </w:t>
            </w:r>
            <w:r w:rsidR="003C753E">
              <w:t xml:space="preserve">the meaningfulness of </w:t>
            </w:r>
            <w:r w:rsidRPr="008B5D66">
              <w:t>any prox</w:t>
            </w:r>
            <w:r w:rsidR="003C753E">
              <w:t xml:space="preserve">y variables. </w:t>
            </w:r>
          </w:p>
        </w:tc>
      </w:tr>
      <w:tr w:rsidR="000B7245" w:rsidRPr="008B5D66" w14:paraId="299E626E" w14:textId="77777777" w:rsidTr="00872B0F">
        <w:tc>
          <w:tcPr>
            <w:tcW w:w="1980" w:type="dxa"/>
            <w:tcBorders>
              <w:right w:val="nil"/>
            </w:tcBorders>
          </w:tcPr>
          <w:p w14:paraId="2048599E" w14:textId="77777777" w:rsidR="000B7245" w:rsidRPr="008B5D66" w:rsidRDefault="000B7245" w:rsidP="000B7245">
            <w:pPr>
              <w:spacing w:before="0" w:after="0"/>
              <w:rPr>
                <w:b/>
                <w:bCs/>
              </w:rPr>
            </w:pPr>
            <w:r w:rsidRPr="008B5D66">
              <w:rPr>
                <w:b/>
                <w:bCs/>
              </w:rPr>
              <w:lastRenderedPageBreak/>
              <w:t>Fairness and bias</w:t>
            </w:r>
          </w:p>
        </w:tc>
        <w:tc>
          <w:tcPr>
            <w:tcW w:w="1332" w:type="dxa"/>
            <w:tcBorders>
              <w:top w:val="single" w:sz="4" w:space="0" w:color="00B0F0"/>
              <w:left w:val="nil"/>
              <w:bottom w:val="single" w:sz="4" w:space="0" w:color="00B0F0"/>
              <w:right w:val="nil"/>
            </w:tcBorders>
          </w:tcPr>
          <w:p w14:paraId="12A2C47D" w14:textId="77777777" w:rsidR="000B7245" w:rsidRPr="008B5D66" w:rsidRDefault="000B7245" w:rsidP="000B7245">
            <w:pPr>
              <w:spacing w:before="0" w:after="0"/>
            </w:pPr>
            <w:r w:rsidRPr="008B5D66">
              <w:t>80%</w:t>
            </w:r>
          </w:p>
        </w:tc>
        <w:tc>
          <w:tcPr>
            <w:tcW w:w="5754" w:type="dxa"/>
            <w:tcBorders>
              <w:left w:val="nil"/>
            </w:tcBorders>
          </w:tcPr>
          <w:p w14:paraId="0958AAD5" w14:textId="77777777" w:rsidR="000B7245" w:rsidRPr="008B5D66" w:rsidRDefault="000B7245" w:rsidP="000B7245">
            <w:pPr>
              <w:spacing w:before="0" w:after="0"/>
            </w:pPr>
            <w:r w:rsidRPr="008B5D66">
              <w:t>There have been a lot of changes in public expectation and understanding this area. Most refreshed algorithms will need to be thoroughly tested for fairness.</w:t>
            </w:r>
          </w:p>
        </w:tc>
      </w:tr>
      <w:tr w:rsidR="000B7245" w:rsidRPr="008B5D66" w14:paraId="6FAB293D" w14:textId="77777777" w:rsidTr="00872B0F">
        <w:tc>
          <w:tcPr>
            <w:tcW w:w="1980" w:type="dxa"/>
            <w:tcBorders>
              <w:right w:val="nil"/>
            </w:tcBorders>
          </w:tcPr>
          <w:p w14:paraId="3C32E084" w14:textId="77777777" w:rsidR="000B7245" w:rsidRPr="008B5D66" w:rsidRDefault="000B7245" w:rsidP="000B7245">
            <w:pPr>
              <w:spacing w:before="0" w:after="0"/>
              <w:rPr>
                <w:b/>
                <w:bCs/>
              </w:rPr>
            </w:pPr>
            <w:r w:rsidRPr="008B5D66">
              <w:rPr>
                <w:b/>
                <w:bCs/>
              </w:rPr>
              <w:t>Model and process maintenance</w:t>
            </w:r>
          </w:p>
        </w:tc>
        <w:tc>
          <w:tcPr>
            <w:tcW w:w="1332" w:type="dxa"/>
            <w:tcBorders>
              <w:top w:val="single" w:sz="4" w:space="0" w:color="00B0F0"/>
              <w:left w:val="nil"/>
              <w:bottom w:val="single" w:sz="4" w:space="0" w:color="00B0F0"/>
              <w:right w:val="nil"/>
            </w:tcBorders>
          </w:tcPr>
          <w:p w14:paraId="06DBF788" w14:textId="77777777" w:rsidR="000B7245" w:rsidRPr="008B5D66" w:rsidRDefault="000B7245" w:rsidP="000B7245">
            <w:pPr>
              <w:spacing w:before="0" w:after="0"/>
            </w:pPr>
            <w:r w:rsidRPr="008B5D66">
              <w:t>80%</w:t>
            </w:r>
          </w:p>
        </w:tc>
        <w:tc>
          <w:tcPr>
            <w:tcW w:w="5754" w:type="dxa"/>
            <w:tcBorders>
              <w:left w:val="nil"/>
            </w:tcBorders>
          </w:tcPr>
          <w:p w14:paraId="3FB3CC23" w14:textId="77777777" w:rsidR="000B7245" w:rsidRPr="008B5D66" w:rsidRDefault="000B7245" w:rsidP="000B7245">
            <w:pPr>
              <w:spacing w:before="0" w:after="0"/>
            </w:pPr>
            <w:r w:rsidRPr="008B5D66">
              <w:t>The appreciation of the importance of model maintenance has increased greatly as organisations have grown used to implementing operational algorithms. The refreshed version will likely need a new monitoring and maintenance plan to ensure that it will continue working in the long-term.</w:t>
            </w:r>
          </w:p>
        </w:tc>
      </w:tr>
      <w:tr w:rsidR="000B7245" w:rsidRPr="008B5D66" w14:paraId="5B66B9CC" w14:textId="77777777" w:rsidTr="00872B0F">
        <w:tc>
          <w:tcPr>
            <w:tcW w:w="1980" w:type="dxa"/>
            <w:tcBorders>
              <w:right w:val="nil"/>
            </w:tcBorders>
          </w:tcPr>
          <w:p w14:paraId="1459F0CA" w14:textId="77777777" w:rsidR="000B7245" w:rsidRPr="008B5D66" w:rsidRDefault="000B7245" w:rsidP="000B7245">
            <w:pPr>
              <w:spacing w:before="0" w:after="0"/>
              <w:rPr>
                <w:b/>
                <w:bCs/>
              </w:rPr>
            </w:pPr>
            <w:r w:rsidRPr="008B5D66">
              <w:rPr>
                <w:b/>
                <w:bCs/>
              </w:rPr>
              <w:t>External review</w:t>
            </w:r>
          </w:p>
        </w:tc>
        <w:tc>
          <w:tcPr>
            <w:tcW w:w="1332" w:type="dxa"/>
            <w:tcBorders>
              <w:top w:val="single" w:sz="4" w:space="0" w:color="00B0F0"/>
              <w:left w:val="nil"/>
              <w:bottom w:val="single" w:sz="4" w:space="0" w:color="00B0F0"/>
              <w:right w:val="nil"/>
            </w:tcBorders>
          </w:tcPr>
          <w:p w14:paraId="597730F3" w14:textId="77777777" w:rsidR="000B7245" w:rsidRPr="008B5D66" w:rsidRDefault="000B7245" w:rsidP="000B7245">
            <w:pPr>
              <w:spacing w:before="0" w:after="0"/>
            </w:pPr>
            <w:r w:rsidRPr="008B5D66">
              <w:t>30%</w:t>
            </w:r>
          </w:p>
        </w:tc>
        <w:tc>
          <w:tcPr>
            <w:tcW w:w="5754" w:type="dxa"/>
            <w:tcBorders>
              <w:left w:val="nil"/>
            </w:tcBorders>
          </w:tcPr>
          <w:p w14:paraId="4C9DC3A0" w14:textId="6DEE9164" w:rsidR="000B7245" w:rsidRPr="008B5D66" w:rsidRDefault="000B7245" w:rsidP="000B7245">
            <w:pPr>
              <w:spacing w:before="0" w:after="0"/>
            </w:pPr>
            <w:r w:rsidRPr="008B5D66">
              <w:t>External review is likely to be needed only if new areas of concern are identified or if significant changes have occurred in the environment. For example, ethical considerations have become much more prominent than they used to.</w:t>
            </w:r>
          </w:p>
        </w:tc>
      </w:tr>
      <w:tr w:rsidR="000B7245" w:rsidRPr="008B5D66" w14:paraId="30B5D66A" w14:textId="77777777" w:rsidTr="00872B0F">
        <w:tc>
          <w:tcPr>
            <w:tcW w:w="1980" w:type="dxa"/>
            <w:tcBorders>
              <w:right w:val="nil"/>
            </w:tcBorders>
          </w:tcPr>
          <w:p w14:paraId="0EF2BDCD" w14:textId="77777777" w:rsidR="000B7245" w:rsidRPr="008B5D66" w:rsidRDefault="000B7245" w:rsidP="000B7245">
            <w:pPr>
              <w:spacing w:before="0" w:after="0"/>
              <w:rPr>
                <w:b/>
                <w:bCs/>
              </w:rPr>
            </w:pPr>
            <w:r w:rsidRPr="008B5D66">
              <w:rPr>
                <w:b/>
                <w:bCs/>
              </w:rPr>
              <w:t>Model and process design</w:t>
            </w:r>
          </w:p>
        </w:tc>
        <w:tc>
          <w:tcPr>
            <w:tcW w:w="1332" w:type="dxa"/>
            <w:tcBorders>
              <w:top w:val="single" w:sz="4" w:space="0" w:color="00B0F0"/>
              <w:left w:val="nil"/>
              <w:bottom w:val="single" w:sz="4" w:space="0" w:color="00B0F0"/>
              <w:right w:val="nil"/>
            </w:tcBorders>
          </w:tcPr>
          <w:p w14:paraId="11680A29" w14:textId="77777777" w:rsidR="000B7245" w:rsidRPr="008B5D66" w:rsidRDefault="000B7245" w:rsidP="000B7245">
            <w:pPr>
              <w:spacing w:before="0" w:after="0"/>
            </w:pPr>
            <w:r w:rsidRPr="008B5D66">
              <w:t>50%</w:t>
            </w:r>
          </w:p>
        </w:tc>
        <w:tc>
          <w:tcPr>
            <w:tcW w:w="5754" w:type="dxa"/>
            <w:tcBorders>
              <w:left w:val="nil"/>
            </w:tcBorders>
          </w:tcPr>
          <w:p w14:paraId="5F5A9292" w14:textId="744C8C88" w:rsidR="000B7245" w:rsidRPr="008B5D66" w:rsidRDefault="000B7245" w:rsidP="000B7245">
            <w:pPr>
              <w:spacing w:before="0" w:after="0"/>
            </w:pPr>
            <w:r w:rsidRPr="008B5D66">
              <w:t>How much work is required in this area will depend on how successfully the model and process are currently integrated. If they are working well together then little effort will be required. However, any significant changes in the model may require changes to the process that goes with it.</w:t>
            </w:r>
          </w:p>
        </w:tc>
      </w:tr>
      <w:tr w:rsidR="000B7245" w:rsidRPr="008B5D66" w14:paraId="3A956DBC" w14:textId="77777777" w:rsidTr="00872B0F">
        <w:tc>
          <w:tcPr>
            <w:tcW w:w="1980" w:type="dxa"/>
            <w:tcBorders>
              <w:right w:val="nil"/>
            </w:tcBorders>
          </w:tcPr>
          <w:p w14:paraId="4AEF5F26" w14:textId="77777777" w:rsidR="000B7245" w:rsidRPr="008B5D66" w:rsidRDefault="000B7245" w:rsidP="000B7245">
            <w:pPr>
              <w:spacing w:before="0" w:after="0"/>
              <w:rPr>
                <w:b/>
                <w:bCs/>
              </w:rPr>
            </w:pPr>
            <w:r w:rsidRPr="008B5D66">
              <w:rPr>
                <w:b/>
                <w:bCs/>
              </w:rPr>
              <w:t>Consultation and co-design</w:t>
            </w:r>
          </w:p>
        </w:tc>
        <w:tc>
          <w:tcPr>
            <w:tcW w:w="1332" w:type="dxa"/>
            <w:tcBorders>
              <w:top w:val="single" w:sz="4" w:space="0" w:color="00B0F0"/>
              <w:left w:val="nil"/>
              <w:bottom w:val="single" w:sz="4" w:space="0" w:color="00B0F0"/>
              <w:right w:val="nil"/>
            </w:tcBorders>
          </w:tcPr>
          <w:p w14:paraId="5C2208F3" w14:textId="77777777" w:rsidR="000B7245" w:rsidRPr="008B5D66" w:rsidRDefault="000B7245" w:rsidP="000B7245">
            <w:pPr>
              <w:spacing w:before="0" w:after="0"/>
            </w:pPr>
            <w:r w:rsidRPr="008B5D66">
              <w:t>70%</w:t>
            </w:r>
          </w:p>
        </w:tc>
        <w:tc>
          <w:tcPr>
            <w:tcW w:w="5754" w:type="dxa"/>
            <w:tcBorders>
              <w:left w:val="nil"/>
            </w:tcBorders>
          </w:tcPr>
          <w:p w14:paraId="20BE2B72" w14:textId="77777777" w:rsidR="000B7245" w:rsidRPr="008B5D66" w:rsidRDefault="000B7245" w:rsidP="000B7245">
            <w:pPr>
              <w:spacing w:before="0" w:after="0"/>
            </w:pPr>
            <w:r w:rsidRPr="008B5D66">
              <w:t xml:space="preserve">There has been a growing appreciation of the importance and usefulness of consultation and co-design. This is both in terms of following a good process and in terms of getting good results, so a refresh is likely to require significant work in this area. </w:t>
            </w:r>
          </w:p>
        </w:tc>
      </w:tr>
      <w:tr w:rsidR="000B7245" w:rsidRPr="008B5D66" w14:paraId="649C7A9E" w14:textId="77777777" w:rsidTr="00872B0F">
        <w:tc>
          <w:tcPr>
            <w:tcW w:w="1980" w:type="dxa"/>
            <w:tcBorders>
              <w:right w:val="nil"/>
            </w:tcBorders>
          </w:tcPr>
          <w:p w14:paraId="119F9D6A" w14:textId="77777777" w:rsidR="000B7245" w:rsidRPr="008B5D66" w:rsidRDefault="000B7245" w:rsidP="000B7245">
            <w:pPr>
              <w:spacing w:before="0" w:after="0"/>
              <w:rPr>
                <w:b/>
                <w:bCs/>
              </w:rPr>
            </w:pPr>
            <w:r w:rsidRPr="008B5D66">
              <w:rPr>
                <w:b/>
                <w:bCs/>
              </w:rPr>
              <w:t>Change management</w:t>
            </w:r>
          </w:p>
        </w:tc>
        <w:tc>
          <w:tcPr>
            <w:tcW w:w="1332" w:type="dxa"/>
            <w:tcBorders>
              <w:top w:val="single" w:sz="4" w:space="0" w:color="00B0F0"/>
              <w:left w:val="nil"/>
              <w:bottom w:val="single" w:sz="4" w:space="0" w:color="00B0F0"/>
              <w:right w:val="nil"/>
            </w:tcBorders>
          </w:tcPr>
          <w:p w14:paraId="3366B65D" w14:textId="77777777" w:rsidR="000B7245" w:rsidRPr="008B5D66" w:rsidRDefault="000B7245" w:rsidP="000B7245">
            <w:pPr>
              <w:spacing w:before="0" w:after="0"/>
            </w:pPr>
            <w:r w:rsidRPr="008B5D66">
              <w:t>20%</w:t>
            </w:r>
          </w:p>
        </w:tc>
        <w:tc>
          <w:tcPr>
            <w:tcW w:w="5754" w:type="dxa"/>
            <w:tcBorders>
              <w:left w:val="nil"/>
            </w:tcBorders>
          </w:tcPr>
          <w:p w14:paraId="066ED2DF" w14:textId="77777777" w:rsidR="000B7245" w:rsidRPr="008B5D66" w:rsidRDefault="000B7245" w:rsidP="000B7245">
            <w:pPr>
              <w:spacing w:before="0" w:after="0"/>
            </w:pPr>
            <w:r w:rsidRPr="008B5D66">
              <w:t>There is likely to be little new work in this area unless the model and process design changes significantly.</w:t>
            </w:r>
          </w:p>
        </w:tc>
      </w:tr>
      <w:tr w:rsidR="000B7245" w:rsidRPr="008B5D66" w14:paraId="7C3B7F31" w14:textId="77777777" w:rsidTr="00872B0F">
        <w:tc>
          <w:tcPr>
            <w:tcW w:w="1980" w:type="dxa"/>
            <w:tcBorders>
              <w:right w:val="nil"/>
            </w:tcBorders>
          </w:tcPr>
          <w:p w14:paraId="6218F5C9" w14:textId="77777777" w:rsidR="000B7245" w:rsidRPr="008B5D66" w:rsidRDefault="000B7245" w:rsidP="000B7245">
            <w:pPr>
              <w:spacing w:before="0" w:after="0"/>
              <w:rPr>
                <w:b/>
                <w:bCs/>
              </w:rPr>
            </w:pPr>
            <w:r w:rsidRPr="008B5D66">
              <w:rPr>
                <w:b/>
                <w:bCs/>
              </w:rPr>
              <w:t>Leveraging tools and processes</w:t>
            </w:r>
          </w:p>
        </w:tc>
        <w:tc>
          <w:tcPr>
            <w:tcW w:w="1332" w:type="dxa"/>
            <w:tcBorders>
              <w:top w:val="single" w:sz="4" w:space="0" w:color="00B0F0"/>
              <w:left w:val="nil"/>
              <w:bottom w:val="single" w:sz="4" w:space="0" w:color="00B0F0"/>
              <w:right w:val="nil"/>
            </w:tcBorders>
          </w:tcPr>
          <w:p w14:paraId="7299F98E" w14:textId="77777777" w:rsidR="000B7245" w:rsidRPr="008B5D66" w:rsidRDefault="000B7245" w:rsidP="000B7245">
            <w:pPr>
              <w:spacing w:before="0" w:after="0"/>
            </w:pPr>
            <w:r w:rsidRPr="008B5D66">
              <w:t>60%</w:t>
            </w:r>
          </w:p>
        </w:tc>
        <w:tc>
          <w:tcPr>
            <w:tcW w:w="5754" w:type="dxa"/>
            <w:tcBorders>
              <w:left w:val="nil"/>
            </w:tcBorders>
          </w:tcPr>
          <w:p w14:paraId="1807BF1D" w14:textId="77777777" w:rsidR="000B7245" w:rsidRPr="008B5D66" w:rsidRDefault="000B7245" w:rsidP="000B7245">
            <w:pPr>
              <w:spacing w:before="0" w:after="0"/>
            </w:pPr>
            <w:r w:rsidRPr="008B5D66">
              <w:t xml:space="preserve">The tools and methods used by IT tend to change rapidly so the refresh will need to include adapting to these. Data scientists have grown more accustomed to using version control and IT project planning methodologies, but these are likely to have been only sparingly used in the past. </w:t>
            </w:r>
          </w:p>
        </w:tc>
      </w:tr>
      <w:tr w:rsidR="000B7245" w:rsidRPr="008B5D66" w14:paraId="14A6B0A2" w14:textId="77777777" w:rsidTr="00872B0F">
        <w:tc>
          <w:tcPr>
            <w:tcW w:w="1980" w:type="dxa"/>
            <w:tcBorders>
              <w:right w:val="nil"/>
            </w:tcBorders>
          </w:tcPr>
          <w:p w14:paraId="118B7BD5" w14:textId="77777777" w:rsidR="000B7245" w:rsidRPr="008B5D66" w:rsidRDefault="000B7245" w:rsidP="000B7245">
            <w:pPr>
              <w:spacing w:before="0" w:after="0"/>
              <w:rPr>
                <w:b/>
                <w:bCs/>
              </w:rPr>
            </w:pPr>
            <w:r w:rsidRPr="008B5D66">
              <w:rPr>
                <w:b/>
                <w:bCs/>
              </w:rPr>
              <w:t>Transparency and communications</w:t>
            </w:r>
          </w:p>
        </w:tc>
        <w:tc>
          <w:tcPr>
            <w:tcW w:w="1332" w:type="dxa"/>
            <w:tcBorders>
              <w:top w:val="single" w:sz="4" w:space="0" w:color="00B0F0"/>
              <w:left w:val="nil"/>
              <w:bottom w:val="single" w:sz="4" w:space="0" w:color="00B0F0"/>
              <w:right w:val="nil"/>
            </w:tcBorders>
          </w:tcPr>
          <w:p w14:paraId="2F1A45C4" w14:textId="77777777" w:rsidR="000B7245" w:rsidRPr="008B5D66" w:rsidRDefault="000B7245" w:rsidP="000B7245">
            <w:pPr>
              <w:spacing w:before="0" w:after="0"/>
            </w:pPr>
            <w:r w:rsidRPr="008B5D66">
              <w:t>70%</w:t>
            </w:r>
          </w:p>
        </w:tc>
        <w:tc>
          <w:tcPr>
            <w:tcW w:w="5754" w:type="dxa"/>
            <w:tcBorders>
              <w:left w:val="nil"/>
            </w:tcBorders>
          </w:tcPr>
          <w:p w14:paraId="1DF32A33" w14:textId="77777777" w:rsidR="000B7245" w:rsidRPr="008B5D66" w:rsidRDefault="000B7245" w:rsidP="000B7245">
            <w:pPr>
              <w:spacing w:before="0" w:after="0"/>
            </w:pPr>
            <w:r w:rsidRPr="008B5D66">
              <w:t>Expectations of transparency have grown rapidly over the last five years. Some existing models will have good transparency and clear communications. However, it is likely that most algorithms will need significant work in this area. Even for models with good historic communications, new communications will need to be developed for the updated version.</w:t>
            </w:r>
          </w:p>
        </w:tc>
      </w:tr>
      <w:tr w:rsidR="000B7245" w:rsidRPr="008B5D66" w14:paraId="2EAC81F4" w14:textId="77777777" w:rsidTr="00872B0F">
        <w:trPr>
          <w:trHeight w:val="2272"/>
        </w:trPr>
        <w:tc>
          <w:tcPr>
            <w:tcW w:w="1980" w:type="dxa"/>
            <w:tcBorders>
              <w:right w:val="nil"/>
            </w:tcBorders>
          </w:tcPr>
          <w:p w14:paraId="59D302FA" w14:textId="77777777" w:rsidR="000B7245" w:rsidRPr="008B5D66" w:rsidRDefault="000B7245" w:rsidP="000B7245">
            <w:pPr>
              <w:spacing w:before="0" w:after="0"/>
              <w:rPr>
                <w:b/>
                <w:bCs/>
              </w:rPr>
            </w:pPr>
            <w:r w:rsidRPr="008B5D66">
              <w:rPr>
                <w:b/>
                <w:bCs/>
              </w:rPr>
              <w:t>Privacy and ethics</w:t>
            </w:r>
          </w:p>
        </w:tc>
        <w:tc>
          <w:tcPr>
            <w:tcW w:w="1332" w:type="dxa"/>
            <w:tcBorders>
              <w:top w:val="single" w:sz="4" w:space="0" w:color="00B0F0"/>
              <w:left w:val="nil"/>
              <w:bottom w:val="single" w:sz="4" w:space="0" w:color="00B0F0"/>
              <w:right w:val="nil"/>
            </w:tcBorders>
          </w:tcPr>
          <w:p w14:paraId="0F261FA4" w14:textId="77777777" w:rsidR="000B7245" w:rsidRPr="008B5D66" w:rsidRDefault="000B7245" w:rsidP="000B7245">
            <w:pPr>
              <w:spacing w:before="0" w:after="0"/>
            </w:pPr>
            <w:r w:rsidRPr="008B5D66">
              <w:t>60%</w:t>
            </w:r>
          </w:p>
        </w:tc>
        <w:tc>
          <w:tcPr>
            <w:tcW w:w="5754" w:type="dxa"/>
            <w:tcBorders>
              <w:left w:val="nil"/>
            </w:tcBorders>
          </w:tcPr>
          <w:p w14:paraId="4498A2DB" w14:textId="015F9E51" w:rsidR="000B7245" w:rsidRPr="008B5D66" w:rsidRDefault="000B7245" w:rsidP="000B7245">
            <w:pPr>
              <w:spacing w:before="0" w:after="0"/>
            </w:pPr>
            <w:r w:rsidRPr="008B5D66">
              <w:t xml:space="preserve">The </w:t>
            </w:r>
            <w:r w:rsidR="007B5A52">
              <w:t>p</w:t>
            </w:r>
            <w:r w:rsidRPr="008B5D66">
              <w:t xml:space="preserve">rivacy and </w:t>
            </w:r>
            <w:r w:rsidR="007B5A52">
              <w:t>e</w:t>
            </w:r>
            <w:r w:rsidRPr="008B5D66">
              <w:t>thics of operational algorithms is a rapidly evolving area. It now incorporates new areas</w:t>
            </w:r>
            <w:r w:rsidR="00955BBB">
              <w:t>,</w:t>
            </w:r>
            <w:r w:rsidRPr="008B5D66">
              <w:t xml:space="preserve"> such as </w:t>
            </w:r>
            <w:r w:rsidR="00955BBB">
              <w:t xml:space="preserve">te ao Māori opportunities and risks, </w:t>
            </w:r>
            <w:r w:rsidRPr="008B5D66">
              <w:t xml:space="preserve">and even existing areas have changed. As such, the PHRaE will need to be completed again and new issues will need to be addressed. </w:t>
            </w:r>
            <w:proofErr w:type="gramStart"/>
            <w:r w:rsidRPr="008B5D66">
              <w:t>Having said that, it</w:t>
            </w:r>
            <w:proofErr w:type="gramEnd"/>
            <w:r w:rsidRPr="008B5D66">
              <w:t xml:space="preserve"> is unlikely that the existing algorithms will have been implemented without any consideration of </w:t>
            </w:r>
            <w:r w:rsidR="007B5A52">
              <w:t>p</w:t>
            </w:r>
            <w:r w:rsidRPr="008B5D66">
              <w:t xml:space="preserve">rivacy and </w:t>
            </w:r>
            <w:r w:rsidR="007B5A52">
              <w:t>e</w:t>
            </w:r>
            <w:r w:rsidRPr="008B5D66">
              <w:t xml:space="preserve">thics so there will at least be a starting point in place.  </w:t>
            </w:r>
          </w:p>
        </w:tc>
      </w:tr>
    </w:tbl>
    <w:p w14:paraId="27D1A4E2" w14:textId="2C12040F" w:rsidR="006A2030" w:rsidRPr="003C4A9E" w:rsidRDefault="006A2030" w:rsidP="006A2030">
      <w:pPr>
        <w:pStyle w:val="Heading1"/>
      </w:pPr>
      <w:bookmarkStart w:id="19" w:name="_Toc84233517"/>
      <w:r>
        <w:lastRenderedPageBreak/>
        <w:t>Glossary of terms</w:t>
      </w:r>
      <w:bookmarkEnd w:id="19"/>
    </w:p>
    <w:p w14:paraId="0873BDD7" w14:textId="77777777" w:rsidR="006A2030" w:rsidRPr="008B5D66" w:rsidRDefault="006A2030" w:rsidP="006A2030">
      <w:r w:rsidRPr="008B5D66">
        <w:rPr>
          <w:b/>
          <w:bCs/>
        </w:rPr>
        <w:t xml:space="preserve">Model </w:t>
      </w:r>
      <w:r w:rsidRPr="008B5D66">
        <w:t>is an analytical process that interprets or evaluates information to solve a problem. This includes statistical, machine learning or artificial intelligence models as well as simple business rules.</w:t>
      </w:r>
    </w:p>
    <w:p w14:paraId="5B4696AE" w14:textId="77777777" w:rsidR="006A2030" w:rsidRPr="008B5D66" w:rsidRDefault="006A2030" w:rsidP="006A2030">
      <w:r w:rsidRPr="008B5D66">
        <w:rPr>
          <w:b/>
          <w:bCs/>
        </w:rPr>
        <w:t>Operational model</w:t>
      </w:r>
      <w:r w:rsidRPr="008B5D66">
        <w:t xml:space="preserve"> is a model that informs or makes operational decisions.</w:t>
      </w:r>
    </w:p>
    <w:p w14:paraId="3E0F662E" w14:textId="77777777" w:rsidR="006A2030" w:rsidRPr="008B5D66" w:rsidRDefault="006A2030" w:rsidP="006A2030">
      <w:r w:rsidRPr="008B5D66">
        <w:rPr>
          <w:b/>
          <w:bCs/>
        </w:rPr>
        <w:t>Operational algorithm</w:t>
      </w:r>
      <w:r w:rsidRPr="008B5D66">
        <w:t xml:space="preserve"> is the combination of an operational model and business process that integrates the decisions with the business workflow.</w:t>
      </w:r>
    </w:p>
    <w:p w14:paraId="6FCFCBCC" w14:textId="77777777" w:rsidR="006A2030" w:rsidRPr="008B5D66" w:rsidRDefault="006A2030" w:rsidP="006A2030">
      <w:r w:rsidRPr="008B5D66">
        <w:rPr>
          <w:b/>
          <w:bCs/>
        </w:rPr>
        <w:t>Product development</w:t>
      </w:r>
      <w:r w:rsidRPr="008B5D66">
        <w:t xml:space="preserve"> should be taken to include the development, deployment, documentation and testing of the algorithm. </w:t>
      </w:r>
    </w:p>
    <w:p w14:paraId="11CA5031" w14:textId="77777777" w:rsidR="006A2030" w:rsidRPr="008B5D66" w:rsidRDefault="006A2030" w:rsidP="006A2030">
      <w:r w:rsidRPr="008B5D66">
        <w:rPr>
          <w:b/>
          <w:bCs/>
        </w:rPr>
        <w:t>Operational algorithm project</w:t>
      </w:r>
      <w:r w:rsidRPr="008B5D66">
        <w:t xml:space="preserve"> is a project where the purpose is to develop, deploy, and maintain operational algorithms products.</w:t>
      </w:r>
    </w:p>
    <w:p w14:paraId="70464053" w14:textId="42EBD102" w:rsidR="006A2030" w:rsidRPr="008B5D66" w:rsidRDefault="006A2030" w:rsidP="006A2030">
      <w:r w:rsidRPr="008B5D66">
        <w:rPr>
          <w:b/>
          <w:bCs/>
        </w:rPr>
        <w:t>PHRaE</w:t>
      </w:r>
      <w:r w:rsidRPr="008B5D66">
        <w:t xml:space="preserve"> is the Privacy</w:t>
      </w:r>
      <w:r w:rsidR="005001FC">
        <w:t>,</w:t>
      </w:r>
      <w:r w:rsidRPr="008B5D66">
        <w:t xml:space="preserve"> Human Rights and Ethics framework used to manage these issues and risks within a project. Larger organisations may have a formal, centrally managed, process. A more ad hoc approach, based around guidelines from external sources, may be more suitable if resources are limited. </w:t>
      </w:r>
    </w:p>
    <w:p w14:paraId="521E9F1F" w14:textId="77777777" w:rsidR="006A2030" w:rsidRPr="008B5D66" w:rsidRDefault="006A2030" w:rsidP="006A2030">
      <w:r w:rsidRPr="008B5D66">
        <w:rPr>
          <w:b/>
          <w:bCs/>
        </w:rPr>
        <w:t>Sign</w:t>
      </w:r>
      <w:r>
        <w:rPr>
          <w:b/>
          <w:bCs/>
        </w:rPr>
        <w:t>-</w:t>
      </w:r>
      <w:r w:rsidRPr="008B5D66">
        <w:rPr>
          <w:b/>
          <w:bCs/>
        </w:rPr>
        <w:t>off</w:t>
      </w:r>
      <w:r w:rsidRPr="008B5D66">
        <w:t xml:space="preserve"> is approval of a deliverable by an approved person or role to progress to the next project stage.</w:t>
      </w:r>
    </w:p>
    <w:p w14:paraId="7BCB428C" w14:textId="77777777" w:rsidR="006A2030" w:rsidRPr="008B5D66" w:rsidRDefault="006A2030" w:rsidP="006A2030">
      <w:r w:rsidRPr="008B5D66">
        <w:rPr>
          <w:b/>
          <w:bCs/>
        </w:rPr>
        <w:t>Sign-off sheets</w:t>
      </w:r>
      <w:r w:rsidRPr="008B5D66">
        <w:t xml:space="preserve"> are part of the MDL governance framework and are practical tools to facilitate structured discussions when approving deliverables.</w:t>
      </w:r>
    </w:p>
    <w:p w14:paraId="3FC4F057" w14:textId="77777777" w:rsidR="006A2030" w:rsidRPr="008B5D66" w:rsidRDefault="006A2030" w:rsidP="006A2030">
      <w:pPr>
        <w:spacing w:line="24" w:lineRule="atLeast"/>
        <w:rPr>
          <w:rFonts w:cstheme="minorBidi"/>
          <w:lang w:val="en-GB"/>
        </w:rPr>
      </w:pPr>
      <w:r w:rsidRPr="008B5D66">
        <w:rPr>
          <w:rFonts w:cstheme="minorBidi"/>
          <w:b/>
          <w:bCs/>
          <w:lang w:val="en-GB"/>
        </w:rPr>
        <w:t>Fairness</w:t>
      </w:r>
      <w:r w:rsidRPr="008B5D66">
        <w:rPr>
          <w:rFonts w:cstheme="minorBidi"/>
          <w:lang w:val="en-GB"/>
        </w:rPr>
        <w:t xml:space="preserve"> relates to the system – the overall treatment of each group by the model and the business process, including the influence of the underlying prevalence in the populations.</w:t>
      </w:r>
    </w:p>
    <w:p w14:paraId="014520A3" w14:textId="77777777" w:rsidR="006A2030" w:rsidRPr="008B5D66" w:rsidRDefault="006A2030" w:rsidP="006A2030">
      <w:pPr>
        <w:spacing w:line="24" w:lineRule="atLeast"/>
        <w:rPr>
          <w:rFonts w:cstheme="minorBidi"/>
          <w:lang w:val="en-GB"/>
        </w:rPr>
      </w:pPr>
      <w:r w:rsidRPr="008B5D66">
        <w:rPr>
          <w:rFonts w:cstheme="minorBidi"/>
          <w:b/>
          <w:bCs/>
          <w:lang w:val="en-GB"/>
        </w:rPr>
        <w:t>Bias</w:t>
      </w:r>
      <w:r w:rsidRPr="008B5D66">
        <w:rPr>
          <w:rFonts w:cstheme="minorBidi"/>
          <w:lang w:val="en-GB"/>
        </w:rPr>
        <w:t xml:space="preserve"> focuses on the model part alone and the probabilities it generates.</w:t>
      </w:r>
    </w:p>
    <w:p w14:paraId="5401B753" w14:textId="77777777" w:rsidR="006A2030" w:rsidRPr="008B5D66" w:rsidRDefault="006A2030" w:rsidP="006A2030">
      <w:pPr>
        <w:spacing w:line="24" w:lineRule="atLeast"/>
        <w:rPr>
          <w:rFonts w:cstheme="minorBidi"/>
          <w:lang w:val="en-GB"/>
        </w:rPr>
      </w:pPr>
      <w:r w:rsidRPr="008B5D66">
        <w:rPr>
          <w:rFonts w:cstheme="minorBidi"/>
          <w:b/>
          <w:bCs/>
          <w:lang w:val="en-GB"/>
        </w:rPr>
        <w:t>Protected variables</w:t>
      </w:r>
      <w:r w:rsidRPr="008B5D66">
        <w:rPr>
          <w:rFonts w:cstheme="minorBidi"/>
          <w:lang w:val="en-GB"/>
        </w:rPr>
        <w:t xml:space="preserve"> are variables such as ethnicity, </w:t>
      </w:r>
      <w:proofErr w:type="gramStart"/>
      <w:r w:rsidRPr="008B5D66">
        <w:rPr>
          <w:rFonts w:cstheme="minorBidi"/>
          <w:lang w:val="en-GB"/>
        </w:rPr>
        <w:t>gender</w:t>
      </w:r>
      <w:proofErr w:type="gramEnd"/>
      <w:r w:rsidRPr="008B5D66">
        <w:rPr>
          <w:rFonts w:cstheme="minorBidi"/>
          <w:lang w:val="en-GB"/>
        </w:rPr>
        <w:t xml:space="preserve"> and age. These are the factors that are prohibited, either morally or by law.</w:t>
      </w:r>
    </w:p>
    <w:p w14:paraId="60E2C823" w14:textId="3B90D349" w:rsidR="006A2030" w:rsidRPr="008B5D66" w:rsidRDefault="006A2030" w:rsidP="006A2030">
      <w:pPr>
        <w:spacing w:line="24" w:lineRule="atLeast"/>
        <w:rPr>
          <w:rFonts w:cstheme="minorBidi"/>
          <w:lang w:val="en-GB"/>
        </w:rPr>
      </w:pPr>
      <w:r w:rsidRPr="008B5D66">
        <w:rPr>
          <w:rFonts w:cstheme="minorBidi"/>
          <w:b/>
          <w:bCs/>
          <w:lang w:val="en-GB"/>
        </w:rPr>
        <w:t>Potential Final Model (PFM)</w:t>
      </w:r>
      <w:r w:rsidRPr="008B5D66">
        <w:rPr>
          <w:rFonts w:cstheme="minorBidi"/>
          <w:lang w:val="en-GB"/>
        </w:rPr>
        <w:t xml:space="preserve"> is a model that has been selected as a candidate for the final model and is being subject to testing for fairness, accuracy, ease of implementation etc.</w:t>
      </w:r>
    </w:p>
    <w:p w14:paraId="7724DBF9" w14:textId="77777777" w:rsidR="006A2030" w:rsidRPr="008B5D66" w:rsidRDefault="006A2030" w:rsidP="006A2030">
      <w:pPr>
        <w:spacing w:line="24" w:lineRule="atLeast"/>
        <w:rPr>
          <w:rFonts w:cstheme="minorBidi"/>
          <w:lang w:val="en-GB"/>
        </w:rPr>
      </w:pPr>
      <w:r w:rsidRPr="008B5D66">
        <w:rPr>
          <w:rFonts w:cstheme="minorBidi"/>
          <w:b/>
          <w:bCs/>
          <w:lang w:val="en-GB"/>
        </w:rPr>
        <w:t>Subject matter experts (SMEs)</w:t>
      </w:r>
      <w:r w:rsidRPr="008B5D66">
        <w:rPr>
          <w:rFonts w:cstheme="minorBidi"/>
          <w:lang w:val="en-GB"/>
        </w:rPr>
        <w:t xml:space="preserve"> are key staff from within the business who have a strong understanding of how the process works in practice. They will also know the common challenges that staff, service providers and service users face.</w:t>
      </w:r>
    </w:p>
    <w:p w14:paraId="7703EC95" w14:textId="77777777" w:rsidR="006766E4" w:rsidRPr="006766E4" w:rsidRDefault="006766E4" w:rsidP="006A2030">
      <w:pPr>
        <w:pStyle w:val="Caption"/>
        <w:ind w:left="0" w:firstLine="0"/>
        <w:rPr>
          <w:lang w:val="en-NZ" w:eastAsia="en-AU"/>
        </w:rPr>
      </w:pPr>
    </w:p>
    <w:sectPr w:rsidR="006766E4" w:rsidRPr="006766E4" w:rsidSect="0027622C">
      <w:pgSz w:w="11906" w:h="16838" w:code="9"/>
      <w:pgMar w:top="1440" w:right="992" w:bottom="1134" w:left="144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171EB" w14:textId="77777777" w:rsidR="008D0CF7" w:rsidRDefault="008D0CF7" w:rsidP="00D37ECF">
      <w:r>
        <w:separator/>
      </w:r>
    </w:p>
  </w:endnote>
  <w:endnote w:type="continuationSeparator" w:id="0">
    <w:p w14:paraId="18578AF4" w14:textId="77777777" w:rsidR="008D0CF7" w:rsidRDefault="008D0CF7" w:rsidP="00D3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äori">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ontserrat">
    <w:altName w:val="Calibri"/>
    <w:panose1 w:val="00000500000000000000"/>
    <w:charset w:val="00"/>
    <w:family w:val="modern"/>
    <w:notTrueType/>
    <w:pitch w:val="variable"/>
    <w:sig w:usb0="2000020F" w:usb1="00000003" w:usb2="00000000" w:usb3="00000000" w:csb0="00000197"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9C667" w14:textId="2684D2CC" w:rsidR="00767F5A" w:rsidRPr="00DB01CC" w:rsidRDefault="00767F5A" w:rsidP="00D37ECF">
    <w:pPr>
      <w:pStyle w:val="Footer"/>
    </w:pP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FD1B8" w14:textId="77777777" w:rsidR="0027622C" w:rsidRPr="00DB01CC" w:rsidRDefault="0027622C" w:rsidP="00D37ECF">
    <w:pPr>
      <w:pStyle w:val="Footer"/>
    </w:pP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C7A9E" w14:textId="77777777" w:rsidR="008D0CF7" w:rsidRDefault="008D0CF7" w:rsidP="00D37ECF">
      <w:r>
        <w:separator/>
      </w:r>
    </w:p>
  </w:footnote>
  <w:footnote w:type="continuationSeparator" w:id="0">
    <w:p w14:paraId="0D995393" w14:textId="77777777" w:rsidR="008D0CF7" w:rsidRDefault="008D0CF7" w:rsidP="00D37ECF">
      <w:r>
        <w:continuationSeparator/>
      </w:r>
    </w:p>
  </w:footnote>
  <w:footnote w:id="1">
    <w:p w14:paraId="33B18D06" w14:textId="7764EA76" w:rsidR="00E85AFE" w:rsidRPr="009F2556" w:rsidRDefault="00E85AFE" w:rsidP="00E85AFE">
      <w:pPr>
        <w:pStyle w:val="FootnoteText"/>
        <w:rPr>
          <w:lang w:val="en-NZ"/>
        </w:rPr>
      </w:pPr>
      <w:r w:rsidRPr="008B5D66">
        <w:rPr>
          <w:rStyle w:val="FootnoteReference"/>
        </w:rPr>
        <w:footnoteRef/>
      </w:r>
      <w:r>
        <w:t xml:space="preserve"> </w:t>
      </w:r>
      <w:hyperlink r:id="rId1" w:history="1">
        <w:r w:rsidR="005A6D9E">
          <w:rPr>
            <w:rStyle w:val="Hyperlink"/>
          </w:rPr>
          <w:t>https://www.data.govt.nz/assets/Uploads/Algorithm-Assessment-Report-Oct-2018.pdf</w:t>
        </w:r>
      </w:hyperlink>
      <w:r w:rsidR="005A6D9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F34A336"/>
    <w:lvl w:ilvl="0">
      <w:start w:val="1"/>
      <w:numFmt w:val="bullet"/>
      <w:pStyle w:val="Bullet1"/>
      <w:lvlText w:val=""/>
      <w:lvlJc w:val="left"/>
      <w:pPr>
        <w:tabs>
          <w:tab w:val="num" w:pos="360"/>
        </w:tabs>
        <w:ind w:left="360" w:hanging="360"/>
      </w:pPr>
      <w:rPr>
        <w:rFonts w:ascii="Symbol" w:hAnsi="Symbol" w:hint="default"/>
      </w:rPr>
    </w:lvl>
  </w:abstractNum>
  <w:abstractNum w:abstractNumId="2" w15:restartNumberingAfterBreak="0">
    <w:nsid w:val="045E2AE6"/>
    <w:multiLevelType w:val="hybridMultilevel"/>
    <w:tmpl w:val="EC8076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4AF547B"/>
    <w:multiLevelType w:val="hybridMultilevel"/>
    <w:tmpl w:val="885E0B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5542A33"/>
    <w:multiLevelType w:val="hybridMultilevel"/>
    <w:tmpl w:val="63B696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65762F5"/>
    <w:multiLevelType w:val="hybridMultilevel"/>
    <w:tmpl w:val="55948E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8D76418"/>
    <w:multiLevelType w:val="hybridMultilevel"/>
    <w:tmpl w:val="6E7604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C941C0"/>
    <w:multiLevelType w:val="hybridMultilevel"/>
    <w:tmpl w:val="393E7C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7721A38"/>
    <w:multiLevelType w:val="hybridMultilevel"/>
    <w:tmpl w:val="C760352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89002CC"/>
    <w:multiLevelType w:val="multilevel"/>
    <w:tmpl w:val="2332A8F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1" w15:restartNumberingAfterBreak="0">
    <w:nsid w:val="18FA65A5"/>
    <w:multiLevelType w:val="hybridMultilevel"/>
    <w:tmpl w:val="66A41A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34C5FC7"/>
    <w:multiLevelType w:val="hybridMultilevel"/>
    <w:tmpl w:val="3E989B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C516360"/>
    <w:multiLevelType w:val="hybridMultilevel"/>
    <w:tmpl w:val="43F2FA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D38669A"/>
    <w:multiLevelType w:val="hybridMultilevel"/>
    <w:tmpl w:val="6258411E"/>
    <w:lvl w:ilvl="0" w:tplc="4D16B334">
      <w:start w:val="1"/>
      <w:numFmt w:val="decimal"/>
      <w:lvlText w:val="%1."/>
      <w:lvlJc w:val="left"/>
      <w:pPr>
        <w:ind w:left="720" w:hanging="360"/>
      </w:pPr>
      <w:rPr>
        <w:sz w:val="20"/>
        <w:szCs w:val="2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FDA041E"/>
    <w:multiLevelType w:val="hybridMultilevel"/>
    <w:tmpl w:val="F91080C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3BD2A7F"/>
    <w:multiLevelType w:val="hybridMultilevel"/>
    <w:tmpl w:val="F91080C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A5635B0"/>
    <w:multiLevelType w:val="hybridMultilevel"/>
    <w:tmpl w:val="D47067AA"/>
    <w:lvl w:ilvl="0" w:tplc="3E220F5A">
      <w:start w:val="1"/>
      <w:numFmt w:val="bullet"/>
      <w:pStyle w:val="Chronologybullet2"/>
      <w:lvlText w:val=""/>
      <w:lvlJc w:val="left"/>
      <w:pPr>
        <w:tabs>
          <w:tab w:val="num" w:pos="720"/>
        </w:tabs>
        <w:ind w:left="720" w:hanging="360"/>
      </w:pPr>
      <w:rPr>
        <w:rFonts w:ascii="Symbol" w:hAnsi="Symbol" w:hint="default"/>
        <w:sz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155137"/>
    <w:multiLevelType w:val="hybridMultilevel"/>
    <w:tmpl w:val="C1DEE54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42A73855"/>
    <w:multiLevelType w:val="hybridMultilevel"/>
    <w:tmpl w:val="E634D44C"/>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9155DDD"/>
    <w:multiLevelType w:val="hybridMultilevel"/>
    <w:tmpl w:val="4EE0474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9FA361E"/>
    <w:multiLevelType w:val="multilevel"/>
    <w:tmpl w:val="5CCC82FE"/>
    <w:lvl w:ilvl="0">
      <w:start w:val="1"/>
      <w:numFmt w:val="bullet"/>
      <w:pStyle w:val="Bullet20"/>
      <w:lvlText w:val=""/>
      <w:lvlJc w:val="left"/>
      <w:pPr>
        <w:tabs>
          <w:tab w:val="num" w:pos="425"/>
        </w:tabs>
        <w:ind w:left="425" w:hanging="425"/>
      </w:pPr>
      <w:rPr>
        <w:rFonts w:ascii="Symbol" w:hAnsi="Symbol" w:hint="default"/>
      </w:rPr>
    </w:lvl>
    <w:lvl w:ilvl="1">
      <w:start w:val="1"/>
      <w:numFmt w:val="bullet"/>
      <w:lvlText w:val="–"/>
      <w:lvlJc w:val="left"/>
      <w:pPr>
        <w:tabs>
          <w:tab w:val="num" w:pos="851"/>
        </w:tabs>
        <w:ind w:left="851" w:hanging="426"/>
      </w:pPr>
      <w:rPr>
        <w:rFonts w:ascii="Times New Roman" w:hAnsi="Times New Roman" w:cs="Times New Roman"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C7608E4"/>
    <w:multiLevelType w:val="hybridMultilevel"/>
    <w:tmpl w:val="7012CDF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E056D3C"/>
    <w:multiLevelType w:val="multilevel"/>
    <w:tmpl w:val="2AC64528"/>
    <w:lvl w:ilvl="0">
      <w:start w:val="1"/>
      <w:numFmt w:val="decimal"/>
      <w:pStyle w:val="ListNumber"/>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7"/>
      </w:pPr>
    </w:lvl>
    <w:lvl w:ilvl="4">
      <w:start w:val="1"/>
      <w:numFmt w:val="lowerLetter"/>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4" w15:restartNumberingAfterBreak="0">
    <w:nsid w:val="4F0B2388"/>
    <w:multiLevelType w:val="hybridMultilevel"/>
    <w:tmpl w:val="B51228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02E4A99"/>
    <w:multiLevelType w:val="hybridMultilevel"/>
    <w:tmpl w:val="1562A1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2612702"/>
    <w:multiLevelType w:val="multilevel"/>
    <w:tmpl w:val="7CAC5F58"/>
    <w:lvl w:ilvl="0">
      <w:start w:val="1"/>
      <w:numFmt w:val="decimal"/>
      <w:pStyle w:val="ReportBody"/>
      <w:lvlText w:val="%1"/>
      <w:lvlJc w:val="left"/>
      <w:pPr>
        <w:tabs>
          <w:tab w:val="num" w:pos="397"/>
        </w:tabs>
        <w:ind w:left="397" w:hanging="397"/>
      </w:pPr>
      <w:rPr>
        <w:rFonts w:hint="default"/>
        <w:b w:val="0"/>
        <w:i w:val="0"/>
        <w:color w:val="auto"/>
        <w:sz w:val="22"/>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7" w15:restartNumberingAfterBreak="0">
    <w:nsid w:val="55833A67"/>
    <w:multiLevelType w:val="hybridMultilevel"/>
    <w:tmpl w:val="811CB7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D7F0C46"/>
    <w:multiLevelType w:val="hybridMultilevel"/>
    <w:tmpl w:val="080631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D8E58A0"/>
    <w:multiLevelType w:val="hybridMultilevel"/>
    <w:tmpl w:val="6C4C3DC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2B04E57"/>
    <w:multiLevelType w:val="hybridMultilevel"/>
    <w:tmpl w:val="39EC79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3922612"/>
    <w:multiLevelType w:val="hybridMultilevel"/>
    <w:tmpl w:val="5F908FB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46B2383"/>
    <w:multiLevelType w:val="hybridMultilevel"/>
    <w:tmpl w:val="FFC24F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49D2524"/>
    <w:multiLevelType w:val="hybridMultilevel"/>
    <w:tmpl w:val="08E0E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58A1BEB"/>
    <w:multiLevelType w:val="hybridMultilevel"/>
    <w:tmpl w:val="0BBC66FE"/>
    <w:lvl w:ilvl="0" w:tplc="AF94736A">
      <w:start w:val="1"/>
      <w:numFmt w:val="bullet"/>
      <w:pStyle w:val="ListParagraph"/>
      <w:lvlText w:val=""/>
      <w:lvlJc w:val="left"/>
      <w:pPr>
        <w:ind w:left="1003" w:hanging="283"/>
      </w:pPr>
      <w:rPr>
        <w:rFonts w:ascii="Symbol" w:hAnsi="Symbol" w:hint="default"/>
      </w:rPr>
    </w:lvl>
    <w:lvl w:ilvl="1" w:tplc="14090003" w:tentative="1">
      <w:start w:val="1"/>
      <w:numFmt w:val="bullet"/>
      <w:lvlText w:val="o"/>
      <w:lvlJc w:val="left"/>
      <w:pPr>
        <w:ind w:left="1876" w:hanging="360"/>
      </w:pPr>
      <w:rPr>
        <w:rFonts w:ascii="Courier New" w:hAnsi="Courier New" w:cs="Courier New" w:hint="default"/>
      </w:rPr>
    </w:lvl>
    <w:lvl w:ilvl="2" w:tplc="14090005" w:tentative="1">
      <w:start w:val="1"/>
      <w:numFmt w:val="bullet"/>
      <w:lvlText w:val=""/>
      <w:lvlJc w:val="left"/>
      <w:pPr>
        <w:ind w:left="2596" w:hanging="360"/>
      </w:pPr>
      <w:rPr>
        <w:rFonts w:ascii="Wingdings" w:hAnsi="Wingdings" w:hint="default"/>
      </w:rPr>
    </w:lvl>
    <w:lvl w:ilvl="3" w:tplc="14090001" w:tentative="1">
      <w:start w:val="1"/>
      <w:numFmt w:val="bullet"/>
      <w:lvlText w:val=""/>
      <w:lvlJc w:val="left"/>
      <w:pPr>
        <w:ind w:left="3316" w:hanging="360"/>
      </w:pPr>
      <w:rPr>
        <w:rFonts w:ascii="Symbol" w:hAnsi="Symbol" w:hint="default"/>
      </w:rPr>
    </w:lvl>
    <w:lvl w:ilvl="4" w:tplc="14090003" w:tentative="1">
      <w:start w:val="1"/>
      <w:numFmt w:val="bullet"/>
      <w:lvlText w:val="o"/>
      <w:lvlJc w:val="left"/>
      <w:pPr>
        <w:ind w:left="4036" w:hanging="360"/>
      </w:pPr>
      <w:rPr>
        <w:rFonts w:ascii="Courier New" w:hAnsi="Courier New" w:cs="Courier New" w:hint="default"/>
      </w:rPr>
    </w:lvl>
    <w:lvl w:ilvl="5" w:tplc="14090005" w:tentative="1">
      <w:start w:val="1"/>
      <w:numFmt w:val="bullet"/>
      <w:lvlText w:val=""/>
      <w:lvlJc w:val="left"/>
      <w:pPr>
        <w:ind w:left="4756" w:hanging="360"/>
      </w:pPr>
      <w:rPr>
        <w:rFonts w:ascii="Wingdings" w:hAnsi="Wingdings" w:hint="default"/>
      </w:rPr>
    </w:lvl>
    <w:lvl w:ilvl="6" w:tplc="14090001" w:tentative="1">
      <w:start w:val="1"/>
      <w:numFmt w:val="bullet"/>
      <w:lvlText w:val=""/>
      <w:lvlJc w:val="left"/>
      <w:pPr>
        <w:ind w:left="5476" w:hanging="360"/>
      </w:pPr>
      <w:rPr>
        <w:rFonts w:ascii="Symbol" w:hAnsi="Symbol" w:hint="default"/>
      </w:rPr>
    </w:lvl>
    <w:lvl w:ilvl="7" w:tplc="14090003" w:tentative="1">
      <w:start w:val="1"/>
      <w:numFmt w:val="bullet"/>
      <w:lvlText w:val="o"/>
      <w:lvlJc w:val="left"/>
      <w:pPr>
        <w:ind w:left="6196" w:hanging="360"/>
      </w:pPr>
      <w:rPr>
        <w:rFonts w:ascii="Courier New" w:hAnsi="Courier New" w:cs="Courier New" w:hint="default"/>
      </w:rPr>
    </w:lvl>
    <w:lvl w:ilvl="8" w:tplc="14090005" w:tentative="1">
      <w:start w:val="1"/>
      <w:numFmt w:val="bullet"/>
      <w:lvlText w:val=""/>
      <w:lvlJc w:val="left"/>
      <w:pPr>
        <w:ind w:left="6916" w:hanging="360"/>
      </w:pPr>
      <w:rPr>
        <w:rFonts w:ascii="Wingdings" w:hAnsi="Wingdings" w:hint="default"/>
      </w:rPr>
    </w:lvl>
  </w:abstractNum>
  <w:abstractNum w:abstractNumId="35" w15:restartNumberingAfterBreak="0">
    <w:nsid w:val="6CCA503E"/>
    <w:multiLevelType w:val="hybridMultilevel"/>
    <w:tmpl w:val="AC16558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6E476373"/>
    <w:multiLevelType w:val="hybridMultilevel"/>
    <w:tmpl w:val="F41A2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19B1857"/>
    <w:multiLevelType w:val="hybridMultilevel"/>
    <w:tmpl w:val="D80282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2132468"/>
    <w:multiLevelType w:val="hybridMultilevel"/>
    <w:tmpl w:val="A574DAB0"/>
    <w:lvl w:ilvl="0" w:tplc="E8B4D24C">
      <w:start w:val="1"/>
      <w:numFmt w:val="bullet"/>
      <w:lvlText w:val="-"/>
      <w:lvlJc w:val="left"/>
      <w:pPr>
        <w:ind w:left="36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C0114A1"/>
    <w:multiLevelType w:val="hybridMultilevel"/>
    <w:tmpl w:val="4448D5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D2D7524"/>
    <w:multiLevelType w:val="hybridMultilevel"/>
    <w:tmpl w:val="689CC8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7"/>
  </w:num>
  <w:num w:numId="4">
    <w:abstractNumId w:val="21"/>
  </w:num>
  <w:num w:numId="5">
    <w:abstractNumId w:val="26"/>
  </w:num>
  <w:num w:numId="6">
    <w:abstractNumId w:val="17"/>
  </w:num>
  <w:num w:numId="7">
    <w:abstractNumId w:val="0"/>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34"/>
  </w:num>
  <w:num w:numId="11">
    <w:abstractNumId w:val="9"/>
  </w:num>
  <w:num w:numId="12">
    <w:abstractNumId w:val="29"/>
  </w:num>
  <w:num w:numId="13">
    <w:abstractNumId w:val="20"/>
  </w:num>
  <w:num w:numId="14">
    <w:abstractNumId w:val="31"/>
  </w:num>
  <w:num w:numId="15">
    <w:abstractNumId w:val="30"/>
  </w:num>
  <w:num w:numId="16">
    <w:abstractNumId w:val="39"/>
  </w:num>
  <w:num w:numId="17">
    <w:abstractNumId w:val="33"/>
  </w:num>
  <w:num w:numId="18">
    <w:abstractNumId w:val="3"/>
  </w:num>
  <w:num w:numId="19">
    <w:abstractNumId w:val="36"/>
  </w:num>
  <w:num w:numId="20">
    <w:abstractNumId w:val="13"/>
  </w:num>
  <w:num w:numId="21">
    <w:abstractNumId w:val="37"/>
  </w:num>
  <w:num w:numId="22">
    <w:abstractNumId w:val="16"/>
  </w:num>
  <w:num w:numId="23">
    <w:abstractNumId w:val="22"/>
  </w:num>
  <w:num w:numId="24">
    <w:abstractNumId w:val="19"/>
  </w:num>
  <w:num w:numId="25">
    <w:abstractNumId w:val="25"/>
  </w:num>
  <w:num w:numId="26">
    <w:abstractNumId w:val="6"/>
  </w:num>
  <w:num w:numId="27">
    <w:abstractNumId w:val="28"/>
  </w:num>
  <w:num w:numId="28">
    <w:abstractNumId w:val="32"/>
  </w:num>
  <w:num w:numId="29">
    <w:abstractNumId w:val="15"/>
  </w:num>
  <w:num w:numId="30">
    <w:abstractNumId w:val="14"/>
  </w:num>
  <w:num w:numId="31">
    <w:abstractNumId w:val="2"/>
  </w:num>
  <w:num w:numId="32">
    <w:abstractNumId w:val="27"/>
  </w:num>
  <w:num w:numId="33">
    <w:abstractNumId w:val="40"/>
  </w:num>
  <w:num w:numId="34">
    <w:abstractNumId w:val="8"/>
  </w:num>
  <w:num w:numId="35">
    <w:abstractNumId w:val="11"/>
  </w:num>
  <w:num w:numId="36">
    <w:abstractNumId w:val="12"/>
  </w:num>
  <w:num w:numId="37">
    <w:abstractNumId w:val="4"/>
  </w:num>
  <w:num w:numId="38">
    <w:abstractNumId w:val="35"/>
  </w:num>
  <w:num w:numId="39">
    <w:abstractNumId w:val="38"/>
  </w:num>
  <w:num w:numId="40">
    <w:abstractNumId w:val="5"/>
  </w:num>
  <w:num w:numId="41">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7CA"/>
    <w:rsid w:val="00000B4C"/>
    <w:rsid w:val="00001836"/>
    <w:rsid w:val="000023A5"/>
    <w:rsid w:val="00004738"/>
    <w:rsid w:val="00004D77"/>
    <w:rsid w:val="000106D0"/>
    <w:rsid w:val="00011243"/>
    <w:rsid w:val="00012CDE"/>
    <w:rsid w:val="00012DB1"/>
    <w:rsid w:val="000130D7"/>
    <w:rsid w:val="00013E71"/>
    <w:rsid w:val="000160C6"/>
    <w:rsid w:val="00016472"/>
    <w:rsid w:val="00016BAD"/>
    <w:rsid w:val="00017FCE"/>
    <w:rsid w:val="00020AEA"/>
    <w:rsid w:val="00021384"/>
    <w:rsid w:val="000214AF"/>
    <w:rsid w:val="00021E17"/>
    <w:rsid w:val="00021E3F"/>
    <w:rsid w:val="00022D84"/>
    <w:rsid w:val="000246E7"/>
    <w:rsid w:val="0002470B"/>
    <w:rsid w:val="00026DD2"/>
    <w:rsid w:val="00027B41"/>
    <w:rsid w:val="00027C8D"/>
    <w:rsid w:val="00027EE9"/>
    <w:rsid w:val="0003167F"/>
    <w:rsid w:val="00031AB6"/>
    <w:rsid w:val="00032A28"/>
    <w:rsid w:val="000358B3"/>
    <w:rsid w:val="00035EEC"/>
    <w:rsid w:val="000365C5"/>
    <w:rsid w:val="000367F3"/>
    <w:rsid w:val="00037BB1"/>
    <w:rsid w:val="00037CB0"/>
    <w:rsid w:val="00043748"/>
    <w:rsid w:val="00045CA4"/>
    <w:rsid w:val="00046E4C"/>
    <w:rsid w:val="00050415"/>
    <w:rsid w:val="000520AB"/>
    <w:rsid w:val="00054D6F"/>
    <w:rsid w:val="00055A63"/>
    <w:rsid w:val="00055FA9"/>
    <w:rsid w:val="0005623A"/>
    <w:rsid w:val="000563A4"/>
    <w:rsid w:val="0006016B"/>
    <w:rsid w:val="00060239"/>
    <w:rsid w:val="00060ABF"/>
    <w:rsid w:val="000626B1"/>
    <w:rsid w:val="000639BA"/>
    <w:rsid w:val="000642C9"/>
    <w:rsid w:val="0006485B"/>
    <w:rsid w:val="000671BE"/>
    <w:rsid w:val="00070D81"/>
    <w:rsid w:val="0007136B"/>
    <w:rsid w:val="000713FF"/>
    <w:rsid w:val="000717BF"/>
    <w:rsid w:val="00074D1A"/>
    <w:rsid w:val="0007509F"/>
    <w:rsid w:val="00075BA3"/>
    <w:rsid w:val="0007649C"/>
    <w:rsid w:val="000769FF"/>
    <w:rsid w:val="00077E31"/>
    <w:rsid w:val="00080C02"/>
    <w:rsid w:val="00080C13"/>
    <w:rsid w:val="000815FB"/>
    <w:rsid w:val="000828E8"/>
    <w:rsid w:val="0008402A"/>
    <w:rsid w:val="000856FC"/>
    <w:rsid w:val="00085F34"/>
    <w:rsid w:val="00090AC0"/>
    <w:rsid w:val="00091078"/>
    <w:rsid w:val="00091593"/>
    <w:rsid w:val="000925BA"/>
    <w:rsid w:val="00093DF1"/>
    <w:rsid w:val="000945E3"/>
    <w:rsid w:val="00094793"/>
    <w:rsid w:val="0009589F"/>
    <w:rsid w:val="00096639"/>
    <w:rsid w:val="000A0CB5"/>
    <w:rsid w:val="000A1810"/>
    <w:rsid w:val="000A1B94"/>
    <w:rsid w:val="000A1DA3"/>
    <w:rsid w:val="000A4075"/>
    <w:rsid w:val="000A54B6"/>
    <w:rsid w:val="000A7681"/>
    <w:rsid w:val="000B2004"/>
    <w:rsid w:val="000B28BF"/>
    <w:rsid w:val="000B2CA9"/>
    <w:rsid w:val="000B32D9"/>
    <w:rsid w:val="000B45A3"/>
    <w:rsid w:val="000B5F62"/>
    <w:rsid w:val="000B71F0"/>
    <w:rsid w:val="000B7245"/>
    <w:rsid w:val="000B73B8"/>
    <w:rsid w:val="000B74FC"/>
    <w:rsid w:val="000C01D1"/>
    <w:rsid w:val="000C0B16"/>
    <w:rsid w:val="000C30AD"/>
    <w:rsid w:val="000C3B9D"/>
    <w:rsid w:val="000C5A8B"/>
    <w:rsid w:val="000C6909"/>
    <w:rsid w:val="000D02F1"/>
    <w:rsid w:val="000D040B"/>
    <w:rsid w:val="000D0B37"/>
    <w:rsid w:val="000D1A96"/>
    <w:rsid w:val="000D265F"/>
    <w:rsid w:val="000D4949"/>
    <w:rsid w:val="000D5909"/>
    <w:rsid w:val="000D5B74"/>
    <w:rsid w:val="000D6065"/>
    <w:rsid w:val="000D665B"/>
    <w:rsid w:val="000D72B0"/>
    <w:rsid w:val="000D75F3"/>
    <w:rsid w:val="000D7FD6"/>
    <w:rsid w:val="000E3363"/>
    <w:rsid w:val="000E3BB9"/>
    <w:rsid w:val="000E3EFF"/>
    <w:rsid w:val="000E7567"/>
    <w:rsid w:val="000F2918"/>
    <w:rsid w:val="000F5028"/>
    <w:rsid w:val="000F6F07"/>
    <w:rsid w:val="000F6F2A"/>
    <w:rsid w:val="001003F5"/>
    <w:rsid w:val="001004DC"/>
    <w:rsid w:val="00101213"/>
    <w:rsid w:val="0010170F"/>
    <w:rsid w:val="001041C4"/>
    <w:rsid w:val="0010457B"/>
    <w:rsid w:val="00105D43"/>
    <w:rsid w:val="00106705"/>
    <w:rsid w:val="00106AED"/>
    <w:rsid w:val="00106F73"/>
    <w:rsid w:val="00110885"/>
    <w:rsid w:val="00110AE3"/>
    <w:rsid w:val="00112C4B"/>
    <w:rsid w:val="00113AB2"/>
    <w:rsid w:val="00115A0B"/>
    <w:rsid w:val="00115C70"/>
    <w:rsid w:val="00116AAA"/>
    <w:rsid w:val="00116C98"/>
    <w:rsid w:val="00117518"/>
    <w:rsid w:val="001177E9"/>
    <w:rsid w:val="00121C15"/>
    <w:rsid w:val="0012207B"/>
    <w:rsid w:val="00122695"/>
    <w:rsid w:val="00122F2F"/>
    <w:rsid w:val="00123329"/>
    <w:rsid w:val="001244C0"/>
    <w:rsid w:val="001244FF"/>
    <w:rsid w:val="00126DC3"/>
    <w:rsid w:val="00127D19"/>
    <w:rsid w:val="0013026C"/>
    <w:rsid w:val="00131DCE"/>
    <w:rsid w:val="00131E8F"/>
    <w:rsid w:val="00132177"/>
    <w:rsid w:val="00132AA8"/>
    <w:rsid w:val="001335E6"/>
    <w:rsid w:val="00133FB1"/>
    <w:rsid w:val="00135C40"/>
    <w:rsid w:val="001361D4"/>
    <w:rsid w:val="0013667A"/>
    <w:rsid w:val="00140944"/>
    <w:rsid w:val="00141075"/>
    <w:rsid w:val="00142EAD"/>
    <w:rsid w:val="00142FC8"/>
    <w:rsid w:val="00144E10"/>
    <w:rsid w:val="00145C07"/>
    <w:rsid w:val="001462EC"/>
    <w:rsid w:val="00147492"/>
    <w:rsid w:val="00147B3C"/>
    <w:rsid w:val="00151526"/>
    <w:rsid w:val="0015274C"/>
    <w:rsid w:val="001528B4"/>
    <w:rsid w:val="0015499B"/>
    <w:rsid w:val="00155004"/>
    <w:rsid w:val="00155096"/>
    <w:rsid w:val="00156ECE"/>
    <w:rsid w:val="00157B7D"/>
    <w:rsid w:val="00157F1B"/>
    <w:rsid w:val="001604B8"/>
    <w:rsid w:val="0016208B"/>
    <w:rsid w:val="0016239D"/>
    <w:rsid w:val="00162CAE"/>
    <w:rsid w:val="00162D37"/>
    <w:rsid w:val="00163E48"/>
    <w:rsid w:val="001657DF"/>
    <w:rsid w:val="00165A29"/>
    <w:rsid w:val="001662F1"/>
    <w:rsid w:val="00170F9C"/>
    <w:rsid w:val="00173E56"/>
    <w:rsid w:val="00175CED"/>
    <w:rsid w:val="001801FA"/>
    <w:rsid w:val="001806BE"/>
    <w:rsid w:val="0018133A"/>
    <w:rsid w:val="001827ED"/>
    <w:rsid w:val="00182EA6"/>
    <w:rsid w:val="00183764"/>
    <w:rsid w:val="00183D45"/>
    <w:rsid w:val="00184319"/>
    <w:rsid w:val="001851EA"/>
    <w:rsid w:val="00185CDA"/>
    <w:rsid w:val="001862A1"/>
    <w:rsid w:val="00187357"/>
    <w:rsid w:val="00187941"/>
    <w:rsid w:val="00187E80"/>
    <w:rsid w:val="00190F88"/>
    <w:rsid w:val="001915CF"/>
    <w:rsid w:val="00192ECE"/>
    <w:rsid w:val="001933EF"/>
    <w:rsid w:val="001946EA"/>
    <w:rsid w:val="00194ACA"/>
    <w:rsid w:val="00196AFE"/>
    <w:rsid w:val="00196FFA"/>
    <w:rsid w:val="001974C1"/>
    <w:rsid w:val="001976DD"/>
    <w:rsid w:val="00197E96"/>
    <w:rsid w:val="001A02DB"/>
    <w:rsid w:val="001A05DB"/>
    <w:rsid w:val="001A1044"/>
    <w:rsid w:val="001A21F5"/>
    <w:rsid w:val="001A40C4"/>
    <w:rsid w:val="001A54DE"/>
    <w:rsid w:val="001A5D17"/>
    <w:rsid w:val="001A6262"/>
    <w:rsid w:val="001A725F"/>
    <w:rsid w:val="001A782B"/>
    <w:rsid w:val="001B1234"/>
    <w:rsid w:val="001B1DE8"/>
    <w:rsid w:val="001B264F"/>
    <w:rsid w:val="001B2FEC"/>
    <w:rsid w:val="001B3E98"/>
    <w:rsid w:val="001B4AE2"/>
    <w:rsid w:val="001B4FA5"/>
    <w:rsid w:val="001B58BD"/>
    <w:rsid w:val="001B737B"/>
    <w:rsid w:val="001B7576"/>
    <w:rsid w:val="001C1203"/>
    <w:rsid w:val="001C2109"/>
    <w:rsid w:val="001C43D8"/>
    <w:rsid w:val="001C45FD"/>
    <w:rsid w:val="001C508A"/>
    <w:rsid w:val="001D1F28"/>
    <w:rsid w:val="001D3744"/>
    <w:rsid w:val="001D507A"/>
    <w:rsid w:val="001D56AB"/>
    <w:rsid w:val="001D5D81"/>
    <w:rsid w:val="001D6FF1"/>
    <w:rsid w:val="001D7155"/>
    <w:rsid w:val="001D76B5"/>
    <w:rsid w:val="001E01D5"/>
    <w:rsid w:val="001E060F"/>
    <w:rsid w:val="001E414C"/>
    <w:rsid w:val="001E426A"/>
    <w:rsid w:val="001E512B"/>
    <w:rsid w:val="001E520B"/>
    <w:rsid w:val="001E5ACB"/>
    <w:rsid w:val="001E6170"/>
    <w:rsid w:val="001E63FD"/>
    <w:rsid w:val="001E651A"/>
    <w:rsid w:val="001E7B72"/>
    <w:rsid w:val="001F053D"/>
    <w:rsid w:val="001F0DD6"/>
    <w:rsid w:val="001F1145"/>
    <w:rsid w:val="001F1304"/>
    <w:rsid w:val="001F19AE"/>
    <w:rsid w:val="001F23C7"/>
    <w:rsid w:val="001F2657"/>
    <w:rsid w:val="001F3616"/>
    <w:rsid w:val="001F384F"/>
    <w:rsid w:val="001F4E6D"/>
    <w:rsid w:val="001F5778"/>
    <w:rsid w:val="001F6129"/>
    <w:rsid w:val="001F63E7"/>
    <w:rsid w:val="002038C0"/>
    <w:rsid w:val="00205DDD"/>
    <w:rsid w:val="002073B1"/>
    <w:rsid w:val="00212735"/>
    <w:rsid w:val="00212DEA"/>
    <w:rsid w:val="002137B1"/>
    <w:rsid w:val="00213DA6"/>
    <w:rsid w:val="00216302"/>
    <w:rsid w:val="00216BA5"/>
    <w:rsid w:val="00217B16"/>
    <w:rsid w:val="00220E20"/>
    <w:rsid w:val="00221799"/>
    <w:rsid w:val="002219A0"/>
    <w:rsid w:val="0022227C"/>
    <w:rsid w:val="002225AD"/>
    <w:rsid w:val="002249AA"/>
    <w:rsid w:val="00226307"/>
    <w:rsid w:val="00230487"/>
    <w:rsid w:val="00230A17"/>
    <w:rsid w:val="00232D69"/>
    <w:rsid w:val="00233E2B"/>
    <w:rsid w:val="002341F3"/>
    <w:rsid w:val="00234BEC"/>
    <w:rsid w:val="00235980"/>
    <w:rsid w:val="00235AE0"/>
    <w:rsid w:val="00240D3E"/>
    <w:rsid w:val="00241A31"/>
    <w:rsid w:val="00244ABE"/>
    <w:rsid w:val="002451C6"/>
    <w:rsid w:val="00245A2B"/>
    <w:rsid w:val="00246BF0"/>
    <w:rsid w:val="0024733D"/>
    <w:rsid w:val="00252892"/>
    <w:rsid w:val="002529A3"/>
    <w:rsid w:val="00252AF9"/>
    <w:rsid w:val="00252E99"/>
    <w:rsid w:val="0025438C"/>
    <w:rsid w:val="002565C0"/>
    <w:rsid w:val="00261EE1"/>
    <w:rsid w:val="0026270B"/>
    <w:rsid w:val="0026273E"/>
    <w:rsid w:val="00263957"/>
    <w:rsid w:val="00265F1F"/>
    <w:rsid w:val="00270106"/>
    <w:rsid w:val="002717B9"/>
    <w:rsid w:val="002721C0"/>
    <w:rsid w:val="002752BB"/>
    <w:rsid w:val="00275E8D"/>
    <w:rsid w:val="0027622C"/>
    <w:rsid w:val="00276D5A"/>
    <w:rsid w:val="00280A0F"/>
    <w:rsid w:val="00280A99"/>
    <w:rsid w:val="00281B47"/>
    <w:rsid w:val="00281C21"/>
    <w:rsid w:val="002824A7"/>
    <w:rsid w:val="00282D25"/>
    <w:rsid w:val="00283793"/>
    <w:rsid w:val="00284A0A"/>
    <w:rsid w:val="00284CFF"/>
    <w:rsid w:val="002853D2"/>
    <w:rsid w:val="00286B34"/>
    <w:rsid w:val="00287AB7"/>
    <w:rsid w:val="0029001F"/>
    <w:rsid w:val="002904EA"/>
    <w:rsid w:val="00291201"/>
    <w:rsid w:val="00291ADE"/>
    <w:rsid w:val="00291FFF"/>
    <w:rsid w:val="0029224A"/>
    <w:rsid w:val="00293468"/>
    <w:rsid w:val="0029454E"/>
    <w:rsid w:val="00296218"/>
    <w:rsid w:val="002977F8"/>
    <w:rsid w:val="002979FF"/>
    <w:rsid w:val="002A0111"/>
    <w:rsid w:val="002A0677"/>
    <w:rsid w:val="002A170D"/>
    <w:rsid w:val="002A1CE8"/>
    <w:rsid w:val="002A426F"/>
    <w:rsid w:val="002A4E6C"/>
    <w:rsid w:val="002A5403"/>
    <w:rsid w:val="002A5D22"/>
    <w:rsid w:val="002A5E67"/>
    <w:rsid w:val="002A60A2"/>
    <w:rsid w:val="002A77D8"/>
    <w:rsid w:val="002A7C13"/>
    <w:rsid w:val="002B1F92"/>
    <w:rsid w:val="002B6182"/>
    <w:rsid w:val="002C0879"/>
    <w:rsid w:val="002C0D3B"/>
    <w:rsid w:val="002C219A"/>
    <w:rsid w:val="002C2216"/>
    <w:rsid w:val="002C23F8"/>
    <w:rsid w:val="002C288D"/>
    <w:rsid w:val="002C52FF"/>
    <w:rsid w:val="002C6FB8"/>
    <w:rsid w:val="002C70CF"/>
    <w:rsid w:val="002C7796"/>
    <w:rsid w:val="002D1C62"/>
    <w:rsid w:val="002D2BAD"/>
    <w:rsid w:val="002D341D"/>
    <w:rsid w:val="002D3EE4"/>
    <w:rsid w:val="002D46D0"/>
    <w:rsid w:val="002D476F"/>
    <w:rsid w:val="002D6735"/>
    <w:rsid w:val="002E020B"/>
    <w:rsid w:val="002E0AD3"/>
    <w:rsid w:val="002E23B8"/>
    <w:rsid w:val="002E23EA"/>
    <w:rsid w:val="002E3E44"/>
    <w:rsid w:val="002E3E52"/>
    <w:rsid w:val="002E3EAF"/>
    <w:rsid w:val="002E4967"/>
    <w:rsid w:val="002E548D"/>
    <w:rsid w:val="002E5D44"/>
    <w:rsid w:val="002E71F1"/>
    <w:rsid w:val="002E7B65"/>
    <w:rsid w:val="002E7C01"/>
    <w:rsid w:val="002F05DB"/>
    <w:rsid w:val="002F1917"/>
    <w:rsid w:val="002F2402"/>
    <w:rsid w:val="002F4091"/>
    <w:rsid w:val="002F4F94"/>
    <w:rsid w:val="002F5E16"/>
    <w:rsid w:val="002F724D"/>
    <w:rsid w:val="002F7816"/>
    <w:rsid w:val="003006FE"/>
    <w:rsid w:val="00300734"/>
    <w:rsid w:val="003019D6"/>
    <w:rsid w:val="00303277"/>
    <w:rsid w:val="003048C7"/>
    <w:rsid w:val="00305D17"/>
    <w:rsid w:val="00310693"/>
    <w:rsid w:val="00310C12"/>
    <w:rsid w:val="00310F30"/>
    <w:rsid w:val="00312697"/>
    <w:rsid w:val="00314F20"/>
    <w:rsid w:val="0031777C"/>
    <w:rsid w:val="00317997"/>
    <w:rsid w:val="00317D0D"/>
    <w:rsid w:val="00320185"/>
    <w:rsid w:val="003204F8"/>
    <w:rsid w:val="00320FB4"/>
    <w:rsid w:val="00322B9A"/>
    <w:rsid w:val="00322C95"/>
    <w:rsid w:val="00323519"/>
    <w:rsid w:val="00323A57"/>
    <w:rsid w:val="00323D58"/>
    <w:rsid w:val="00324CCE"/>
    <w:rsid w:val="0032703A"/>
    <w:rsid w:val="0032791F"/>
    <w:rsid w:val="00327D95"/>
    <w:rsid w:val="003300C9"/>
    <w:rsid w:val="00330D96"/>
    <w:rsid w:val="00330E31"/>
    <w:rsid w:val="00332B16"/>
    <w:rsid w:val="003331AF"/>
    <w:rsid w:val="0033582B"/>
    <w:rsid w:val="00336873"/>
    <w:rsid w:val="00337750"/>
    <w:rsid w:val="00340ADC"/>
    <w:rsid w:val="00340D71"/>
    <w:rsid w:val="003427D6"/>
    <w:rsid w:val="00342BD4"/>
    <w:rsid w:val="00342DD4"/>
    <w:rsid w:val="00344387"/>
    <w:rsid w:val="00344BC0"/>
    <w:rsid w:val="003459B0"/>
    <w:rsid w:val="0034699F"/>
    <w:rsid w:val="0035370A"/>
    <w:rsid w:val="00353880"/>
    <w:rsid w:val="00354EC2"/>
    <w:rsid w:val="003555D9"/>
    <w:rsid w:val="0035681A"/>
    <w:rsid w:val="003607EA"/>
    <w:rsid w:val="00361AF4"/>
    <w:rsid w:val="00361B1B"/>
    <w:rsid w:val="00361C08"/>
    <w:rsid w:val="003629B5"/>
    <w:rsid w:val="00362AEE"/>
    <w:rsid w:val="00363489"/>
    <w:rsid w:val="00363D41"/>
    <w:rsid w:val="00366EAB"/>
    <w:rsid w:val="003674D5"/>
    <w:rsid w:val="00370011"/>
    <w:rsid w:val="0037056E"/>
    <w:rsid w:val="00372617"/>
    <w:rsid w:val="00374689"/>
    <w:rsid w:val="003755D6"/>
    <w:rsid w:val="0037588C"/>
    <w:rsid w:val="00376603"/>
    <w:rsid w:val="00376E9D"/>
    <w:rsid w:val="003772EC"/>
    <w:rsid w:val="00377537"/>
    <w:rsid w:val="00377A46"/>
    <w:rsid w:val="00380E7A"/>
    <w:rsid w:val="003815E8"/>
    <w:rsid w:val="003819CE"/>
    <w:rsid w:val="003822F2"/>
    <w:rsid w:val="003822F8"/>
    <w:rsid w:val="00383E96"/>
    <w:rsid w:val="00385068"/>
    <w:rsid w:val="00385850"/>
    <w:rsid w:val="00385E8B"/>
    <w:rsid w:val="003868CD"/>
    <w:rsid w:val="0038793D"/>
    <w:rsid w:val="00387CE1"/>
    <w:rsid w:val="003903B6"/>
    <w:rsid w:val="0039088F"/>
    <w:rsid w:val="00390D89"/>
    <w:rsid w:val="00391DC8"/>
    <w:rsid w:val="00391ED3"/>
    <w:rsid w:val="00393323"/>
    <w:rsid w:val="003943E5"/>
    <w:rsid w:val="0039515F"/>
    <w:rsid w:val="00396CB8"/>
    <w:rsid w:val="00396D4F"/>
    <w:rsid w:val="00397CDC"/>
    <w:rsid w:val="003A0815"/>
    <w:rsid w:val="003A0CF0"/>
    <w:rsid w:val="003A1944"/>
    <w:rsid w:val="003A262F"/>
    <w:rsid w:val="003A29C6"/>
    <w:rsid w:val="003A6029"/>
    <w:rsid w:val="003A60E4"/>
    <w:rsid w:val="003A6CFE"/>
    <w:rsid w:val="003A7DB0"/>
    <w:rsid w:val="003B0C76"/>
    <w:rsid w:val="003B3A13"/>
    <w:rsid w:val="003B55BA"/>
    <w:rsid w:val="003B73E6"/>
    <w:rsid w:val="003C01CC"/>
    <w:rsid w:val="003C0674"/>
    <w:rsid w:val="003C108F"/>
    <w:rsid w:val="003C2393"/>
    <w:rsid w:val="003C2605"/>
    <w:rsid w:val="003C346D"/>
    <w:rsid w:val="003C3784"/>
    <w:rsid w:val="003C3A3D"/>
    <w:rsid w:val="003C3B2C"/>
    <w:rsid w:val="003C4732"/>
    <w:rsid w:val="003C4A9E"/>
    <w:rsid w:val="003C58FA"/>
    <w:rsid w:val="003C61E8"/>
    <w:rsid w:val="003C7421"/>
    <w:rsid w:val="003C753E"/>
    <w:rsid w:val="003C768C"/>
    <w:rsid w:val="003D2F28"/>
    <w:rsid w:val="003D3671"/>
    <w:rsid w:val="003D49BB"/>
    <w:rsid w:val="003D61F4"/>
    <w:rsid w:val="003D75A4"/>
    <w:rsid w:val="003D76FE"/>
    <w:rsid w:val="003D7988"/>
    <w:rsid w:val="003E2810"/>
    <w:rsid w:val="003E51FB"/>
    <w:rsid w:val="003E59CB"/>
    <w:rsid w:val="003E6173"/>
    <w:rsid w:val="003E6BD2"/>
    <w:rsid w:val="003E6CD1"/>
    <w:rsid w:val="003E6E33"/>
    <w:rsid w:val="003E72C7"/>
    <w:rsid w:val="003F0072"/>
    <w:rsid w:val="003F0174"/>
    <w:rsid w:val="003F4396"/>
    <w:rsid w:val="003F485D"/>
    <w:rsid w:val="003F618C"/>
    <w:rsid w:val="003F68E2"/>
    <w:rsid w:val="003F6F16"/>
    <w:rsid w:val="003F6F2C"/>
    <w:rsid w:val="003F6F47"/>
    <w:rsid w:val="003F7600"/>
    <w:rsid w:val="00400DB7"/>
    <w:rsid w:val="00402D36"/>
    <w:rsid w:val="00405414"/>
    <w:rsid w:val="00406A96"/>
    <w:rsid w:val="0041009D"/>
    <w:rsid w:val="00410745"/>
    <w:rsid w:val="00410813"/>
    <w:rsid w:val="00411B13"/>
    <w:rsid w:val="0041458D"/>
    <w:rsid w:val="004149BB"/>
    <w:rsid w:val="00414E7C"/>
    <w:rsid w:val="00414E8A"/>
    <w:rsid w:val="00415627"/>
    <w:rsid w:val="0041589D"/>
    <w:rsid w:val="00416F13"/>
    <w:rsid w:val="00417E40"/>
    <w:rsid w:val="004227ED"/>
    <w:rsid w:val="004242E8"/>
    <w:rsid w:val="0042435C"/>
    <w:rsid w:val="00424386"/>
    <w:rsid w:val="00425ED2"/>
    <w:rsid w:val="004261E1"/>
    <w:rsid w:val="004278B7"/>
    <w:rsid w:val="004278D4"/>
    <w:rsid w:val="00427CFA"/>
    <w:rsid w:val="00430D88"/>
    <w:rsid w:val="00430E91"/>
    <w:rsid w:val="0043477C"/>
    <w:rsid w:val="0043482E"/>
    <w:rsid w:val="004358A9"/>
    <w:rsid w:val="00435AA8"/>
    <w:rsid w:val="00436206"/>
    <w:rsid w:val="00436259"/>
    <w:rsid w:val="00437210"/>
    <w:rsid w:val="004403F2"/>
    <w:rsid w:val="00441471"/>
    <w:rsid w:val="004422DF"/>
    <w:rsid w:val="00442764"/>
    <w:rsid w:val="00442DEA"/>
    <w:rsid w:val="00442E8D"/>
    <w:rsid w:val="004436A9"/>
    <w:rsid w:val="00444934"/>
    <w:rsid w:val="00445A02"/>
    <w:rsid w:val="00445BCE"/>
    <w:rsid w:val="00445D6F"/>
    <w:rsid w:val="004464D3"/>
    <w:rsid w:val="00447E95"/>
    <w:rsid w:val="00452375"/>
    <w:rsid w:val="00452DB8"/>
    <w:rsid w:val="004530FF"/>
    <w:rsid w:val="004549B2"/>
    <w:rsid w:val="00454B19"/>
    <w:rsid w:val="00454F25"/>
    <w:rsid w:val="004553DF"/>
    <w:rsid w:val="00455CDF"/>
    <w:rsid w:val="00455D40"/>
    <w:rsid w:val="00461005"/>
    <w:rsid w:val="004650CC"/>
    <w:rsid w:val="0046543C"/>
    <w:rsid w:val="0046588F"/>
    <w:rsid w:val="00467A0C"/>
    <w:rsid w:val="00472AE4"/>
    <w:rsid w:val="00473466"/>
    <w:rsid w:val="0047514A"/>
    <w:rsid w:val="004758F1"/>
    <w:rsid w:val="004763EF"/>
    <w:rsid w:val="00476677"/>
    <w:rsid w:val="00477AA1"/>
    <w:rsid w:val="004802D5"/>
    <w:rsid w:val="00481A63"/>
    <w:rsid w:val="00482C58"/>
    <w:rsid w:val="004850A9"/>
    <w:rsid w:val="004915D2"/>
    <w:rsid w:val="00491743"/>
    <w:rsid w:val="00491A59"/>
    <w:rsid w:val="00491A6A"/>
    <w:rsid w:val="0049257D"/>
    <w:rsid w:val="00492726"/>
    <w:rsid w:val="004941D5"/>
    <w:rsid w:val="004945EF"/>
    <w:rsid w:val="0049559D"/>
    <w:rsid w:val="00496197"/>
    <w:rsid w:val="004A02A7"/>
    <w:rsid w:val="004A21DB"/>
    <w:rsid w:val="004A26B2"/>
    <w:rsid w:val="004A42A9"/>
    <w:rsid w:val="004A4B22"/>
    <w:rsid w:val="004A685F"/>
    <w:rsid w:val="004A708E"/>
    <w:rsid w:val="004A7A96"/>
    <w:rsid w:val="004A7CE4"/>
    <w:rsid w:val="004B1857"/>
    <w:rsid w:val="004B3147"/>
    <w:rsid w:val="004B4207"/>
    <w:rsid w:val="004B6203"/>
    <w:rsid w:val="004B6635"/>
    <w:rsid w:val="004C0369"/>
    <w:rsid w:val="004C068E"/>
    <w:rsid w:val="004C08AC"/>
    <w:rsid w:val="004C0AC6"/>
    <w:rsid w:val="004C143C"/>
    <w:rsid w:val="004C2C9B"/>
    <w:rsid w:val="004C375A"/>
    <w:rsid w:val="004C4B05"/>
    <w:rsid w:val="004C51E2"/>
    <w:rsid w:val="004C5C2D"/>
    <w:rsid w:val="004C5F9E"/>
    <w:rsid w:val="004C70DA"/>
    <w:rsid w:val="004C7765"/>
    <w:rsid w:val="004C7924"/>
    <w:rsid w:val="004D04F3"/>
    <w:rsid w:val="004D36E5"/>
    <w:rsid w:val="004D4180"/>
    <w:rsid w:val="004D52CC"/>
    <w:rsid w:val="004D5A9A"/>
    <w:rsid w:val="004D5CC3"/>
    <w:rsid w:val="004D5D97"/>
    <w:rsid w:val="004D76C0"/>
    <w:rsid w:val="004D7CCD"/>
    <w:rsid w:val="004E0345"/>
    <w:rsid w:val="004E11FA"/>
    <w:rsid w:val="004E1D40"/>
    <w:rsid w:val="004E40C8"/>
    <w:rsid w:val="004E5CE0"/>
    <w:rsid w:val="004E7BBB"/>
    <w:rsid w:val="004E7F25"/>
    <w:rsid w:val="004F178A"/>
    <w:rsid w:val="004F178F"/>
    <w:rsid w:val="004F2B89"/>
    <w:rsid w:val="004F3A97"/>
    <w:rsid w:val="004F45E6"/>
    <w:rsid w:val="004F47C1"/>
    <w:rsid w:val="005001FC"/>
    <w:rsid w:val="00500639"/>
    <w:rsid w:val="00500AD9"/>
    <w:rsid w:val="00500B98"/>
    <w:rsid w:val="00500E03"/>
    <w:rsid w:val="00501DDA"/>
    <w:rsid w:val="00501E1E"/>
    <w:rsid w:val="00501FD7"/>
    <w:rsid w:val="005024B8"/>
    <w:rsid w:val="005047CE"/>
    <w:rsid w:val="00506752"/>
    <w:rsid w:val="005078C0"/>
    <w:rsid w:val="00507BBB"/>
    <w:rsid w:val="005115C3"/>
    <w:rsid w:val="005115F6"/>
    <w:rsid w:val="005134D9"/>
    <w:rsid w:val="0051751A"/>
    <w:rsid w:val="00517AEA"/>
    <w:rsid w:val="00521CBB"/>
    <w:rsid w:val="00522D03"/>
    <w:rsid w:val="00522EE4"/>
    <w:rsid w:val="00523FFF"/>
    <w:rsid w:val="00524D4E"/>
    <w:rsid w:val="00526C88"/>
    <w:rsid w:val="005270D2"/>
    <w:rsid w:val="00527A26"/>
    <w:rsid w:val="00527E47"/>
    <w:rsid w:val="00531249"/>
    <w:rsid w:val="005323B0"/>
    <w:rsid w:val="00532973"/>
    <w:rsid w:val="00533E65"/>
    <w:rsid w:val="00536CBB"/>
    <w:rsid w:val="0053719E"/>
    <w:rsid w:val="00537BC5"/>
    <w:rsid w:val="005402F3"/>
    <w:rsid w:val="00541DA4"/>
    <w:rsid w:val="00543380"/>
    <w:rsid w:val="00543785"/>
    <w:rsid w:val="00544233"/>
    <w:rsid w:val="00544E33"/>
    <w:rsid w:val="00545282"/>
    <w:rsid w:val="00545332"/>
    <w:rsid w:val="0054660C"/>
    <w:rsid w:val="00546702"/>
    <w:rsid w:val="00547648"/>
    <w:rsid w:val="0055048C"/>
    <w:rsid w:val="00550532"/>
    <w:rsid w:val="00550C79"/>
    <w:rsid w:val="00550D8A"/>
    <w:rsid w:val="00553AB5"/>
    <w:rsid w:val="005555AC"/>
    <w:rsid w:val="00555714"/>
    <w:rsid w:val="00557441"/>
    <w:rsid w:val="00557D89"/>
    <w:rsid w:val="00560282"/>
    <w:rsid w:val="00560699"/>
    <w:rsid w:val="0056190A"/>
    <w:rsid w:val="00562604"/>
    <w:rsid w:val="005634C3"/>
    <w:rsid w:val="0056435F"/>
    <w:rsid w:val="005646F4"/>
    <w:rsid w:val="00565FAE"/>
    <w:rsid w:val="0056657F"/>
    <w:rsid w:val="0056681E"/>
    <w:rsid w:val="00567A29"/>
    <w:rsid w:val="00567DBF"/>
    <w:rsid w:val="00570918"/>
    <w:rsid w:val="00570EE7"/>
    <w:rsid w:val="00571CF9"/>
    <w:rsid w:val="00571D5E"/>
    <w:rsid w:val="005720F4"/>
    <w:rsid w:val="0057269D"/>
    <w:rsid w:val="0057295E"/>
    <w:rsid w:val="00572AA9"/>
    <w:rsid w:val="00572DBB"/>
    <w:rsid w:val="00573B78"/>
    <w:rsid w:val="00575381"/>
    <w:rsid w:val="00576556"/>
    <w:rsid w:val="00580BBE"/>
    <w:rsid w:val="005813F2"/>
    <w:rsid w:val="005827D0"/>
    <w:rsid w:val="00582C0C"/>
    <w:rsid w:val="00582FA8"/>
    <w:rsid w:val="00584656"/>
    <w:rsid w:val="00585F58"/>
    <w:rsid w:val="00587097"/>
    <w:rsid w:val="00587681"/>
    <w:rsid w:val="005916EA"/>
    <w:rsid w:val="00595906"/>
    <w:rsid w:val="00596F6D"/>
    <w:rsid w:val="005A0ECF"/>
    <w:rsid w:val="005A0F68"/>
    <w:rsid w:val="005A1064"/>
    <w:rsid w:val="005A2832"/>
    <w:rsid w:val="005A5725"/>
    <w:rsid w:val="005A6D9E"/>
    <w:rsid w:val="005B0576"/>
    <w:rsid w:val="005B11F9"/>
    <w:rsid w:val="005B1786"/>
    <w:rsid w:val="005B3071"/>
    <w:rsid w:val="005B3256"/>
    <w:rsid w:val="005B3704"/>
    <w:rsid w:val="005B3EB7"/>
    <w:rsid w:val="005B520A"/>
    <w:rsid w:val="005B58AE"/>
    <w:rsid w:val="005B7DD4"/>
    <w:rsid w:val="005C103B"/>
    <w:rsid w:val="005C1F50"/>
    <w:rsid w:val="005C31C4"/>
    <w:rsid w:val="005C5201"/>
    <w:rsid w:val="005C52DC"/>
    <w:rsid w:val="005C6006"/>
    <w:rsid w:val="005C6183"/>
    <w:rsid w:val="005C66E9"/>
    <w:rsid w:val="005C7E68"/>
    <w:rsid w:val="005D003B"/>
    <w:rsid w:val="005D33BB"/>
    <w:rsid w:val="005D3846"/>
    <w:rsid w:val="005D535B"/>
    <w:rsid w:val="005D5822"/>
    <w:rsid w:val="005D5BA9"/>
    <w:rsid w:val="005D6099"/>
    <w:rsid w:val="005D62D6"/>
    <w:rsid w:val="005D6B0E"/>
    <w:rsid w:val="005D71A3"/>
    <w:rsid w:val="005D7CE9"/>
    <w:rsid w:val="005D7F17"/>
    <w:rsid w:val="005E0EE1"/>
    <w:rsid w:val="005E4968"/>
    <w:rsid w:val="005E5435"/>
    <w:rsid w:val="005E58C1"/>
    <w:rsid w:val="005E676D"/>
    <w:rsid w:val="005E677B"/>
    <w:rsid w:val="005E6CC4"/>
    <w:rsid w:val="005E7FE3"/>
    <w:rsid w:val="005F112D"/>
    <w:rsid w:val="005F2C47"/>
    <w:rsid w:val="005F36CB"/>
    <w:rsid w:val="005F3C50"/>
    <w:rsid w:val="005F4644"/>
    <w:rsid w:val="005F5C5A"/>
    <w:rsid w:val="005F7159"/>
    <w:rsid w:val="005F7F4A"/>
    <w:rsid w:val="00600010"/>
    <w:rsid w:val="0060075C"/>
    <w:rsid w:val="00601698"/>
    <w:rsid w:val="00604205"/>
    <w:rsid w:val="00604267"/>
    <w:rsid w:val="00604586"/>
    <w:rsid w:val="006056C7"/>
    <w:rsid w:val="006058D4"/>
    <w:rsid w:val="00606817"/>
    <w:rsid w:val="00607081"/>
    <w:rsid w:val="0060735F"/>
    <w:rsid w:val="00607647"/>
    <w:rsid w:val="00611663"/>
    <w:rsid w:val="00612381"/>
    <w:rsid w:val="00612C34"/>
    <w:rsid w:val="00613C10"/>
    <w:rsid w:val="006141DF"/>
    <w:rsid w:val="006152DC"/>
    <w:rsid w:val="006207F6"/>
    <w:rsid w:val="00621075"/>
    <w:rsid w:val="00622436"/>
    <w:rsid w:val="006231A2"/>
    <w:rsid w:val="00623250"/>
    <w:rsid w:val="00625702"/>
    <w:rsid w:val="006264A4"/>
    <w:rsid w:val="0063137F"/>
    <w:rsid w:val="00631D73"/>
    <w:rsid w:val="0063235A"/>
    <w:rsid w:val="006333CE"/>
    <w:rsid w:val="00634FC8"/>
    <w:rsid w:val="006350F6"/>
    <w:rsid w:val="0063644A"/>
    <w:rsid w:val="006367A9"/>
    <w:rsid w:val="006372D0"/>
    <w:rsid w:val="00640031"/>
    <w:rsid w:val="006409DE"/>
    <w:rsid w:val="006419F7"/>
    <w:rsid w:val="006429EC"/>
    <w:rsid w:val="00642F39"/>
    <w:rsid w:val="00643321"/>
    <w:rsid w:val="00645320"/>
    <w:rsid w:val="006454AA"/>
    <w:rsid w:val="0064616A"/>
    <w:rsid w:val="00647CAF"/>
    <w:rsid w:val="00647E1A"/>
    <w:rsid w:val="0065015F"/>
    <w:rsid w:val="00651329"/>
    <w:rsid w:val="00652687"/>
    <w:rsid w:val="006563F3"/>
    <w:rsid w:val="006579C2"/>
    <w:rsid w:val="00661627"/>
    <w:rsid w:val="006629F0"/>
    <w:rsid w:val="00662C64"/>
    <w:rsid w:val="00663062"/>
    <w:rsid w:val="0066454B"/>
    <w:rsid w:val="00664CC9"/>
    <w:rsid w:val="00664E2D"/>
    <w:rsid w:val="006650F6"/>
    <w:rsid w:val="00665B26"/>
    <w:rsid w:val="006666A2"/>
    <w:rsid w:val="00666959"/>
    <w:rsid w:val="006700AA"/>
    <w:rsid w:val="006718BD"/>
    <w:rsid w:val="00672154"/>
    <w:rsid w:val="00672405"/>
    <w:rsid w:val="006744B8"/>
    <w:rsid w:val="006766E4"/>
    <w:rsid w:val="00681D7A"/>
    <w:rsid w:val="006820FB"/>
    <w:rsid w:val="006835F6"/>
    <w:rsid w:val="006836DC"/>
    <w:rsid w:val="0068567C"/>
    <w:rsid w:val="0068691E"/>
    <w:rsid w:val="00686A0A"/>
    <w:rsid w:val="00686E5A"/>
    <w:rsid w:val="00690ED6"/>
    <w:rsid w:val="00692566"/>
    <w:rsid w:val="006937AC"/>
    <w:rsid w:val="0069451A"/>
    <w:rsid w:val="0069454D"/>
    <w:rsid w:val="00694A22"/>
    <w:rsid w:val="00695450"/>
    <w:rsid w:val="00695B18"/>
    <w:rsid w:val="0069616A"/>
    <w:rsid w:val="006968B6"/>
    <w:rsid w:val="006A0510"/>
    <w:rsid w:val="006A2030"/>
    <w:rsid w:val="006A39FA"/>
    <w:rsid w:val="006A3D9B"/>
    <w:rsid w:val="006A4FF2"/>
    <w:rsid w:val="006A4FF9"/>
    <w:rsid w:val="006A5376"/>
    <w:rsid w:val="006A75EA"/>
    <w:rsid w:val="006B08CE"/>
    <w:rsid w:val="006B09A0"/>
    <w:rsid w:val="006B156F"/>
    <w:rsid w:val="006B2070"/>
    <w:rsid w:val="006B2DE7"/>
    <w:rsid w:val="006B4758"/>
    <w:rsid w:val="006B6CA7"/>
    <w:rsid w:val="006B6F98"/>
    <w:rsid w:val="006B7ABC"/>
    <w:rsid w:val="006C1400"/>
    <w:rsid w:val="006C38F3"/>
    <w:rsid w:val="006C4A0B"/>
    <w:rsid w:val="006C5508"/>
    <w:rsid w:val="006D3740"/>
    <w:rsid w:val="006D531F"/>
    <w:rsid w:val="006D69DF"/>
    <w:rsid w:val="006D7E63"/>
    <w:rsid w:val="006E054E"/>
    <w:rsid w:val="006E1C3F"/>
    <w:rsid w:val="006E24EB"/>
    <w:rsid w:val="006E3915"/>
    <w:rsid w:val="006E47F5"/>
    <w:rsid w:val="006F0338"/>
    <w:rsid w:val="006F1CBC"/>
    <w:rsid w:val="006F23A5"/>
    <w:rsid w:val="006F2946"/>
    <w:rsid w:val="006F381E"/>
    <w:rsid w:val="0070040B"/>
    <w:rsid w:val="00701E6A"/>
    <w:rsid w:val="00702202"/>
    <w:rsid w:val="00702681"/>
    <w:rsid w:val="00702FE8"/>
    <w:rsid w:val="007031E1"/>
    <w:rsid w:val="00704000"/>
    <w:rsid w:val="0070422B"/>
    <w:rsid w:val="00705CBC"/>
    <w:rsid w:val="007067AC"/>
    <w:rsid w:val="00706A0B"/>
    <w:rsid w:val="00707A5C"/>
    <w:rsid w:val="00711549"/>
    <w:rsid w:val="00711AA2"/>
    <w:rsid w:val="007120D6"/>
    <w:rsid w:val="00715B08"/>
    <w:rsid w:val="00715DE4"/>
    <w:rsid w:val="00716A2B"/>
    <w:rsid w:val="00716BB9"/>
    <w:rsid w:val="00717144"/>
    <w:rsid w:val="00717A4B"/>
    <w:rsid w:val="0072389A"/>
    <w:rsid w:val="00723F8D"/>
    <w:rsid w:val="00724A30"/>
    <w:rsid w:val="00725811"/>
    <w:rsid w:val="00732EE1"/>
    <w:rsid w:val="00733649"/>
    <w:rsid w:val="00733D96"/>
    <w:rsid w:val="007341D2"/>
    <w:rsid w:val="00734202"/>
    <w:rsid w:val="007352ED"/>
    <w:rsid w:val="00736330"/>
    <w:rsid w:val="007377CE"/>
    <w:rsid w:val="007408AA"/>
    <w:rsid w:val="0074105E"/>
    <w:rsid w:val="00741CF1"/>
    <w:rsid w:val="00742F74"/>
    <w:rsid w:val="00745ADD"/>
    <w:rsid w:val="0075101D"/>
    <w:rsid w:val="007525AF"/>
    <w:rsid w:val="007542C0"/>
    <w:rsid w:val="00754919"/>
    <w:rsid w:val="0075521C"/>
    <w:rsid w:val="0075655D"/>
    <w:rsid w:val="007574CA"/>
    <w:rsid w:val="007601DC"/>
    <w:rsid w:val="00761A20"/>
    <w:rsid w:val="00762573"/>
    <w:rsid w:val="0076340C"/>
    <w:rsid w:val="00763591"/>
    <w:rsid w:val="00765098"/>
    <w:rsid w:val="0076711E"/>
    <w:rsid w:val="00767961"/>
    <w:rsid w:val="00767F5A"/>
    <w:rsid w:val="007704CB"/>
    <w:rsid w:val="007713BB"/>
    <w:rsid w:val="007720A4"/>
    <w:rsid w:val="00774E97"/>
    <w:rsid w:val="00774F4A"/>
    <w:rsid w:val="007764AF"/>
    <w:rsid w:val="007775A3"/>
    <w:rsid w:val="007810F9"/>
    <w:rsid w:val="007814CC"/>
    <w:rsid w:val="007814D5"/>
    <w:rsid w:val="0078154C"/>
    <w:rsid w:val="00781A71"/>
    <w:rsid w:val="00782510"/>
    <w:rsid w:val="00783CDD"/>
    <w:rsid w:val="00784A7D"/>
    <w:rsid w:val="007866ED"/>
    <w:rsid w:val="007871D6"/>
    <w:rsid w:val="00790451"/>
    <w:rsid w:val="00790B87"/>
    <w:rsid w:val="00790BB3"/>
    <w:rsid w:val="00792C1A"/>
    <w:rsid w:val="00795E9F"/>
    <w:rsid w:val="00796732"/>
    <w:rsid w:val="007A0425"/>
    <w:rsid w:val="007A36D1"/>
    <w:rsid w:val="007A6B2D"/>
    <w:rsid w:val="007A7466"/>
    <w:rsid w:val="007A77FD"/>
    <w:rsid w:val="007B201A"/>
    <w:rsid w:val="007B358D"/>
    <w:rsid w:val="007B5A52"/>
    <w:rsid w:val="007B5D5D"/>
    <w:rsid w:val="007B60FF"/>
    <w:rsid w:val="007B6937"/>
    <w:rsid w:val="007B6E16"/>
    <w:rsid w:val="007B7C95"/>
    <w:rsid w:val="007C38D2"/>
    <w:rsid w:val="007C39F4"/>
    <w:rsid w:val="007C3D40"/>
    <w:rsid w:val="007C5FFF"/>
    <w:rsid w:val="007C6FB2"/>
    <w:rsid w:val="007D01D3"/>
    <w:rsid w:val="007D0AAA"/>
    <w:rsid w:val="007D147E"/>
    <w:rsid w:val="007D15D8"/>
    <w:rsid w:val="007D31CD"/>
    <w:rsid w:val="007D41DD"/>
    <w:rsid w:val="007D4332"/>
    <w:rsid w:val="007D4CFA"/>
    <w:rsid w:val="007D4FED"/>
    <w:rsid w:val="007D6B78"/>
    <w:rsid w:val="007E11C6"/>
    <w:rsid w:val="007E1A06"/>
    <w:rsid w:val="007E292A"/>
    <w:rsid w:val="007E2C94"/>
    <w:rsid w:val="007E2E8E"/>
    <w:rsid w:val="007E4EC7"/>
    <w:rsid w:val="007E6EA6"/>
    <w:rsid w:val="007E7F54"/>
    <w:rsid w:val="007F10C0"/>
    <w:rsid w:val="007F182B"/>
    <w:rsid w:val="007F2234"/>
    <w:rsid w:val="007F2738"/>
    <w:rsid w:val="007F353F"/>
    <w:rsid w:val="007F3679"/>
    <w:rsid w:val="007F58B7"/>
    <w:rsid w:val="00800291"/>
    <w:rsid w:val="0080141B"/>
    <w:rsid w:val="00802CF1"/>
    <w:rsid w:val="0080498F"/>
    <w:rsid w:val="0080680F"/>
    <w:rsid w:val="008071FA"/>
    <w:rsid w:val="00807C0A"/>
    <w:rsid w:val="00807EEA"/>
    <w:rsid w:val="00811DA3"/>
    <w:rsid w:val="008121C9"/>
    <w:rsid w:val="008133CD"/>
    <w:rsid w:val="00817EF7"/>
    <w:rsid w:val="008201F5"/>
    <w:rsid w:val="00820E42"/>
    <w:rsid w:val="00821572"/>
    <w:rsid w:val="00821A10"/>
    <w:rsid w:val="00821A22"/>
    <w:rsid w:val="00822EFE"/>
    <w:rsid w:val="008234AF"/>
    <w:rsid w:val="00824873"/>
    <w:rsid w:val="00824DFC"/>
    <w:rsid w:val="00825CE9"/>
    <w:rsid w:val="00825E9C"/>
    <w:rsid w:val="00826BD1"/>
    <w:rsid w:val="00830724"/>
    <w:rsid w:val="008319A8"/>
    <w:rsid w:val="00831EB0"/>
    <w:rsid w:val="00831EF5"/>
    <w:rsid w:val="0083213B"/>
    <w:rsid w:val="00833959"/>
    <w:rsid w:val="00833BCA"/>
    <w:rsid w:val="008342C3"/>
    <w:rsid w:val="00834CCD"/>
    <w:rsid w:val="0083588C"/>
    <w:rsid w:val="0083593B"/>
    <w:rsid w:val="00835C74"/>
    <w:rsid w:val="00841C7D"/>
    <w:rsid w:val="0084467E"/>
    <w:rsid w:val="008450E2"/>
    <w:rsid w:val="00847416"/>
    <w:rsid w:val="00847C74"/>
    <w:rsid w:val="00851985"/>
    <w:rsid w:val="00855879"/>
    <w:rsid w:val="0085634B"/>
    <w:rsid w:val="0085686C"/>
    <w:rsid w:val="00857FB8"/>
    <w:rsid w:val="00860654"/>
    <w:rsid w:val="00863560"/>
    <w:rsid w:val="00864DAE"/>
    <w:rsid w:val="008652A6"/>
    <w:rsid w:val="008656D3"/>
    <w:rsid w:val="00872B0F"/>
    <w:rsid w:val="00872D41"/>
    <w:rsid w:val="00874BD1"/>
    <w:rsid w:val="008751F8"/>
    <w:rsid w:val="00875648"/>
    <w:rsid w:val="0087566D"/>
    <w:rsid w:val="00876C24"/>
    <w:rsid w:val="00876EEF"/>
    <w:rsid w:val="00881913"/>
    <w:rsid w:val="0088328F"/>
    <w:rsid w:val="008842DF"/>
    <w:rsid w:val="00884508"/>
    <w:rsid w:val="00885FDF"/>
    <w:rsid w:val="00885FE2"/>
    <w:rsid w:val="00886384"/>
    <w:rsid w:val="008865A3"/>
    <w:rsid w:val="0089060C"/>
    <w:rsid w:val="0089066B"/>
    <w:rsid w:val="00890B91"/>
    <w:rsid w:val="00890C3B"/>
    <w:rsid w:val="008924CC"/>
    <w:rsid w:val="00892708"/>
    <w:rsid w:val="00893C82"/>
    <w:rsid w:val="00897685"/>
    <w:rsid w:val="00897758"/>
    <w:rsid w:val="00897BD4"/>
    <w:rsid w:val="008A1D43"/>
    <w:rsid w:val="008A5410"/>
    <w:rsid w:val="008A61BB"/>
    <w:rsid w:val="008A7CF7"/>
    <w:rsid w:val="008B0151"/>
    <w:rsid w:val="008B06AB"/>
    <w:rsid w:val="008B081A"/>
    <w:rsid w:val="008B0963"/>
    <w:rsid w:val="008B100B"/>
    <w:rsid w:val="008B1A28"/>
    <w:rsid w:val="008B3412"/>
    <w:rsid w:val="008B60BC"/>
    <w:rsid w:val="008B6787"/>
    <w:rsid w:val="008C030E"/>
    <w:rsid w:val="008C06AA"/>
    <w:rsid w:val="008C1EFC"/>
    <w:rsid w:val="008C2133"/>
    <w:rsid w:val="008C39F1"/>
    <w:rsid w:val="008C4B1D"/>
    <w:rsid w:val="008C7786"/>
    <w:rsid w:val="008C7A95"/>
    <w:rsid w:val="008D02DD"/>
    <w:rsid w:val="008D08A7"/>
    <w:rsid w:val="008D0CF7"/>
    <w:rsid w:val="008D20FE"/>
    <w:rsid w:val="008D2C72"/>
    <w:rsid w:val="008D4395"/>
    <w:rsid w:val="008D4A59"/>
    <w:rsid w:val="008D5242"/>
    <w:rsid w:val="008D571E"/>
    <w:rsid w:val="008D5984"/>
    <w:rsid w:val="008D64CB"/>
    <w:rsid w:val="008D6865"/>
    <w:rsid w:val="008D6BB1"/>
    <w:rsid w:val="008E0A54"/>
    <w:rsid w:val="008E12AC"/>
    <w:rsid w:val="008E355C"/>
    <w:rsid w:val="008E42A2"/>
    <w:rsid w:val="008E52B1"/>
    <w:rsid w:val="008E6D94"/>
    <w:rsid w:val="008F1105"/>
    <w:rsid w:val="008F23E8"/>
    <w:rsid w:val="008F431D"/>
    <w:rsid w:val="008F519E"/>
    <w:rsid w:val="008F5E31"/>
    <w:rsid w:val="008F7789"/>
    <w:rsid w:val="008F7E0C"/>
    <w:rsid w:val="00903467"/>
    <w:rsid w:val="00905E65"/>
    <w:rsid w:val="00906247"/>
    <w:rsid w:val="009062BD"/>
    <w:rsid w:val="00906E8A"/>
    <w:rsid w:val="00906EAA"/>
    <w:rsid w:val="00910BED"/>
    <w:rsid w:val="00911855"/>
    <w:rsid w:val="00913683"/>
    <w:rsid w:val="009143E5"/>
    <w:rsid w:val="00915980"/>
    <w:rsid w:val="00915B5C"/>
    <w:rsid w:val="009172EB"/>
    <w:rsid w:val="009174B5"/>
    <w:rsid w:val="00920F7E"/>
    <w:rsid w:val="00921894"/>
    <w:rsid w:val="009218FA"/>
    <w:rsid w:val="009252E8"/>
    <w:rsid w:val="00925771"/>
    <w:rsid w:val="00925ABF"/>
    <w:rsid w:val="00925FC3"/>
    <w:rsid w:val="00926EFA"/>
    <w:rsid w:val="009300F3"/>
    <w:rsid w:val="009303CD"/>
    <w:rsid w:val="009308EB"/>
    <w:rsid w:val="00931B15"/>
    <w:rsid w:val="009320B8"/>
    <w:rsid w:val="00937006"/>
    <w:rsid w:val="0094087D"/>
    <w:rsid w:val="00940BD7"/>
    <w:rsid w:val="00940C29"/>
    <w:rsid w:val="00942646"/>
    <w:rsid w:val="00942EF0"/>
    <w:rsid w:val="00943203"/>
    <w:rsid w:val="0094364E"/>
    <w:rsid w:val="009438D3"/>
    <w:rsid w:val="00944715"/>
    <w:rsid w:val="0094520B"/>
    <w:rsid w:val="00946623"/>
    <w:rsid w:val="00946D40"/>
    <w:rsid w:val="00950D4F"/>
    <w:rsid w:val="00951980"/>
    <w:rsid w:val="00952B9D"/>
    <w:rsid w:val="00953219"/>
    <w:rsid w:val="00955255"/>
    <w:rsid w:val="00955BBB"/>
    <w:rsid w:val="00955BF3"/>
    <w:rsid w:val="00957767"/>
    <w:rsid w:val="00957C89"/>
    <w:rsid w:val="0096022D"/>
    <w:rsid w:val="0096053F"/>
    <w:rsid w:val="009607D3"/>
    <w:rsid w:val="0096105F"/>
    <w:rsid w:val="00963535"/>
    <w:rsid w:val="0096473B"/>
    <w:rsid w:val="009654FC"/>
    <w:rsid w:val="00967B72"/>
    <w:rsid w:val="00970174"/>
    <w:rsid w:val="00970DD2"/>
    <w:rsid w:val="00971057"/>
    <w:rsid w:val="00971A47"/>
    <w:rsid w:val="00973DA2"/>
    <w:rsid w:val="00974F7A"/>
    <w:rsid w:val="009763A5"/>
    <w:rsid w:val="00976586"/>
    <w:rsid w:val="009809C9"/>
    <w:rsid w:val="00981E93"/>
    <w:rsid w:val="00982897"/>
    <w:rsid w:val="00982BA1"/>
    <w:rsid w:val="00982F23"/>
    <w:rsid w:val="009833AF"/>
    <w:rsid w:val="009838CB"/>
    <w:rsid w:val="00983F00"/>
    <w:rsid w:val="00984A72"/>
    <w:rsid w:val="00984BCE"/>
    <w:rsid w:val="00984FDA"/>
    <w:rsid w:val="00986E0C"/>
    <w:rsid w:val="009928F4"/>
    <w:rsid w:val="00996F9D"/>
    <w:rsid w:val="00997141"/>
    <w:rsid w:val="00997A05"/>
    <w:rsid w:val="00997EEA"/>
    <w:rsid w:val="00997FE7"/>
    <w:rsid w:val="009A11C0"/>
    <w:rsid w:val="009A14C9"/>
    <w:rsid w:val="009A1532"/>
    <w:rsid w:val="009A249C"/>
    <w:rsid w:val="009A2B91"/>
    <w:rsid w:val="009A4B16"/>
    <w:rsid w:val="009A536C"/>
    <w:rsid w:val="009A572F"/>
    <w:rsid w:val="009A5F63"/>
    <w:rsid w:val="009A67B9"/>
    <w:rsid w:val="009A6B4D"/>
    <w:rsid w:val="009A70C6"/>
    <w:rsid w:val="009B0500"/>
    <w:rsid w:val="009B0756"/>
    <w:rsid w:val="009B0F03"/>
    <w:rsid w:val="009B1770"/>
    <w:rsid w:val="009B2AAB"/>
    <w:rsid w:val="009B338E"/>
    <w:rsid w:val="009B4678"/>
    <w:rsid w:val="009B6151"/>
    <w:rsid w:val="009B7681"/>
    <w:rsid w:val="009B7B64"/>
    <w:rsid w:val="009B7DE9"/>
    <w:rsid w:val="009C05E5"/>
    <w:rsid w:val="009C2F25"/>
    <w:rsid w:val="009C3C7B"/>
    <w:rsid w:val="009C3FE6"/>
    <w:rsid w:val="009C45A4"/>
    <w:rsid w:val="009C46D8"/>
    <w:rsid w:val="009C4F2E"/>
    <w:rsid w:val="009C68AA"/>
    <w:rsid w:val="009C6A91"/>
    <w:rsid w:val="009C7FED"/>
    <w:rsid w:val="009D15F1"/>
    <w:rsid w:val="009D1685"/>
    <w:rsid w:val="009D16BC"/>
    <w:rsid w:val="009D2B10"/>
    <w:rsid w:val="009D4F02"/>
    <w:rsid w:val="009D5962"/>
    <w:rsid w:val="009D6EA0"/>
    <w:rsid w:val="009E0234"/>
    <w:rsid w:val="009E1AAB"/>
    <w:rsid w:val="009E20F2"/>
    <w:rsid w:val="009E225A"/>
    <w:rsid w:val="009E27F8"/>
    <w:rsid w:val="009E3274"/>
    <w:rsid w:val="009E3C9D"/>
    <w:rsid w:val="009E3D6F"/>
    <w:rsid w:val="009E44BB"/>
    <w:rsid w:val="009E4F6E"/>
    <w:rsid w:val="009E5A80"/>
    <w:rsid w:val="009E5BA8"/>
    <w:rsid w:val="009E5D82"/>
    <w:rsid w:val="009E61E5"/>
    <w:rsid w:val="009E7CC2"/>
    <w:rsid w:val="009F0BD8"/>
    <w:rsid w:val="009F299F"/>
    <w:rsid w:val="009F3649"/>
    <w:rsid w:val="009F4F7B"/>
    <w:rsid w:val="009F5C76"/>
    <w:rsid w:val="009F5FA1"/>
    <w:rsid w:val="009F6F07"/>
    <w:rsid w:val="009F71F5"/>
    <w:rsid w:val="009F77FE"/>
    <w:rsid w:val="00A01C06"/>
    <w:rsid w:val="00A02E70"/>
    <w:rsid w:val="00A02FEF"/>
    <w:rsid w:val="00A04F16"/>
    <w:rsid w:val="00A05997"/>
    <w:rsid w:val="00A0662C"/>
    <w:rsid w:val="00A07981"/>
    <w:rsid w:val="00A14D2B"/>
    <w:rsid w:val="00A1525A"/>
    <w:rsid w:val="00A15B88"/>
    <w:rsid w:val="00A16CAD"/>
    <w:rsid w:val="00A16E04"/>
    <w:rsid w:val="00A16F9F"/>
    <w:rsid w:val="00A16FFD"/>
    <w:rsid w:val="00A1707F"/>
    <w:rsid w:val="00A21061"/>
    <w:rsid w:val="00A233F3"/>
    <w:rsid w:val="00A24E71"/>
    <w:rsid w:val="00A267B5"/>
    <w:rsid w:val="00A27699"/>
    <w:rsid w:val="00A33368"/>
    <w:rsid w:val="00A342B5"/>
    <w:rsid w:val="00A35350"/>
    <w:rsid w:val="00A35C98"/>
    <w:rsid w:val="00A36170"/>
    <w:rsid w:val="00A40EC0"/>
    <w:rsid w:val="00A411EB"/>
    <w:rsid w:val="00A41DD9"/>
    <w:rsid w:val="00A43701"/>
    <w:rsid w:val="00A43896"/>
    <w:rsid w:val="00A43C07"/>
    <w:rsid w:val="00A4565E"/>
    <w:rsid w:val="00A45B56"/>
    <w:rsid w:val="00A4603C"/>
    <w:rsid w:val="00A47986"/>
    <w:rsid w:val="00A51BFF"/>
    <w:rsid w:val="00A53967"/>
    <w:rsid w:val="00A54994"/>
    <w:rsid w:val="00A55955"/>
    <w:rsid w:val="00A55DE5"/>
    <w:rsid w:val="00A55F92"/>
    <w:rsid w:val="00A600E4"/>
    <w:rsid w:val="00A607FD"/>
    <w:rsid w:val="00A617D5"/>
    <w:rsid w:val="00A618EB"/>
    <w:rsid w:val="00A6244E"/>
    <w:rsid w:val="00A62AF4"/>
    <w:rsid w:val="00A62C8E"/>
    <w:rsid w:val="00A62E1F"/>
    <w:rsid w:val="00A63CCB"/>
    <w:rsid w:val="00A65A8B"/>
    <w:rsid w:val="00A665C7"/>
    <w:rsid w:val="00A66C4F"/>
    <w:rsid w:val="00A67E81"/>
    <w:rsid w:val="00A70B9F"/>
    <w:rsid w:val="00A7118B"/>
    <w:rsid w:val="00A7133E"/>
    <w:rsid w:val="00A71EB8"/>
    <w:rsid w:val="00A74334"/>
    <w:rsid w:val="00A7783D"/>
    <w:rsid w:val="00A80DFD"/>
    <w:rsid w:val="00A80EA1"/>
    <w:rsid w:val="00A81454"/>
    <w:rsid w:val="00A831D7"/>
    <w:rsid w:val="00A83E67"/>
    <w:rsid w:val="00A8620E"/>
    <w:rsid w:val="00A86559"/>
    <w:rsid w:val="00A90478"/>
    <w:rsid w:val="00A92616"/>
    <w:rsid w:val="00A943B7"/>
    <w:rsid w:val="00A94C91"/>
    <w:rsid w:val="00A95069"/>
    <w:rsid w:val="00A95F4E"/>
    <w:rsid w:val="00A96762"/>
    <w:rsid w:val="00A9712F"/>
    <w:rsid w:val="00A97659"/>
    <w:rsid w:val="00A97B67"/>
    <w:rsid w:val="00A97F5D"/>
    <w:rsid w:val="00AA13A8"/>
    <w:rsid w:val="00AA1B02"/>
    <w:rsid w:val="00AA40DB"/>
    <w:rsid w:val="00AA4C8A"/>
    <w:rsid w:val="00AA4C99"/>
    <w:rsid w:val="00AA5863"/>
    <w:rsid w:val="00AA6C02"/>
    <w:rsid w:val="00AA7677"/>
    <w:rsid w:val="00AA7A89"/>
    <w:rsid w:val="00AB184F"/>
    <w:rsid w:val="00AB1DD3"/>
    <w:rsid w:val="00AB2008"/>
    <w:rsid w:val="00AB362D"/>
    <w:rsid w:val="00AB3FF8"/>
    <w:rsid w:val="00AB585E"/>
    <w:rsid w:val="00AB6D28"/>
    <w:rsid w:val="00AB760D"/>
    <w:rsid w:val="00AC0E61"/>
    <w:rsid w:val="00AC11A4"/>
    <w:rsid w:val="00AC1977"/>
    <w:rsid w:val="00AC3151"/>
    <w:rsid w:val="00AC34B7"/>
    <w:rsid w:val="00AC3F02"/>
    <w:rsid w:val="00AC573E"/>
    <w:rsid w:val="00AC5A2B"/>
    <w:rsid w:val="00AC5C85"/>
    <w:rsid w:val="00AC6C5C"/>
    <w:rsid w:val="00AD132F"/>
    <w:rsid w:val="00AD235B"/>
    <w:rsid w:val="00AD2419"/>
    <w:rsid w:val="00AD2786"/>
    <w:rsid w:val="00AD2923"/>
    <w:rsid w:val="00AD3A58"/>
    <w:rsid w:val="00AD4BD5"/>
    <w:rsid w:val="00AD505F"/>
    <w:rsid w:val="00AE03E3"/>
    <w:rsid w:val="00AE3882"/>
    <w:rsid w:val="00AE4BAD"/>
    <w:rsid w:val="00AE52AE"/>
    <w:rsid w:val="00AE672F"/>
    <w:rsid w:val="00AE6EB0"/>
    <w:rsid w:val="00AE74EB"/>
    <w:rsid w:val="00AE7843"/>
    <w:rsid w:val="00AE7E00"/>
    <w:rsid w:val="00AE7EE1"/>
    <w:rsid w:val="00AF1F2C"/>
    <w:rsid w:val="00AF46BF"/>
    <w:rsid w:val="00AF5268"/>
    <w:rsid w:val="00AF52F2"/>
    <w:rsid w:val="00AF5397"/>
    <w:rsid w:val="00AF58C0"/>
    <w:rsid w:val="00AF6E2D"/>
    <w:rsid w:val="00AF75BD"/>
    <w:rsid w:val="00B0008E"/>
    <w:rsid w:val="00B01010"/>
    <w:rsid w:val="00B0242D"/>
    <w:rsid w:val="00B02A02"/>
    <w:rsid w:val="00B04304"/>
    <w:rsid w:val="00B047FC"/>
    <w:rsid w:val="00B0511D"/>
    <w:rsid w:val="00B05301"/>
    <w:rsid w:val="00B06831"/>
    <w:rsid w:val="00B07870"/>
    <w:rsid w:val="00B11FC4"/>
    <w:rsid w:val="00B1275F"/>
    <w:rsid w:val="00B12EAD"/>
    <w:rsid w:val="00B13B1B"/>
    <w:rsid w:val="00B1538E"/>
    <w:rsid w:val="00B17D74"/>
    <w:rsid w:val="00B21263"/>
    <w:rsid w:val="00B21983"/>
    <w:rsid w:val="00B22E3C"/>
    <w:rsid w:val="00B233F2"/>
    <w:rsid w:val="00B23A36"/>
    <w:rsid w:val="00B2610E"/>
    <w:rsid w:val="00B26687"/>
    <w:rsid w:val="00B27B02"/>
    <w:rsid w:val="00B27F03"/>
    <w:rsid w:val="00B302D1"/>
    <w:rsid w:val="00B3104A"/>
    <w:rsid w:val="00B318A2"/>
    <w:rsid w:val="00B31EE2"/>
    <w:rsid w:val="00B33EC7"/>
    <w:rsid w:val="00B340E0"/>
    <w:rsid w:val="00B34914"/>
    <w:rsid w:val="00B349A6"/>
    <w:rsid w:val="00B34E1A"/>
    <w:rsid w:val="00B3505D"/>
    <w:rsid w:val="00B364A5"/>
    <w:rsid w:val="00B4040F"/>
    <w:rsid w:val="00B41424"/>
    <w:rsid w:val="00B4151D"/>
    <w:rsid w:val="00B41635"/>
    <w:rsid w:val="00B419F3"/>
    <w:rsid w:val="00B427F7"/>
    <w:rsid w:val="00B4592F"/>
    <w:rsid w:val="00B4690A"/>
    <w:rsid w:val="00B46C10"/>
    <w:rsid w:val="00B475E3"/>
    <w:rsid w:val="00B5087A"/>
    <w:rsid w:val="00B5147F"/>
    <w:rsid w:val="00B5357A"/>
    <w:rsid w:val="00B56857"/>
    <w:rsid w:val="00B57450"/>
    <w:rsid w:val="00B576AB"/>
    <w:rsid w:val="00B577C7"/>
    <w:rsid w:val="00B57A5E"/>
    <w:rsid w:val="00B57F04"/>
    <w:rsid w:val="00B60AC1"/>
    <w:rsid w:val="00B61749"/>
    <w:rsid w:val="00B67863"/>
    <w:rsid w:val="00B67BB2"/>
    <w:rsid w:val="00B70460"/>
    <w:rsid w:val="00B72C43"/>
    <w:rsid w:val="00B73318"/>
    <w:rsid w:val="00B73687"/>
    <w:rsid w:val="00B77112"/>
    <w:rsid w:val="00B7716F"/>
    <w:rsid w:val="00B77C42"/>
    <w:rsid w:val="00B8144E"/>
    <w:rsid w:val="00B824E0"/>
    <w:rsid w:val="00B83664"/>
    <w:rsid w:val="00B84CA4"/>
    <w:rsid w:val="00B84FC5"/>
    <w:rsid w:val="00B85D12"/>
    <w:rsid w:val="00B86DCE"/>
    <w:rsid w:val="00B874BE"/>
    <w:rsid w:val="00B87A24"/>
    <w:rsid w:val="00B87AFB"/>
    <w:rsid w:val="00B90E4F"/>
    <w:rsid w:val="00B91275"/>
    <w:rsid w:val="00B91798"/>
    <w:rsid w:val="00B9267D"/>
    <w:rsid w:val="00B9452C"/>
    <w:rsid w:val="00B951E8"/>
    <w:rsid w:val="00B95547"/>
    <w:rsid w:val="00B957DD"/>
    <w:rsid w:val="00B95E48"/>
    <w:rsid w:val="00B96159"/>
    <w:rsid w:val="00BA1DEA"/>
    <w:rsid w:val="00BA5F44"/>
    <w:rsid w:val="00BA64A5"/>
    <w:rsid w:val="00BB19D0"/>
    <w:rsid w:val="00BB3D33"/>
    <w:rsid w:val="00BB4652"/>
    <w:rsid w:val="00BB586B"/>
    <w:rsid w:val="00BB5ABA"/>
    <w:rsid w:val="00BB6A8A"/>
    <w:rsid w:val="00BC0D37"/>
    <w:rsid w:val="00BC5801"/>
    <w:rsid w:val="00BC5B10"/>
    <w:rsid w:val="00BC6918"/>
    <w:rsid w:val="00BC6F54"/>
    <w:rsid w:val="00BD04DD"/>
    <w:rsid w:val="00BD0DE4"/>
    <w:rsid w:val="00BD0EBB"/>
    <w:rsid w:val="00BD2F58"/>
    <w:rsid w:val="00BD369D"/>
    <w:rsid w:val="00BD425B"/>
    <w:rsid w:val="00BD4685"/>
    <w:rsid w:val="00BD4F0C"/>
    <w:rsid w:val="00BD5361"/>
    <w:rsid w:val="00BE19E5"/>
    <w:rsid w:val="00BE3A15"/>
    <w:rsid w:val="00BE4302"/>
    <w:rsid w:val="00BE750E"/>
    <w:rsid w:val="00BE766A"/>
    <w:rsid w:val="00BF2341"/>
    <w:rsid w:val="00BF4832"/>
    <w:rsid w:val="00BF5CC9"/>
    <w:rsid w:val="00BF65E9"/>
    <w:rsid w:val="00BF6641"/>
    <w:rsid w:val="00BF731F"/>
    <w:rsid w:val="00BF796C"/>
    <w:rsid w:val="00BF7F08"/>
    <w:rsid w:val="00C02D98"/>
    <w:rsid w:val="00C0542D"/>
    <w:rsid w:val="00C06034"/>
    <w:rsid w:val="00C06987"/>
    <w:rsid w:val="00C1084D"/>
    <w:rsid w:val="00C11AD5"/>
    <w:rsid w:val="00C12138"/>
    <w:rsid w:val="00C1385B"/>
    <w:rsid w:val="00C1597B"/>
    <w:rsid w:val="00C15B32"/>
    <w:rsid w:val="00C15DD6"/>
    <w:rsid w:val="00C16B52"/>
    <w:rsid w:val="00C16CCD"/>
    <w:rsid w:val="00C20D65"/>
    <w:rsid w:val="00C2157D"/>
    <w:rsid w:val="00C2191C"/>
    <w:rsid w:val="00C22084"/>
    <w:rsid w:val="00C22FC7"/>
    <w:rsid w:val="00C23816"/>
    <w:rsid w:val="00C23BA7"/>
    <w:rsid w:val="00C24B9D"/>
    <w:rsid w:val="00C24EE2"/>
    <w:rsid w:val="00C254F4"/>
    <w:rsid w:val="00C25659"/>
    <w:rsid w:val="00C25B92"/>
    <w:rsid w:val="00C264E9"/>
    <w:rsid w:val="00C26A1F"/>
    <w:rsid w:val="00C26BC3"/>
    <w:rsid w:val="00C304F9"/>
    <w:rsid w:val="00C305FE"/>
    <w:rsid w:val="00C32537"/>
    <w:rsid w:val="00C32D7A"/>
    <w:rsid w:val="00C35539"/>
    <w:rsid w:val="00C356A7"/>
    <w:rsid w:val="00C3599C"/>
    <w:rsid w:val="00C36F94"/>
    <w:rsid w:val="00C406A4"/>
    <w:rsid w:val="00C408EC"/>
    <w:rsid w:val="00C414D8"/>
    <w:rsid w:val="00C43ADA"/>
    <w:rsid w:val="00C44B59"/>
    <w:rsid w:val="00C45C96"/>
    <w:rsid w:val="00C475B5"/>
    <w:rsid w:val="00C51286"/>
    <w:rsid w:val="00C5215F"/>
    <w:rsid w:val="00C5350D"/>
    <w:rsid w:val="00C544AC"/>
    <w:rsid w:val="00C563B6"/>
    <w:rsid w:val="00C575C1"/>
    <w:rsid w:val="00C60942"/>
    <w:rsid w:val="00C62CE1"/>
    <w:rsid w:val="00C637C5"/>
    <w:rsid w:val="00C6748D"/>
    <w:rsid w:val="00C67A72"/>
    <w:rsid w:val="00C67C42"/>
    <w:rsid w:val="00C71029"/>
    <w:rsid w:val="00C718DD"/>
    <w:rsid w:val="00C71CE5"/>
    <w:rsid w:val="00C71EBB"/>
    <w:rsid w:val="00C72096"/>
    <w:rsid w:val="00C72318"/>
    <w:rsid w:val="00C72477"/>
    <w:rsid w:val="00C740B4"/>
    <w:rsid w:val="00C76417"/>
    <w:rsid w:val="00C800F1"/>
    <w:rsid w:val="00C83382"/>
    <w:rsid w:val="00C84247"/>
    <w:rsid w:val="00C8460B"/>
    <w:rsid w:val="00C846D6"/>
    <w:rsid w:val="00C855B4"/>
    <w:rsid w:val="00C87B00"/>
    <w:rsid w:val="00C87E45"/>
    <w:rsid w:val="00C9037E"/>
    <w:rsid w:val="00C9117B"/>
    <w:rsid w:val="00C9217C"/>
    <w:rsid w:val="00C934BE"/>
    <w:rsid w:val="00C93F62"/>
    <w:rsid w:val="00C950B4"/>
    <w:rsid w:val="00C960E8"/>
    <w:rsid w:val="00C96F96"/>
    <w:rsid w:val="00CA2C18"/>
    <w:rsid w:val="00CA5E3B"/>
    <w:rsid w:val="00CA6AEC"/>
    <w:rsid w:val="00CA6ECB"/>
    <w:rsid w:val="00CA778C"/>
    <w:rsid w:val="00CA7E1A"/>
    <w:rsid w:val="00CA7F68"/>
    <w:rsid w:val="00CB26F4"/>
    <w:rsid w:val="00CB3885"/>
    <w:rsid w:val="00CB4A28"/>
    <w:rsid w:val="00CB4EBB"/>
    <w:rsid w:val="00CB582C"/>
    <w:rsid w:val="00CB5B38"/>
    <w:rsid w:val="00CB778D"/>
    <w:rsid w:val="00CB7AD9"/>
    <w:rsid w:val="00CB7B3D"/>
    <w:rsid w:val="00CC018D"/>
    <w:rsid w:val="00CC14BE"/>
    <w:rsid w:val="00CC163D"/>
    <w:rsid w:val="00CC2B7A"/>
    <w:rsid w:val="00CC4044"/>
    <w:rsid w:val="00CC4AC2"/>
    <w:rsid w:val="00CC5EC2"/>
    <w:rsid w:val="00CC719B"/>
    <w:rsid w:val="00CC7C40"/>
    <w:rsid w:val="00CD494A"/>
    <w:rsid w:val="00CD51DD"/>
    <w:rsid w:val="00CD6C9A"/>
    <w:rsid w:val="00CD7670"/>
    <w:rsid w:val="00CE0723"/>
    <w:rsid w:val="00CE1430"/>
    <w:rsid w:val="00CE3495"/>
    <w:rsid w:val="00CE421E"/>
    <w:rsid w:val="00CE5241"/>
    <w:rsid w:val="00CE5313"/>
    <w:rsid w:val="00CE5A81"/>
    <w:rsid w:val="00CE611B"/>
    <w:rsid w:val="00CE6DE5"/>
    <w:rsid w:val="00CF0A93"/>
    <w:rsid w:val="00CF156F"/>
    <w:rsid w:val="00CF2E63"/>
    <w:rsid w:val="00CF3B80"/>
    <w:rsid w:val="00CF4A51"/>
    <w:rsid w:val="00CF4BCC"/>
    <w:rsid w:val="00CF542E"/>
    <w:rsid w:val="00CF7DA1"/>
    <w:rsid w:val="00CF7F72"/>
    <w:rsid w:val="00D00CD9"/>
    <w:rsid w:val="00D00F82"/>
    <w:rsid w:val="00D0205F"/>
    <w:rsid w:val="00D02499"/>
    <w:rsid w:val="00D055E0"/>
    <w:rsid w:val="00D06564"/>
    <w:rsid w:val="00D108AD"/>
    <w:rsid w:val="00D127DC"/>
    <w:rsid w:val="00D12854"/>
    <w:rsid w:val="00D14AB2"/>
    <w:rsid w:val="00D1514C"/>
    <w:rsid w:val="00D1630E"/>
    <w:rsid w:val="00D16899"/>
    <w:rsid w:val="00D168D5"/>
    <w:rsid w:val="00D203D9"/>
    <w:rsid w:val="00D21FF2"/>
    <w:rsid w:val="00D22881"/>
    <w:rsid w:val="00D233FA"/>
    <w:rsid w:val="00D237D2"/>
    <w:rsid w:val="00D24049"/>
    <w:rsid w:val="00D27AAA"/>
    <w:rsid w:val="00D30843"/>
    <w:rsid w:val="00D31036"/>
    <w:rsid w:val="00D31B38"/>
    <w:rsid w:val="00D31C01"/>
    <w:rsid w:val="00D32071"/>
    <w:rsid w:val="00D34EA0"/>
    <w:rsid w:val="00D37ECF"/>
    <w:rsid w:val="00D4274D"/>
    <w:rsid w:val="00D42988"/>
    <w:rsid w:val="00D443A7"/>
    <w:rsid w:val="00D455D8"/>
    <w:rsid w:val="00D46D61"/>
    <w:rsid w:val="00D46E7D"/>
    <w:rsid w:val="00D47466"/>
    <w:rsid w:val="00D47528"/>
    <w:rsid w:val="00D47897"/>
    <w:rsid w:val="00D5035D"/>
    <w:rsid w:val="00D50DD7"/>
    <w:rsid w:val="00D51992"/>
    <w:rsid w:val="00D52084"/>
    <w:rsid w:val="00D53D87"/>
    <w:rsid w:val="00D5451E"/>
    <w:rsid w:val="00D54B14"/>
    <w:rsid w:val="00D569E3"/>
    <w:rsid w:val="00D62687"/>
    <w:rsid w:val="00D64161"/>
    <w:rsid w:val="00D64EEB"/>
    <w:rsid w:val="00D65DB0"/>
    <w:rsid w:val="00D71098"/>
    <w:rsid w:val="00D71FED"/>
    <w:rsid w:val="00D72FE9"/>
    <w:rsid w:val="00D73A04"/>
    <w:rsid w:val="00D73AFA"/>
    <w:rsid w:val="00D742C5"/>
    <w:rsid w:val="00D75A31"/>
    <w:rsid w:val="00D77428"/>
    <w:rsid w:val="00D813A3"/>
    <w:rsid w:val="00D81959"/>
    <w:rsid w:val="00D8285B"/>
    <w:rsid w:val="00D83020"/>
    <w:rsid w:val="00D843BA"/>
    <w:rsid w:val="00D85589"/>
    <w:rsid w:val="00D855C6"/>
    <w:rsid w:val="00D85FD1"/>
    <w:rsid w:val="00D8664E"/>
    <w:rsid w:val="00D875F0"/>
    <w:rsid w:val="00D87E31"/>
    <w:rsid w:val="00D91570"/>
    <w:rsid w:val="00D92B6F"/>
    <w:rsid w:val="00D9354A"/>
    <w:rsid w:val="00D94D4B"/>
    <w:rsid w:val="00D94E9C"/>
    <w:rsid w:val="00D957E2"/>
    <w:rsid w:val="00D965A3"/>
    <w:rsid w:val="00DA1461"/>
    <w:rsid w:val="00DA1546"/>
    <w:rsid w:val="00DA2AF7"/>
    <w:rsid w:val="00DA2ECB"/>
    <w:rsid w:val="00DA33DF"/>
    <w:rsid w:val="00DA3410"/>
    <w:rsid w:val="00DA3D87"/>
    <w:rsid w:val="00DA4B30"/>
    <w:rsid w:val="00DA4FD0"/>
    <w:rsid w:val="00DA5055"/>
    <w:rsid w:val="00DA67DD"/>
    <w:rsid w:val="00DA6D8D"/>
    <w:rsid w:val="00DB01CC"/>
    <w:rsid w:val="00DB0576"/>
    <w:rsid w:val="00DB141D"/>
    <w:rsid w:val="00DB1A34"/>
    <w:rsid w:val="00DB1AC4"/>
    <w:rsid w:val="00DB1F43"/>
    <w:rsid w:val="00DB4060"/>
    <w:rsid w:val="00DB407E"/>
    <w:rsid w:val="00DB463C"/>
    <w:rsid w:val="00DB4CE8"/>
    <w:rsid w:val="00DB518D"/>
    <w:rsid w:val="00DC2050"/>
    <w:rsid w:val="00DC30F3"/>
    <w:rsid w:val="00DC393B"/>
    <w:rsid w:val="00DC4BAF"/>
    <w:rsid w:val="00DC504E"/>
    <w:rsid w:val="00DC50A9"/>
    <w:rsid w:val="00DC5C66"/>
    <w:rsid w:val="00DC5F8D"/>
    <w:rsid w:val="00DC6C39"/>
    <w:rsid w:val="00DD39D4"/>
    <w:rsid w:val="00DD5D72"/>
    <w:rsid w:val="00DD7526"/>
    <w:rsid w:val="00DD7875"/>
    <w:rsid w:val="00DD7F34"/>
    <w:rsid w:val="00DE1F10"/>
    <w:rsid w:val="00DE2B58"/>
    <w:rsid w:val="00DE5AF5"/>
    <w:rsid w:val="00DF05F4"/>
    <w:rsid w:val="00DF0F22"/>
    <w:rsid w:val="00DF4202"/>
    <w:rsid w:val="00DF4981"/>
    <w:rsid w:val="00DF6428"/>
    <w:rsid w:val="00DF662A"/>
    <w:rsid w:val="00E00480"/>
    <w:rsid w:val="00E0415F"/>
    <w:rsid w:val="00E04E20"/>
    <w:rsid w:val="00E05D82"/>
    <w:rsid w:val="00E1043E"/>
    <w:rsid w:val="00E10FE0"/>
    <w:rsid w:val="00E114A8"/>
    <w:rsid w:val="00E1318D"/>
    <w:rsid w:val="00E14EAE"/>
    <w:rsid w:val="00E15344"/>
    <w:rsid w:val="00E15A3F"/>
    <w:rsid w:val="00E1670C"/>
    <w:rsid w:val="00E1710E"/>
    <w:rsid w:val="00E21322"/>
    <w:rsid w:val="00E24A54"/>
    <w:rsid w:val="00E30312"/>
    <w:rsid w:val="00E326A3"/>
    <w:rsid w:val="00E32CFC"/>
    <w:rsid w:val="00E33EEF"/>
    <w:rsid w:val="00E345B1"/>
    <w:rsid w:val="00E35486"/>
    <w:rsid w:val="00E354B9"/>
    <w:rsid w:val="00E370E2"/>
    <w:rsid w:val="00E406B5"/>
    <w:rsid w:val="00E42BFC"/>
    <w:rsid w:val="00E43451"/>
    <w:rsid w:val="00E44CB1"/>
    <w:rsid w:val="00E45958"/>
    <w:rsid w:val="00E45960"/>
    <w:rsid w:val="00E477FC"/>
    <w:rsid w:val="00E47C17"/>
    <w:rsid w:val="00E5075C"/>
    <w:rsid w:val="00E5210B"/>
    <w:rsid w:val="00E5610D"/>
    <w:rsid w:val="00E56495"/>
    <w:rsid w:val="00E565BE"/>
    <w:rsid w:val="00E56D4F"/>
    <w:rsid w:val="00E574EB"/>
    <w:rsid w:val="00E579E8"/>
    <w:rsid w:val="00E61C4D"/>
    <w:rsid w:val="00E6248A"/>
    <w:rsid w:val="00E634C6"/>
    <w:rsid w:val="00E63C38"/>
    <w:rsid w:val="00E64DCF"/>
    <w:rsid w:val="00E65B79"/>
    <w:rsid w:val="00E65B9A"/>
    <w:rsid w:val="00E666E8"/>
    <w:rsid w:val="00E6680C"/>
    <w:rsid w:val="00E671C3"/>
    <w:rsid w:val="00E71613"/>
    <w:rsid w:val="00E719E7"/>
    <w:rsid w:val="00E71A7E"/>
    <w:rsid w:val="00E72703"/>
    <w:rsid w:val="00E72CAF"/>
    <w:rsid w:val="00E7453B"/>
    <w:rsid w:val="00E763B9"/>
    <w:rsid w:val="00E8035F"/>
    <w:rsid w:val="00E817AD"/>
    <w:rsid w:val="00E825DE"/>
    <w:rsid w:val="00E82E52"/>
    <w:rsid w:val="00E83E02"/>
    <w:rsid w:val="00E84230"/>
    <w:rsid w:val="00E8573D"/>
    <w:rsid w:val="00E85AB5"/>
    <w:rsid w:val="00E85AFE"/>
    <w:rsid w:val="00E90142"/>
    <w:rsid w:val="00E90CF8"/>
    <w:rsid w:val="00E9269E"/>
    <w:rsid w:val="00E93D17"/>
    <w:rsid w:val="00E941B5"/>
    <w:rsid w:val="00E953B3"/>
    <w:rsid w:val="00E95969"/>
    <w:rsid w:val="00E95F26"/>
    <w:rsid w:val="00E97688"/>
    <w:rsid w:val="00E97EAD"/>
    <w:rsid w:val="00EA025F"/>
    <w:rsid w:val="00EA0792"/>
    <w:rsid w:val="00EA17A3"/>
    <w:rsid w:val="00EA1DFE"/>
    <w:rsid w:val="00EA3F93"/>
    <w:rsid w:val="00EA5BF0"/>
    <w:rsid w:val="00EA5E59"/>
    <w:rsid w:val="00EB09C7"/>
    <w:rsid w:val="00EB0B69"/>
    <w:rsid w:val="00EB1009"/>
    <w:rsid w:val="00EB342A"/>
    <w:rsid w:val="00EB4813"/>
    <w:rsid w:val="00EB64F7"/>
    <w:rsid w:val="00EC0530"/>
    <w:rsid w:val="00EC0A37"/>
    <w:rsid w:val="00EC0E36"/>
    <w:rsid w:val="00EC1562"/>
    <w:rsid w:val="00EC159F"/>
    <w:rsid w:val="00EC15A6"/>
    <w:rsid w:val="00EC189F"/>
    <w:rsid w:val="00EC2CE7"/>
    <w:rsid w:val="00EC3365"/>
    <w:rsid w:val="00EC51F8"/>
    <w:rsid w:val="00EC7D2B"/>
    <w:rsid w:val="00ED1FC4"/>
    <w:rsid w:val="00ED2E87"/>
    <w:rsid w:val="00ED3567"/>
    <w:rsid w:val="00ED3ACF"/>
    <w:rsid w:val="00ED444F"/>
    <w:rsid w:val="00ED4D11"/>
    <w:rsid w:val="00ED5DAA"/>
    <w:rsid w:val="00ED76B2"/>
    <w:rsid w:val="00EE0DBE"/>
    <w:rsid w:val="00EE2B7C"/>
    <w:rsid w:val="00EE7562"/>
    <w:rsid w:val="00EE7C2D"/>
    <w:rsid w:val="00EF3295"/>
    <w:rsid w:val="00EF3481"/>
    <w:rsid w:val="00EF3FEF"/>
    <w:rsid w:val="00EF5472"/>
    <w:rsid w:val="00EF6393"/>
    <w:rsid w:val="00EF6591"/>
    <w:rsid w:val="00F01495"/>
    <w:rsid w:val="00F018A9"/>
    <w:rsid w:val="00F020DA"/>
    <w:rsid w:val="00F02A76"/>
    <w:rsid w:val="00F0339A"/>
    <w:rsid w:val="00F04E21"/>
    <w:rsid w:val="00F06337"/>
    <w:rsid w:val="00F06B7C"/>
    <w:rsid w:val="00F06EE8"/>
    <w:rsid w:val="00F07349"/>
    <w:rsid w:val="00F114DE"/>
    <w:rsid w:val="00F12463"/>
    <w:rsid w:val="00F15DA1"/>
    <w:rsid w:val="00F167CA"/>
    <w:rsid w:val="00F20B97"/>
    <w:rsid w:val="00F213F9"/>
    <w:rsid w:val="00F219FF"/>
    <w:rsid w:val="00F22AE5"/>
    <w:rsid w:val="00F25C51"/>
    <w:rsid w:val="00F25D69"/>
    <w:rsid w:val="00F267BD"/>
    <w:rsid w:val="00F2795A"/>
    <w:rsid w:val="00F301E9"/>
    <w:rsid w:val="00F32275"/>
    <w:rsid w:val="00F3521C"/>
    <w:rsid w:val="00F353CE"/>
    <w:rsid w:val="00F36207"/>
    <w:rsid w:val="00F3624B"/>
    <w:rsid w:val="00F366BE"/>
    <w:rsid w:val="00F372C6"/>
    <w:rsid w:val="00F40B9A"/>
    <w:rsid w:val="00F413D5"/>
    <w:rsid w:val="00F42955"/>
    <w:rsid w:val="00F433E1"/>
    <w:rsid w:val="00F43EF3"/>
    <w:rsid w:val="00F4478D"/>
    <w:rsid w:val="00F44D58"/>
    <w:rsid w:val="00F459B9"/>
    <w:rsid w:val="00F464E6"/>
    <w:rsid w:val="00F47714"/>
    <w:rsid w:val="00F50D93"/>
    <w:rsid w:val="00F5180E"/>
    <w:rsid w:val="00F52933"/>
    <w:rsid w:val="00F52CAD"/>
    <w:rsid w:val="00F53B1B"/>
    <w:rsid w:val="00F53E02"/>
    <w:rsid w:val="00F54A09"/>
    <w:rsid w:val="00F54F9E"/>
    <w:rsid w:val="00F57615"/>
    <w:rsid w:val="00F578E6"/>
    <w:rsid w:val="00F60A81"/>
    <w:rsid w:val="00F613CD"/>
    <w:rsid w:val="00F629BA"/>
    <w:rsid w:val="00F63802"/>
    <w:rsid w:val="00F639D1"/>
    <w:rsid w:val="00F66910"/>
    <w:rsid w:val="00F711A1"/>
    <w:rsid w:val="00F73318"/>
    <w:rsid w:val="00F73625"/>
    <w:rsid w:val="00F73D89"/>
    <w:rsid w:val="00F740C2"/>
    <w:rsid w:val="00F762AE"/>
    <w:rsid w:val="00F805B2"/>
    <w:rsid w:val="00F83AFC"/>
    <w:rsid w:val="00F84F46"/>
    <w:rsid w:val="00F8679E"/>
    <w:rsid w:val="00F87ACF"/>
    <w:rsid w:val="00F87B1B"/>
    <w:rsid w:val="00F926FD"/>
    <w:rsid w:val="00F9297C"/>
    <w:rsid w:val="00F959E1"/>
    <w:rsid w:val="00FA313A"/>
    <w:rsid w:val="00FA36E6"/>
    <w:rsid w:val="00FA3B7E"/>
    <w:rsid w:val="00FA4CB9"/>
    <w:rsid w:val="00FA53E7"/>
    <w:rsid w:val="00FA5408"/>
    <w:rsid w:val="00FA56C4"/>
    <w:rsid w:val="00FA5BBE"/>
    <w:rsid w:val="00FA7A07"/>
    <w:rsid w:val="00FB2D85"/>
    <w:rsid w:val="00FB339F"/>
    <w:rsid w:val="00FB378E"/>
    <w:rsid w:val="00FB3A36"/>
    <w:rsid w:val="00FB4854"/>
    <w:rsid w:val="00FB4B4A"/>
    <w:rsid w:val="00FB5FAD"/>
    <w:rsid w:val="00FB65FD"/>
    <w:rsid w:val="00FB6D92"/>
    <w:rsid w:val="00FB797C"/>
    <w:rsid w:val="00FC14CE"/>
    <w:rsid w:val="00FC1AA7"/>
    <w:rsid w:val="00FC2F17"/>
    <w:rsid w:val="00FC30C1"/>
    <w:rsid w:val="00FC56AD"/>
    <w:rsid w:val="00FC5B4E"/>
    <w:rsid w:val="00FC629E"/>
    <w:rsid w:val="00FC7E94"/>
    <w:rsid w:val="00FD11AB"/>
    <w:rsid w:val="00FD1C67"/>
    <w:rsid w:val="00FD1D9B"/>
    <w:rsid w:val="00FD5C99"/>
    <w:rsid w:val="00FD7593"/>
    <w:rsid w:val="00FD7B9C"/>
    <w:rsid w:val="00FE34B4"/>
    <w:rsid w:val="00FE3993"/>
    <w:rsid w:val="00FE4383"/>
    <w:rsid w:val="00FE63BE"/>
    <w:rsid w:val="00FE6713"/>
    <w:rsid w:val="00FE7807"/>
    <w:rsid w:val="00FE7948"/>
    <w:rsid w:val="00FE7CFE"/>
    <w:rsid w:val="00FF104B"/>
    <w:rsid w:val="00FF168F"/>
    <w:rsid w:val="00FF17CA"/>
    <w:rsid w:val="00FF1CF1"/>
    <w:rsid w:val="00FF56D4"/>
    <w:rsid w:val="00FF5D2F"/>
    <w:rsid w:val="00FF5F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4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uiPriority="13"/>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CF"/>
    <w:pPr>
      <w:spacing w:before="120" w:after="60" w:line="260" w:lineRule="atLeast"/>
    </w:pPr>
    <w:rPr>
      <w:rFonts w:ascii="Verdana" w:hAnsi="Verdana" w:cs="Arial"/>
      <w:kern w:val="28"/>
      <w:lang w:val="en-US"/>
    </w:rPr>
  </w:style>
  <w:style w:type="paragraph" w:styleId="Heading1">
    <w:name w:val="heading 1"/>
    <w:basedOn w:val="Normal"/>
    <w:next w:val="Normal"/>
    <w:link w:val="Heading1Char"/>
    <w:uiPriority w:val="9"/>
    <w:qFormat/>
    <w:rsid w:val="003C4A9E"/>
    <w:pPr>
      <w:keepNext/>
      <w:keepLines/>
      <w:pageBreakBefore/>
      <w:pBdr>
        <w:bottom w:val="single" w:sz="4" w:space="1" w:color="121F6B"/>
      </w:pBdr>
      <w:spacing w:after="480"/>
      <w:ind w:right="-23"/>
      <w:outlineLvl w:val="0"/>
    </w:pPr>
    <w:rPr>
      <w:rFonts w:ascii="Georgia" w:eastAsiaTheme="majorEastAsia" w:hAnsi="Georgia"/>
      <w:b/>
      <w:bCs/>
      <w:color w:val="121F6B"/>
      <w:kern w:val="0"/>
      <w:sz w:val="48"/>
      <w:szCs w:val="48"/>
      <w:lang w:val="en-NZ" w:eastAsia="en-AU"/>
    </w:rPr>
  </w:style>
  <w:style w:type="paragraph" w:styleId="Heading2">
    <w:name w:val="heading 2"/>
    <w:basedOn w:val="Normal"/>
    <w:next w:val="Normal"/>
    <w:link w:val="Heading2Char"/>
    <w:uiPriority w:val="9"/>
    <w:qFormat/>
    <w:rsid w:val="001E651A"/>
    <w:pPr>
      <w:keepNext/>
      <w:keepLines/>
      <w:spacing w:before="360"/>
      <w:outlineLvl w:val="1"/>
    </w:pPr>
    <w:rPr>
      <w:b/>
      <w:color w:val="002060"/>
      <w:sz w:val="28"/>
      <w:szCs w:val="28"/>
    </w:rPr>
  </w:style>
  <w:style w:type="paragraph" w:styleId="Heading3">
    <w:name w:val="heading 3"/>
    <w:basedOn w:val="Normal"/>
    <w:next w:val="Normal"/>
    <w:link w:val="Heading3Char"/>
    <w:uiPriority w:val="9"/>
    <w:qFormat/>
    <w:rsid w:val="009F3649"/>
    <w:pPr>
      <w:keepNext/>
      <w:keepLines/>
      <w:spacing w:before="360"/>
      <w:outlineLvl w:val="2"/>
    </w:pPr>
    <w:rPr>
      <w:rFonts w:eastAsiaTheme="majorEastAsia"/>
      <w:b/>
      <w:bCs/>
      <w:kern w:val="0"/>
      <w:sz w:val="24"/>
      <w:szCs w:val="22"/>
      <w:lang w:val="en-NZ" w:eastAsia="en-AU"/>
    </w:rPr>
  </w:style>
  <w:style w:type="paragraph" w:styleId="Heading4">
    <w:name w:val="heading 4"/>
    <w:basedOn w:val="Heading5"/>
    <w:next w:val="Normal"/>
    <w:link w:val="Heading4Char"/>
    <w:uiPriority w:val="9"/>
    <w:qFormat/>
    <w:rsid w:val="00CB7B3D"/>
    <w:pPr>
      <w:outlineLvl w:val="3"/>
    </w:pPr>
    <w:rPr>
      <w:i/>
      <w:iCs/>
      <w:sz w:val="22"/>
      <w:szCs w:val="22"/>
    </w:rPr>
  </w:style>
  <w:style w:type="paragraph" w:styleId="Heading5">
    <w:name w:val="heading 5"/>
    <w:basedOn w:val="Normal"/>
    <w:next w:val="Normal"/>
    <w:link w:val="Heading5Char"/>
    <w:uiPriority w:val="9"/>
    <w:unhideWhenUsed/>
    <w:qFormat/>
    <w:rsid w:val="009F3649"/>
    <w:pPr>
      <w:keepNext/>
      <w:keepLines/>
      <w:spacing w:before="240" w:line="240" w:lineRule="auto"/>
      <w:outlineLvl w:val="4"/>
    </w:pPr>
    <w:rPr>
      <w:rFonts w:eastAsiaTheme="majorEastAsia" w:cstheme="majorBidi"/>
      <w:b/>
      <w:bCs/>
      <w:color w:val="000000" w:themeColor="text1"/>
    </w:rPr>
  </w:style>
  <w:style w:type="paragraph" w:styleId="Heading6">
    <w:name w:val="heading 6"/>
    <w:basedOn w:val="Normal"/>
    <w:next w:val="Normal"/>
    <w:link w:val="Heading6Char"/>
    <w:uiPriority w:val="9"/>
    <w:semiHidden/>
    <w:unhideWhenUsed/>
    <w:qFormat/>
    <w:locked/>
    <w:rsid w:val="00F20B97"/>
    <w:pPr>
      <w:keepNext/>
      <w:keepLines/>
      <w:spacing w:before="200" w:after="0"/>
      <w:outlineLvl w:val="5"/>
    </w:pPr>
    <w:rPr>
      <w:rFonts w:eastAsiaTheme="majorEastAsia" w:cstheme="majorBidi"/>
      <w:i/>
      <w:iCs/>
      <w:color w:val="243F60" w:themeColor="accent1" w:themeShade="7F"/>
      <w:kern w:val="0"/>
      <w:szCs w:val="22"/>
      <w:lang w:val="en-NZ"/>
    </w:rPr>
  </w:style>
  <w:style w:type="paragraph" w:styleId="Heading7">
    <w:name w:val="heading 7"/>
    <w:basedOn w:val="Normal"/>
    <w:next w:val="Normal"/>
    <w:link w:val="Heading7Char"/>
    <w:uiPriority w:val="9"/>
    <w:semiHidden/>
    <w:unhideWhenUsed/>
    <w:qFormat/>
    <w:locked/>
    <w:rsid w:val="00F20B97"/>
    <w:pPr>
      <w:keepNext/>
      <w:keepLines/>
      <w:spacing w:before="200" w:after="0"/>
      <w:outlineLvl w:val="6"/>
    </w:pPr>
    <w:rPr>
      <w:rFonts w:eastAsiaTheme="majorEastAsia" w:cstheme="majorBidi"/>
      <w:i/>
      <w:iCs/>
      <w:color w:val="404040" w:themeColor="text1" w:themeTint="BF"/>
      <w:kern w:val="0"/>
      <w:szCs w:val="22"/>
      <w:lang w:val="en-NZ"/>
    </w:rPr>
  </w:style>
  <w:style w:type="paragraph" w:styleId="Heading8">
    <w:name w:val="heading 8"/>
    <w:basedOn w:val="Normal"/>
    <w:next w:val="Normal"/>
    <w:link w:val="Heading8Char"/>
    <w:uiPriority w:val="9"/>
    <w:semiHidden/>
    <w:unhideWhenUsed/>
    <w:qFormat/>
    <w:locked/>
    <w:rsid w:val="00F20B97"/>
    <w:pPr>
      <w:keepNext/>
      <w:keepLines/>
      <w:spacing w:before="200" w:after="0"/>
      <w:outlineLvl w:val="7"/>
    </w:pPr>
    <w:rPr>
      <w:rFonts w:eastAsiaTheme="majorEastAsia" w:cstheme="majorBidi"/>
      <w:color w:val="404040" w:themeColor="text1" w:themeTint="BF"/>
      <w:kern w:val="0"/>
      <w:lang w:val="en-NZ"/>
    </w:rPr>
  </w:style>
  <w:style w:type="paragraph" w:styleId="Heading9">
    <w:name w:val="heading 9"/>
    <w:basedOn w:val="Normal"/>
    <w:next w:val="Normal"/>
    <w:link w:val="Heading9Char"/>
    <w:uiPriority w:val="9"/>
    <w:semiHidden/>
    <w:unhideWhenUsed/>
    <w:qFormat/>
    <w:locked/>
    <w:rsid w:val="00F20B97"/>
    <w:pPr>
      <w:keepNext/>
      <w:keepLines/>
      <w:spacing w:before="200" w:after="0"/>
      <w:outlineLvl w:val="8"/>
    </w:pPr>
    <w:rPr>
      <w:rFonts w:eastAsiaTheme="majorEastAsia" w:cstheme="majorBidi"/>
      <w:i/>
      <w:iCs/>
      <w:color w:val="404040" w:themeColor="text1" w:themeTint="BF"/>
      <w:kern w:val="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A9E"/>
    <w:rPr>
      <w:rFonts w:ascii="Georgia" w:eastAsiaTheme="majorEastAsia" w:hAnsi="Georgia" w:cs="Arial"/>
      <w:b/>
      <w:bCs/>
      <w:color w:val="121F6B"/>
      <w:sz w:val="48"/>
      <w:szCs w:val="48"/>
      <w:lang w:eastAsia="en-AU"/>
    </w:rPr>
  </w:style>
  <w:style w:type="character" w:customStyle="1" w:styleId="Heading2Char">
    <w:name w:val="Heading 2 Char"/>
    <w:basedOn w:val="DefaultParagraphFont"/>
    <w:link w:val="Heading2"/>
    <w:uiPriority w:val="9"/>
    <w:rsid w:val="001E651A"/>
    <w:rPr>
      <w:rFonts w:ascii="Verdana" w:hAnsi="Verdana" w:cs="Arial"/>
      <w:b/>
      <w:color w:val="002060"/>
      <w:kern w:val="28"/>
      <w:sz w:val="28"/>
      <w:szCs w:val="28"/>
      <w:lang w:val="en-US"/>
    </w:rPr>
  </w:style>
  <w:style w:type="character" w:customStyle="1" w:styleId="Heading3Char">
    <w:name w:val="Heading 3 Char"/>
    <w:basedOn w:val="DefaultParagraphFont"/>
    <w:link w:val="Heading3"/>
    <w:uiPriority w:val="9"/>
    <w:rsid w:val="009F3649"/>
    <w:rPr>
      <w:rFonts w:ascii="Verdana" w:eastAsiaTheme="majorEastAsia" w:hAnsi="Verdana" w:cs="Arial"/>
      <w:b/>
      <w:bCs/>
      <w:sz w:val="24"/>
      <w:szCs w:val="22"/>
      <w:lang w:eastAsia="en-AU"/>
    </w:rPr>
  </w:style>
  <w:style w:type="character" w:customStyle="1" w:styleId="Heading4Char">
    <w:name w:val="Heading 4 Char"/>
    <w:basedOn w:val="DefaultParagraphFont"/>
    <w:link w:val="Heading4"/>
    <w:uiPriority w:val="9"/>
    <w:rsid w:val="00CB7B3D"/>
    <w:rPr>
      <w:rFonts w:ascii="Verdana" w:eastAsiaTheme="majorEastAsia" w:hAnsi="Verdana" w:cstheme="majorBidi"/>
      <w:b/>
      <w:bCs/>
      <w:i/>
      <w:iCs/>
      <w:color w:val="000000" w:themeColor="text1"/>
      <w:kern w:val="28"/>
      <w:sz w:val="22"/>
      <w:szCs w:val="22"/>
      <w:lang w:val="en-US"/>
    </w:rPr>
  </w:style>
  <w:style w:type="character" w:customStyle="1" w:styleId="Heading5Char">
    <w:name w:val="Heading 5 Char"/>
    <w:basedOn w:val="DefaultParagraphFont"/>
    <w:link w:val="Heading5"/>
    <w:uiPriority w:val="9"/>
    <w:rsid w:val="009F3649"/>
    <w:rPr>
      <w:rFonts w:ascii="Verdana" w:eastAsiaTheme="majorEastAsia" w:hAnsi="Verdana" w:cstheme="majorBidi"/>
      <w:b/>
      <w:bCs/>
      <w:color w:val="000000" w:themeColor="text1"/>
      <w:kern w:val="28"/>
      <w:lang w:val="en-US"/>
    </w:rPr>
  </w:style>
  <w:style w:type="character" w:customStyle="1" w:styleId="Heading6Char">
    <w:name w:val="Heading 6 Char"/>
    <w:basedOn w:val="DefaultParagraphFont"/>
    <w:link w:val="Heading6"/>
    <w:uiPriority w:val="9"/>
    <w:semiHidden/>
    <w:rsid w:val="00F20B97"/>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F20B97"/>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F20B97"/>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F20B97"/>
    <w:rPr>
      <w:rFonts w:ascii="Verdana" w:eastAsiaTheme="majorEastAsia" w:hAnsi="Verdana" w:cstheme="majorBidi"/>
      <w:i/>
      <w:iCs/>
      <w:color w:val="404040" w:themeColor="text1" w:themeTint="BF"/>
    </w:rPr>
  </w:style>
  <w:style w:type="paragraph" w:styleId="ListParagraph">
    <w:name w:val="List Paragraph"/>
    <w:basedOn w:val="Normal"/>
    <w:link w:val="ListParagraphChar"/>
    <w:autoRedefine/>
    <w:uiPriority w:val="34"/>
    <w:qFormat/>
    <w:rsid w:val="00D37ECF"/>
    <w:pPr>
      <w:numPr>
        <w:numId w:val="10"/>
      </w:numPr>
      <w:spacing w:line="240" w:lineRule="auto"/>
      <w:ind w:right="-23"/>
    </w:pPr>
    <w:rPr>
      <w:lang w:val="en-NZ" w:eastAsia="en-AU"/>
    </w:rPr>
  </w:style>
  <w:style w:type="character" w:customStyle="1" w:styleId="ListParagraphChar">
    <w:name w:val="List Paragraph Char"/>
    <w:link w:val="ListParagraph"/>
    <w:uiPriority w:val="34"/>
    <w:rsid w:val="00D37ECF"/>
    <w:rPr>
      <w:rFonts w:ascii="Verdana" w:hAnsi="Verdana" w:cs="Arial"/>
      <w:kern w:val="28"/>
      <w:lang w:eastAsia="en-AU"/>
    </w:r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ind w:left="454" w:hanging="454"/>
    </w:pPr>
  </w:style>
  <w:style w:type="paragraph" w:styleId="List2">
    <w:name w:val="List 2"/>
    <w:basedOn w:val="Normal"/>
    <w:uiPriority w:val="99"/>
    <w:rsid w:val="00906EAA"/>
    <w:p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10"/>
    <w:qFormat/>
    <w:rsid w:val="009D4F02"/>
    <w:pPr>
      <w:pBdr>
        <w:bottom w:val="none" w:sz="0" w:space="0" w:color="auto"/>
      </w:pBdr>
    </w:pPr>
    <w:rPr>
      <w:color w:val="FF0000"/>
    </w:rPr>
  </w:style>
  <w:style w:type="character" w:customStyle="1" w:styleId="TitleChar">
    <w:name w:val="Title Char"/>
    <w:basedOn w:val="DefaultParagraphFont"/>
    <w:link w:val="Title"/>
    <w:uiPriority w:val="10"/>
    <w:rsid w:val="009D4F02"/>
    <w:rPr>
      <w:rFonts w:ascii="Georgia" w:eastAsiaTheme="majorEastAsia" w:hAnsi="Georgia" w:cs="Arial"/>
      <w:b/>
      <w:bCs/>
      <w:color w:val="FF0000"/>
      <w:sz w:val="48"/>
      <w:szCs w:val="48"/>
      <w:lang w:eastAsia="en-AU"/>
    </w:rPr>
  </w:style>
  <w:style w:type="paragraph" w:styleId="Subtitle">
    <w:name w:val="Subtitle"/>
    <w:basedOn w:val="Normal"/>
    <w:next w:val="Normal"/>
    <w:link w:val="SubtitleChar"/>
    <w:uiPriority w:val="11"/>
    <w:qFormat/>
    <w:rsid w:val="00F167CA"/>
    <w:pPr>
      <w:numPr>
        <w:ilvl w:val="1"/>
      </w:numPr>
    </w:pPr>
    <w:rPr>
      <w:rFonts w:ascii="Arial" w:eastAsiaTheme="majorEastAsia" w:hAnsi="Arial" w:cs="Times New Roman"/>
      <w:i/>
      <w:iCs/>
      <w:spacing w:val="15"/>
      <w:kern w:val="0"/>
      <w:sz w:val="24"/>
      <w:szCs w:val="24"/>
      <w:lang w:val="en-NZ"/>
    </w:rPr>
  </w:style>
  <w:style w:type="character" w:customStyle="1" w:styleId="SubtitleChar">
    <w:name w:val="Subtitle Char"/>
    <w:basedOn w:val="DefaultParagraphFont"/>
    <w:link w:val="Subtitle"/>
    <w:uiPriority w:val="11"/>
    <w:rsid w:val="00F167CA"/>
    <w:rPr>
      <w:rFonts w:ascii="Arial" w:eastAsiaTheme="majorEastAsia" w:hAnsi="Arial"/>
      <w:i/>
      <w:iCs/>
      <w:spacing w:val="15"/>
      <w:sz w:val="24"/>
      <w:szCs w:val="24"/>
    </w:rPr>
  </w:style>
  <w:style w:type="character" w:styleId="SubtleEmphasis">
    <w:name w:val="Subtle Emphasis"/>
    <w:basedOn w:val="DefaultParagraphFont"/>
    <w:uiPriority w:val="99"/>
    <w:rsid w:val="00F167CA"/>
    <w:rPr>
      <w:rFonts w:ascii="Arial" w:hAnsi="Arial" w:cs="Times New Roman"/>
      <w:i/>
      <w:iCs/>
      <w:color w:val="auto"/>
      <w:sz w:val="20"/>
    </w:rPr>
  </w:style>
  <w:style w:type="paragraph" w:customStyle="1" w:styleId="Bullet1">
    <w:name w:val="Bullet1"/>
    <w:basedOn w:val="Normal"/>
    <w:qFormat/>
    <w:rsid w:val="009E3D6F"/>
    <w:pPr>
      <w:numPr>
        <w:numId w:val="2"/>
      </w:numPr>
      <w:tabs>
        <w:tab w:val="clear" w:pos="360"/>
      </w:tabs>
      <w:suppressAutoHyphens/>
      <w:autoSpaceDE w:val="0"/>
      <w:autoSpaceDN w:val="0"/>
      <w:adjustRightInd w:val="0"/>
      <w:ind w:left="284" w:hanging="284"/>
      <w:textAlignment w:val="center"/>
    </w:pPr>
    <w:rPr>
      <w:rFonts w:eastAsia="Times New Roman"/>
      <w:lang w:val="en-NZ" w:eastAsia="en-AU"/>
    </w:rPr>
  </w:style>
  <w:style w:type="paragraph" w:customStyle="1" w:styleId="Bullet2">
    <w:name w:val="Bullet2"/>
    <w:qFormat/>
    <w:rsid w:val="009E3D6F"/>
    <w:pPr>
      <w:numPr>
        <w:numId w:val="3"/>
      </w:numPr>
      <w:tabs>
        <w:tab w:val="clear" w:pos="797"/>
      </w:tabs>
      <w:spacing w:before="120"/>
      <w:ind w:left="709" w:hanging="272"/>
    </w:pPr>
    <w:rPr>
      <w:rFonts w:ascii="Verdana" w:eastAsia="Times New Roman" w:hAnsi="Verdana"/>
      <w:sz w:val="22"/>
      <w:lang w:eastAsia="en-AU"/>
    </w:rPr>
  </w:style>
  <w:style w:type="character" w:styleId="Strong">
    <w:name w:val="Strong"/>
    <w:basedOn w:val="DefaultParagraphFont"/>
    <w:uiPriority w:val="22"/>
    <w:qFormat/>
    <w:rsid w:val="00F167CA"/>
    <w:rPr>
      <w:b/>
      <w:bCs/>
    </w:rPr>
  </w:style>
  <w:style w:type="paragraph" w:styleId="TOCHeading">
    <w:name w:val="TOC Heading"/>
    <w:basedOn w:val="Heading1"/>
    <w:next w:val="Normal"/>
    <w:uiPriority w:val="39"/>
    <w:unhideWhenUsed/>
    <w:qFormat/>
    <w:rsid w:val="00F167CA"/>
    <w:pPr>
      <w:spacing w:before="480" w:line="276" w:lineRule="auto"/>
      <w:outlineLvl w:val="9"/>
    </w:pPr>
    <w:rPr>
      <w:rFonts w:asciiTheme="majorHAnsi" w:hAnsiTheme="majorHAnsi" w:cstheme="majorBidi"/>
      <w:color w:val="365F91" w:themeColor="accent1" w:themeShade="BF"/>
      <w:sz w:val="28"/>
      <w:lang w:val="en-US" w:eastAsia="ja-JP"/>
    </w:rPr>
  </w:style>
  <w:style w:type="paragraph" w:styleId="BalloonText">
    <w:name w:val="Balloon Text"/>
    <w:basedOn w:val="Normal"/>
    <w:link w:val="BalloonTextChar"/>
    <w:uiPriority w:val="99"/>
    <w:semiHidden/>
    <w:rsid w:val="00F1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CA"/>
    <w:rPr>
      <w:rFonts w:ascii="Tahoma" w:hAnsi="Tahoma" w:cs="Tahoma"/>
      <w:kern w:val="28"/>
      <w:sz w:val="16"/>
      <w:szCs w:val="16"/>
      <w:lang w:val="en-US"/>
    </w:rPr>
  </w:style>
  <w:style w:type="paragraph" w:styleId="TOC1">
    <w:name w:val="toc 1"/>
    <w:basedOn w:val="Normal"/>
    <w:next w:val="Normal"/>
    <w:autoRedefine/>
    <w:uiPriority w:val="39"/>
    <w:rsid w:val="00372617"/>
    <w:pPr>
      <w:tabs>
        <w:tab w:val="right" w:leader="dot" w:pos="9465"/>
      </w:tabs>
      <w:spacing w:before="240" w:after="0" w:line="240" w:lineRule="auto"/>
    </w:pPr>
    <w:rPr>
      <w:rFonts w:ascii="Georgia" w:hAnsi="Georgia"/>
      <w:b/>
      <w:noProof/>
      <w:color w:val="1F497D" w:themeColor="text2"/>
      <w:sz w:val="22"/>
      <w:lang w:eastAsia="en-AU"/>
    </w:rPr>
  </w:style>
  <w:style w:type="character" w:styleId="Hyperlink">
    <w:name w:val="Hyperlink"/>
    <w:basedOn w:val="DefaultParagraphFont"/>
    <w:uiPriority w:val="99"/>
    <w:unhideWhenUsed/>
    <w:rsid w:val="00EC2CE7"/>
    <w:rPr>
      <w:color w:val="0000FF" w:themeColor="hyperlink"/>
      <w:u w:val="single"/>
    </w:rPr>
  </w:style>
  <w:style w:type="paragraph" w:styleId="TOC2">
    <w:name w:val="toc 2"/>
    <w:basedOn w:val="Normal"/>
    <w:next w:val="Normal"/>
    <w:autoRedefine/>
    <w:uiPriority w:val="39"/>
    <w:rsid w:val="00372617"/>
    <w:pPr>
      <w:spacing w:before="60" w:after="0" w:line="240" w:lineRule="auto"/>
    </w:pPr>
    <w:rPr>
      <w:b/>
      <w:noProof/>
      <w:color w:val="000000" w:themeColor="text1"/>
      <w:lang w:val="en-NZ"/>
    </w:rPr>
  </w:style>
  <w:style w:type="paragraph" w:styleId="Caption">
    <w:name w:val="caption"/>
    <w:basedOn w:val="Normal"/>
    <w:next w:val="Normal"/>
    <w:uiPriority w:val="35"/>
    <w:unhideWhenUsed/>
    <w:qFormat/>
    <w:locked/>
    <w:rsid w:val="005D7CE9"/>
    <w:pPr>
      <w:keepNext/>
      <w:spacing w:after="200" w:line="240" w:lineRule="auto"/>
      <w:ind w:left="851" w:right="970" w:hanging="851"/>
    </w:pPr>
    <w:rPr>
      <w:bCs/>
      <w:i/>
      <w:sz w:val="18"/>
      <w:szCs w:val="18"/>
    </w:rPr>
  </w:style>
  <w:style w:type="paragraph" w:styleId="TableofFigures">
    <w:name w:val="table of figures"/>
    <w:basedOn w:val="Normal"/>
    <w:next w:val="Normal"/>
    <w:uiPriority w:val="99"/>
    <w:rsid w:val="00414E8A"/>
    <w:pPr>
      <w:spacing w:after="0"/>
    </w:pPr>
  </w:style>
  <w:style w:type="paragraph" w:styleId="TOC3">
    <w:name w:val="toc 3"/>
    <w:basedOn w:val="Normal"/>
    <w:next w:val="Normal"/>
    <w:autoRedefine/>
    <w:uiPriority w:val="39"/>
    <w:rsid w:val="00372617"/>
    <w:pPr>
      <w:tabs>
        <w:tab w:val="right" w:leader="dot" w:pos="9465"/>
      </w:tabs>
      <w:spacing w:before="60" w:after="0" w:line="240" w:lineRule="auto"/>
    </w:pPr>
    <w:rPr>
      <w:noProof/>
    </w:rPr>
  </w:style>
  <w:style w:type="paragraph" w:styleId="Header">
    <w:name w:val="header"/>
    <w:basedOn w:val="Normal"/>
    <w:link w:val="HeaderChar"/>
    <w:uiPriority w:val="99"/>
    <w:rsid w:val="003126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697"/>
    <w:rPr>
      <w:rFonts w:ascii="Verdana" w:hAnsi="Verdana" w:cs="Arial"/>
      <w:kern w:val="28"/>
      <w:sz w:val="22"/>
      <w:lang w:val="en-US"/>
    </w:rPr>
  </w:style>
  <w:style w:type="paragraph" w:styleId="Footer">
    <w:name w:val="footer"/>
    <w:basedOn w:val="Normal"/>
    <w:link w:val="FooterChar"/>
    <w:uiPriority w:val="99"/>
    <w:rsid w:val="00312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697"/>
    <w:rPr>
      <w:rFonts w:ascii="Verdana" w:hAnsi="Verdana" w:cs="Arial"/>
      <w:kern w:val="28"/>
      <w:sz w:val="22"/>
      <w:lang w:val="en-US"/>
    </w:rPr>
  </w:style>
  <w:style w:type="character" w:styleId="Emphasis">
    <w:name w:val="Emphasis"/>
    <w:basedOn w:val="DefaultParagraphFont"/>
    <w:uiPriority w:val="20"/>
    <w:qFormat/>
    <w:locked/>
    <w:rsid w:val="00FB4854"/>
    <w:rPr>
      <w:i/>
      <w:iCs/>
    </w:rPr>
  </w:style>
  <w:style w:type="paragraph" w:styleId="NormalWeb">
    <w:name w:val="Normal (Web)"/>
    <w:basedOn w:val="Normal"/>
    <w:uiPriority w:val="99"/>
    <w:unhideWhenUsed/>
    <w:rsid w:val="00FB4854"/>
    <w:pPr>
      <w:spacing w:before="240" w:after="240" w:line="240" w:lineRule="auto"/>
    </w:pPr>
    <w:rPr>
      <w:rFonts w:ascii="Times New Roman" w:eastAsia="Times New Roman" w:hAnsi="Times New Roman" w:cs="Times New Roman"/>
      <w:kern w:val="0"/>
      <w:sz w:val="24"/>
      <w:szCs w:val="24"/>
      <w:lang w:val="en-NZ" w:eastAsia="en-NZ"/>
    </w:rPr>
  </w:style>
  <w:style w:type="paragraph" w:styleId="FootnoteText">
    <w:name w:val="footnote text"/>
    <w:aliases w:val="Footnote Text Char Char,Footnote Text Char1,Footnote Text Char Char2 Char Char,Footnote Text Char Char1 Char Char Char Char,Footnote Text Char1 Char Char Char Char Char Char,Footnote Text Char Char Char Char Char Char Char Char"/>
    <w:basedOn w:val="Normal"/>
    <w:link w:val="FootnoteTextChar"/>
    <w:uiPriority w:val="99"/>
    <w:rsid w:val="005402F3"/>
    <w:pPr>
      <w:spacing w:after="0" w:line="240" w:lineRule="auto"/>
    </w:pPr>
  </w:style>
  <w:style w:type="character" w:customStyle="1" w:styleId="FootnoteTextChar">
    <w:name w:val="Footnote Text Char"/>
    <w:aliases w:val="Footnote Text Char Char Char,Footnote Text Char1 Char,Footnote Text Char Char2 Char Char Char,Footnote Text Char Char1 Char Char Char Char Char,Footnote Text Char1 Char Char Char Char Char Char Char"/>
    <w:basedOn w:val="DefaultParagraphFont"/>
    <w:link w:val="FootnoteText"/>
    <w:uiPriority w:val="99"/>
    <w:rsid w:val="005402F3"/>
    <w:rPr>
      <w:rFonts w:ascii="Verdana" w:hAnsi="Verdana" w:cs="Arial"/>
      <w:kern w:val="28"/>
      <w:lang w:val="en-US"/>
    </w:rPr>
  </w:style>
  <w:style w:type="character" w:styleId="FootnoteReference">
    <w:name w:val="footnote reference"/>
    <w:basedOn w:val="DefaultParagraphFont"/>
    <w:uiPriority w:val="99"/>
    <w:semiHidden/>
    <w:rsid w:val="005402F3"/>
    <w:rPr>
      <w:vertAlign w:val="superscript"/>
    </w:rPr>
  </w:style>
  <w:style w:type="character" w:customStyle="1" w:styleId="a-size-large1">
    <w:name w:val="a-size-large1"/>
    <w:basedOn w:val="DefaultParagraphFont"/>
    <w:rsid w:val="00DB4CE8"/>
    <w:rPr>
      <w:rFonts w:ascii="Arial" w:hAnsi="Arial" w:cs="Arial" w:hint="default"/>
    </w:rPr>
  </w:style>
  <w:style w:type="paragraph" w:customStyle="1" w:styleId="Heading4CSRE">
    <w:name w:val="Heading 4 CSRE"/>
    <w:basedOn w:val="Heading3"/>
    <w:qFormat/>
    <w:rsid w:val="00EC189F"/>
    <w:pPr>
      <w:spacing w:after="0" w:line="240" w:lineRule="auto"/>
    </w:pPr>
    <w:rPr>
      <w:rFonts w:ascii="Arial Mäori" w:eastAsia="Times New Roman" w:hAnsi="Arial Mäori" w:cs="Times New Roman"/>
      <w:i/>
      <w:sz w:val="20"/>
      <w:szCs w:val="20"/>
      <w:lang w:val="x-none" w:eastAsia="x-none"/>
    </w:rPr>
  </w:style>
  <w:style w:type="paragraph" w:customStyle="1" w:styleId="Bullet20">
    <w:name w:val="Bullet 2"/>
    <w:basedOn w:val="Normal"/>
    <w:link w:val="Bullet2Char"/>
    <w:uiPriority w:val="99"/>
    <w:rsid w:val="00385068"/>
    <w:pPr>
      <w:numPr>
        <w:numId w:val="4"/>
      </w:numPr>
      <w:spacing w:after="0" w:line="280" w:lineRule="atLeast"/>
    </w:pPr>
    <w:rPr>
      <w:rFonts w:ascii="Arial" w:eastAsia="Times New Roman" w:hAnsi="Arial" w:cs="Times New Roman"/>
      <w:kern w:val="0"/>
      <w:szCs w:val="24"/>
      <w:lang w:val="en-NZ" w:eastAsia="en-GB"/>
    </w:rPr>
  </w:style>
  <w:style w:type="character" w:customStyle="1" w:styleId="Bullet2Char">
    <w:name w:val="Bullet 2 Char"/>
    <w:link w:val="Bullet20"/>
    <w:uiPriority w:val="99"/>
    <w:rsid w:val="00385068"/>
    <w:rPr>
      <w:rFonts w:ascii="Arial" w:eastAsia="Times New Roman" w:hAnsi="Arial"/>
      <w:szCs w:val="24"/>
      <w:lang w:eastAsia="en-GB"/>
    </w:rPr>
  </w:style>
  <w:style w:type="paragraph" w:customStyle="1" w:styleId="Default">
    <w:name w:val="Default"/>
    <w:rsid w:val="00FB3A36"/>
    <w:pPr>
      <w:autoSpaceDE w:val="0"/>
      <w:autoSpaceDN w:val="0"/>
      <w:adjustRightInd w:val="0"/>
    </w:pPr>
    <w:rPr>
      <w:rFonts w:ascii="Arial" w:hAnsi="Arial" w:cs="Arial"/>
      <w:color w:val="000000"/>
      <w:sz w:val="24"/>
      <w:szCs w:val="24"/>
    </w:rPr>
  </w:style>
  <w:style w:type="paragraph" w:customStyle="1" w:styleId="ReportBody">
    <w:name w:val="Report Body"/>
    <w:basedOn w:val="Normal"/>
    <w:link w:val="ReportBodyChar"/>
    <w:qFormat/>
    <w:rsid w:val="00570EE7"/>
    <w:pPr>
      <w:numPr>
        <w:numId w:val="5"/>
      </w:numPr>
      <w:spacing w:before="240" w:after="0" w:line="240" w:lineRule="auto"/>
    </w:pPr>
    <w:rPr>
      <w:rFonts w:ascii="Arial Mäori" w:eastAsia="Times New Roman" w:hAnsi="Arial Mäori" w:cs="Times New Roman"/>
      <w:color w:val="000000"/>
      <w:kern w:val="22"/>
      <w:szCs w:val="22"/>
      <w:lang w:val="en-NZ"/>
    </w:rPr>
  </w:style>
  <w:style w:type="character" w:customStyle="1" w:styleId="ReportBodyChar">
    <w:name w:val="Report Body Char"/>
    <w:link w:val="ReportBody"/>
    <w:locked/>
    <w:rsid w:val="00570EE7"/>
    <w:rPr>
      <w:rFonts w:ascii="Arial Mäori" w:eastAsia="Times New Roman" w:hAnsi="Arial Mäori"/>
      <w:color w:val="000000"/>
      <w:kern w:val="22"/>
      <w:szCs w:val="22"/>
    </w:rPr>
  </w:style>
  <w:style w:type="paragraph" w:customStyle="1" w:styleId="ReportBody2">
    <w:name w:val="Report Body 2"/>
    <w:basedOn w:val="ReportBody"/>
    <w:qFormat/>
    <w:rsid w:val="00570EE7"/>
    <w:pPr>
      <w:numPr>
        <w:ilvl w:val="1"/>
      </w:numPr>
      <w:tabs>
        <w:tab w:val="clear" w:pos="493"/>
        <w:tab w:val="num" w:pos="360"/>
      </w:tabs>
      <w:ind w:left="1440" w:hanging="360"/>
    </w:pPr>
  </w:style>
  <w:style w:type="character" w:customStyle="1" w:styleId="tgc">
    <w:name w:val="_tgc"/>
    <w:basedOn w:val="DefaultParagraphFont"/>
    <w:rsid w:val="00BF6641"/>
  </w:style>
  <w:style w:type="character" w:styleId="CommentReference">
    <w:name w:val="annotation reference"/>
    <w:basedOn w:val="DefaultParagraphFont"/>
    <w:uiPriority w:val="99"/>
    <w:semiHidden/>
    <w:rsid w:val="00612381"/>
    <w:rPr>
      <w:sz w:val="16"/>
      <w:szCs w:val="16"/>
    </w:rPr>
  </w:style>
  <w:style w:type="paragraph" w:styleId="CommentText">
    <w:name w:val="annotation text"/>
    <w:basedOn w:val="Normal"/>
    <w:link w:val="CommentTextChar"/>
    <w:uiPriority w:val="99"/>
    <w:semiHidden/>
    <w:rsid w:val="00612381"/>
    <w:pPr>
      <w:spacing w:line="240" w:lineRule="auto"/>
    </w:pPr>
  </w:style>
  <w:style w:type="character" w:customStyle="1" w:styleId="CommentTextChar">
    <w:name w:val="Comment Text Char"/>
    <w:basedOn w:val="DefaultParagraphFont"/>
    <w:link w:val="CommentText"/>
    <w:uiPriority w:val="99"/>
    <w:semiHidden/>
    <w:rsid w:val="00612381"/>
    <w:rPr>
      <w:rFonts w:ascii="Verdana" w:hAnsi="Verdana" w:cs="Arial"/>
      <w:kern w:val="28"/>
      <w:lang w:val="en-US"/>
    </w:rPr>
  </w:style>
  <w:style w:type="paragraph" w:styleId="CommentSubject">
    <w:name w:val="annotation subject"/>
    <w:basedOn w:val="CommentText"/>
    <w:next w:val="CommentText"/>
    <w:link w:val="CommentSubjectChar"/>
    <w:uiPriority w:val="99"/>
    <w:semiHidden/>
    <w:rsid w:val="00612381"/>
    <w:rPr>
      <w:b/>
      <w:bCs/>
    </w:rPr>
  </w:style>
  <w:style w:type="character" w:customStyle="1" w:styleId="CommentSubjectChar">
    <w:name w:val="Comment Subject Char"/>
    <w:basedOn w:val="CommentTextChar"/>
    <w:link w:val="CommentSubject"/>
    <w:uiPriority w:val="99"/>
    <w:semiHidden/>
    <w:rsid w:val="00612381"/>
    <w:rPr>
      <w:rFonts w:ascii="Verdana" w:hAnsi="Verdana" w:cs="Arial"/>
      <w:b/>
      <w:bCs/>
      <w:kern w:val="28"/>
      <w:lang w:val="en-US"/>
    </w:rPr>
  </w:style>
  <w:style w:type="paragraph" w:customStyle="1" w:styleId="BodyText1">
    <w:name w:val="Body Text1"/>
    <w:basedOn w:val="Normal"/>
    <w:rsid w:val="00951980"/>
    <w:pPr>
      <w:suppressAutoHyphens/>
      <w:autoSpaceDE w:val="0"/>
      <w:autoSpaceDN w:val="0"/>
      <w:adjustRightInd w:val="0"/>
      <w:spacing w:before="240" w:after="0" w:line="240" w:lineRule="auto"/>
      <w:textAlignment w:val="center"/>
    </w:pPr>
    <w:rPr>
      <w:rFonts w:ascii="Arial" w:eastAsia="Times New Roman" w:hAnsi="Arial"/>
      <w:kern w:val="0"/>
      <w:szCs w:val="22"/>
      <w:lang w:eastAsia="en-NZ"/>
    </w:rPr>
  </w:style>
  <w:style w:type="paragraph" w:customStyle="1" w:styleId="Chronologybullet2">
    <w:name w:val="Chronology bullet2"/>
    <w:basedOn w:val="Normal"/>
    <w:qFormat/>
    <w:rsid w:val="009438D3"/>
    <w:pPr>
      <w:numPr>
        <w:numId w:val="6"/>
      </w:numPr>
      <w:tabs>
        <w:tab w:val="clear" w:pos="720"/>
        <w:tab w:val="num" w:pos="176"/>
      </w:tabs>
      <w:autoSpaceDE w:val="0"/>
      <w:autoSpaceDN w:val="0"/>
      <w:adjustRightInd w:val="0"/>
      <w:spacing w:after="0" w:line="240" w:lineRule="auto"/>
      <w:ind w:left="176" w:hanging="176"/>
      <w:jc w:val="both"/>
    </w:pPr>
    <w:rPr>
      <w:rFonts w:ascii="Arial Mäori" w:eastAsiaTheme="minorHAnsi" w:hAnsi="Arial Mäori" w:cstheme="minorBidi"/>
      <w:kern w:val="0"/>
      <w:szCs w:val="22"/>
      <w:lang w:val="en-AU" w:eastAsia="en-AU"/>
    </w:rPr>
  </w:style>
  <w:style w:type="paragraph" w:styleId="PlainText">
    <w:name w:val="Plain Text"/>
    <w:basedOn w:val="Normal"/>
    <w:link w:val="PlainTextChar"/>
    <w:uiPriority w:val="99"/>
    <w:semiHidden/>
    <w:rsid w:val="009438D3"/>
    <w:pPr>
      <w:spacing w:after="0" w:line="240" w:lineRule="auto"/>
    </w:pPr>
    <w:rPr>
      <w:rFonts w:ascii="Arial Mäori" w:eastAsiaTheme="minorHAnsi" w:hAnsi="Arial Mäori" w:cs="Consolas"/>
      <w:kern w:val="0"/>
      <w:szCs w:val="21"/>
      <w:lang w:val="en-NZ"/>
    </w:rPr>
  </w:style>
  <w:style w:type="character" w:customStyle="1" w:styleId="PlainTextChar">
    <w:name w:val="Plain Text Char"/>
    <w:basedOn w:val="DefaultParagraphFont"/>
    <w:link w:val="PlainText"/>
    <w:uiPriority w:val="99"/>
    <w:semiHidden/>
    <w:rsid w:val="009438D3"/>
    <w:rPr>
      <w:rFonts w:ascii="Arial Mäori" w:eastAsiaTheme="minorHAnsi" w:hAnsi="Arial Mäori" w:cs="Consolas"/>
      <w:sz w:val="22"/>
      <w:szCs w:val="21"/>
    </w:rPr>
  </w:style>
  <w:style w:type="character" w:styleId="HTMLCite">
    <w:name w:val="HTML Cite"/>
    <w:basedOn w:val="DefaultParagraphFont"/>
    <w:uiPriority w:val="99"/>
    <w:semiHidden/>
    <w:unhideWhenUsed/>
    <w:rsid w:val="003607EA"/>
    <w:rPr>
      <w:i/>
      <w:iCs/>
    </w:rPr>
  </w:style>
  <w:style w:type="paragraph" w:customStyle="1" w:styleId="Compact">
    <w:name w:val="Compact"/>
    <w:basedOn w:val="BodyText"/>
    <w:qFormat/>
    <w:rsid w:val="006820FB"/>
    <w:pPr>
      <w:spacing w:before="36" w:after="36" w:line="240" w:lineRule="auto"/>
    </w:pPr>
    <w:rPr>
      <w:rFonts w:asciiTheme="minorHAnsi" w:eastAsiaTheme="minorHAnsi" w:hAnsiTheme="minorHAnsi" w:cstheme="minorBidi"/>
      <w:kern w:val="0"/>
      <w:sz w:val="24"/>
      <w:szCs w:val="24"/>
    </w:rPr>
  </w:style>
  <w:style w:type="paragraph" w:styleId="BodyText">
    <w:name w:val="Body Text"/>
    <w:basedOn w:val="Normal"/>
    <w:link w:val="BodyTextChar"/>
    <w:uiPriority w:val="99"/>
    <w:semiHidden/>
    <w:rsid w:val="006820FB"/>
  </w:style>
  <w:style w:type="character" w:customStyle="1" w:styleId="BodyTextChar">
    <w:name w:val="Body Text Char"/>
    <w:basedOn w:val="DefaultParagraphFont"/>
    <w:link w:val="BodyText"/>
    <w:uiPriority w:val="99"/>
    <w:semiHidden/>
    <w:rsid w:val="006820FB"/>
    <w:rPr>
      <w:rFonts w:ascii="Verdana" w:hAnsi="Verdana" w:cs="Arial"/>
      <w:kern w:val="28"/>
      <w:sz w:val="22"/>
      <w:lang w:val="en-US"/>
    </w:rPr>
  </w:style>
  <w:style w:type="paragraph" w:styleId="ListBullet2">
    <w:name w:val="List Bullet 2"/>
    <w:basedOn w:val="Normal"/>
    <w:uiPriority w:val="99"/>
    <w:rsid w:val="001933EF"/>
    <w:pPr>
      <w:numPr>
        <w:numId w:val="7"/>
      </w:numPr>
      <w:tabs>
        <w:tab w:val="clear" w:pos="643"/>
      </w:tabs>
      <w:contextualSpacing/>
    </w:pPr>
    <w:rPr>
      <w:kern w:val="0"/>
      <w:szCs w:val="22"/>
      <w:lang w:val="en-NZ"/>
    </w:rPr>
  </w:style>
  <w:style w:type="paragraph" w:styleId="NoSpacing">
    <w:name w:val="No Spacing"/>
    <w:basedOn w:val="BodyText"/>
    <w:uiPriority w:val="1"/>
    <w:qFormat/>
    <w:rsid w:val="00F20B97"/>
    <w:rPr>
      <w:kern w:val="0"/>
      <w:szCs w:val="22"/>
      <w:lang w:val="en-NZ"/>
    </w:rPr>
  </w:style>
  <w:style w:type="paragraph" w:styleId="Quote">
    <w:name w:val="Quote"/>
    <w:basedOn w:val="Normal"/>
    <w:next w:val="Normal"/>
    <w:link w:val="QuoteChar"/>
    <w:uiPriority w:val="29"/>
    <w:rsid w:val="00F20B97"/>
    <w:rPr>
      <w:i/>
      <w:iCs/>
      <w:color w:val="000000" w:themeColor="text1"/>
      <w:kern w:val="0"/>
      <w:szCs w:val="22"/>
      <w:lang w:val="en-NZ"/>
    </w:rPr>
  </w:style>
  <w:style w:type="character" w:customStyle="1" w:styleId="QuoteChar">
    <w:name w:val="Quote Char"/>
    <w:basedOn w:val="DefaultParagraphFont"/>
    <w:link w:val="Quote"/>
    <w:uiPriority w:val="29"/>
    <w:rsid w:val="00F20B97"/>
    <w:rPr>
      <w:rFonts w:ascii="Verdana" w:hAnsi="Verdana" w:cs="Arial"/>
      <w:i/>
      <w:iCs/>
      <w:color w:val="000000" w:themeColor="text1"/>
      <w:szCs w:val="22"/>
    </w:rPr>
  </w:style>
  <w:style w:type="paragraph" w:styleId="IntenseQuote">
    <w:name w:val="Intense Quote"/>
    <w:basedOn w:val="Normal"/>
    <w:next w:val="Normal"/>
    <w:link w:val="IntenseQuoteChar"/>
    <w:uiPriority w:val="30"/>
    <w:rsid w:val="00F20B97"/>
    <w:pPr>
      <w:pBdr>
        <w:bottom w:val="single" w:sz="4" w:space="4" w:color="4F81BD" w:themeColor="accent1"/>
      </w:pBdr>
      <w:spacing w:before="200" w:after="280"/>
      <w:ind w:left="936" w:right="936"/>
    </w:pPr>
    <w:rPr>
      <w:b/>
      <w:bCs/>
      <w:i/>
      <w:iCs/>
      <w:kern w:val="0"/>
      <w:szCs w:val="22"/>
      <w:lang w:val="en-NZ"/>
    </w:rPr>
  </w:style>
  <w:style w:type="character" w:customStyle="1" w:styleId="IntenseQuoteChar">
    <w:name w:val="Intense Quote Char"/>
    <w:basedOn w:val="DefaultParagraphFont"/>
    <w:link w:val="IntenseQuote"/>
    <w:uiPriority w:val="30"/>
    <w:rsid w:val="00F20B97"/>
    <w:rPr>
      <w:rFonts w:ascii="Verdana" w:hAnsi="Verdana" w:cs="Arial"/>
      <w:b/>
      <w:bCs/>
      <w:i/>
      <w:iCs/>
      <w:szCs w:val="22"/>
    </w:rPr>
  </w:style>
  <w:style w:type="paragraph" w:styleId="ListBullet">
    <w:name w:val="List Bullet"/>
    <w:basedOn w:val="Normal"/>
    <w:uiPriority w:val="99"/>
    <w:rsid w:val="00F20B97"/>
    <w:pPr>
      <w:tabs>
        <w:tab w:val="num" w:pos="360"/>
      </w:tabs>
      <w:ind w:left="360" w:hanging="360"/>
      <w:contextualSpacing/>
    </w:pPr>
    <w:rPr>
      <w:kern w:val="0"/>
      <w:szCs w:val="22"/>
      <w:lang w:val="en-NZ"/>
    </w:rPr>
  </w:style>
  <w:style w:type="character" w:styleId="BookTitle">
    <w:name w:val="Book Title"/>
    <w:basedOn w:val="DefaultParagraphFont"/>
    <w:uiPriority w:val="33"/>
    <w:rsid w:val="00F20B97"/>
    <w:rPr>
      <w:rFonts w:ascii="Verdana" w:hAnsi="Verdana"/>
      <w:b w:val="0"/>
      <w:bCs/>
      <w:i/>
      <w:caps w:val="0"/>
      <w:smallCaps w:val="0"/>
      <w:spacing w:val="5"/>
      <w:sz w:val="20"/>
    </w:rPr>
  </w:style>
  <w:style w:type="character" w:styleId="IntenseReference">
    <w:name w:val="Intense Reference"/>
    <w:basedOn w:val="DefaultParagraphFont"/>
    <w:uiPriority w:val="32"/>
    <w:rsid w:val="00F20B97"/>
    <w:rPr>
      <w:b/>
      <w:bCs/>
      <w:smallCaps/>
      <w:spacing w:val="5"/>
    </w:rPr>
  </w:style>
  <w:style w:type="character" w:styleId="SubtleReference">
    <w:name w:val="Subtle Reference"/>
    <w:basedOn w:val="DefaultParagraphFont"/>
    <w:uiPriority w:val="31"/>
    <w:rsid w:val="00F20B97"/>
    <w:rPr>
      <w:smallCaps/>
    </w:rPr>
  </w:style>
  <w:style w:type="character" w:styleId="IntenseEmphasis">
    <w:name w:val="Intense Emphasis"/>
    <w:basedOn w:val="DefaultParagraphFont"/>
    <w:uiPriority w:val="21"/>
    <w:rsid w:val="00F20B97"/>
    <w:rPr>
      <w:b/>
      <w:bCs/>
      <w:i/>
      <w:iCs/>
      <w:color w:val="auto"/>
    </w:rPr>
  </w:style>
  <w:style w:type="character" w:customStyle="1" w:styleId="BodyText2Char">
    <w:name w:val="Body Text 2 Char"/>
    <w:basedOn w:val="DefaultParagraphFont"/>
    <w:link w:val="BodyText2"/>
    <w:uiPriority w:val="99"/>
    <w:semiHidden/>
    <w:rsid w:val="00F20B97"/>
    <w:rPr>
      <w:rFonts w:ascii="Verdana" w:hAnsi="Verdana" w:cs="Arial"/>
      <w:szCs w:val="22"/>
    </w:rPr>
  </w:style>
  <w:style w:type="paragraph" w:styleId="BodyText2">
    <w:name w:val="Body Text 2"/>
    <w:basedOn w:val="Normal"/>
    <w:link w:val="BodyText2Char"/>
    <w:uiPriority w:val="99"/>
    <w:semiHidden/>
    <w:rsid w:val="00F20B97"/>
    <w:pPr>
      <w:spacing w:line="480" w:lineRule="auto"/>
    </w:pPr>
    <w:rPr>
      <w:kern w:val="0"/>
      <w:szCs w:val="22"/>
      <w:lang w:val="en-NZ"/>
    </w:rPr>
  </w:style>
  <w:style w:type="character" w:customStyle="1" w:styleId="BodyText3Char">
    <w:name w:val="Body Text 3 Char"/>
    <w:basedOn w:val="DefaultParagraphFont"/>
    <w:link w:val="BodyText3"/>
    <w:uiPriority w:val="99"/>
    <w:semiHidden/>
    <w:rsid w:val="00F20B97"/>
    <w:rPr>
      <w:rFonts w:ascii="Verdana" w:hAnsi="Verdana" w:cs="Arial"/>
      <w:szCs w:val="16"/>
    </w:rPr>
  </w:style>
  <w:style w:type="paragraph" w:styleId="BodyText3">
    <w:name w:val="Body Text 3"/>
    <w:basedOn w:val="Normal"/>
    <w:link w:val="BodyText3Char"/>
    <w:uiPriority w:val="99"/>
    <w:semiHidden/>
    <w:rsid w:val="00F20B97"/>
    <w:rPr>
      <w:kern w:val="0"/>
      <w:szCs w:val="16"/>
      <w:lang w:val="en-NZ"/>
    </w:rPr>
  </w:style>
  <w:style w:type="character" w:customStyle="1" w:styleId="BodyTextIndentChar">
    <w:name w:val="Body Text Indent Char"/>
    <w:basedOn w:val="DefaultParagraphFont"/>
    <w:link w:val="BodyTextIndent"/>
    <w:uiPriority w:val="99"/>
    <w:semiHidden/>
    <w:rsid w:val="00F20B97"/>
    <w:rPr>
      <w:rFonts w:ascii="Verdana" w:hAnsi="Verdana" w:cs="Arial"/>
      <w:szCs w:val="22"/>
    </w:rPr>
  </w:style>
  <w:style w:type="paragraph" w:styleId="BodyTextIndent">
    <w:name w:val="Body Text Indent"/>
    <w:basedOn w:val="Normal"/>
    <w:link w:val="BodyTextIndentChar"/>
    <w:uiPriority w:val="99"/>
    <w:semiHidden/>
    <w:rsid w:val="00F20B97"/>
    <w:pPr>
      <w:ind w:left="283"/>
    </w:pPr>
    <w:rPr>
      <w:kern w:val="0"/>
      <w:szCs w:val="22"/>
      <w:lang w:val="en-NZ"/>
    </w:rPr>
  </w:style>
  <w:style w:type="character" w:customStyle="1" w:styleId="DocumentMapChar">
    <w:name w:val="Document Map Char"/>
    <w:basedOn w:val="DefaultParagraphFont"/>
    <w:link w:val="DocumentMap"/>
    <w:uiPriority w:val="99"/>
    <w:semiHidden/>
    <w:rsid w:val="00F20B97"/>
    <w:rPr>
      <w:rFonts w:ascii="Verdana" w:hAnsi="Verdana" w:cs="Tahoma"/>
      <w:sz w:val="16"/>
      <w:szCs w:val="16"/>
    </w:rPr>
  </w:style>
  <w:style w:type="paragraph" w:styleId="DocumentMap">
    <w:name w:val="Document Map"/>
    <w:basedOn w:val="Normal"/>
    <w:link w:val="DocumentMapChar"/>
    <w:uiPriority w:val="99"/>
    <w:semiHidden/>
    <w:rsid w:val="00F20B97"/>
    <w:pPr>
      <w:spacing w:after="0" w:line="240" w:lineRule="auto"/>
    </w:pPr>
    <w:rPr>
      <w:rFonts w:cs="Tahoma"/>
      <w:kern w:val="0"/>
      <w:sz w:val="16"/>
      <w:szCs w:val="16"/>
      <w:lang w:val="en-NZ"/>
    </w:rPr>
  </w:style>
  <w:style w:type="table" w:styleId="DarkList">
    <w:name w:val="Dark List"/>
    <w:basedOn w:val="TableNormal"/>
    <w:uiPriority w:val="70"/>
    <w:rsid w:val="00F20B97"/>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customStyle="1" w:styleId="MessageHeaderChar">
    <w:name w:val="Message Header Char"/>
    <w:basedOn w:val="DefaultParagraphFont"/>
    <w:link w:val="MessageHeader"/>
    <w:uiPriority w:val="99"/>
    <w:semiHidden/>
    <w:rsid w:val="00F20B97"/>
    <w:rPr>
      <w:rFonts w:ascii="Verdana" w:eastAsiaTheme="majorEastAsia" w:hAnsi="Verdana" w:cstheme="majorBidi"/>
      <w:sz w:val="22"/>
      <w:szCs w:val="24"/>
      <w:shd w:val="pct20" w:color="auto" w:fill="auto"/>
    </w:rPr>
  </w:style>
  <w:style w:type="paragraph" w:styleId="MessageHeader">
    <w:name w:val="Message Header"/>
    <w:basedOn w:val="Normal"/>
    <w:link w:val="MessageHeaderChar"/>
    <w:uiPriority w:val="99"/>
    <w:semiHidden/>
    <w:rsid w:val="00F20B9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kern w:val="0"/>
      <w:szCs w:val="24"/>
      <w:lang w:val="en-NZ"/>
    </w:rPr>
  </w:style>
  <w:style w:type="table" w:styleId="TableElegant">
    <w:name w:val="Table Elegant"/>
    <w:basedOn w:val="TableNormal"/>
    <w:uiPriority w:val="99"/>
    <w:semiHidden/>
    <w:unhideWhenUsed/>
    <w:rsid w:val="00F20B97"/>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TMLPreformattedChar">
    <w:name w:val="HTML Preformatted Char"/>
    <w:basedOn w:val="DefaultParagraphFont"/>
    <w:link w:val="HTMLPreformatted"/>
    <w:uiPriority w:val="99"/>
    <w:semiHidden/>
    <w:rsid w:val="00F20B97"/>
    <w:rPr>
      <w:rFonts w:ascii="Verdana" w:hAnsi="Verdana" w:cs="Consolas"/>
    </w:rPr>
  </w:style>
  <w:style w:type="paragraph" w:styleId="HTMLPreformatted">
    <w:name w:val="HTML Preformatted"/>
    <w:basedOn w:val="Normal"/>
    <w:link w:val="HTMLPreformattedChar"/>
    <w:uiPriority w:val="99"/>
    <w:semiHidden/>
    <w:rsid w:val="00F20B97"/>
    <w:pPr>
      <w:spacing w:after="0" w:line="240" w:lineRule="auto"/>
    </w:pPr>
    <w:rPr>
      <w:rFonts w:cs="Consolas"/>
      <w:kern w:val="0"/>
      <w:lang w:val="en-NZ"/>
    </w:rPr>
  </w:style>
  <w:style w:type="character" w:customStyle="1" w:styleId="MacroTextChar">
    <w:name w:val="Macro Text Char"/>
    <w:basedOn w:val="DefaultParagraphFont"/>
    <w:link w:val="MacroText"/>
    <w:uiPriority w:val="99"/>
    <w:semiHidden/>
    <w:rsid w:val="00F20B97"/>
    <w:rPr>
      <w:rFonts w:ascii="Verdana" w:hAnsi="Verdana" w:cs="Consolas"/>
    </w:rPr>
  </w:style>
  <w:style w:type="paragraph" w:styleId="MacroText">
    <w:name w:val="macro"/>
    <w:link w:val="MacroTextChar"/>
    <w:uiPriority w:val="99"/>
    <w:semiHidden/>
    <w:rsid w:val="00F20B97"/>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table" w:styleId="LightShading">
    <w:name w:val="Light Shading"/>
    <w:basedOn w:val="TableNormal"/>
    <w:uiPriority w:val="60"/>
    <w:rsid w:val="004E034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rsid w:val="00B41424"/>
    <w:rPr>
      <w:color w:val="800080" w:themeColor="followedHyperlink"/>
      <w:u w:val="single"/>
    </w:rPr>
  </w:style>
  <w:style w:type="character" w:styleId="PlaceholderText">
    <w:name w:val="Placeholder Text"/>
    <w:basedOn w:val="DefaultParagraphFont"/>
    <w:uiPriority w:val="99"/>
    <w:semiHidden/>
    <w:rsid w:val="00937006"/>
    <w:rPr>
      <w:color w:val="808080"/>
    </w:rPr>
  </w:style>
  <w:style w:type="paragraph" w:customStyle="1" w:styleId="Table">
    <w:name w:val="Table"/>
    <w:basedOn w:val="Normal"/>
    <w:qFormat/>
    <w:rsid w:val="00031AB6"/>
    <w:pPr>
      <w:spacing w:before="40" w:after="40" w:line="240" w:lineRule="auto"/>
    </w:pPr>
    <w:rPr>
      <w:color w:val="262626" w:themeColor="text1" w:themeTint="D9"/>
      <w:sz w:val="18"/>
      <w:lang w:val="en-NZ"/>
    </w:rPr>
  </w:style>
  <w:style w:type="table" w:styleId="LightShading-Accent1">
    <w:name w:val="Light Shading Accent 1"/>
    <w:basedOn w:val="TableNormal"/>
    <w:uiPriority w:val="60"/>
    <w:rsid w:val="00031AB6"/>
    <w:rPr>
      <w:rFonts w:asciiTheme="minorHAnsi" w:eastAsiaTheme="minorHAnsi" w:hAnsiTheme="minorHAnsi" w:cstheme="minorBidi"/>
      <w:color w:val="365F91" w:themeColor="accent1" w:themeShade="BF"/>
      <w:sz w:val="22"/>
      <w:szCs w:val="22"/>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ibliography">
    <w:name w:val="Bibliography"/>
    <w:basedOn w:val="Normal"/>
    <w:next w:val="Normal"/>
    <w:uiPriority w:val="37"/>
    <w:semiHidden/>
    <w:rsid w:val="002A5D22"/>
  </w:style>
  <w:style w:type="character" w:styleId="UnresolvedMention">
    <w:name w:val="Unresolved Mention"/>
    <w:basedOn w:val="DefaultParagraphFont"/>
    <w:uiPriority w:val="99"/>
    <w:unhideWhenUsed/>
    <w:rsid w:val="007B358D"/>
    <w:rPr>
      <w:color w:val="605E5C"/>
      <w:shd w:val="clear" w:color="auto" w:fill="E1DFDD"/>
    </w:rPr>
  </w:style>
  <w:style w:type="character" w:customStyle="1" w:styleId="reference-accessdate">
    <w:name w:val="reference-accessdate"/>
    <w:basedOn w:val="DefaultParagraphFont"/>
    <w:rsid w:val="001862A1"/>
  </w:style>
  <w:style w:type="character" w:customStyle="1" w:styleId="nowrap">
    <w:name w:val="nowrap"/>
    <w:basedOn w:val="DefaultParagraphFont"/>
    <w:rsid w:val="001862A1"/>
  </w:style>
  <w:style w:type="character" w:customStyle="1" w:styleId="num">
    <w:name w:val="num"/>
    <w:basedOn w:val="DefaultParagraphFont"/>
    <w:rsid w:val="00A80DFD"/>
  </w:style>
  <w:style w:type="character" w:customStyle="1" w:styleId="slash">
    <w:name w:val="slash"/>
    <w:basedOn w:val="DefaultParagraphFont"/>
    <w:rsid w:val="00A80DFD"/>
  </w:style>
  <w:style w:type="character" w:customStyle="1" w:styleId="den">
    <w:name w:val="den"/>
    <w:basedOn w:val="DefaultParagraphFont"/>
    <w:rsid w:val="00A80DFD"/>
  </w:style>
  <w:style w:type="paragraph" w:styleId="Revision">
    <w:name w:val="Revision"/>
    <w:hidden/>
    <w:uiPriority w:val="99"/>
    <w:semiHidden/>
    <w:rsid w:val="009C2F25"/>
    <w:rPr>
      <w:rFonts w:ascii="Verdana" w:hAnsi="Verdana" w:cs="Arial"/>
      <w:kern w:val="28"/>
      <w:sz w:val="22"/>
      <w:lang w:val="en-US"/>
    </w:rPr>
  </w:style>
  <w:style w:type="table" w:customStyle="1" w:styleId="TableGrid1">
    <w:name w:val="Table Grid1"/>
    <w:basedOn w:val="TableNormal"/>
    <w:next w:val="TableGrid"/>
    <w:uiPriority w:val="59"/>
    <w:rsid w:val="00BC6918"/>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372617"/>
    <w:pPr>
      <w:spacing w:before="60" w:after="0"/>
      <w:ind w:left="397"/>
    </w:pPr>
    <w:rPr>
      <w:i/>
    </w:rPr>
  </w:style>
  <w:style w:type="table" w:customStyle="1" w:styleId="ListTable3-Accent11">
    <w:name w:val="List Table 3 - Accent 11"/>
    <w:aliases w:val="NC"/>
    <w:basedOn w:val="TableNormal"/>
    <w:uiPriority w:val="48"/>
    <w:rsid w:val="0029224A"/>
    <w:rPr>
      <w:rFonts w:asciiTheme="minorHAnsi" w:eastAsiaTheme="minorHAnsi" w:hAnsiTheme="minorHAnsi" w:cstheme="minorBidi"/>
      <w:sz w:val="24"/>
      <w:szCs w:val="24"/>
      <w:lang w:val="en-GB"/>
    </w:rPr>
    <w:tblPr>
      <w:tblStyleRowBandSize w:val="1"/>
      <w:tblStyleColBandSize w:val="1"/>
      <w:tblBorders>
        <w:top w:val="single" w:sz="4" w:space="0" w:color="00AEEF"/>
        <w:left w:val="single" w:sz="4" w:space="0" w:color="00AEEF"/>
        <w:bottom w:val="single" w:sz="4" w:space="0" w:color="00AEEF"/>
        <w:right w:val="single" w:sz="4" w:space="0" w:color="00AEEF"/>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NicholsonConsulting">
    <w:name w:val="Nicholson Consulting"/>
    <w:basedOn w:val="TableNormal"/>
    <w:uiPriority w:val="99"/>
    <w:rsid w:val="0029224A"/>
    <w:rPr>
      <w:rFonts w:asciiTheme="minorHAnsi" w:eastAsiaTheme="minorHAnsi" w:hAnsiTheme="minorHAnsi" w:cstheme="minorBidi"/>
      <w:sz w:val="24"/>
      <w:szCs w:val="24"/>
      <w:lang w:val="en-GB"/>
    </w:rPr>
    <w:tblPr/>
  </w:style>
  <w:style w:type="table" w:customStyle="1" w:styleId="ListTable4-Accent11">
    <w:name w:val="List Table 4 - Accent 11"/>
    <w:basedOn w:val="TableNormal"/>
    <w:uiPriority w:val="49"/>
    <w:rsid w:val="0029224A"/>
    <w:rPr>
      <w:rFonts w:asciiTheme="minorHAnsi" w:eastAsiaTheme="minorHAnsi" w:hAnsiTheme="minorHAnsi" w:cstheme="minorBidi"/>
      <w:sz w:val="24"/>
      <w:szCs w:val="24"/>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29224A"/>
    <w:rPr>
      <w:rFonts w:asciiTheme="minorHAnsi" w:eastAsiaTheme="minorHAnsi" w:hAnsiTheme="minorHAnsi" w:cstheme="minorBidi"/>
      <w:sz w:val="24"/>
      <w:szCs w:val="24"/>
      <w:lang w:val="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font8">
    <w:name w:val="font_8"/>
    <w:basedOn w:val="Normal"/>
    <w:rsid w:val="0029224A"/>
    <w:pPr>
      <w:spacing w:before="100" w:beforeAutospacing="1" w:after="100" w:afterAutospacing="1" w:line="240" w:lineRule="auto"/>
    </w:pPr>
    <w:rPr>
      <w:rFonts w:ascii="Times New Roman" w:eastAsia="Times New Roman" w:hAnsi="Times New Roman" w:cs="Times New Roman"/>
      <w:kern w:val="0"/>
      <w:sz w:val="24"/>
      <w:szCs w:val="24"/>
      <w:lang w:val="en-NZ" w:eastAsia="en-NZ"/>
    </w:rPr>
  </w:style>
  <w:style w:type="character" w:customStyle="1" w:styleId="wixguard">
    <w:name w:val="wixguard"/>
    <w:basedOn w:val="DefaultParagraphFont"/>
    <w:rsid w:val="0029224A"/>
  </w:style>
  <w:style w:type="character" w:styleId="Mention">
    <w:name w:val="Mention"/>
    <w:basedOn w:val="DefaultParagraphFont"/>
    <w:uiPriority w:val="99"/>
    <w:unhideWhenUsed/>
    <w:rsid w:val="0029224A"/>
    <w:rPr>
      <w:color w:val="2B579A"/>
      <w:shd w:val="clear" w:color="auto" w:fill="E6E6E6"/>
    </w:rPr>
  </w:style>
  <w:style w:type="paragraph" w:styleId="ListNumber">
    <w:name w:val="List Number"/>
    <w:basedOn w:val="Normal"/>
    <w:uiPriority w:val="13"/>
    <w:unhideWhenUsed/>
    <w:rsid w:val="0029224A"/>
    <w:pPr>
      <w:numPr>
        <w:numId w:val="8"/>
      </w:numPr>
      <w:spacing w:line="240" w:lineRule="auto"/>
    </w:pPr>
    <w:rPr>
      <w:rFonts w:ascii="Calibri" w:eastAsiaTheme="minorHAnsi" w:hAnsi="Calibri" w:cstheme="minorBidi"/>
      <w:kern w:val="0"/>
      <w:szCs w:val="22"/>
      <w:lang w:val="en-NZ"/>
    </w:rPr>
  </w:style>
  <w:style w:type="paragraph" w:styleId="EndnoteText">
    <w:name w:val="endnote text"/>
    <w:basedOn w:val="Normal"/>
    <w:link w:val="EndnoteTextChar"/>
    <w:uiPriority w:val="99"/>
    <w:semiHidden/>
    <w:unhideWhenUsed/>
    <w:rsid w:val="0029224A"/>
    <w:pPr>
      <w:spacing w:after="0" w:line="240" w:lineRule="auto"/>
    </w:pPr>
    <w:rPr>
      <w:rFonts w:ascii="Montserrat" w:eastAsiaTheme="minorHAnsi" w:hAnsi="Montserrat" w:cstheme="minorBidi"/>
      <w:color w:val="414042"/>
      <w:kern w:val="0"/>
      <w:lang w:val="en-GB"/>
    </w:rPr>
  </w:style>
  <w:style w:type="character" w:customStyle="1" w:styleId="EndnoteTextChar">
    <w:name w:val="Endnote Text Char"/>
    <w:basedOn w:val="DefaultParagraphFont"/>
    <w:link w:val="EndnoteText"/>
    <w:uiPriority w:val="99"/>
    <w:semiHidden/>
    <w:rsid w:val="0029224A"/>
    <w:rPr>
      <w:rFonts w:ascii="Montserrat" w:eastAsiaTheme="minorHAnsi" w:hAnsi="Montserrat" w:cstheme="minorBidi"/>
      <w:color w:val="414042"/>
      <w:lang w:val="en-GB"/>
    </w:rPr>
  </w:style>
  <w:style w:type="character" w:styleId="EndnoteReference">
    <w:name w:val="endnote reference"/>
    <w:basedOn w:val="DefaultParagraphFont"/>
    <w:uiPriority w:val="99"/>
    <w:semiHidden/>
    <w:unhideWhenUsed/>
    <w:rsid w:val="0029224A"/>
    <w:rPr>
      <w:vertAlign w:val="superscript"/>
    </w:rPr>
  </w:style>
  <w:style w:type="table" w:styleId="PlainTable3">
    <w:name w:val="Plain Table 3"/>
    <w:basedOn w:val="TableNormal"/>
    <w:uiPriority w:val="43"/>
    <w:rsid w:val="0029224A"/>
    <w:rPr>
      <w:rFonts w:asciiTheme="minorHAnsi" w:eastAsiaTheme="minorHAnsi" w:hAnsiTheme="minorHAnsi" w:cstheme="minorBidi"/>
      <w:sz w:val="24"/>
      <w:szCs w:val="24"/>
      <w:lang w:val="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29224A"/>
    <w:rPr>
      <w:rFonts w:asciiTheme="minorHAnsi" w:eastAsiaTheme="minorHAnsi" w:hAnsiTheme="minorHAnsi" w:cstheme="minorBidi"/>
      <w:sz w:val="24"/>
      <w:szCs w:val="24"/>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5">
    <w:name w:val="toc 5"/>
    <w:basedOn w:val="Normal"/>
    <w:next w:val="Normal"/>
    <w:autoRedefine/>
    <w:uiPriority w:val="39"/>
    <w:unhideWhenUsed/>
    <w:rsid w:val="0029224A"/>
    <w:pPr>
      <w:spacing w:after="0" w:line="24" w:lineRule="atLeast"/>
      <w:ind w:left="800"/>
    </w:pPr>
    <w:rPr>
      <w:rFonts w:ascii="Montserrat" w:eastAsiaTheme="minorHAnsi" w:hAnsi="Montserrat" w:cstheme="minorHAnsi"/>
      <w:i/>
      <w:color w:val="414042"/>
      <w:kern w:val="0"/>
      <w:sz w:val="16"/>
      <w:szCs w:val="18"/>
      <w:lang w:val="en-GB"/>
    </w:rPr>
  </w:style>
  <w:style w:type="paragraph" w:styleId="TOC6">
    <w:name w:val="toc 6"/>
    <w:basedOn w:val="Normal"/>
    <w:next w:val="Normal"/>
    <w:autoRedefine/>
    <w:uiPriority w:val="39"/>
    <w:unhideWhenUsed/>
    <w:rsid w:val="0029224A"/>
    <w:pPr>
      <w:spacing w:after="0" w:line="24" w:lineRule="atLeast"/>
      <w:ind w:left="1000"/>
    </w:pPr>
    <w:rPr>
      <w:rFonts w:asciiTheme="minorHAnsi" w:eastAsiaTheme="minorHAnsi" w:hAnsiTheme="minorHAnsi" w:cstheme="minorHAnsi"/>
      <w:color w:val="414042"/>
      <w:kern w:val="0"/>
      <w:sz w:val="18"/>
      <w:szCs w:val="18"/>
      <w:lang w:val="en-GB"/>
    </w:rPr>
  </w:style>
  <w:style w:type="paragraph" w:styleId="TOC7">
    <w:name w:val="toc 7"/>
    <w:basedOn w:val="Normal"/>
    <w:next w:val="Normal"/>
    <w:autoRedefine/>
    <w:uiPriority w:val="39"/>
    <w:unhideWhenUsed/>
    <w:rsid w:val="0029224A"/>
    <w:pPr>
      <w:spacing w:after="0" w:line="24" w:lineRule="atLeast"/>
      <w:ind w:left="1200"/>
    </w:pPr>
    <w:rPr>
      <w:rFonts w:asciiTheme="minorHAnsi" w:eastAsiaTheme="minorHAnsi" w:hAnsiTheme="minorHAnsi" w:cstheme="minorHAnsi"/>
      <w:color w:val="414042"/>
      <w:kern w:val="0"/>
      <w:sz w:val="18"/>
      <w:szCs w:val="18"/>
      <w:lang w:val="en-GB"/>
    </w:rPr>
  </w:style>
  <w:style w:type="paragraph" w:styleId="TOC8">
    <w:name w:val="toc 8"/>
    <w:basedOn w:val="Normal"/>
    <w:next w:val="Normal"/>
    <w:autoRedefine/>
    <w:uiPriority w:val="39"/>
    <w:unhideWhenUsed/>
    <w:rsid w:val="0029224A"/>
    <w:pPr>
      <w:spacing w:after="0" w:line="24" w:lineRule="atLeast"/>
      <w:ind w:left="1400"/>
    </w:pPr>
    <w:rPr>
      <w:rFonts w:asciiTheme="minorHAnsi" w:eastAsiaTheme="minorHAnsi" w:hAnsiTheme="minorHAnsi" w:cstheme="minorHAnsi"/>
      <w:color w:val="414042"/>
      <w:kern w:val="0"/>
      <w:sz w:val="18"/>
      <w:szCs w:val="18"/>
      <w:lang w:val="en-GB"/>
    </w:rPr>
  </w:style>
  <w:style w:type="paragraph" w:styleId="TOC9">
    <w:name w:val="toc 9"/>
    <w:basedOn w:val="Normal"/>
    <w:next w:val="Normal"/>
    <w:autoRedefine/>
    <w:uiPriority w:val="39"/>
    <w:unhideWhenUsed/>
    <w:rsid w:val="0029224A"/>
    <w:pPr>
      <w:spacing w:after="0" w:line="24" w:lineRule="atLeast"/>
      <w:ind w:left="1600"/>
    </w:pPr>
    <w:rPr>
      <w:rFonts w:asciiTheme="minorHAnsi" w:eastAsiaTheme="minorHAnsi" w:hAnsiTheme="minorHAnsi" w:cstheme="minorHAnsi"/>
      <w:color w:val="414042"/>
      <w:kern w:val="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2911">
      <w:bodyDiv w:val="1"/>
      <w:marLeft w:val="0"/>
      <w:marRight w:val="0"/>
      <w:marTop w:val="0"/>
      <w:marBottom w:val="0"/>
      <w:divBdr>
        <w:top w:val="none" w:sz="0" w:space="0" w:color="auto"/>
        <w:left w:val="none" w:sz="0" w:space="0" w:color="auto"/>
        <w:bottom w:val="none" w:sz="0" w:space="0" w:color="auto"/>
        <w:right w:val="none" w:sz="0" w:space="0" w:color="auto"/>
      </w:divBdr>
    </w:div>
    <w:div w:id="13963786">
      <w:bodyDiv w:val="1"/>
      <w:marLeft w:val="0"/>
      <w:marRight w:val="0"/>
      <w:marTop w:val="0"/>
      <w:marBottom w:val="0"/>
      <w:divBdr>
        <w:top w:val="none" w:sz="0" w:space="0" w:color="auto"/>
        <w:left w:val="none" w:sz="0" w:space="0" w:color="auto"/>
        <w:bottom w:val="none" w:sz="0" w:space="0" w:color="auto"/>
        <w:right w:val="none" w:sz="0" w:space="0" w:color="auto"/>
      </w:divBdr>
    </w:div>
    <w:div w:id="24528886">
      <w:bodyDiv w:val="1"/>
      <w:marLeft w:val="0"/>
      <w:marRight w:val="0"/>
      <w:marTop w:val="0"/>
      <w:marBottom w:val="0"/>
      <w:divBdr>
        <w:top w:val="none" w:sz="0" w:space="0" w:color="auto"/>
        <w:left w:val="none" w:sz="0" w:space="0" w:color="auto"/>
        <w:bottom w:val="none" w:sz="0" w:space="0" w:color="auto"/>
        <w:right w:val="none" w:sz="0" w:space="0" w:color="auto"/>
      </w:divBdr>
    </w:div>
    <w:div w:id="32190948">
      <w:bodyDiv w:val="1"/>
      <w:marLeft w:val="0"/>
      <w:marRight w:val="0"/>
      <w:marTop w:val="0"/>
      <w:marBottom w:val="0"/>
      <w:divBdr>
        <w:top w:val="none" w:sz="0" w:space="0" w:color="auto"/>
        <w:left w:val="none" w:sz="0" w:space="0" w:color="auto"/>
        <w:bottom w:val="none" w:sz="0" w:space="0" w:color="auto"/>
        <w:right w:val="none" w:sz="0" w:space="0" w:color="auto"/>
      </w:divBdr>
    </w:div>
    <w:div w:id="41296825">
      <w:bodyDiv w:val="1"/>
      <w:marLeft w:val="0"/>
      <w:marRight w:val="0"/>
      <w:marTop w:val="0"/>
      <w:marBottom w:val="0"/>
      <w:divBdr>
        <w:top w:val="none" w:sz="0" w:space="0" w:color="auto"/>
        <w:left w:val="none" w:sz="0" w:space="0" w:color="auto"/>
        <w:bottom w:val="none" w:sz="0" w:space="0" w:color="auto"/>
        <w:right w:val="none" w:sz="0" w:space="0" w:color="auto"/>
      </w:divBdr>
    </w:div>
    <w:div w:id="41515139">
      <w:bodyDiv w:val="1"/>
      <w:marLeft w:val="0"/>
      <w:marRight w:val="0"/>
      <w:marTop w:val="0"/>
      <w:marBottom w:val="0"/>
      <w:divBdr>
        <w:top w:val="none" w:sz="0" w:space="0" w:color="auto"/>
        <w:left w:val="none" w:sz="0" w:space="0" w:color="auto"/>
        <w:bottom w:val="none" w:sz="0" w:space="0" w:color="auto"/>
        <w:right w:val="none" w:sz="0" w:space="0" w:color="auto"/>
      </w:divBdr>
    </w:div>
    <w:div w:id="68159068">
      <w:bodyDiv w:val="1"/>
      <w:marLeft w:val="0"/>
      <w:marRight w:val="0"/>
      <w:marTop w:val="0"/>
      <w:marBottom w:val="0"/>
      <w:divBdr>
        <w:top w:val="none" w:sz="0" w:space="0" w:color="auto"/>
        <w:left w:val="none" w:sz="0" w:space="0" w:color="auto"/>
        <w:bottom w:val="none" w:sz="0" w:space="0" w:color="auto"/>
        <w:right w:val="none" w:sz="0" w:space="0" w:color="auto"/>
      </w:divBdr>
    </w:div>
    <w:div w:id="86270093">
      <w:bodyDiv w:val="1"/>
      <w:marLeft w:val="0"/>
      <w:marRight w:val="0"/>
      <w:marTop w:val="0"/>
      <w:marBottom w:val="0"/>
      <w:divBdr>
        <w:top w:val="none" w:sz="0" w:space="0" w:color="auto"/>
        <w:left w:val="none" w:sz="0" w:space="0" w:color="auto"/>
        <w:bottom w:val="none" w:sz="0" w:space="0" w:color="auto"/>
        <w:right w:val="none" w:sz="0" w:space="0" w:color="auto"/>
      </w:divBdr>
    </w:div>
    <w:div w:id="115107619">
      <w:bodyDiv w:val="1"/>
      <w:marLeft w:val="0"/>
      <w:marRight w:val="0"/>
      <w:marTop w:val="0"/>
      <w:marBottom w:val="0"/>
      <w:divBdr>
        <w:top w:val="none" w:sz="0" w:space="0" w:color="auto"/>
        <w:left w:val="none" w:sz="0" w:space="0" w:color="auto"/>
        <w:bottom w:val="none" w:sz="0" w:space="0" w:color="auto"/>
        <w:right w:val="none" w:sz="0" w:space="0" w:color="auto"/>
      </w:divBdr>
    </w:div>
    <w:div w:id="135033480">
      <w:bodyDiv w:val="1"/>
      <w:marLeft w:val="0"/>
      <w:marRight w:val="0"/>
      <w:marTop w:val="0"/>
      <w:marBottom w:val="0"/>
      <w:divBdr>
        <w:top w:val="none" w:sz="0" w:space="0" w:color="auto"/>
        <w:left w:val="none" w:sz="0" w:space="0" w:color="auto"/>
        <w:bottom w:val="none" w:sz="0" w:space="0" w:color="auto"/>
        <w:right w:val="none" w:sz="0" w:space="0" w:color="auto"/>
      </w:divBdr>
    </w:div>
    <w:div w:id="142819079">
      <w:bodyDiv w:val="1"/>
      <w:marLeft w:val="0"/>
      <w:marRight w:val="0"/>
      <w:marTop w:val="0"/>
      <w:marBottom w:val="0"/>
      <w:divBdr>
        <w:top w:val="none" w:sz="0" w:space="0" w:color="auto"/>
        <w:left w:val="none" w:sz="0" w:space="0" w:color="auto"/>
        <w:bottom w:val="none" w:sz="0" w:space="0" w:color="auto"/>
        <w:right w:val="none" w:sz="0" w:space="0" w:color="auto"/>
      </w:divBdr>
    </w:div>
    <w:div w:id="142894231">
      <w:bodyDiv w:val="1"/>
      <w:marLeft w:val="0"/>
      <w:marRight w:val="0"/>
      <w:marTop w:val="0"/>
      <w:marBottom w:val="0"/>
      <w:divBdr>
        <w:top w:val="none" w:sz="0" w:space="0" w:color="auto"/>
        <w:left w:val="none" w:sz="0" w:space="0" w:color="auto"/>
        <w:bottom w:val="none" w:sz="0" w:space="0" w:color="auto"/>
        <w:right w:val="none" w:sz="0" w:space="0" w:color="auto"/>
      </w:divBdr>
    </w:div>
    <w:div w:id="145585182">
      <w:bodyDiv w:val="1"/>
      <w:marLeft w:val="0"/>
      <w:marRight w:val="0"/>
      <w:marTop w:val="0"/>
      <w:marBottom w:val="0"/>
      <w:divBdr>
        <w:top w:val="none" w:sz="0" w:space="0" w:color="auto"/>
        <w:left w:val="none" w:sz="0" w:space="0" w:color="auto"/>
        <w:bottom w:val="none" w:sz="0" w:space="0" w:color="auto"/>
        <w:right w:val="none" w:sz="0" w:space="0" w:color="auto"/>
      </w:divBdr>
    </w:div>
    <w:div w:id="157307881">
      <w:bodyDiv w:val="1"/>
      <w:marLeft w:val="0"/>
      <w:marRight w:val="0"/>
      <w:marTop w:val="0"/>
      <w:marBottom w:val="0"/>
      <w:divBdr>
        <w:top w:val="none" w:sz="0" w:space="0" w:color="auto"/>
        <w:left w:val="none" w:sz="0" w:space="0" w:color="auto"/>
        <w:bottom w:val="none" w:sz="0" w:space="0" w:color="auto"/>
        <w:right w:val="none" w:sz="0" w:space="0" w:color="auto"/>
      </w:divBdr>
    </w:div>
    <w:div w:id="163515783">
      <w:bodyDiv w:val="1"/>
      <w:marLeft w:val="0"/>
      <w:marRight w:val="0"/>
      <w:marTop w:val="0"/>
      <w:marBottom w:val="0"/>
      <w:divBdr>
        <w:top w:val="none" w:sz="0" w:space="0" w:color="auto"/>
        <w:left w:val="none" w:sz="0" w:space="0" w:color="auto"/>
        <w:bottom w:val="none" w:sz="0" w:space="0" w:color="auto"/>
        <w:right w:val="none" w:sz="0" w:space="0" w:color="auto"/>
      </w:divBdr>
    </w:div>
    <w:div w:id="172494769">
      <w:bodyDiv w:val="1"/>
      <w:marLeft w:val="0"/>
      <w:marRight w:val="0"/>
      <w:marTop w:val="0"/>
      <w:marBottom w:val="0"/>
      <w:divBdr>
        <w:top w:val="none" w:sz="0" w:space="0" w:color="auto"/>
        <w:left w:val="none" w:sz="0" w:space="0" w:color="auto"/>
        <w:bottom w:val="none" w:sz="0" w:space="0" w:color="auto"/>
        <w:right w:val="none" w:sz="0" w:space="0" w:color="auto"/>
      </w:divBdr>
    </w:div>
    <w:div w:id="187109797">
      <w:bodyDiv w:val="1"/>
      <w:marLeft w:val="0"/>
      <w:marRight w:val="0"/>
      <w:marTop w:val="0"/>
      <w:marBottom w:val="0"/>
      <w:divBdr>
        <w:top w:val="none" w:sz="0" w:space="0" w:color="auto"/>
        <w:left w:val="none" w:sz="0" w:space="0" w:color="auto"/>
        <w:bottom w:val="none" w:sz="0" w:space="0" w:color="auto"/>
        <w:right w:val="none" w:sz="0" w:space="0" w:color="auto"/>
      </w:divBdr>
    </w:div>
    <w:div w:id="194659928">
      <w:bodyDiv w:val="1"/>
      <w:marLeft w:val="0"/>
      <w:marRight w:val="0"/>
      <w:marTop w:val="0"/>
      <w:marBottom w:val="0"/>
      <w:divBdr>
        <w:top w:val="none" w:sz="0" w:space="0" w:color="auto"/>
        <w:left w:val="none" w:sz="0" w:space="0" w:color="auto"/>
        <w:bottom w:val="none" w:sz="0" w:space="0" w:color="auto"/>
        <w:right w:val="none" w:sz="0" w:space="0" w:color="auto"/>
      </w:divBdr>
      <w:divsChild>
        <w:div w:id="215632571">
          <w:marLeft w:val="0"/>
          <w:marRight w:val="0"/>
          <w:marTop w:val="0"/>
          <w:marBottom w:val="0"/>
          <w:divBdr>
            <w:top w:val="single" w:sz="2" w:space="0" w:color="2E2E2E"/>
            <w:left w:val="single" w:sz="2" w:space="0" w:color="2E2E2E"/>
            <w:bottom w:val="single" w:sz="2" w:space="0" w:color="2E2E2E"/>
            <w:right w:val="single" w:sz="2" w:space="0" w:color="2E2E2E"/>
          </w:divBdr>
          <w:divsChild>
            <w:div w:id="1826777569">
              <w:marLeft w:val="0"/>
              <w:marRight w:val="0"/>
              <w:marTop w:val="0"/>
              <w:marBottom w:val="0"/>
              <w:divBdr>
                <w:top w:val="single" w:sz="6" w:space="0" w:color="C9C9C9"/>
                <w:left w:val="none" w:sz="0" w:space="0" w:color="auto"/>
                <w:bottom w:val="none" w:sz="0" w:space="0" w:color="auto"/>
                <w:right w:val="none" w:sz="0" w:space="0" w:color="auto"/>
              </w:divBdr>
              <w:divsChild>
                <w:div w:id="538393423">
                  <w:marLeft w:val="0"/>
                  <w:marRight w:val="0"/>
                  <w:marTop w:val="0"/>
                  <w:marBottom w:val="0"/>
                  <w:divBdr>
                    <w:top w:val="none" w:sz="0" w:space="0" w:color="auto"/>
                    <w:left w:val="none" w:sz="0" w:space="0" w:color="auto"/>
                    <w:bottom w:val="none" w:sz="0" w:space="0" w:color="auto"/>
                    <w:right w:val="none" w:sz="0" w:space="0" w:color="auto"/>
                  </w:divBdr>
                  <w:divsChild>
                    <w:div w:id="1931543870">
                      <w:marLeft w:val="0"/>
                      <w:marRight w:val="0"/>
                      <w:marTop w:val="0"/>
                      <w:marBottom w:val="0"/>
                      <w:divBdr>
                        <w:top w:val="none" w:sz="0" w:space="0" w:color="auto"/>
                        <w:left w:val="none" w:sz="0" w:space="0" w:color="auto"/>
                        <w:bottom w:val="none" w:sz="0" w:space="0" w:color="auto"/>
                        <w:right w:val="none" w:sz="0" w:space="0" w:color="auto"/>
                      </w:divBdr>
                      <w:divsChild>
                        <w:div w:id="65298995">
                          <w:marLeft w:val="0"/>
                          <w:marRight w:val="0"/>
                          <w:marTop w:val="225"/>
                          <w:marBottom w:val="180"/>
                          <w:divBdr>
                            <w:top w:val="single" w:sz="6" w:space="0" w:color="D7D7D7"/>
                            <w:left w:val="single" w:sz="2" w:space="0" w:color="D7D7D7"/>
                            <w:bottom w:val="single" w:sz="6" w:space="0" w:color="D7D7D7"/>
                            <w:right w:val="single" w:sz="2" w:space="0" w:color="D7D7D7"/>
                          </w:divBdr>
                          <w:divsChild>
                            <w:div w:id="560946506">
                              <w:marLeft w:val="0"/>
                              <w:marRight w:val="0"/>
                              <w:marTop w:val="0"/>
                              <w:marBottom w:val="0"/>
                              <w:divBdr>
                                <w:top w:val="none" w:sz="0" w:space="0" w:color="auto"/>
                                <w:left w:val="none" w:sz="0" w:space="0" w:color="auto"/>
                                <w:bottom w:val="none" w:sz="0" w:space="0" w:color="auto"/>
                                <w:right w:val="none" w:sz="0" w:space="0" w:color="auto"/>
                              </w:divBdr>
                              <w:divsChild>
                                <w:div w:id="81934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87624">
      <w:bodyDiv w:val="1"/>
      <w:marLeft w:val="0"/>
      <w:marRight w:val="0"/>
      <w:marTop w:val="0"/>
      <w:marBottom w:val="0"/>
      <w:divBdr>
        <w:top w:val="none" w:sz="0" w:space="0" w:color="auto"/>
        <w:left w:val="none" w:sz="0" w:space="0" w:color="auto"/>
        <w:bottom w:val="none" w:sz="0" w:space="0" w:color="auto"/>
        <w:right w:val="none" w:sz="0" w:space="0" w:color="auto"/>
      </w:divBdr>
    </w:div>
    <w:div w:id="201406085">
      <w:bodyDiv w:val="1"/>
      <w:marLeft w:val="0"/>
      <w:marRight w:val="0"/>
      <w:marTop w:val="0"/>
      <w:marBottom w:val="0"/>
      <w:divBdr>
        <w:top w:val="none" w:sz="0" w:space="0" w:color="auto"/>
        <w:left w:val="none" w:sz="0" w:space="0" w:color="auto"/>
        <w:bottom w:val="none" w:sz="0" w:space="0" w:color="auto"/>
        <w:right w:val="none" w:sz="0" w:space="0" w:color="auto"/>
      </w:divBdr>
    </w:div>
    <w:div w:id="208037141">
      <w:bodyDiv w:val="1"/>
      <w:marLeft w:val="0"/>
      <w:marRight w:val="0"/>
      <w:marTop w:val="0"/>
      <w:marBottom w:val="0"/>
      <w:divBdr>
        <w:top w:val="none" w:sz="0" w:space="0" w:color="auto"/>
        <w:left w:val="none" w:sz="0" w:space="0" w:color="auto"/>
        <w:bottom w:val="none" w:sz="0" w:space="0" w:color="auto"/>
        <w:right w:val="none" w:sz="0" w:space="0" w:color="auto"/>
      </w:divBdr>
    </w:div>
    <w:div w:id="209731561">
      <w:bodyDiv w:val="1"/>
      <w:marLeft w:val="0"/>
      <w:marRight w:val="0"/>
      <w:marTop w:val="0"/>
      <w:marBottom w:val="0"/>
      <w:divBdr>
        <w:top w:val="none" w:sz="0" w:space="0" w:color="auto"/>
        <w:left w:val="none" w:sz="0" w:space="0" w:color="auto"/>
        <w:bottom w:val="none" w:sz="0" w:space="0" w:color="auto"/>
        <w:right w:val="none" w:sz="0" w:space="0" w:color="auto"/>
      </w:divBdr>
    </w:div>
    <w:div w:id="229463950">
      <w:bodyDiv w:val="1"/>
      <w:marLeft w:val="0"/>
      <w:marRight w:val="0"/>
      <w:marTop w:val="0"/>
      <w:marBottom w:val="0"/>
      <w:divBdr>
        <w:top w:val="none" w:sz="0" w:space="0" w:color="auto"/>
        <w:left w:val="none" w:sz="0" w:space="0" w:color="auto"/>
        <w:bottom w:val="none" w:sz="0" w:space="0" w:color="auto"/>
        <w:right w:val="none" w:sz="0" w:space="0" w:color="auto"/>
      </w:divBdr>
    </w:div>
    <w:div w:id="234584586">
      <w:bodyDiv w:val="1"/>
      <w:marLeft w:val="0"/>
      <w:marRight w:val="0"/>
      <w:marTop w:val="0"/>
      <w:marBottom w:val="0"/>
      <w:divBdr>
        <w:top w:val="none" w:sz="0" w:space="0" w:color="auto"/>
        <w:left w:val="none" w:sz="0" w:space="0" w:color="auto"/>
        <w:bottom w:val="none" w:sz="0" w:space="0" w:color="auto"/>
        <w:right w:val="none" w:sz="0" w:space="0" w:color="auto"/>
      </w:divBdr>
    </w:div>
    <w:div w:id="242178566">
      <w:bodyDiv w:val="1"/>
      <w:marLeft w:val="0"/>
      <w:marRight w:val="0"/>
      <w:marTop w:val="0"/>
      <w:marBottom w:val="0"/>
      <w:divBdr>
        <w:top w:val="none" w:sz="0" w:space="0" w:color="auto"/>
        <w:left w:val="none" w:sz="0" w:space="0" w:color="auto"/>
        <w:bottom w:val="none" w:sz="0" w:space="0" w:color="auto"/>
        <w:right w:val="none" w:sz="0" w:space="0" w:color="auto"/>
      </w:divBdr>
    </w:div>
    <w:div w:id="250967541">
      <w:bodyDiv w:val="1"/>
      <w:marLeft w:val="0"/>
      <w:marRight w:val="0"/>
      <w:marTop w:val="0"/>
      <w:marBottom w:val="0"/>
      <w:divBdr>
        <w:top w:val="none" w:sz="0" w:space="0" w:color="auto"/>
        <w:left w:val="none" w:sz="0" w:space="0" w:color="auto"/>
        <w:bottom w:val="none" w:sz="0" w:space="0" w:color="auto"/>
        <w:right w:val="none" w:sz="0" w:space="0" w:color="auto"/>
      </w:divBdr>
    </w:div>
    <w:div w:id="259995605">
      <w:bodyDiv w:val="1"/>
      <w:marLeft w:val="0"/>
      <w:marRight w:val="0"/>
      <w:marTop w:val="0"/>
      <w:marBottom w:val="0"/>
      <w:divBdr>
        <w:top w:val="none" w:sz="0" w:space="0" w:color="auto"/>
        <w:left w:val="none" w:sz="0" w:space="0" w:color="auto"/>
        <w:bottom w:val="none" w:sz="0" w:space="0" w:color="auto"/>
        <w:right w:val="none" w:sz="0" w:space="0" w:color="auto"/>
      </w:divBdr>
      <w:divsChild>
        <w:div w:id="152180268">
          <w:marLeft w:val="547"/>
          <w:marRight w:val="0"/>
          <w:marTop w:val="0"/>
          <w:marBottom w:val="0"/>
          <w:divBdr>
            <w:top w:val="none" w:sz="0" w:space="0" w:color="auto"/>
            <w:left w:val="none" w:sz="0" w:space="0" w:color="auto"/>
            <w:bottom w:val="none" w:sz="0" w:space="0" w:color="auto"/>
            <w:right w:val="none" w:sz="0" w:space="0" w:color="auto"/>
          </w:divBdr>
        </w:div>
        <w:div w:id="1009673443">
          <w:marLeft w:val="547"/>
          <w:marRight w:val="0"/>
          <w:marTop w:val="0"/>
          <w:marBottom w:val="0"/>
          <w:divBdr>
            <w:top w:val="none" w:sz="0" w:space="0" w:color="auto"/>
            <w:left w:val="none" w:sz="0" w:space="0" w:color="auto"/>
            <w:bottom w:val="none" w:sz="0" w:space="0" w:color="auto"/>
            <w:right w:val="none" w:sz="0" w:space="0" w:color="auto"/>
          </w:divBdr>
        </w:div>
      </w:divsChild>
    </w:div>
    <w:div w:id="266160999">
      <w:bodyDiv w:val="1"/>
      <w:marLeft w:val="0"/>
      <w:marRight w:val="0"/>
      <w:marTop w:val="0"/>
      <w:marBottom w:val="0"/>
      <w:divBdr>
        <w:top w:val="none" w:sz="0" w:space="0" w:color="auto"/>
        <w:left w:val="none" w:sz="0" w:space="0" w:color="auto"/>
        <w:bottom w:val="none" w:sz="0" w:space="0" w:color="auto"/>
        <w:right w:val="none" w:sz="0" w:space="0" w:color="auto"/>
      </w:divBdr>
    </w:div>
    <w:div w:id="269047334">
      <w:bodyDiv w:val="1"/>
      <w:marLeft w:val="0"/>
      <w:marRight w:val="0"/>
      <w:marTop w:val="0"/>
      <w:marBottom w:val="0"/>
      <w:divBdr>
        <w:top w:val="none" w:sz="0" w:space="0" w:color="auto"/>
        <w:left w:val="none" w:sz="0" w:space="0" w:color="auto"/>
        <w:bottom w:val="none" w:sz="0" w:space="0" w:color="auto"/>
        <w:right w:val="none" w:sz="0" w:space="0" w:color="auto"/>
      </w:divBdr>
    </w:div>
    <w:div w:id="281964008">
      <w:bodyDiv w:val="1"/>
      <w:marLeft w:val="0"/>
      <w:marRight w:val="0"/>
      <w:marTop w:val="0"/>
      <w:marBottom w:val="0"/>
      <w:divBdr>
        <w:top w:val="none" w:sz="0" w:space="0" w:color="auto"/>
        <w:left w:val="none" w:sz="0" w:space="0" w:color="auto"/>
        <w:bottom w:val="none" w:sz="0" w:space="0" w:color="auto"/>
        <w:right w:val="none" w:sz="0" w:space="0" w:color="auto"/>
      </w:divBdr>
    </w:div>
    <w:div w:id="289358911">
      <w:bodyDiv w:val="1"/>
      <w:marLeft w:val="0"/>
      <w:marRight w:val="0"/>
      <w:marTop w:val="0"/>
      <w:marBottom w:val="0"/>
      <w:divBdr>
        <w:top w:val="none" w:sz="0" w:space="0" w:color="auto"/>
        <w:left w:val="none" w:sz="0" w:space="0" w:color="auto"/>
        <w:bottom w:val="none" w:sz="0" w:space="0" w:color="auto"/>
        <w:right w:val="none" w:sz="0" w:space="0" w:color="auto"/>
      </w:divBdr>
    </w:div>
    <w:div w:id="292254581">
      <w:bodyDiv w:val="1"/>
      <w:marLeft w:val="0"/>
      <w:marRight w:val="0"/>
      <w:marTop w:val="0"/>
      <w:marBottom w:val="0"/>
      <w:divBdr>
        <w:top w:val="none" w:sz="0" w:space="0" w:color="auto"/>
        <w:left w:val="none" w:sz="0" w:space="0" w:color="auto"/>
        <w:bottom w:val="none" w:sz="0" w:space="0" w:color="auto"/>
        <w:right w:val="none" w:sz="0" w:space="0" w:color="auto"/>
      </w:divBdr>
    </w:div>
    <w:div w:id="293827149">
      <w:bodyDiv w:val="1"/>
      <w:marLeft w:val="0"/>
      <w:marRight w:val="0"/>
      <w:marTop w:val="0"/>
      <w:marBottom w:val="0"/>
      <w:divBdr>
        <w:top w:val="none" w:sz="0" w:space="0" w:color="auto"/>
        <w:left w:val="none" w:sz="0" w:space="0" w:color="auto"/>
        <w:bottom w:val="none" w:sz="0" w:space="0" w:color="auto"/>
        <w:right w:val="none" w:sz="0" w:space="0" w:color="auto"/>
      </w:divBdr>
    </w:div>
    <w:div w:id="297298027">
      <w:bodyDiv w:val="1"/>
      <w:marLeft w:val="0"/>
      <w:marRight w:val="0"/>
      <w:marTop w:val="0"/>
      <w:marBottom w:val="0"/>
      <w:divBdr>
        <w:top w:val="none" w:sz="0" w:space="0" w:color="auto"/>
        <w:left w:val="none" w:sz="0" w:space="0" w:color="auto"/>
        <w:bottom w:val="none" w:sz="0" w:space="0" w:color="auto"/>
        <w:right w:val="none" w:sz="0" w:space="0" w:color="auto"/>
      </w:divBdr>
      <w:divsChild>
        <w:div w:id="1336375645">
          <w:marLeft w:val="547"/>
          <w:marRight w:val="0"/>
          <w:marTop w:val="0"/>
          <w:marBottom w:val="0"/>
          <w:divBdr>
            <w:top w:val="none" w:sz="0" w:space="0" w:color="auto"/>
            <w:left w:val="none" w:sz="0" w:space="0" w:color="auto"/>
            <w:bottom w:val="none" w:sz="0" w:space="0" w:color="auto"/>
            <w:right w:val="none" w:sz="0" w:space="0" w:color="auto"/>
          </w:divBdr>
        </w:div>
        <w:div w:id="1180923622">
          <w:marLeft w:val="547"/>
          <w:marRight w:val="0"/>
          <w:marTop w:val="0"/>
          <w:marBottom w:val="0"/>
          <w:divBdr>
            <w:top w:val="none" w:sz="0" w:space="0" w:color="auto"/>
            <w:left w:val="none" w:sz="0" w:space="0" w:color="auto"/>
            <w:bottom w:val="none" w:sz="0" w:space="0" w:color="auto"/>
            <w:right w:val="none" w:sz="0" w:space="0" w:color="auto"/>
          </w:divBdr>
        </w:div>
      </w:divsChild>
    </w:div>
    <w:div w:id="301618823">
      <w:bodyDiv w:val="1"/>
      <w:marLeft w:val="0"/>
      <w:marRight w:val="0"/>
      <w:marTop w:val="0"/>
      <w:marBottom w:val="0"/>
      <w:divBdr>
        <w:top w:val="none" w:sz="0" w:space="0" w:color="auto"/>
        <w:left w:val="none" w:sz="0" w:space="0" w:color="auto"/>
        <w:bottom w:val="none" w:sz="0" w:space="0" w:color="auto"/>
        <w:right w:val="none" w:sz="0" w:space="0" w:color="auto"/>
      </w:divBdr>
    </w:div>
    <w:div w:id="302467384">
      <w:bodyDiv w:val="1"/>
      <w:marLeft w:val="0"/>
      <w:marRight w:val="0"/>
      <w:marTop w:val="0"/>
      <w:marBottom w:val="0"/>
      <w:divBdr>
        <w:top w:val="none" w:sz="0" w:space="0" w:color="auto"/>
        <w:left w:val="none" w:sz="0" w:space="0" w:color="auto"/>
        <w:bottom w:val="none" w:sz="0" w:space="0" w:color="auto"/>
        <w:right w:val="none" w:sz="0" w:space="0" w:color="auto"/>
      </w:divBdr>
    </w:div>
    <w:div w:id="308169182">
      <w:bodyDiv w:val="1"/>
      <w:marLeft w:val="0"/>
      <w:marRight w:val="0"/>
      <w:marTop w:val="0"/>
      <w:marBottom w:val="0"/>
      <w:divBdr>
        <w:top w:val="none" w:sz="0" w:space="0" w:color="auto"/>
        <w:left w:val="none" w:sz="0" w:space="0" w:color="auto"/>
        <w:bottom w:val="none" w:sz="0" w:space="0" w:color="auto"/>
        <w:right w:val="none" w:sz="0" w:space="0" w:color="auto"/>
      </w:divBdr>
    </w:div>
    <w:div w:id="309598040">
      <w:bodyDiv w:val="1"/>
      <w:marLeft w:val="0"/>
      <w:marRight w:val="0"/>
      <w:marTop w:val="0"/>
      <w:marBottom w:val="0"/>
      <w:divBdr>
        <w:top w:val="none" w:sz="0" w:space="0" w:color="auto"/>
        <w:left w:val="none" w:sz="0" w:space="0" w:color="auto"/>
        <w:bottom w:val="none" w:sz="0" w:space="0" w:color="auto"/>
        <w:right w:val="none" w:sz="0" w:space="0" w:color="auto"/>
      </w:divBdr>
    </w:div>
    <w:div w:id="313611797">
      <w:bodyDiv w:val="1"/>
      <w:marLeft w:val="0"/>
      <w:marRight w:val="0"/>
      <w:marTop w:val="0"/>
      <w:marBottom w:val="0"/>
      <w:divBdr>
        <w:top w:val="none" w:sz="0" w:space="0" w:color="auto"/>
        <w:left w:val="none" w:sz="0" w:space="0" w:color="auto"/>
        <w:bottom w:val="none" w:sz="0" w:space="0" w:color="auto"/>
        <w:right w:val="none" w:sz="0" w:space="0" w:color="auto"/>
      </w:divBdr>
    </w:div>
    <w:div w:id="332416527">
      <w:bodyDiv w:val="1"/>
      <w:marLeft w:val="0"/>
      <w:marRight w:val="0"/>
      <w:marTop w:val="0"/>
      <w:marBottom w:val="0"/>
      <w:divBdr>
        <w:top w:val="none" w:sz="0" w:space="0" w:color="auto"/>
        <w:left w:val="none" w:sz="0" w:space="0" w:color="auto"/>
        <w:bottom w:val="none" w:sz="0" w:space="0" w:color="auto"/>
        <w:right w:val="none" w:sz="0" w:space="0" w:color="auto"/>
      </w:divBdr>
    </w:div>
    <w:div w:id="337927148">
      <w:bodyDiv w:val="1"/>
      <w:marLeft w:val="0"/>
      <w:marRight w:val="0"/>
      <w:marTop w:val="0"/>
      <w:marBottom w:val="0"/>
      <w:divBdr>
        <w:top w:val="none" w:sz="0" w:space="0" w:color="auto"/>
        <w:left w:val="none" w:sz="0" w:space="0" w:color="auto"/>
        <w:bottom w:val="none" w:sz="0" w:space="0" w:color="auto"/>
        <w:right w:val="none" w:sz="0" w:space="0" w:color="auto"/>
      </w:divBdr>
    </w:div>
    <w:div w:id="354621653">
      <w:bodyDiv w:val="1"/>
      <w:marLeft w:val="0"/>
      <w:marRight w:val="0"/>
      <w:marTop w:val="0"/>
      <w:marBottom w:val="0"/>
      <w:divBdr>
        <w:top w:val="none" w:sz="0" w:space="0" w:color="auto"/>
        <w:left w:val="none" w:sz="0" w:space="0" w:color="auto"/>
        <w:bottom w:val="none" w:sz="0" w:space="0" w:color="auto"/>
        <w:right w:val="none" w:sz="0" w:space="0" w:color="auto"/>
      </w:divBdr>
    </w:div>
    <w:div w:id="365717491">
      <w:bodyDiv w:val="1"/>
      <w:marLeft w:val="0"/>
      <w:marRight w:val="0"/>
      <w:marTop w:val="0"/>
      <w:marBottom w:val="0"/>
      <w:divBdr>
        <w:top w:val="none" w:sz="0" w:space="0" w:color="auto"/>
        <w:left w:val="none" w:sz="0" w:space="0" w:color="auto"/>
        <w:bottom w:val="none" w:sz="0" w:space="0" w:color="auto"/>
        <w:right w:val="none" w:sz="0" w:space="0" w:color="auto"/>
      </w:divBdr>
    </w:div>
    <w:div w:id="367222374">
      <w:bodyDiv w:val="1"/>
      <w:marLeft w:val="0"/>
      <w:marRight w:val="0"/>
      <w:marTop w:val="0"/>
      <w:marBottom w:val="0"/>
      <w:divBdr>
        <w:top w:val="none" w:sz="0" w:space="0" w:color="auto"/>
        <w:left w:val="none" w:sz="0" w:space="0" w:color="auto"/>
        <w:bottom w:val="none" w:sz="0" w:space="0" w:color="auto"/>
        <w:right w:val="none" w:sz="0" w:space="0" w:color="auto"/>
      </w:divBdr>
    </w:div>
    <w:div w:id="374041234">
      <w:bodyDiv w:val="1"/>
      <w:marLeft w:val="0"/>
      <w:marRight w:val="0"/>
      <w:marTop w:val="0"/>
      <w:marBottom w:val="0"/>
      <w:divBdr>
        <w:top w:val="none" w:sz="0" w:space="0" w:color="auto"/>
        <w:left w:val="none" w:sz="0" w:space="0" w:color="auto"/>
        <w:bottom w:val="none" w:sz="0" w:space="0" w:color="auto"/>
        <w:right w:val="none" w:sz="0" w:space="0" w:color="auto"/>
      </w:divBdr>
    </w:div>
    <w:div w:id="401832163">
      <w:bodyDiv w:val="1"/>
      <w:marLeft w:val="0"/>
      <w:marRight w:val="0"/>
      <w:marTop w:val="0"/>
      <w:marBottom w:val="0"/>
      <w:divBdr>
        <w:top w:val="none" w:sz="0" w:space="0" w:color="auto"/>
        <w:left w:val="none" w:sz="0" w:space="0" w:color="auto"/>
        <w:bottom w:val="none" w:sz="0" w:space="0" w:color="auto"/>
        <w:right w:val="none" w:sz="0" w:space="0" w:color="auto"/>
      </w:divBdr>
    </w:div>
    <w:div w:id="404186334">
      <w:bodyDiv w:val="1"/>
      <w:marLeft w:val="0"/>
      <w:marRight w:val="0"/>
      <w:marTop w:val="0"/>
      <w:marBottom w:val="0"/>
      <w:divBdr>
        <w:top w:val="none" w:sz="0" w:space="0" w:color="auto"/>
        <w:left w:val="none" w:sz="0" w:space="0" w:color="auto"/>
        <w:bottom w:val="none" w:sz="0" w:space="0" w:color="auto"/>
        <w:right w:val="none" w:sz="0" w:space="0" w:color="auto"/>
      </w:divBdr>
    </w:div>
    <w:div w:id="424111701">
      <w:bodyDiv w:val="1"/>
      <w:marLeft w:val="0"/>
      <w:marRight w:val="0"/>
      <w:marTop w:val="0"/>
      <w:marBottom w:val="0"/>
      <w:divBdr>
        <w:top w:val="none" w:sz="0" w:space="0" w:color="auto"/>
        <w:left w:val="none" w:sz="0" w:space="0" w:color="auto"/>
        <w:bottom w:val="none" w:sz="0" w:space="0" w:color="auto"/>
        <w:right w:val="none" w:sz="0" w:space="0" w:color="auto"/>
      </w:divBdr>
    </w:div>
    <w:div w:id="443502053">
      <w:bodyDiv w:val="1"/>
      <w:marLeft w:val="0"/>
      <w:marRight w:val="0"/>
      <w:marTop w:val="0"/>
      <w:marBottom w:val="0"/>
      <w:divBdr>
        <w:top w:val="none" w:sz="0" w:space="0" w:color="auto"/>
        <w:left w:val="none" w:sz="0" w:space="0" w:color="auto"/>
        <w:bottom w:val="none" w:sz="0" w:space="0" w:color="auto"/>
        <w:right w:val="none" w:sz="0" w:space="0" w:color="auto"/>
      </w:divBdr>
    </w:div>
    <w:div w:id="451168955">
      <w:bodyDiv w:val="1"/>
      <w:marLeft w:val="0"/>
      <w:marRight w:val="0"/>
      <w:marTop w:val="0"/>
      <w:marBottom w:val="0"/>
      <w:divBdr>
        <w:top w:val="none" w:sz="0" w:space="0" w:color="auto"/>
        <w:left w:val="none" w:sz="0" w:space="0" w:color="auto"/>
        <w:bottom w:val="none" w:sz="0" w:space="0" w:color="auto"/>
        <w:right w:val="none" w:sz="0" w:space="0" w:color="auto"/>
      </w:divBdr>
    </w:div>
    <w:div w:id="460920853">
      <w:bodyDiv w:val="1"/>
      <w:marLeft w:val="0"/>
      <w:marRight w:val="0"/>
      <w:marTop w:val="0"/>
      <w:marBottom w:val="0"/>
      <w:divBdr>
        <w:top w:val="none" w:sz="0" w:space="0" w:color="auto"/>
        <w:left w:val="none" w:sz="0" w:space="0" w:color="auto"/>
        <w:bottom w:val="none" w:sz="0" w:space="0" w:color="auto"/>
        <w:right w:val="none" w:sz="0" w:space="0" w:color="auto"/>
      </w:divBdr>
    </w:div>
    <w:div w:id="461851988">
      <w:bodyDiv w:val="1"/>
      <w:marLeft w:val="0"/>
      <w:marRight w:val="0"/>
      <w:marTop w:val="0"/>
      <w:marBottom w:val="0"/>
      <w:divBdr>
        <w:top w:val="none" w:sz="0" w:space="0" w:color="auto"/>
        <w:left w:val="none" w:sz="0" w:space="0" w:color="auto"/>
        <w:bottom w:val="none" w:sz="0" w:space="0" w:color="auto"/>
        <w:right w:val="none" w:sz="0" w:space="0" w:color="auto"/>
      </w:divBdr>
    </w:div>
    <w:div w:id="471337692">
      <w:bodyDiv w:val="1"/>
      <w:marLeft w:val="0"/>
      <w:marRight w:val="0"/>
      <w:marTop w:val="0"/>
      <w:marBottom w:val="0"/>
      <w:divBdr>
        <w:top w:val="none" w:sz="0" w:space="0" w:color="auto"/>
        <w:left w:val="none" w:sz="0" w:space="0" w:color="auto"/>
        <w:bottom w:val="none" w:sz="0" w:space="0" w:color="auto"/>
        <w:right w:val="none" w:sz="0" w:space="0" w:color="auto"/>
      </w:divBdr>
    </w:div>
    <w:div w:id="473643103">
      <w:bodyDiv w:val="1"/>
      <w:marLeft w:val="0"/>
      <w:marRight w:val="0"/>
      <w:marTop w:val="0"/>
      <w:marBottom w:val="0"/>
      <w:divBdr>
        <w:top w:val="none" w:sz="0" w:space="0" w:color="auto"/>
        <w:left w:val="none" w:sz="0" w:space="0" w:color="auto"/>
        <w:bottom w:val="none" w:sz="0" w:space="0" w:color="auto"/>
        <w:right w:val="none" w:sz="0" w:space="0" w:color="auto"/>
      </w:divBdr>
    </w:div>
    <w:div w:id="480969318">
      <w:bodyDiv w:val="1"/>
      <w:marLeft w:val="0"/>
      <w:marRight w:val="0"/>
      <w:marTop w:val="0"/>
      <w:marBottom w:val="0"/>
      <w:divBdr>
        <w:top w:val="none" w:sz="0" w:space="0" w:color="auto"/>
        <w:left w:val="none" w:sz="0" w:space="0" w:color="auto"/>
        <w:bottom w:val="none" w:sz="0" w:space="0" w:color="auto"/>
        <w:right w:val="none" w:sz="0" w:space="0" w:color="auto"/>
      </w:divBdr>
    </w:div>
    <w:div w:id="485364387">
      <w:bodyDiv w:val="1"/>
      <w:marLeft w:val="0"/>
      <w:marRight w:val="0"/>
      <w:marTop w:val="0"/>
      <w:marBottom w:val="0"/>
      <w:divBdr>
        <w:top w:val="none" w:sz="0" w:space="0" w:color="auto"/>
        <w:left w:val="none" w:sz="0" w:space="0" w:color="auto"/>
        <w:bottom w:val="none" w:sz="0" w:space="0" w:color="auto"/>
        <w:right w:val="none" w:sz="0" w:space="0" w:color="auto"/>
      </w:divBdr>
    </w:div>
    <w:div w:id="503128760">
      <w:bodyDiv w:val="1"/>
      <w:marLeft w:val="0"/>
      <w:marRight w:val="0"/>
      <w:marTop w:val="0"/>
      <w:marBottom w:val="0"/>
      <w:divBdr>
        <w:top w:val="none" w:sz="0" w:space="0" w:color="auto"/>
        <w:left w:val="none" w:sz="0" w:space="0" w:color="auto"/>
        <w:bottom w:val="none" w:sz="0" w:space="0" w:color="auto"/>
        <w:right w:val="none" w:sz="0" w:space="0" w:color="auto"/>
      </w:divBdr>
    </w:div>
    <w:div w:id="537084263">
      <w:bodyDiv w:val="1"/>
      <w:marLeft w:val="0"/>
      <w:marRight w:val="0"/>
      <w:marTop w:val="0"/>
      <w:marBottom w:val="0"/>
      <w:divBdr>
        <w:top w:val="none" w:sz="0" w:space="0" w:color="auto"/>
        <w:left w:val="none" w:sz="0" w:space="0" w:color="auto"/>
        <w:bottom w:val="none" w:sz="0" w:space="0" w:color="auto"/>
        <w:right w:val="none" w:sz="0" w:space="0" w:color="auto"/>
      </w:divBdr>
    </w:div>
    <w:div w:id="556667395">
      <w:bodyDiv w:val="1"/>
      <w:marLeft w:val="0"/>
      <w:marRight w:val="0"/>
      <w:marTop w:val="0"/>
      <w:marBottom w:val="0"/>
      <w:divBdr>
        <w:top w:val="none" w:sz="0" w:space="0" w:color="auto"/>
        <w:left w:val="none" w:sz="0" w:space="0" w:color="auto"/>
        <w:bottom w:val="none" w:sz="0" w:space="0" w:color="auto"/>
        <w:right w:val="none" w:sz="0" w:space="0" w:color="auto"/>
      </w:divBdr>
    </w:div>
    <w:div w:id="556741662">
      <w:bodyDiv w:val="1"/>
      <w:marLeft w:val="0"/>
      <w:marRight w:val="0"/>
      <w:marTop w:val="0"/>
      <w:marBottom w:val="0"/>
      <w:divBdr>
        <w:top w:val="none" w:sz="0" w:space="0" w:color="auto"/>
        <w:left w:val="none" w:sz="0" w:space="0" w:color="auto"/>
        <w:bottom w:val="none" w:sz="0" w:space="0" w:color="auto"/>
        <w:right w:val="none" w:sz="0" w:space="0" w:color="auto"/>
      </w:divBdr>
    </w:div>
    <w:div w:id="558903162">
      <w:bodyDiv w:val="1"/>
      <w:marLeft w:val="0"/>
      <w:marRight w:val="0"/>
      <w:marTop w:val="0"/>
      <w:marBottom w:val="0"/>
      <w:divBdr>
        <w:top w:val="none" w:sz="0" w:space="0" w:color="auto"/>
        <w:left w:val="none" w:sz="0" w:space="0" w:color="auto"/>
        <w:bottom w:val="none" w:sz="0" w:space="0" w:color="auto"/>
        <w:right w:val="none" w:sz="0" w:space="0" w:color="auto"/>
      </w:divBdr>
    </w:div>
    <w:div w:id="562833788">
      <w:bodyDiv w:val="1"/>
      <w:marLeft w:val="0"/>
      <w:marRight w:val="0"/>
      <w:marTop w:val="0"/>
      <w:marBottom w:val="0"/>
      <w:divBdr>
        <w:top w:val="none" w:sz="0" w:space="0" w:color="auto"/>
        <w:left w:val="none" w:sz="0" w:space="0" w:color="auto"/>
        <w:bottom w:val="none" w:sz="0" w:space="0" w:color="auto"/>
        <w:right w:val="none" w:sz="0" w:space="0" w:color="auto"/>
      </w:divBdr>
    </w:div>
    <w:div w:id="567694041">
      <w:bodyDiv w:val="1"/>
      <w:marLeft w:val="0"/>
      <w:marRight w:val="0"/>
      <w:marTop w:val="0"/>
      <w:marBottom w:val="0"/>
      <w:divBdr>
        <w:top w:val="none" w:sz="0" w:space="0" w:color="auto"/>
        <w:left w:val="none" w:sz="0" w:space="0" w:color="auto"/>
        <w:bottom w:val="none" w:sz="0" w:space="0" w:color="auto"/>
        <w:right w:val="none" w:sz="0" w:space="0" w:color="auto"/>
      </w:divBdr>
    </w:div>
    <w:div w:id="571768730">
      <w:bodyDiv w:val="1"/>
      <w:marLeft w:val="0"/>
      <w:marRight w:val="0"/>
      <w:marTop w:val="0"/>
      <w:marBottom w:val="0"/>
      <w:divBdr>
        <w:top w:val="none" w:sz="0" w:space="0" w:color="auto"/>
        <w:left w:val="none" w:sz="0" w:space="0" w:color="auto"/>
        <w:bottom w:val="none" w:sz="0" w:space="0" w:color="auto"/>
        <w:right w:val="none" w:sz="0" w:space="0" w:color="auto"/>
      </w:divBdr>
    </w:div>
    <w:div w:id="583271673">
      <w:bodyDiv w:val="1"/>
      <w:marLeft w:val="0"/>
      <w:marRight w:val="0"/>
      <w:marTop w:val="0"/>
      <w:marBottom w:val="0"/>
      <w:divBdr>
        <w:top w:val="none" w:sz="0" w:space="0" w:color="auto"/>
        <w:left w:val="none" w:sz="0" w:space="0" w:color="auto"/>
        <w:bottom w:val="none" w:sz="0" w:space="0" w:color="auto"/>
        <w:right w:val="none" w:sz="0" w:space="0" w:color="auto"/>
      </w:divBdr>
    </w:div>
    <w:div w:id="592124961">
      <w:bodyDiv w:val="1"/>
      <w:marLeft w:val="0"/>
      <w:marRight w:val="0"/>
      <w:marTop w:val="0"/>
      <w:marBottom w:val="0"/>
      <w:divBdr>
        <w:top w:val="none" w:sz="0" w:space="0" w:color="auto"/>
        <w:left w:val="none" w:sz="0" w:space="0" w:color="auto"/>
        <w:bottom w:val="none" w:sz="0" w:space="0" w:color="auto"/>
        <w:right w:val="none" w:sz="0" w:space="0" w:color="auto"/>
      </w:divBdr>
    </w:div>
    <w:div w:id="611329105">
      <w:bodyDiv w:val="1"/>
      <w:marLeft w:val="0"/>
      <w:marRight w:val="0"/>
      <w:marTop w:val="0"/>
      <w:marBottom w:val="0"/>
      <w:divBdr>
        <w:top w:val="none" w:sz="0" w:space="0" w:color="auto"/>
        <w:left w:val="none" w:sz="0" w:space="0" w:color="auto"/>
        <w:bottom w:val="none" w:sz="0" w:space="0" w:color="auto"/>
        <w:right w:val="none" w:sz="0" w:space="0" w:color="auto"/>
      </w:divBdr>
    </w:div>
    <w:div w:id="613438456">
      <w:bodyDiv w:val="1"/>
      <w:marLeft w:val="0"/>
      <w:marRight w:val="0"/>
      <w:marTop w:val="0"/>
      <w:marBottom w:val="0"/>
      <w:divBdr>
        <w:top w:val="none" w:sz="0" w:space="0" w:color="auto"/>
        <w:left w:val="none" w:sz="0" w:space="0" w:color="auto"/>
        <w:bottom w:val="none" w:sz="0" w:space="0" w:color="auto"/>
        <w:right w:val="none" w:sz="0" w:space="0" w:color="auto"/>
      </w:divBdr>
    </w:div>
    <w:div w:id="621500450">
      <w:bodyDiv w:val="1"/>
      <w:marLeft w:val="0"/>
      <w:marRight w:val="0"/>
      <w:marTop w:val="0"/>
      <w:marBottom w:val="0"/>
      <w:divBdr>
        <w:top w:val="none" w:sz="0" w:space="0" w:color="auto"/>
        <w:left w:val="none" w:sz="0" w:space="0" w:color="auto"/>
        <w:bottom w:val="none" w:sz="0" w:space="0" w:color="auto"/>
        <w:right w:val="none" w:sz="0" w:space="0" w:color="auto"/>
      </w:divBdr>
    </w:div>
    <w:div w:id="621963038">
      <w:bodyDiv w:val="1"/>
      <w:marLeft w:val="0"/>
      <w:marRight w:val="0"/>
      <w:marTop w:val="0"/>
      <w:marBottom w:val="0"/>
      <w:divBdr>
        <w:top w:val="none" w:sz="0" w:space="0" w:color="auto"/>
        <w:left w:val="none" w:sz="0" w:space="0" w:color="auto"/>
        <w:bottom w:val="none" w:sz="0" w:space="0" w:color="auto"/>
        <w:right w:val="none" w:sz="0" w:space="0" w:color="auto"/>
      </w:divBdr>
    </w:div>
    <w:div w:id="624970359">
      <w:bodyDiv w:val="1"/>
      <w:marLeft w:val="0"/>
      <w:marRight w:val="0"/>
      <w:marTop w:val="0"/>
      <w:marBottom w:val="0"/>
      <w:divBdr>
        <w:top w:val="none" w:sz="0" w:space="0" w:color="auto"/>
        <w:left w:val="none" w:sz="0" w:space="0" w:color="auto"/>
        <w:bottom w:val="none" w:sz="0" w:space="0" w:color="auto"/>
        <w:right w:val="none" w:sz="0" w:space="0" w:color="auto"/>
      </w:divBdr>
    </w:div>
    <w:div w:id="635455980">
      <w:bodyDiv w:val="1"/>
      <w:marLeft w:val="0"/>
      <w:marRight w:val="0"/>
      <w:marTop w:val="0"/>
      <w:marBottom w:val="0"/>
      <w:divBdr>
        <w:top w:val="none" w:sz="0" w:space="0" w:color="auto"/>
        <w:left w:val="none" w:sz="0" w:space="0" w:color="auto"/>
        <w:bottom w:val="none" w:sz="0" w:space="0" w:color="auto"/>
        <w:right w:val="none" w:sz="0" w:space="0" w:color="auto"/>
      </w:divBdr>
    </w:div>
    <w:div w:id="640623868">
      <w:bodyDiv w:val="1"/>
      <w:marLeft w:val="0"/>
      <w:marRight w:val="0"/>
      <w:marTop w:val="0"/>
      <w:marBottom w:val="0"/>
      <w:divBdr>
        <w:top w:val="none" w:sz="0" w:space="0" w:color="auto"/>
        <w:left w:val="none" w:sz="0" w:space="0" w:color="auto"/>
        <w:bottom w:val="none" w:sz="0" w:space="0" w:color="auto"/>
        <w:right w:val="none" w:sz="0" w:space="0" w:color="auto"/>
      </w:divBdr>
      <w:divsChild>
        <w:div w:id="26612150">
          <w:marLeft w:val="446"/>
          <w:marRight w:val="0"/>
          <w:marTop w:val="0"/>
          <w:marBottom w:val="0"/>
          <w:divBdr>
            <w:top w:val="none" w:sz="0" w:space="0" w:color="auto"/>
            <w:left w:val="none" w:sz="0" w:space="0" w:color="auto"/>
            <w:bottom w:val="none" w:sz="0" w:space="0" w:color="auto"/>
            <w:right w:val="none" w:sz="0" w:space="0" w:color="auto"/>
          </w:divBdr>
        </w:div>
        <w:div w:id="1558130258">
          <w:marLeft w:val="446"/>
          <w:marRight w:val="0"/>
          <w:marTop w:val="0"/>
          <w:marBottom w:val="0"/>
          <w:divBdr>
            <w:top w:val="none" w:sz="0" w:space="0" w:color="auto"/>
            <w:left w:val="none" w:sz="0" w:space="0" w:color="auto"/>
            <w:bottom w:val="none" w:sz="0" w:space="0" w:color="auto"/>
            <w:right w:val="none" w:sz="0" w:space="0" w:color="auto"/>
          </w:divBdr>
        </w:div>
      </w:divsChild>
    </w:div>
    <w:div w:id="645399459">
      <w:bodyDiv w:val="1"/>
      <w:marLeft w:val="0"/>
      <w:marRight w:val="0"/>
      <w:marTop w:val="0"/>
      <w:marBottom w:val="0"/>
      <w:divBdr>
        <w:top w:val="none" w:sz="0" w:space="0" w:color="auto"/>
        <w:left w:val="none" w:sz="0" w:space="0" w:color="auto"/>
        <w:bottom w:val="none" w:sz="0" w:space="0" w:color="auto"/>
        <w:right w:val="none" w:sz="0" w:space="0" w:color="auto"/>
      </w:divBdr>
    </w:div>
    <w:div w:id="646781486">
      <w:bodyDiv w:val="1"/>
      <w:marLeft w:val="0"/>
      <w:marRight w:val="0"/>
      <w:marTop w:val="0"/>
      <w:marBottom w:val="0"/>
      <w:divBdr>
        <w:top w:val="none" w:sz="0" w:space="0" w:color="auto"/>
        <w:left w:val="none" w:sz="0" w:space="0" w:color="auto"/>
        <w:bottom w:val="none" w:sz="0" w:space="0" w:color="auto"/>
        <w:right w:val="none" w:sz="0" w:space="0" w:color="auto"/>
      </w:divBdr>
    </w:div>
    <w:div w:id="647710982">
      <w:bodyDiv w:val="1"/>
      <w:marLeft w:val="0"/>
      <w:marRight w:val="0"/>
      <w:marTop w:val="0"/>
      <w:marBottom w:val="0"/>
      <w:divBdr>
        <w:top w:val="none" w:sz="0" w:space="0" w:color="auto"/>
        <w:left w:val="none" w:sz="0" w:space="0" w:color="auto"/>
        <w:bottom w:val="none" w:sz="0" w:space="0" w:color="auto"/>
        <w:right w:val="none" w:sz="0" w:space="0" w:color="auto"/>
      </w:divBdr>
    </w:div>
    <w:div w:id="649988418">
      <w:bodyDiv w:val="1"/>
      <w:marLeft w:val="0"/>
      <w:marRight w:val="0"/>
      <w:marTop w:val="0"/>
      <w:marBottom w:val="0"/>
      <w:divBdr>
        <w:top w:val="none" w:sz="0" w:space="0" w:color="auto"/>
        <w:left w:val="none" w:sz="0" w:space="0" w:color="auto"/>
        <w:bottom w:val="none" w:sz="0" w:space="0" w:color="auto"/>
        <w:right w:val="none" w:sz="0" w:space="0" w:color="auto"/>
      </w:divBdr>
      <w:divsChild>
        <w:div w:id="792214648">
          <w:marLeft w:val="274"/>
          <w:marRight w:val="0"/>
          <w:marTop w:val="0"/>
          <w:marBottom w:val="0"/>
          <w:divBdr>
            <w:top w:val="none" w:sz="0" w:space="0" w:color="auto"/>
            <w:left w:val="none" w:sz="0" w:space="0" w:color="auto"/>
            <w:bottom w:val="none" w:sz="0" w:space="0" w:color="auto"/>
            <w:right w:val="none" w:sz="0" w:space="0" w:color="auto"/>
          </w:divBdr>
        </w:div>
        <w:div w:id="1140343411">
          <w:marLeft w:val="274"/>
          <w:marRight w:val="0"/>
          <w:marTop w:val="0"/>
          <w:marBottom w:val="0"/>
          <w:divBdr>
            <w:top w:val="none" w:sz="0" w:space="0" w:color="auto"/>
            <w:left w:val="none" w:sz="0" w:space="0" w:color="auto"/>
            <w:bottom w:val="none" w:sz="0" w:space="0" w:color="auto"/>
            <w:right w:val="none" w:sz="0" w:space="0" w:color="auto"/>
          </w:divBdr>
        </w:div>
        <w:div w:id="1009600146">
          <w:marLeft w:val="274"/>
          <w:marRight w:val="0"/>
          <w:marTop w:val="0"/>
          <w:marBottom w:val="0"/>
          <w:divBdr>
            <w:top w:val="none" w:sz="0" w:space="0" w:color="auto"/>
            <w:left w:val="none" w:sz="0" w:space="0" w:color="auto"/>
            <w:bottom w:val="none" w:sz="0" w:space="0" w:color="auto"/>
            <w:right w:val="none" w:sz="0" w:space="0" w:color="auto"/>
          </w:divBdr>
        </w:div>
        <w:div w:id="1799374470">
          <w:marLeft w:val="274"/>
          <w:marRight w:val="0"/>
          <w:marTop w:val="0"/>
          <w:marBottom w:val="0"/>
          <w:divBdr>
            <w:top w:val="none" w:sz="0" w:space="0" w:color="auto"/>
            <w:left w:val="none" w:sz="0" w:space="0" w:color="auto"/>
            <w:bottom w:val="none" w:sz="0" w:space="0" w:color="auto"/>
            <w:right w:val="none" w:sz="0" w:space="0" w:color="auto"/>
          </w:divBdr>
        </w:div>
      </w:divsChild>
    </w:div>
    <w:div w:id="660355958">
      <w:bodyDiv w:val="1"/>
      <w:marLeft w:val="0"/>
      <w:marRight w:val="0"/>
      <w:marTop w:val="0"/>
      <w:marBottom w:val="0"/>
      <w:divBdr>
        <w:top w:val="none" w:sz="0" w:space="0" w:color="auto"/>
        <w:left w:val="none" w:sz="0" w:space="0" w:color="auto"/>
        <w:bottom w:val="none" w:sz="0" w:space="0" w:color="auto"/>
        <w:right w:val="none" w:sz="0" w:space="0" w:color="auto"/>
      </w:divBdr>
      <w:divsChild>
        <w:div w:id="622998707">
          <w:marLeft w:val="547"/>
          <w:marRight w:val="0"/>
          <w:marTop w:val="0"/>
          <w:marBottom w:val="0"/>
          <w:divBdr>
            <w:top w:val="none" w:sz="0" w:space="0" w:color="auto"/>
            <w:left w:val="none" w:sz="0" w:space="0" w:color="auto"/>
            <w:bottom w:val="none" w:sz="0" w:space="0" w:color="auto"/>
            <w:right w:val="none" w:sz="0" w:space="0" w:color="auto"/>
          </w:divBdr>
        </w:div>
        <w:div w:id="2062973344">
          <w:marLeft w:val="547"/>
          <w:marRight w:val="0"/>
          <w:marTop w:val="0"/>
          <w:marBottom w:val="0"/>
          <w:divBdr>
            <w:top w:val="none" w:sz="0" w:space="0" w:color="auto"/>
            <w:left w:val="none" w:sz="0" w:space="0" w:color="auto"/>
            <w:bottom w:val="none" w:sz="0" w:space="0" w:color="auto"/>
            <w:right w:val="none" w:sz="0" w:space="0" w:color="auto"/>
          </w:divBdr>
        </w:div>
      </w:divsChild>
    </w:div>
    <w:div w:id="669022414">
      <w:bodyDiv w:val="1"/>
      <w:marLeft w:val="0"/>
      <w:marRight w:val="0"/>
      <w:marTop w:val="0"/>
      <w:marBottom w:val="0"/>
      <w:divBdr>
        <w:top w:val="none" w:sz="0" w:space="0" w:color="auto"/>
        <w:left w:val="none" w:sz="0" w:space="0" w:color="auto"/>
        <w:bottom w:val="none" w:sz="0" w:space="0" w:color="auto"/>
        <w:right w:val="none" w:sz="0" w:space="0" w:color="auto"/>
      </w:divBdr>
    </w:div>
    <w:div w:id="674307762">
      <w:bodyDiv w:val="1"/>
      <w:marLeft w:val="0"/>
      <w:marRight w:val="0"/>
      <w:marTop w:val="0"/>
      <w:marBottom w:val="0"/>
      <w:divBdr>
        <w:top w:val="none" w:sz="0" w:space="0" w:color="auto"/>
        <w:left w:val="none" w:sz="0" w:space="0" w:color="auto"/>
        <w:bottom w:val="none" w:sz="0" w:space="0" w:color="auto"/>
        <w:right w:val="none" w:sz="0" w:space="0" w:color="auto"/>
      </w:divBdr>
    </w:div>
    <w:div w:id="686954408">
      <w:bodyDiv w:val="1"/>
      <w:marLeft w:val="0"/>
      <w:marRight w:val="0"/>
      <w:marTop w:val="0"/>
      <w:marBottom w:val="0"/>
      <w:divBdr>
        <w:top w:val="none" w:sz="0" w:space="0" w:color="auto"/>
        <w:left w:val="none" w:sz="0" w:space="0" w:color="auto"/>
        <w:bottom w:val="none" w:sz="0" w:space="0" w:color="auto"/>
        <w:right w:val="none" w:sz="0" w:space="0" w:color="auto"/>
      </w:divBdr>
    </w:div>
    <w:div w:id="692418931">
      <w:bodyDiv w:val="1"/>
      <w:marLeft w:val="0"/>
      <w:marRight w:val="0"/>
      <w:marTop w:val="0"/>
      <w:marBottom w:val="0"/>
      <w:divBdr>
        <w:top w:val="none" w:sz="0" w:space="0" w:color="auto"/>
        <w:left w:val="none" w:sz="0" w:space="0" w:color="auto"/>
        <w:bottom w:val="none" w:sz="0" w:space="0" w:color="auto"/>
        <w:right w:val="none" w:sz="0" w:space="0" w:color="auto"/>
      </w:divBdr>
    </w:div>
    <w:div w:id="700401228">
      <w:bodyDiv w:val="1"/>
      <w:marLeft w:val="0"/>
      <w:marRight w:val="0"/>
      <w:marTop w:val="0"/>
      <w:marBottom w:val="0"/>
      <w:divBdr>
        <w:top w:val="none" w:sz="0" w:space="0" w:color="auto"/>
        <w:left w:val="none" w:sz="0" w:space="0" w:color="auto"/>
        <w:bottom w:val="none" w:sz="0" w:space="0" w:color="auto"/>
        <w:right w:val="none" w:sz="0" w:space="0" w:color="auto"/>
      </w:divBdr>
    </w:div>
    <w:div w:id="716586730">
      <w:bodyDiv w:val="1"/>
      <w:marLeft w:val="0"/>
      <w:marRight w:val="0"/>
      <w:marTop w:val="0"/>
      <w:marBottom w:val="0"/>
      <w:divBdr>
        <w:top w:val="none" w:sz="0" w:space="0" w:color="auto"/>
        <w:left w:val="none" w:sz="0" w:space="0" w:color="auto"/>
        <w:bottom w:val="none" w:sz="0" w:space="0" w:color="auto"/>
        <w:right w:val="none" w:sz="0" w:space="0" w:color="auto"/>
      </w:divBdr>
    </w:div>
    <w:div w:id="727726293">
      <w:bodyDiv w:val="1"/>
      <w:marLeft w:val="0"/>
      <w:marRight w:val="0"/>
      <w:marTop w:val="0"/>
      <w:marBottom w:val="0"/>
      <w:divBdr>
        <w:top w:val="none" w:sz="0" w:space="0" w:color="auto"/>
        <w:left w:val="none" w:sz="0" w:space="0" w:color="auto"/>
        <w:bottom w:val="none" w:sz="0" w:space="0" w:color="auto"/>
        <w:right w:val="none" w:sz="0" w:space="0" w:color="auto"/>
      </w:divBdr>
    </w:div>
    <w:div w:id="735669917">
      <w:bodyDiv w:val="1"/>
      <w:marLeft w:val="0"/>
      <w:marRight w:val="0"/>
      <w:marTop w:val="0"/>
      <w:marBottom w:val="0"/>
      <w:divBdr>
        <w:top w:val="none" w:sz="0" w:space="0" w:color="auto"/>
        <w:left w:val="none" w:sz="0" w:space="0" w:color="auto"/>
        <w:bottom w:val="none" w:sz="0" w:space="0" w:color="auto"/>
        <w:right w:val="none" w:sz="0" w:space="0" w:color="auto"/>
      </w:divBdr>
    </w:div>
    <w:div w:id="737753184">
      <w:bodyDiv w:val="1"/>
      <w:marLeft w:val="0"/>
      <w:marRight w:val="0"/>
      <w:marTop w:val="0"/>
      <w:marBottom w:val="0"/>
      <w:divBdr>
        <w:top w:val="none" w:sz="0" w:space="0" w:color="auto"/>
        <w:left w:val="none" w:sz="0" w:space="0" w:color="auto"/>
        <w:bottom w:val="none" w:sz="0" w:space="0" w:color="auto"/>
        <w:right w:val="none" w:sz="0" w:space="0" w:color="auto"/>
      </w:divBdr>
    </w:div>
    <w:div w:id="756437421">
      <w:bodyDiv w:val="1"/>
      <w:marLeft w:val="0"/>
      <w:marRight w:val="0"/>
      <w:marTop w:val="0"/>
      <w:marBottom w:val="0"/>
      <w:divBdr>
        <w:top w:val="none" w:sz="0" w:space="0" w:color="auto"/>
        <w:left w:val="none" w:sz="0" w:space="0" w:color="auto"/>
        <w:bottom w:val="none" w:sz="0" w:space="0" w:color="auto"/>
        <w:right w:val="none" w:sz="0" w:space="0" w:color="auto"/>
      </w:divBdr>
    </w:div>
    <w:div w:id="764500043">
      <w:bodyDiv w:val="1"/>
      <w:marLeft w:val="0"/>
      <w:marRight w:val="0"/>
      <w:marTop w:val="0"/>
      <w:marBottom w:val="0"/>
      <w:divBdr>
        <w:top w:val="none" w:sz="0" w:space="0" w:color="auto"/>
        <w:left w:val="none" w:sz="0" w:space="0" w:color="auto"/>
        <w:bottom w:val="none" w:sz="0" w:space="0" w:color="auto"/>
        <w:right w:val="none" w:sz="0" w:space="0" w:color="auto"/>
      </w:divBdr>
    </w:div>
    <w:div w:id="766927112">
      <w:bodyDiv w:val="1"/>
      <w:marLeft w:val="0"/>
      <w:marRight w:val="0"/>
      <w:marTop w:val="0"/>
      <w:marBottom w:val="0"/>
      <w:divBdr>
        <w:top w:val="none" w:sz="0" w:space="0" w:color="auto"/>
        <w:left w:val="none" w:sz="0" w:space="0" w:color="auto"/>
        <w:bottom w:val="none" w:sz="0" w:space="0" w:color="auto"/>
        <w:right w:val="none" w:sz="0" w:space="0" w:color="auto"/>
      </w:divBdr>
    </w:div>
    <w:div w:id="787504492">
      <w:bodyDiv w:val="1"/>
      <w:marLeft w:val="0"/>
      <w:marRight w:val="0"/>
      <w:marTop w:val="0"/>
      <w:marBottom w:val="0"/>
      <w:divBdr>
        <w:top w:val="none" w:sz="0" w:space="0" w:color="auto"/>
        <w:left w:val="none" w:sz="0" w:space="0" w:color="auto"/>
        <w:bottom w:val="none" w:sz="0" w:space="0" w:color="auto"/>
        <w:right w:val="none" w:sz="0" w:space="0" w:color="auto"/>
      </w:divBdr>
    </w:div>
    <w:div w:id="801726554">
      <w:bodyDiv w:val="1"/>
      <w:marLeft w:val="0"/>
      <w:marRight w:val="0"/>
      <w:marTop w:val="0"/>
      <w:marBottom w:val="0"/>
      <w:divBdr>
        <w:top w:val="none" w:sz="0" w:space="0" w:color="auto"/>
        <w:left w:val="none" w:sz="0" w:space="0" w:color="auto"/>
        <w:bottom w:val="none" w:sz="0" w:space="0" w:color="auto"/>
        <w:right w:val="none" w:sz="0" w:space="0" w:color="auto"/>
      </w:divBdr>
    </w:div>
    <w:div w:id="812255144">
      <w:bodyDiv w:val="1"/>
      <w:marLeft w:val="0"/>
      <w:marRight w:val="0"/>
      <w:marTop w:val="0"/>
      <w:marBottom w:val="0"/>
      <w:divBdr>
        <w:top w:val="none" w:sz="0" w:space="0" w:color="auto"/>
        <w:left w:val="none" w:sz="0" w:space="0" w:color="auto"/>
        <w:bottom w:val="none" w:sz="0" w:space="0" w:color="auto"/>
        <w:right w:val="none" w:sz="0" w:space="0" w:color="auto"/>
      </w:divBdr>
    </w:div>
    <w:div w:id="819156882">
      <w:bodyDiv w:val="1"/>
      <w:marLeft w:val="0"/>
      <w:marRight w:val="0"/>
      <w:marTop w:val="0"/>
      <w:marBottom w:val="0"/>
      <w:divBdr>
        <w:top w:val="none" w:sz="0" w:space="0" w:color="auto"/>
        <w:left w:val="none" w:sz="0" w:space="0" w:color="auto"/>
        <w:bottom w:val="none" w:sz="0" w:space="0" w:color="auto"/>
        <w:right w:val="none" w:sz="0" w:space="0" w:color="auto"/>
      </w:divBdr>
    </w:div>
    <w:div w:id="819544269">
      <w:bodyDiv w:val="1"/>
      <w:marLeft w:val="0"/>
      <w:marRight w:val="0"/>
      <w:marTop w:val="0"/>
      <w:marBottom w:val="0"/>
      <w:divBdr>
        <w:top w:val="none" w:sz="0" w:space="0" w:color="auto"/>
        <w:left w:val="none" w:sz="0" w:space="0" w:color="auto"/>
        <w:bottom w:val="none" w:sz="0" w:space="0" w:color="auto"/>
        <w:right w:val="none" w:sz="0" w:space="0" w:color="auto"/>
      </w:divBdr>
    </w:div>
    <w:div w:id="850483945">
      <w:bodyDiv w:val="1"/>
      <w:marLeft w:val="0"/>
      <w:marRight w:val="0"/>
      <w:marTop w:val="0"/>
      <w:marBottom w:val="0"/>
      <w:divBdr>
        <w:top w:val="none" w:sz="0" w:space="0" w:color="auto"/>
        <w:left w:val="none" w:sz="0" w:space="0" w:color="auto"/>
        <w:bottom w:val="none" w:sz="0" w:space="0" w:color="auto"/>
        <w:right w:val="none" w:sz="0" w:space="0" w:color="auto"/>
      </w:divBdr>
    </w:div>
    <w:div w:id="852231291">
      <w:bodyDiv w:val="1"/>
      <w:marLeft w:val="0"/>
      <w:marRight w:val="0"/>
      <w:marTop w:val="0"/>
      <w:marBottom w:val="0"/>
      <w:divBdr>
        <w:top w:val="none" w:sz="0" w:space="0" w:color="auto"/>
        <w:left w:val="none" w:sz="0" w:space="0" w:color="auto"/>
        <w:bottom w:val="none" w:sz="0" w:space="0" w:color="auto"/>
        <w:right w:val="none" w:sz="0" w:space="0" w:color="auto"/>
      </w:divBdr>
    </w:div>
    <w:div w:id="893464082">
      <w:bodyDiv w:val="1"/>
      <w:marLeft w:val="0"/>
      <w:marRight w:val="0"/>
      <w:marTop w:val="0"/>
      <w:marBottom w:val="0"/>
      <w:divBdr>
        <w:top w:val="none" w:sz="0" w:space="0" w:color="auto"/>
        <w:left w:val="none" w:sz="0" w:space="0" w:color="auto"/>
        <w:bottom w:val="none" w:sz="0" w:space="0" w:color="auto"/>
        <w:right w:val="none" w:sz="0" w:space="0" w:color="auto"/>
      </w:divBdr>
    </w:div>
    <w:div w:id="893589775">
      <w:bodyDiv w:val="1"/>
      <w:marLeft w:val="0"/>
      <w:marRight w:val="0"/>
      <w:marTop w:val="0"/>
      <w:marBottom w:val="0"/>
      <w:divBdr>
        <w:top w:val="none" w:sz="0" w:space="0" w:color="auto"/>
        <w:left w:val="none" w:sz="0" w:space="0" w:color="auto"/>
        <w:bottom w:val="none" w:sz="0" w:space="0" w:color="auto"/>
        <w:right w:val="none" w:sz="0" w:space="0" w:color="auto"/>
      </w:divBdr>
    </w:div>
    <w:div w:id="895512050">
      <w:bodyDiv w:val="1"/>
      <w:marLeft w:val="0"/>
      <w:marRight w:val="0"/>
      <w:marTop w:val="0"/>
      <w:marBottom w:val="0"/>
      <w:divBdr>
        <w:top w:val="none" w:sz="0" w:space="0" w:color="auto"/>
        <w:left w:val="none" w:sz="0" w:space="0" w:color="auto"/>
        <w:bottom w:val="none" w:sz="0" w:space="0" w:color="auto"/>
        <w:right w:val="none" w:sz="0" w:space="0" w:color="auto"/>
      </w:divBdr>
    </w:div>
    <w:div w:id="919942534">
      <w:bodyDiv w:val="1"/>
      <w:marLeft w:val="0"/>
      <w:marRight w:val="0"/>
      <w:marTop w:val="0"/>
      <w:marBottom w:val="0"/>
      <w:divBdr>
        <w:top w:val="none" w:sz="0" w:space="0" w:color="auto"/>
        <w:left w:val="none" w:sz="0" w:space="0" w:color="auto"/>
        <w:bottom w:val="none" w:sz="0" w:space="0" w:color="auto"/>
        <w:right w:val="none" w:sz="0" w:space="0" w:color="auto"/>
      </w:divBdr>
    </w:div>
    <w:div w:id="934240553">
      <w:bodyDiv w:val="1"/>
      <w:marLeft w:val="0"/>
      <w:marRight w:val="0"/>
      <w:marTop w:val="0"/>
      <w:marBottom w:val="0"/>
      <w:divBdr>
        <w:top w:val="none" w:sz="0" w:space="0" w:color="auto"/>
        <w:left w:val="none" w:sz="0" w:space="0" w:color="auto"/>
        <w:bottom w:val="none" w:sz="0" w:space="0" w:color="auto"/>
        <w:right w:val="none" w:sz="0" w:space="0" w:color="auto"/>
      </w:divBdr>
    </w:div>
    <w:div w:id="938415460">
      <w:bodyDiv w:val="1"/>
      <w:marLeft w:val="0"/>
      <w:marRight w:val="0"/>
      <w:marTop w:val="0"/>
      <w:marBottom w:val="0"/>
      <w:divBdr>
        <w:top w:val="none" w:sz="0" w:space="0" w:color="auto"/>
        <w:left w:val="none" w:sz="0" w:space="0" w:color="auto"/>
        <w:bottom w:val="none" w:sz="0" w:space="0" w:color="auto"/>
        <w:right w:val="none" w:sz="0" w:space="0" w:color="auto"/>
      </w:divBdr>
    </w:div>
    <w:div w:id="941184424">
      <w:bodyDiv w:val="1"/>
      <w:marLeft w:val="0"/>
      <w:marRight w:val="0"/>
      <w:marTop w:val="0"/>
      <w:marBottom w:val="0"/>
      <w:divBdr>
        <w:top w:val="none" w:sz="0" w:space="0" w:color="auto"/>
        <w:left w:val="none" w:sz="0" w:space="0" w:color="auto"/>
        <w:bottom w:val="none" w:sz="0" w:space="0" w:color="auto"/>
        <w:right w:val="none" w:sz="0" w:space="0" w:color="auto"/>
      </w:divBdr>
    </w:div>
    <w:div w:id="942691532">
      <w:bodyDiv w:val="1"/>
      <w:marLeft w:val="0"/>
      <w:marRight w:val="0"/>
      <w:marTop w:val="0"/>
      <w:marBottom w:val="0"/>
      <w:divBdr>
        <w:top w:val="none" w:sz="0" w:space="0" w:color="auto"/>
        <w:left w:val="none" w:sz="0" w:space="0" w:color="auto"/>
        <w:bottom w:val="none" w:sz="0" w:space="0" w:color="auto"/>
        <w:right w:val="none" w:sz="0" w:space="0" w:color="auto"/>
      </w:divBdr>
    </w:div>
    <w:div w:id="944844012">
      <w:bodyDiv w:val="1"/>
      <w:marLeft w:val="0"/>
      <w:marRight w:val="0"/>
      <w:marTop w:val="0"/>
      <w:marBottom w:val="0"/>
      <w:divBdr>
        <w:top w:val="none" w:sz="0" w:space="0" w:color="auto"/>
        <w:left w:val="none" w:sz="0" w:space="0" w:color="auto"/>
        <w:bottom w:val="none" w:sz="0" w:space="0" w:color="auto"/>
        <w:right w:val="none" w:sz="0" w:space="0" w:color="auto"/>
      </w:divBdr>
    </w:div>
    <w:div w:id="953484988">
      <w:bodyDiv w:val="1"/>
      <w:marLeft w:val="0"/>
      <w:marRight w:val="0"/>
      <w:marTop w:val="0"/>
      <w:marBottom w:val="0"/>
      <w:divBdr>
        <w:top w:val="none" w:sz="0" w:space="0" w:color="auto"/>
        <w:left w:val="none" w:sz="0" w:space="0" w:color="auto"/>
        <w:bottom w:val="none" w:sz="0" w:space="0" w:color="auto"/>
        <w:right w:val="none" w:sz="0" w:space="0" w:color="auto"/>
      </w:divBdr>
    </w:div>
    <w:div w:id="961688948">
      <w:bodyDiv w:val="1"/>
      <w:marLeft w:val="0"/>
      <w:marRight w:val="0"/>
      <w:marTop w:val="0"/>
      <w:marBottom w:val="0"/>
      <w:divBdr>
        <w:top w:val="none" w:sz="0" w:space="0" w:color="auto"/>
        <w:left w:val="none" w:sz="0" w:space="0" w:color="auto"/>
        <w:bottom w:val="none" w:sz="0" w:space="0" w:color="auto"/>
        <w:right w:val="none" w:sz="0" w:space="0" w:color="auto"/>
      </w:divBdr>
    </w:div>
    <w:div w:id="964777145">
      <w:bodyDiv w:val="1"/>
      <w:marLeft w:val="0"/>
      <w:marRight w:val="0"/>
      <w:marTop w:val="0"/>
      <w:marBottom w:val="0"/>
      <w:divBdr>
        <w:top w:val="none" w:sz="0" w:space="0" w:color="auto"/>
        <w:left w:val="none" w:sz="0" w:space="0" w:color="auto"/>
        <w:bottom w:val="none" w:sz="0" w:space="0" w:color="auto"/>
        <w:right w:val="none" w:sz="0" w:space="0" w:color="auto"/>
      </w:divBdr>
    </w:div>
    <w:div w:id="965047198">
      <w:bodyDiv w:val="1"/>
      <w:marLeft w:val="0"/>
      <w:marRight w:val="0"/>
      <w:marTop w:val="0"/>
      <w:marBottom w:val="0"/>
      <w:divBdr>
        <w:top w:val="none" w:sz="0" w:space="0" w:color="auto"/>
        <w:left w:val="none" w:sz="0" w:space="0" w:color="auto"/>
        <w:bottom w:val="none" w:sz="0" w:space="0" w:color="auto"/>
        <w:right w:val="none" w:sz="0" w:space="0" w:color="auto"/>
      </w:divBdr>
    </w:div>
    <w:div w:id="988827907">
      <w:bodyDiv w:val="1"/>
      <w:marLeft w:val="0"/>
      <w:marRight w:val="0"/>
      <w:marTop w:val="0"/>
      <w:marBottom w:val="0"/>
      <w:divBdr>
        <w:top w:val="none" w:sz="0" w:space="0" w:color="auto"/>
        <w:left w:val="none" w:sz="0" w:space="0" w:color="auto"/>
        <w:bottom w:val="none" w:sz="0" w:space="0" w:color="auto"/>
        <w:right w:val="none" w:sz="0" w:space="0" w:color="auto"/>
      </w:divBdr>
    </w:div>
    <w:div w:id="1001467702">
      <w:bodyDiv w:val="1"/>
      <w:marLeft w:val="0"/>
      <w:marRight w:val="0"/>
      <w:marTop w:val="0"/>
      <w:marBottom w:val="0"/>
      <w:divBdr>
        <w:top w:val="none" w:sz="0" w:space="0" w:color="auto"/>
        <w:left w:val="none" w:sz="0" w:space="0" w:color="auto"/>
        <w:bottom w:val="none" w:sz="0" w:space="0" w:color="auto"/>
        <w:right w:val="none" w:sz="0" w:space="0" w:color="auto"/>
      </w:divBdr>
    </w:div>
    <w:div w:id="1005328814">
      <w:bodyDiv w:val="1"/>
      <w:marLeft w:val="0"/>
      <w:marRight w:val="0"/>
      <w:marTop w:val="0"/>
      <w:marBottom w:val="0"/>
      <w:divBdr>
        <w:top w:val="none" w:sz="0" w:space="0" w:color="auto"/>
        <w:left w:val="none" w:sz="0" w:space="0" w:color="auto"/>
        <w:bottom w:val="none" w:sz="0" w:space="0" w:color="auto"/>
        <w:right w:val="none" w:sz="0" w:space="0" w:color="auto"/>
      </w:divBdr>
    </w:div>
    <w:div w:id="1010832849">
      <w:bodyDiv w:val="1"/>
      <w:marLeft w:val="0"/>
      <w:marRight w:val="0"/>
      <w:marTop w:val="0"/>
      <w:marBottom w:val="0"/>
      <w:divBdr>
        <w:top w:val="none" w:sz="0" w:space="0" w:color="auto"/>
        <w:left w:val="none" w:sz="0" w:space="0" w:color="auto"/>
        <w:bottom w:val="none" w:sz="0" w:space="0" w:color="auto"/>
        <w:right w:val="none" w:sz="0" w:space="0" w:color="auto"/>
      </w:divBdr>
    </w:div>
    <w:div w:id="1012300647">
      <w:bodyDiv w:val="1"/>
      <w:marLeft w:val="0"/>
      <w:marRight w:val="0"/>
      <w:marTop w:val="0"/>
      <w:marBottom w:val="0"/>
      <w:divBdr>
        <w:top w:val="none" w:sz="0" w:space="0" w:color="auto"/>
        <w:left w:val="none" w:sz="0" w:space="0" w:color="auto"/>
        <w:bottom w:val="none" w:sz="0" w:space="0" w:color="auto"/>
        <w:right w:val="none" w:sz="0" w:space="0" w:color="auto"/>
      </w:divBdr>
    </w:div>
    <w:div w:id="1020009999">
      <w:bodyDiv w:val="1"/>
      <w:marLeft w:val="0"/>
      <w:marRight w:val="0"/>
      <w:marTop w:val="0"/>
      <w:marBottom w:val="0"/>
      <w:divBdr>
        <w:top w:val="none" w:sz="0" w:space="0" w:color="auto"/>
        <w:left w:val="none" w:sz="0" w:space="0" w:color="auto"/>
        <w:bottom w:val="none" w:sz="0" w:space="0" w:color="auto"/>
        <w:right w:val="none" w:sz="0" w:space="0" w:color="auto"/>
      </w:divBdr>
    </w:div>
    <w:div w:id="1023938071">
      <w:bodyDiv w:val="1"/>
      <w:marLeft w:val="0"/>
      <w:marRight w:val="0"/>
      <w:marTop w:val="0"/>
      <w:marBottom w:val="0"/>
      <w:divBdr>
        <w:top w:val="none" w:sz="0" w:space="0" w:color="auto"/>
        <w:left w:val="none" w:sz="0" w:space="0" w:color="auto"/>
        <w:bottom w:val="none" w:sz="0" w:space="0" w:color="auto"/>
        <w:right w:val="none" w:sz="0" w:space="0" w:color="auto"/>
      </w:divBdr>
      <w:divsChild>
        <w:div w:id="1135486623">
          <w:marLeft w:val="0"/>
          <w:marRight w:val="1"/>
          <w:marTop w:val="0"/>
          <w:marBottom w:val="0"/>
          <w:divBdr>
            <w:top w:val="none" w:sz="0" w:space="0" w:color="auto"/>
            <w:left w:val="none" w:sz="0" w:space="0" w:color="auto"/>
            <w:bottom w:val="none" w:sz="0" w:space="0" w:color="auto"/>
            <w:right w:val="none" w:sz="0" w:space="0" w:color="auto"/>
          </w:divBdr>
          <w:divsChild>
            <w:div w:id="1342388803">
              <w:marLeft w:val="0"/>
              <w:marRight w:val="0"/>
              <w:marTop w:val="0"/>
              <w:marBottom w:val="0"/>
              <w:divBdr>
                <w:top w:val="none" w:sz="0" w:space="0" w:color="auto"/>
                <w:left w:val="none" w:sz="0" w:space="0" w:color="auto"/>
                <w:bottom w:val="none" w:sz="0" w:space="0" w:color="auto"/>
                <w:right w:val="none" w:sz="0" w:space="0" w:color="auto"/>
              </w:divBdr>
              <w:divsChild>
                <w:div w:id="142501810">
                  <w:marLeft w:val="0"/>
                  <w:marRight w:val="1"/>
                  <w:marTop w:val="0"/>
                  <w:marBottom w:val="0"/>
                  <w:divBdr>
                    <w:top w:val="none" w:sz="0" w:space="0" w:color="auto"/>
                    <w:left w:val="none" w:sz="0" w:space="0" w:color="auto"/>
                    <w:bottom w:val="none" w:sz="0" w:space="0" w:color="auto"/>
                    <w:right w:val="none" w:sz="0" w:space="0" w:color="auto"/>
                  </w:divBdr>
                  <w:divsChild>
                    <w:div w:id="1605304504">
                      <w:marLeft w:val="0"/>
                      <w:marRight w:val="0"/>
                      <w:marTop w:val="0"/>
                      <w:marBottom w:val="0"/>
                      <w:divBdr>
                        <w:top w:val="none" w:sz="0" w:space="0" w:color="auto"/>
                        <w:left w:val="none" w:sz="0" w:space="0" w:color="auto"/>
                        <w:bottom w:val="none" w:sz="0" w:space="0" w:color="auto"/>
                        <w:right w:val="none" w:sz="0" w:space="0" w:color="auto"/>
                      </w:divBdr>
                      <w:divsChild>
                        <w:div w:id="1631738705">
                          <w:marLeft w:val="0"/>
                          <w:marRight w:val="0"/>
                          <w:marTop w:val="0"/>
                          <w:marBottom w:val="0"/>
                          <w:divBdr>
                            <w:top w:val="none" w:sz="0" w:space="0" w:color="auto"/>
                            <w:left w:val="none" w:sz="0" w:space="0" w:color="auto"/>
                            <w:bottom w:val="none" w:sz="0" w:space="0" w:color="auto"/>
                            <w:right w:val="none" w:sz="0" w:space="0" w:color="auto"/>
                          </w:divBdr>
                          <w:divsChild>
                            <w:div w:id="1471902620">
                              <w:marLeft w:val="0"/>
                              <w:marRight w:val="0"/>
                              <w:marTop w:val="120"/>
                              <w:marBottom w:val="360"/>
                              <w:divBdr>
                                <w:top w:val="none" w:sz="0" w:space="0" w:color="auto"/>
                                <w:left w:val="none" w:sz="0" w:space="0" w:color="auto"/>
                                <w:bottom w:val="none" w:sz="0" w:space="0" w:color="auto"/>
                                <w:right w:val="none" w:sz="0" w:space="0" w:color="auto"/>
                              </w:divBdr>
                              <w:divsChild>
                                <w:div w:id="33771120">
                                  <w:marLeft w:val="0"/>
                                  <w:marRight w:val="0"/>
                                  <w:marTop w:val="0"/>
                                  <w:marBottom w:val="0"/>
                                  <w:divBdr>
                                    <w:top w:val="none" w:sz="0" w:space="0" w:color="auto"/>
                                    <w:left w:val="none" w:sz="0" w:space="0" w:color="auto"/>
                                    <w:bottom w:val="none" w:sz="0" w:space="0" w:color="auto"/>
                                    <w:right w:val="none" w:sz="0" w:space="0" w:color="auto"/>
                                  </w:divBdr>
                                </w:div>
                                <w:div w:id="117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218329">
      <w:bodyDiv w:val="1"/>
      <w:marLeft w:val="0"/>
      <w:marRight w:val="0"/>
      <w:marTop w:val="0"/>
      <w:marBottom w:val="0"/>
      <w:divBdr>
        <w:top w:val="none" w:sz="0" w:space="0" w:color="auto"/>
        <w:left w:val="none" w:sz="0" w:space="0" w:color="auto"/>
        <w:bottom w:val="none" w:sz="0" w:space="0" w:color="auto"/>
        <w:right w:val="none" w:sz="0" w:space="0" w:color="auto"/>
      </w:divBdr>
    </w:div>
    <w:div w:id="1039861253">
      <w:bodyDiv w:val="1"/>
      <w:marLeft w:val="0"/>
      <w:marRight w:val="0"/>
      <w:marTop w:val="0"/>
      <w:marBottom w:val="0"/>
      <w:divBdr>
        <w:top w:val="none" w:sz="0" w:space="0" w:color="auto"/>
        <w:left w:val="none" w:sz="0" w:space="0" w:color="auto"/>
        <w:bottom w:val="none" w:sz="0" w:space="0" w:color="auto"/>
        <w:right w:val="none" w:sz="0" w:space="0" w:color="auto"/>
      </w:divBdr>
    </w:div>
    <w:div w:id="1054818428">
      <w:bodyDiv w:val="1"/>
      <w:marLeft w:val="0"/>
      <w:marRight w:val="0"/>
      <w:marTop w:val="0"/>
      <w:marBottom w:val="0"/>
      <w:divBdr>
        <w:top w:val="none" w:sz="0" w:space="0" w:color="auto"/>
        <w:left w:val="none" w:sz="0" w:space="0" w:color="auto"/>
        <w:bottom w:val="none" w:sz="0" w:space="0" w:color="auto"/>
        <w:right w:val="none" w:sz="0" w:space="0" w:color="auto"/>
      </w:divBdr>
    </w:div>
    <w:div w:id="1064140661">
      <w:bodyDiv w:val="1"/>
      <w:marLeft w:val="0"/>
      <w:marRight w:val="0"/>
      <w:marTop w:val="0"/>
      <w:marBottom w:val="0"/>
      <w:divBdr>
        <w:top w:val="none" w:sz="0" w:space="0" w:color="auto"/>
        <w:left w:val="none" w:sz="0" w:space="0" w:color="auto"/>
        <w:bottom w:val="none" w:sz="0" w:space="0" w:color="auto"/>
        <w:right w:val="none" w:sz="0" w:space="0" w:color="auto"/>
      </w:divBdr>
    </w:div>
    <w:div w:id="1069183670">
      <w:bodyDiv w:val="1"/>
      <w:marLeft w:val="0"/>
      <w:marRight w:val="0"/>
      <w:marTop w:val="0"/>
      <w:marBottom w:val="0"/>
      <w:divBdr>
        <w:top w:val="none" w:sz="0" w:space="0" w:color="auto"/>
        <w:left w:val="none" w:sz="0" w:space="0" w:color="auto"/>
        <w:bottom w:val="none" w:sz="0" w:space="0" w:color="auto"/>
        <w:right w:val="none" w:sz="0" w:space="0" w:color="auto"/>
      </w:divBdr>
    </w:div>
    <w:div w:id="1074164446">
      <w:bodyDiv w:val="1"/>
      <w:marLeft w:val="0"/>
      <w:marRight w:val="0"/>
      <w:marTop w:val="0"/>
      <w:marBottom w:val="0"/>
      <w:divBdr>
        <w:top w:val="none" w:sz="0" w:space="0" w:color="auto"/>
        <w:left w:val="none" w:sz="0" w:space="0" w:color="auto"/>
        <w:bottom w:val="none" w:sz="0" w:space="0" w:color="auto"/>
        <w:right w:val="none" w:sz="0" w:space="0" w:color="auto"/>
      </w:divBdr>
    </w:div>
    <w:div w:id="1080179726">
      <w:bodyDiv w:val="1"/>
      <w:marLeft w:val="0"/>
      <w:marRight w:val="0"/>
      <w:marTop w:val="0"/>
      <w:marBottom w:val="0"/>
      <w:divBdr>
        <w:top w:val="none" w:sz="0" w:space="0" w:color="auto"/>
        <w:left w:val="none" w:sz="0" w:space="0" w:color="auto"/>
        <w:bottom w:val="none" w:sz="0" w:space="0" w:color="auto"/>
        <w:right w:val="none" w:sz="0" w:space="0" w:color="auto"/>
      </w:divBdr>
    </w:div>
    <w:div w:id="1096561867">
      <w:bodyDiv w:val="1"/>
      <w:marLeft w:val="0"/>
      <w:marRight w:val="0"/>
      <w:marTop w:val="0"/>
      <w:marBottom w:val="0"/>
      <w:divBdr>
        <w:top w:val="none" w:sz="0" w:space="0" w:color="auto"/>
        <w:left w:val="none" w:sz="0" w:space="0" w:color="auto"/>
        <w:bottom w:val="none" w:sz="0" w:space="0" w:color="auto"/>
        <w:right w:val="none" w:sz="0" w:space="0" w:color="auto"/>
      </w:divBdr>
    </w:div>
    <w:div w:id="1113861993">
      <w:bodyDiv w:val="1"/>
      <w:marLeft w:val="0"/>
      <w:marRight w:val="0"/>
      <w:marTop w:val="0"/>
      <w:marBottom w:val="0"/>
      <w:divBdr>
        <w:top w:val="none" w:sz="0" w:space="0" w:color="auto"/>
        <w:left w:val="none" w:sz="0" w:space="0" w:color="auto"/>
        <w:bottom w:val="none" w:sz="0" w:space="0" w:color="auto"/>
        <w:right w:val="none" w:sz="0" w:space="0" w:color="auto"/>
      </w:divBdr>
    </w:div>
    <w:div w:id="1117725335">
      <w:bodyDiv w:val="1"/>
      <w:marLeft w:val="0"/>
      <w:marRight w:val="0"/>
      <w:marTop w:val="0"/>
      <w:marBottom w:val="0"/>
      <w:divBdr>
        <w:top w:val="none" w:sz="0" w:space="0" w:color="auto"/>
        <w:left w:val="none" w:sz="0" w:space="0" w:color="auto"/>
        <w:bottom w:val="none" w:sz="0" w:space="0" w:color="auto"/>
        <w:right w:val="none" w:sz="0" w:space="0" w:color="auto"/>
      </w:divBdr>
    </w:div>
    <w:div w:id="1118990265">
      <w:bodyDiv w:val="1"/>
      <w:marLeft w:val="0"/>
      <w:marRight w:val="0"/>
      <w:marTop w:val="0"/>
      <w:marBottom w:val="0"/>
      <w:divBdr>
        <w:top w:val="none" w:sz="0" w:space="0" w:color="auto"/>
        <w:left w:val="none" w:sz="0" w:space="0" w:color="auto"/>
        <w:bottom w:val="none" w:sz="0" w:space="0" w:color="auto"/>
        <w:right w:val="none" w:sz="0" w:space="0" w:color="auto"/>
      </w:divBdr>
    </w:div>
    <w:div w:id="1120415678">
      <w:bodyDiv w:val="1"/>
      <w:marLeft w:val="0"/>
      <w:marRight w:val="0"/>
      <w:marTop w:val="0"/>
      <w:marBottom w:val="0"/>
      <w:divBdr>
        <w:top w:val="none" w:sz="0" w:space="0" w:color="auto"/>
        <w:left w:val="none" w:sz="0" w:space="0" w:color="auto"/>
        <w:bottom w:val="none" w:sz="0" w:space="0" w:color="auto"/>
        <w:right w:val="none" w:sz="0" w:space="0" w:color="auto"/>
      </w:divBdr>
    </w:div>
    <w:div w:id="1128859484">
      <w:bodyDiv w:val="1"/>
      <w:marLeft w:val="0"/>
      <w:marRight w:val="0"/>
      <w:marTop w:val="0"/>
      <w:marBottom w:val="0"/>
      <w:divBdr>
        <w:top w:val="none" w:sz="0" w:space="0" w:color="auto"/>
        <w:left w:val="none" w:sz="0" w:space="0" w:color="auto"/>
        <w:bottom w:val="none" w:sz="0" w:space="0" w:color="auto"/>
        <w:right w:val="none" w:sz="0" w:space="0" w:color="auto"/>
      </w:divBdr>
    </w:div>
    <w:div w:id="1129781372">
      <w:bodyDiv w:val="1"/>
      <w:marLeft w:val="0"/>
      <w:marRight w:val="0"/>
      <w:marTop w:val="0"/>
      <w:marBottom w:val="0"/>
      <w:divBdr>
        <w:top w:val="none" w:sz="0" w:space="0" w:color="auto"/>
        <w:left w:val="none" w:sz="0" w:space="0" w:color="auto"/>
        <w:bottom w:val="none" w:sz="0" w:space="0" w:color="auto"/>
        <w:right w:val="none" w:sz="0" w:space="0" w:color="auto"/>
      </w:divBdr>
    </w:div>
    <w:div w:id="1139113322">
      <w:bodyDiv w:val="1"/>
      <w:marLeft w:val="0"/>
      <w:marRight w:val="0"/>
      <w:marTop w:val="0"/>
      <w:marBottom w:val="0"/>
      <w:divBdr>
        <w:top w:val="none" w:sz="0" w:space="0" w:color="auto"/>
        <w:left w:val="none" w:sz="0" w:space="0" w:color="auto"/>
        <w:bottom w:val="none" w:sz="0" w:space="0" w:color="auto"/>
        <w:right w:val="none" w:sz="0" w:space="0" w:color="auto"/>
      </w:divBdr>
    </w:div>
    <w:div w:id="1220047554">
      <w:bodyDiv w:val="1"/>
      <w:marLeft w:val="0"/>
      <w:marRight w:val="0"/>
      <w:marTop w:val="0"/>
      <w:marBottom w:val="0"/>
      <w:divBdr>
        <w:top w:val="none" w:sz="0" w:space="0" w:color="auto"/>
        <w:left w:val="none" w:sz="0" w:space="0" w:color="auto"/>
        <w:bottom w:val="none" w:sz="0" w:space="0" w:color="auto"/>
        <w:right w:val="none" w:sz="0" w:space="0" w:color="auto"/>
      </w:divBdr>
    </w:div>
    <w:div w:id="1226835046">
      <w:bodyDiv w:val="1"/>
      <w:marLeft w:val="0"/>
      <w:marRight w:val="0"/>
      <w:marTop w:val="0"/>
      <w:marBottom w:val="0"/>
      <w:divBdr>
        <w:top w:val="none" w:sz="0" w:space="0" w:color="auto"/>
        <w:left w:val="none" w:sz="0" w:space="0" w:color="auto"/>
        <w:bottom w:val="none" w:sz="0" w:space="0" w:color="auto"/>
        <w:right w:val="none" w:sz="0" w:space="0" w:color="auto"/>
      </w:divBdr>
    </w:div>
    <w:div w:id="1231574004">
      <w:bodyDiv w:val="1"/>
      <w:marLeft w:val="0"/>
      <w:marRight w:val="0"/>
      <w:marTop w:val="0"/>
      <w:marBottom w:val="0"/>
      <w:divBdr>
        <w:top w:val="none" w:sz="0" w:space="0" w:color="auto"/>
        <w:left w:val="none" w:sz="0" w:space="0" w:color="auto"/>
        <w:bottom w:val="none" w:sz="0" w:space="0" w:color="auto"/>
        <w:right w:val="none" w:sz="0" w:space="0" w:color="auto"/>
      </w:divBdr>
    </w:div>
    <w:div w:id="1232814031">
      <w:bodyDiv w:val="1"/>
      <w:marLeft w:val="0"/>
      <w:marRight w:val="0"/>
      <w:marTop w:val="0"/>
      <w:marBottom w:val="0"/>
      <w:divBdr>
        <w:top w:val="none" w:sz="0" w:space="0" w:color="auto"/>
        <w:left w:val="none" w:sz="0" w:space="0" w:color="auto"/>
        <w:bottom w:val="none" w:sz="0" w:space="0" w:color="auto"/>
        <w:right w:val="none" w:sz="0" w:space="0" w:color="auto"/>
      </w:divBdr>
    </w:div>
    <w:div w:id="1233933791">
      <w:bodyDiv w:val="1"/>
      <w:marLeft w:val="0"/>
      <w:marRight w:val="0"/>
      <w:marTop w:val="0"/>
      <w:marBottom w:val="0"/>
      <w:divBdr>
        <w:top w:val="none" w:sz="0" w:space="0" w:color="auto"/>
        <w:left w:val="none" w:sz="0" w:space="0" w:color="auto"/>
        <w:bottom w:val="none" w:sz="0" w:space="0" w:color="auto"/>
        <w:right w:val="none" w:sz="0" w:space="0" w:color="auto"/>
      </w:divBdr>
    </w:div>
    <w:div w:id="1235895463">
      <w:bodyDiv w:val="1"/>
      <w:marLeft w:val="0"/>
      <w:marRight w:val="0"/>
      <w:marTop w:val="0"/>
      <w:marBottom w:val="0"/>
      <w:divBdr>
        <w:top w:val="none" w:sz="0" w:space="0" w:color="auto"/>
        <w:left w:val="none" w:sz="0" w:space="0" w:color="auto"/>
        <w:bottom w:val="none" w:sz="0" w:space="0" w:color="auto"/>
        <w:right w:val="none" w:sz="0" w:space="0" w:color="auto"/>
      </w:divBdr>
    </w:div>
    <w:div w:id="1248151363">
      <w:bodyDiv w:val="1"/>
      <w:marLeft w:val="0"/>
      <w:marRight w:val="0"/>
      <w:marTop w:val="0"/>
      <w:marBottom w:val="0"/>
      <w:divBdr>
        <w:top w:val="none" w:sz="0" w:space="0" w:color="auto"/>
        <w:left w:val="none" w:sz="0" w:space="0" w:color="auto"/>
        <w:bottom w:val="none" w:sz="0" w:space="0" w:color="auto"/>
        <w:right w:val="none" w:sz="0" w:space="0" w:color="auto"/>
      </w:divBdr>
    </w:div>
    <w:div w:id="1256089477">
      <w:bodyDiv w:val="1"/>
      <w:marLeft w:val="0"/>
      <w:marRight w:val="0"/>
      <w:marTop w:val="0"/>
      <w:marBottom w:val="0"/>
      <w:divBdr>
        <w:top w:val="none" w:sz="0" w:space="0" w:color="auto"/>
        <w:left w:val="none" w:sz="0" w:space="0" w:color="auto"/>
        <w:bottom w:val="none" w:sz="0" w:space="0" w:color="auto"/>
        <w:right w:val="none" w:sz="0" w:space="0" w:color="auto"/>
      </w:divBdr>
    </w:div>
    <w:div w:id="1262491396">
      <w:bodyDiv w:val="1"/>
      <w:marLeft w:val="0"/>
      <w:marRight w:val="0"/>
      <w:marTop w:val="0"/>
      <w:marBottom w:val="0"/>
      <w:divBdr>
        <w:top w:val="none" w:sz="0" w:space="0" w:color="auto"/>
        <w:left w:val="none" w:sz="0" w:space="0" w:color="auto"/>
        <w:bottom w:val="none" w:sz="0" w:space="0" w:color="auto"/>
        <w:right w:val="none" w:sz="0" w:space="0" w:color="auto"/>
      </w:divBdr>
    </w:div>
    <w:div w:id="1311211148">
      <w:bodyDiv w:val="1"/>
      <w:marLeft w:val="0"/>
      <w:marRight w:val="0"/>
      <w:marTop w:val="0"/>
      <w:marBottom w:val="0"/>
      <w:divBdr>
        <w:top w:val="none" w:sz="0" w:space="0" w:color="auto"/>
        <w:left w:val="none" w:sz="0" w:space="0" w:color="auto"/>
        <w:bottom w:val="none" w:sz="0" w:space="0" w:color="auto"/>
        <w:right w:val="none" w:sz="0" w:space="0" w:color="auto"/>
      </w:divBdr>
      <w:divsChild>
        <w:div w:id="1702974148">
          <w:marLeft w:val="0"/>
          <w:marRight w:val="0"/>
          <w:marTop w:val="0"/>
          <w:marBottom w:val="0"/>
          <w:divBdr>
            <w:top w:val="none" w:sz="0" w:space="0" w:color="auto"/>
            <w:left w:val="none" w:sz="0" w:space="0" w:color="auto"/>
            <w:bottom w:val="none" w:sz="0" w:space="0" w:color="auto"/>
            <w:right w:val="none" w:sz="0" w:space="0" w:color="auto"/>
          </w:divBdr>
          <w:divsChild>
            <w:div w:id="1054814007">
              <w:marLeft w:val="0"/>
              <w:marRight w:val="0"/>
              <w:marTop w:val="0"/>
              <w:marBottom w:val="0"/>
              <w:divBdr>
                <w:top w:val="none" w:sz="0" w:space="0" w:color="auto"/>
                <w:left w:val="single" w:sz="6" w:space="0" w:color="D3D3D3"/>
                <w:bottom w:val="single" w:sz="6" w:space="31" w:color="D3D3D3"/>
                <w:right w:val="single" w:sz="6" w:space="0" w:color="D3D3D3"/>
              </w:divBdr>
              <w:divsChild>
                <w:div w:id="1234702659">
                  <w:marLeft w:val="150"/>
                  <w:marRight w:val="150"/>
                  <w:marTop w:val="0"/>
                  <w:marBottom w:val="0"/>
                  <w:divBdr>
                    <w:top w:val="none" w:sz="0" w:space="0" w:color="auto"/>
                    <w:left w:val="none" w:sz="0" w:space="0" w:color="auto"/>
                    <w:bottom w:val="none" w:sz="0" w:space="0" w:color="auto"/>
                    <w:right w:val="none" w:sz="0" w:space="0" w:color="auto"/>
                  </w:divBdr>
                  <w:divsChild>
                    <w:div w:id="5811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04526">
      <w:bodyDiv w:val="1"/>
      <w:marLeft w:val="0"/>
      <w:marRight w:val="0"/>
      <w:marTop w:val="0"/>
      <w:marBottom w:val="0"/>
      <w:divBdr>
        <w:top w:val="none" w:sz="0" w:space="0" w:color="auto"/>
        <w:left w:val="none" w:sz="0" w:space="0" w:color="auto"/>
        <w:bottom w:val="none" w:sz="0" w:space="0" w:color="auto"/>
        <w:right w:val="none" w:sz="0" w:space="0" w:color="auto"/>
      </w:divBdr>
    </w:div>
    <w:div w:id="1326128162">
      <w:bodyDiv w:val="1"/>
      <w:marLeft w:val="0"/>
      <w:marRight w:val="0"/>
      <w:marTop w:val="0"/>
      <w:marBottom w:val="0"/>
      <w:divBdr>
        <w:top w:val="none" w:sz="0" w:space="0" w:color="auto"/>
        <w:left w:val="none" w:sz="0" w:space="0" w:color="auto"/>
        <w:bottom w:val="none" w:sz="0" w:space="0" w:color="auto"/>
        <w:right w:val="none" w:sz="0" w:space="0" w:color="auto"/>
      </w:divBdr>
    </w:div>
    <w:div w:id="1331299083">
      <w:bodyDiv w:val="1"/>
      <w:marLeft w:val="0"/>
      <w:marRight w:val="0"/>
      <w:marTop w:val="0"/>
      <w:marBottom w:val="0"/>
      <w:divBdr>
        <w:top w:val="none" w:sz="0" w:space="0" w:color="auto"/>
        <w:left w:val="none" w:sz="0" w:space="0" w:color="auto"/>
        <w:bottom w:val="none" w:sz="0" w:space="0" w:color="auto"/>
        <w:right w:val="none" w:sz="0" w:space="0" w:color="auto"/>
      </w:divBdr>
    </w:div>
    <w:div w:id="1346597702">
      <w:bodyDiv w:val="1"/>
      <w:marLeft w:val="0"/>
      <w:marRight w:val="0"/>
      <w:marTop w:val="0"/>
      <w:marBottom w:val="0"/>
      <w:divBdr>
        <w:top w:val="none" w:sz="0" w:space="0" w:color="auto"/>
        <w:left w:val="none" w:sz="0" w:space="0" w:color="auto"/>
        <w:bottom w:val="none" w:sz="0" w:space="0" w:color="auto"/>
        <w:right w:val="none" w:sz="0" w:space="0" w:color="auto"/>
      </w:divBdr>
    </w:div>
    <w:div w:id="1355307421">
      <w:bodyDiv w:val="1"/>
      <w:marLeft w:val="0"/>
      <w:marRight w:val="0"/>
      <w:marTop w:val="0"/>
      <w:marBottom w:val="0"/>
      <w:divBdr>
        <w:top w:val="none" w:sz="0" w:space="0" w:color="auto"/>
        <w:left w:val="none" w:sz="0" w:space="0" w:color="auto"/>
        <w:bottom w:val="none" w:sz="0" w:space="0" w:color="auto"/>
        <w:right w:val="none" w:sz="0" w:space="0" w:color="auto"/>
      </w:divBdr>
    </w:div>
    <w:div w:id="1362586169">
      <w:bodyDiv w:val="1"/>
      <w:marLeft w:val="0"/>
      <w:marRight w:val="0"/>
      <w:marTop w:val="0"/>
      <w:marBottom w:val="0"/>
      <w:divBdr>
        <w:top w:val="none" w:sz="0" w:space="0" w:color="auto"/>
        <w:left w:val="none" w:sz="0" w:space="0" w:color="auto"/>
        <w:bottom w:val="none" w:sz="0" w:space="0" w:color="auto"/>
        <w:right w:val="none" w:sz="0" w:space="0" w:color="auto"/>
      </w:divBdr>
    </w:div>
    <w:div w:id="1365979726">
      <w:bodyDiv w:val="1"/>
      <w:marLeft w:val="0"/>
      <w:marRight w:val="0"/>
      <w:marTop w:val="0"/>
      <w:marBottom w:val="0"/>
      <w:divBdr>
        <w:top w:val="none" w:sz="0" w:space="0" w:color="auto"/>
        <w:left w:val="none" w:sz="0" w:space="0" w:color="auto"/>
        <w:bottom w:val="none" w:sz="0" w:space="0" w:color="auto"/>
        <w:right w:val="none" w:sz="0" w:space="0" w:color="auto"/>
      </w:divBdr>
    </w:div>
    <w:div w:id="1385451020">
      <w:bodyDiv w:val="1"/>
      <w:marLeft w:val="0"/>
      <w:marRight w:val="0"/>
      <w:marTop w:val="0"/>
      <w:marBottom w:val="0"/>
      <w:divBdr>
        <w:top w:val="none" w:sz="0" w:space="0" w:color="auto"/>
        <w:left w:val="none" w:sz="0" w:space="0" w:color="auto"/>
        <w:bottom w:val="none" w:sz="0" w:space="0" w:color="auto"/>
        <w:right w:val="none" w:sz="0" w:space="0" w:color="auto"/>
      </w:divBdr>
    </w:div>
    <w:div w:id="1388647247">
      <w:bodyDiv w:val="1"/>
      <w:marLeft w:val="0"/>
      <w:marRight w:val="0"/>
      <w:marTop w:val="0"/>
      <w:marBottom w:val="0"/>
      <w:divBdr>
        <w:top w:val="none" w:sz="0" w:space="0" w:color="auto"/>
        <w:left w:val="none" w:sz="0" w:space="0" w:color="auto"/>
        <w:bottom w:val="none" w:sz="0" w:space="0" w:color="auto"/>
        <w:right w:val="none" w:sz="0" w:space="0" w:color="auto"/>
      </w:divBdr>
    </w:div>
    <w:div w:id="1394355795">
      <w:bodyDiv w:val="1"/>
      <w:marLeft w:val="0"/>
      <w:marRight w:val="0"/>
      <w:marTop w:val="0"/>
      <w:marBottom w:val="0"/>
      <w:divBdr>
        <w:top w:val="none" w:sz="0" w:space="0" w:color="auto"/>
        <w:left w:val="none" w:sz="0" w:space="0" w:color="auto"/>
        <w:bottom w:val="none" w:sz="0" w:space="0" w:color="auto"/>
        <w:right w:val="none" w:sz="0" w:space="0" w:color="auto"/>
      </w:divBdr>
    </w:div>
    <w:div w:id="1407536027">
      <w:bodyDiv w:val="1"/>
      <w:marLeft w:val="0"/>
      <w:marRight w:val="0"/>
      <w:marTop w:val="0"/>
      <w:marBottom w:val="0"/>
      <w:divBdr>
        <w:top w:val="none" w:sz="0" w:space="0" w:color="auto"/>
        <w:left w:val="none" w:sz="0" w:space="0" w:color="auto"/>
        <w:bottom w:val="none" w:sz="0" w:space="0" w:color="auto"/>
        <w:right w:val="none" w:sz="0" w:space="0" w:color="auto"/>
      </w:divBdr>
    </w:div>
    <w:div w:id="1418404753">
      <w:bodyDiv w:val="1"/>
      <w:marLeft w:val="0"/>
      <w:marRight w:val="0"/>
      <w:marTop w:val="0"/>
      <w:marBottom w:val="0"/>
      <w:divBdr>
        <w:top w:val="none" w:sz="0" w:space="0" w:color="auto"/>
        <w:left w:val="none" w:sz="0" w:space="0" w:color="auto"/>
        <w:bottom w:val="none" w:sz="0" w:space="0" w:color="auto"/>
        <w:right w:val="none" w:sz="0" w:space="0" w:color="auto"/>
      </w:divBdr>
    </w:div>
    <w:div w:id="1428307236">
      <w:bodyDiv w:val="1"/>
      <w:marLeft w:val="0"/>
      <w:marRight w:val="0"/>
      <w:marTop w:val="0"/>
      <w:marBottom w:val="0"/>
      <w:divBdr>
        <w:top w:val="none" w:sz="0" w:space="0" w:color="auto"/>
        <w:left w:val="none" w:sz="0" w:space="0" w:color="auto"/>
        <w:bottom w:val="none" w:sz="0" w:space="0" w:color="auto"/>
        <w:right w:val="none" w:sz="0" w:space="0" w:color="auto"/>
      </w:divBdr>
    </w:div>
    <w:div w:id="1429539503">
      <w:bodyDiv w:val="1"/>
      <w:marLeft w:val="0"/>
      <w:marRight w:val="0"/>
      <w:marTop w:val="0"/>
      <w:marBottom w:val="0"/>
      <w:divBdr>
        <w:top w:val="none" w:sz="0" w:space="0" w:color="auto"/>
        <w:left w:val="none" w:sz="0" w:space="0" w:color="auto"/>
        <w:bottom w:val="none" w:sz="0" w:space="0" w:color="auto"/>
        <w:right w:val="none" w:sz="0" w:space="0" w:color="auto"/>
      </w:divBdr>
    </w:div>
    <w:div w:id="1440568003">
      <w:bodyDiv w:val="1"/>
      <w:marLeft w:val="0"/>
      <w:marRight w:val="0"/>
      <w:marTop w:val="0"/>
      <w:marBottom w:val="0"/>
      <w:divBdr>
        <w:top w:val="none" w:sz="0" w:space="0" w:color="auto"/>
        <w:left w:val="none" w:sz="0" w:space="0" w:color="auto"/>
        <w:bottom w:val="none" w:sz="0" w:space="0" w:color="auto"/>
        <w:right w:val="none" w:sz="0" w:space="0" w:color="auto"/>
      </w:divBdr>
    </w:div>
    <w:div w:id="1441609220">
      <w:bodyDiv w:val="1"/>
      <w:marLeft w:val="0"/>
      <w:marRight w:val="0"/>
      <w:marTop w:val="0"/>
      <w:marBottom w:val="0"/>
      <w:divBdr>
        <w:top w:val="none" w:sz="0" w:space="0" w:color="auto"/>
        <w:left w:val="none" w:sz="0" w:space="0" w:color="auto"/>
        <w:bottom w:val="none" w:sz="0" w:space="0" w:color="auto"/>
        <w:right w:val="none" w:sz="0" w:space="0" w:color="auto"/>
      </w:divBdr>
    </w:div>
    <w:div w:id="1452479140">
      <w:bodyDiv w:val="1"/>
      <w:marLeft w:val="0"/>
      <w:marRight w:val="0"/>
      <w:marTop w:val="0"/>
      <w:marBottom w:val="0"/>
      <w:divBdr>
        <w:top w:val="none" w:sz="0" w:space="0" w:color="auto"/>
        <w:left w:val="none" w:sz="0" w:space="0" w:color="auto"/>
        <w:bottom w:val="none" w:sz="0" w:space="0" w:color="auto"/>
        <w:right w:val="none" w:sz="0" w:space="0" w:color="auto"/>
      </w:divBdr>
    </w:div>
    <w:div w:id="1453597242">
      <w:bodyDiv w:val="1"/>
      <w:marLeft w:val="0"/>
      <w:marRight w:val="0"/>
      <w:marTop w:val="0"/>
      <w:marBottom w:val="0"/>
      <w:divBdr>
        <w:top w:val="none" w:sz="0" w:space="0" w:color="auto"/>
        <w:left w:val="none" w:sz="0" w:space="0" w:color="auto"/>
        <w:bottom w:val="none" w:sz="0" w:space="0" w:color="auto"/>
        <w:right w:val="none" w:sz="0" w:space="0" w:color="auto"/>
      </w:divBdr>
    </w:div>
    <w:div w:id="1465851312">
      <w:bodyDiv w:val="1"/>
      <w:marLeft w:val="0"/>
      <w:marRight w:val="0"/>
      <w:marTop w:val="0"/>
      <w:marBottom w:val="0"/>
      <w:divBdr>
        <w:top w:val="none" w:sz="0" w:space="0" w:color="auto"/>
        <w:left w:val="none" w:sz="0" w:space="0" w:color="auto"/>
        <w:bottom w:val="none" w:sz="0" w:space="0" w:color="auto"/>
        <w:right w:val="none" w:sz="0" w:space="0" w:color="auto"/>
      </w:divBdr>
    </w:div>
    <w:div w:id="1486513238">
      <w:bodyDiv w:val="1"/>
      <w:marLeft w:val="0"/>
      <w:marRight w:val="0"/>
      <w:marTop w:val="0"/>
      <w:marBottom w:val="0"/>
      <w:divBdr>
        <w:top w:val="none" w:sz="0" w:space="0" w:color="auto"/>
        <w:left w:val="none" w:sz="0" w:space="0" w:color="auto"/>
        <w:bottom w:val="none" w:sz="0" w:space="0" w:color="auto"/>
        <w:right w:val="none" w:sz="0" w:space="0" w:color="auto"/>
      </w:divBdr>
    </w:div>
    <w:div w:id="1487429975">
      <w:bodyDiv w:val="1"/>
      <w:marLeft w:val="0"/>
      <w:marRight w:val="0"/>
      <w:marTop w:val="0"/>
      <w:marBottom w:val="0"/>
      <w:divBdr>
        <w:top w:val="none" w:sz="0" w:space="0" w:color="auto"/>
        <w:left w:val="none" w:sz="0" w:space="0" w:color="auto"/>
        <w:bottom w:val="none" w:sz="0" w:space="0" w:color="auto"/>
        <w:right w:val="none" w:sz="0" w:space="0" w:color="auto"/>
      </w:divBdr>
    </w:div>
    <w:div w:id="1504591782">
      <w:bodyDiv w:val="1"/>
      <w:marLeft w:val="0"/>
      <w:marRight w:val="0"/>
      <w:marTop w:val="0"/>
      <w:marBottom w:val="0"/>
      <w:divBdr>
        <w:top w:val="none" w:sz="0" w:space="0" w:color="auto"/>
        <w:left w:val="none" w:sz="0" w:space="0" w:color="auto"/>
        <w:bottom w:val="none" w:sz="0" w:space="0" w:color="auto"/>
        <w:right w:val="none" w:sz="0" w:space="0" w:color="auto"/>
      </w:divBdr>
    </w:div>
    <w:div w:id="1507549554">
      <w:bodyDiv w:val="1"/>
      <w:marLeft w:val="0"/>
      <w:marRight w:val="0"/>
      <w:marTop w:val="0"/>
      <w:marBottom w:val="0"/>
      <w:divBdr>
        <w:top w:val="none" w:sz="0" w:space="0" w:color="auto"/>
        <w:left w:val="none" w:sz="0" w:space="0" w:color="auto"/>
        <w:bottom w:val="none" w:sz="0" w:space="0" w:color="auto"/>
        <w:right w:val="none" w:sz="0" w:space="0" w:color="auto"/>
      </w:divBdr>
    </w:div>
    <w:div w:id="1522206000">
      <w:bodyDiv w:val="1"/>
      <w:marLeft w:val="0"/>
      <w:marRight w:val="0"/>
      <w:marTop w:val="0"/>
      <w:marBottom w:val="0"/>
      <w:divBdr>
        <w:top w:val="none" w:sz="0" w:space="0" w:color="auto"/>
        <w:left w:val="none" w:sz="0" w:space="0" w:color="auto"/>
        <w:bottom w:val="none" w:sz="0" w:space="0" w:color="auto"/>
        <w:right w:val="none" w:sz="0" w:space="0" w:color="auto"/>
      </w:divBdr>
    </w:div>
    <w:div w:id="1523202102">
      <w:bodyDiv w:val="1"/>
      <w:marLeft w:val="0"/>
      <w:marRight w:val="0"/>
      <w:marTop w:val="0"/>
      <w:marBottom w:val="0"/>
      <w:divBdr>
        <w:top w:val="none" w:sz="0" w:space="0" w:color="auto"/>
        <w:left w:val="none" w:sz="0" w:space="0" w:color="auto"/>
        <w:bottom w:val="none" w:sz="0" w:space="0" w:color="auto"/>
        <w:right w:val="none" w:sz="0" w:space="0" w:color="auto"/>
      </w:divBdr>
    </w:div>
    <w:div w:id="1536578176">
      <w:bodyDiv w:val="1"/>
      <w:marLeft w:val="0"/>
      <w:marRight w:val="0"/>
      <w:marTop w:val="0"/>
      <w:marBottom w:val="0"/>
      <w:divBdr>
        <w:top w:val="none" w:sz="0" w:space="0" w:color="auto"/>
        <w:left w:val="none" w:sz="0" w:space="0" w:color="auto"/>
        <w:bottom w:val="none" w:sz="0" w:space="0" w:color="auto"/>
        <w:right w:val="none" w:sz="0" w:space="0" w:color="auto"/>
      </w:divBdr>
    </w:div>
    <w:div w:id="1549880862">
      <w:bodyDiv w:val="1"/>
      <w:marLeft w:val="0"/>
      <w:marRight w:val="0"/>
      <w:marTop w:val="0"/>
      <w:marBottom w:val="0"/>
      <w:divBdr>
        <w:top w:val="none" w:sz="0" w:space="0" w:color="auto"/>
        <w:left w:val="none" w:sz="0" w:space="0" w:color="auto"/>
        <w:bottom w:val="none" w:sz="0" w:space="0" w:color="auto"/>
        <w:right w:val="none" w:sz="0" w:space="0" w:color="auto"/>
      </w:divBdr>
    </w:div>
    <w:div w:id="1551763701">
      <w:bodyDiv w:val="1"/>
      <w:marLeft w:val="0"/>
      <w:marRight w:val="0"/>
      <w:marTop w:val="0"/>
      <w:marBottom w:val="0"/>
      <w:divBdr>
        <w:top w:val="none" w:sz="0" w:space="0" w:color="auto"/>
        <w:left w:val="none" w:sz="0" w:space="0" w:color="auto"/>
        <w:bottom w:val="none" w:sz="0" w:space="0" w:color="auto"/>
        <w:right w:val="none" w:sz="0" w:space="0" w:color="auto"/>
      </w:divBdr>
    </w:div>
    <w:div w:id="1551964573">
      <w:bodyDiv w:val="1"/>
      <w:marLeft w:val="0"/>
      <w:marRight w:val="0"/>
      <w:marTop w:val="0"/>
      <w:marBottom w:val="0"/>
      <w:divBdr>
        <w:top w:val="none" w:sz="0" w:space="0" w:color="auto"/>
        <w:left w:val="none" w:sz="0" w:space="0" w:color="auto"/>
        <w:bottom w:val="none" w:sz="0" w:space="0" w:color="auto"/>
        <w:right w:val="none" w:sz="0" w:space="0" w:color="auto"/>
      </w:divBdr>
    </w:div>
    <w:div w:id="1552299978">
      <w:bodyDiv w:val="1"/>
      <w:marLeft w:val="0"/>
      <w:marRight w:val="0"/>
      <w:marTop w:val="0"/>
      <w:marBottom w:val="0"/>
      <w:divBdr>
        <w:top w:val="none" w:sz="0" w:space="0" w:color="auto"/>
        <w:left w:val="none" w:sz="0" w:space="0" w:color="auto"/>
        <w:bottom w:val="none" w:sz="0" w:space="0" w:color="auto"/>
        <w:right w:val="none" w:sz="0" w:space="0" w:color="auto"/>
      </w:divBdr>
    </w:div>
    <w:div w:id="1556702210">
      <w:bodyDiv w:val="1"/>
      <w:marLeft w:val="0"/>
      <w:marRight w:val="0"/>
      <w:marTop w:val="0"/>
      <w:marBottom w:val="0"/>
      <w:divBdr>
        <w:top w:val="none" w:sz="0" w:space="0" w:color="auto"/>
        <w:left w:val="none" w:sz="0" w:space="0" w:color="auto"/>
        <w:bottom w:val="none" w:sz="0" w:space="0" w:color="auto"/>
        <w:right w:val="none" w:sz="0" w:space="0" w:color="auto"/>
      </w:divBdr>
      <w:divsChild>
        <w:div w:id="2055304112">
          <w:marLeft w:val="0"/>
          <w:marRight w:val="0"/>
          <w:marTop w:val="0"/>
          <w:marBottom w:val="0"/>
          <w:divBdr>
            <w:top w:val="none" w:sz="0" w:space="0" w:color="auto"/>
            <w:left w:val="none" w:sz="0" w:space="0" w:color="auto"/>
            <w:bottom w:val="none" w:sz="0" w:space="0" w:color="auto"/>
            <w:right w:val="none" w:sz="0" w:space="0" w:color="auto"/>
          </w:divBdr>
          <w:divsChild>
            <w:div w:id="543097542">
              <w:marLeft w:val="0"/>
              <w:marRight w:val="0"/>
              <w:marTop w:val="0"/>
              <w:marBottom w:val="0"/>
              <w:divBdr>
                <w:top w:val="none" w:sz="0" w:space="0" w:color="auto"/>
                <w:left w:val="none" w:sz="0" w:space="0" w:color="auto"/>
                <w:bottom w:val="none" w:sz="0" w:space="0" w:color="auto"/>
                <w:right w:val="none" w:sz="0" w:space="0" w:color="auto"/>
              </w:divBdr>
              <w:divsChild>
                <w:div w:id="551694720">
                  <w:marLeft w:val="0"/>
                  <w:marRight w:val="0"/>
                  <w:marTop w:val="0"/>
                  <w:marBottom w:val="0"/>
                  <w:divBdr>
                    <w:top w:val="none" w:sz="0" w:space="0" w:color="auto"/>
                    <w:left w:val="none" w:sz="0" w:space="0" w:color="auto"/>
                    <w:bottom w:val="none" w:sz="0" w:space="0" w:color="auto"/>
                    <w:right w:val="none" w:sz="0" w:space="0" w:color="auto"/>
                  </w:divBdr>
                  <w:divsChild>
                    <w:div w:id="1502969505">
                      <w:marLeft w:val="0"/>
                      <w:marRight w:val="0"/>
                      <w:marTop w:val="0"/>
                      <w:marBottom w:val="0"/>
                      <w:divBdr>
                        <w:top w:val="none" w:sz="0" w:space="0" w:color="auto"/>
                        <w:left w:val="none" w:sz="0" w:space="0" w:color="auto"/>
                        <w:bottom w:val="none" w:sz="0" w:space="0" w:color="auto"/>
                        <w:right w:val="none" w:sz="0" w:space="0" w:color="auto"/>
                      </w:divBdr>
                      <w:divsChild>
                        <w:div w:id="1204245282">
                          <w:marLeft w:val="0"/>
                          <w:marRight w:val="0"/>
                          <w:marTop w:val="0"/>
                          <w:marBottom w:val="0"/>
                          <w:divBdr>
                            <w:top w:val="none" w:sz="0" w:space="0" w:color="auto"/>
                            <w:left w:val="none" w:sz="0" w:space="0" w:color="auto"/>
                            <w:bottom w:val="none" w:sz="0" w:space="0" w:color="auto"/>
                            <w:right w:val="none" w:sz="0" w:space="0" w:color="auto"/>
                          </w:divBdr>
                          <w:divsChild>
                            <w:div w:id="118097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076089">
      <w:bodyDiv w:val="1"/>
      <w:marLeft w:val="0"/>
      <w:marRight w:val="0"/>
      <w:marTop w:val="0"/>
      <w:marBottom w:val="0"/>
      <w:divBdr>
        <w:top w:val="none" w:sz="0" w:space="0" w:color="auto"/>
        <w:left w:val="none" w:sz="0" w:space="0" w:color="auto"/>
        <w:bottom w:val="none" w:sz="0" w:space="0" w:color="auto"/>
        <w:right w:val="none" w:sz="0" w:space="0" w:color="auto"/>
      </w:divBdr>
    </w:div>
    <w:div w:id="1585190328">
      <w:bodyDiv w:val="1"/>
      <w:marLeft w:val="0"/>
      <w:marRight w:val="0"/>
      <w:marTop w:val="0"/>
      <w:marBottom w:val="0"/>
      <w:divBdr>
        <w:top w:val="none" w:sz="0" w:space="0" w:color="auto"/>
        <w:left w:val="none" w:sz="0" w:space="0" w:color="auto"/>
        <w:bottom w:val="none" w:sz="0" w:space="0" w:color="auto"/>
        <w:right w:val="none" w:sz="0" w:space="0" w:color="auto"/>
      </w:divBdr>
    </w:div>
    <w:div w:id="1585724891">
      <w:bodyDiv w:val="1"/>
      <w:marLeft w:val="0"/>
      <w:marRight w:val="0"/>
      <w:marTop w:val="0"/>
      <w:marBottom w:val="0"/>
      <w:divBdr>
        <w:top w:val="none" w:sz="0" w:space="0" w:color="auto"/>
        <w:left w:val="none" w:sz="0" w:space="0" w:color="auto"/>
        <w:bottom w:val="none" w:sz="0" w:space="0" w:color="auto"/>
        <w:right w:val="none" w:sz="0" w:space="0" w:color="auto"/>
      </w:divBdr>
    </w:div>
    <w:div w:id="1586376613">
      <w:bodyDiv w:val="1"/>
      <w:marLeft w:val="0"/>
      <w:marRight w:val="0"/>
      <w:marTop w:val="0"/>
      <w:marBottom w:val="0"/>
      <w:divBdr>
        <w:top w:val="none" w:sz="0" w:space="0" w:color="auto"/>
        <w:left w:val="none" w:sz="0" w:space="0" w:color="auto"/>
        <w:bottom w:val="none" w:sz="0" w:space="0" w:color="auto"/>
        <w:right w:val="none" w:sz="0" w:space="0" w:color="auto"/>
      </w:divBdr>
    </w:div>
    <w:div w:id="1606037236">
      <w:bodyDiv w:val="1"/>
      <w:marLeft w:val="0"/>
      <w:marRight w:val="0"/>
      <w:marTop w:val="0"/>
      <w:marBottom w:val="0"/>
      <w:divBdr>
        <w:top w:val="none" w:sz="0" w:space="0" w:color="auto"/>
        <w:left w:val="none" w:sz="0" w:space="0" w:color="auto"/>
        <w:bottom w:val="none" w:sz="0" w:space="0" w:color="auto"/>
        <w:right w:val="none" w:sz="0" w:space="0" w:color="auto"/>
      </w:divBdr>
    </w:div>
    <w:div w:id="1609579986">
      <w:bodyDiv w:val="1"/>
      <w:marLeft w:val="0"/>
      <w:marRight w:val="0"/>
      <w:marTop w:val="0"/>
      <w:marBottom w:val="0"/>
      <w:divBdr>
        <w:top w:val="none" w:sz="0" w:space="0" w:color="auto"/>
        <w:left w:val="none" w:sz="0" w:space="0" w:color="auto"/>
        <w:bottom w:val="none" w:sz="0" w:space="0" w:color="auto"/>
        <w:right w:val="none" w:sz="0" w:space="0" w:color="auto"/>
      </w:divBdr>
    </w:div>
    <w:div w:id="1616249608">
      <w:bodyDiv w:val="1"/>
      <w:marLeft w:val="0"/>
      <w:marRight w:val="0"/>
      <w:marTop w:val="0"/>
      <w:marBottom w:val="0"/>
      <w:divBdr>
        <w:top w:val="none" w:sz="0" w:space="0" w:color="auto"/>
        <w:left w:val="none" w:sz="0" w:space="0" w:color="auto"/>
        <w:bottom w:val="none" w:sz="0" w:space="0" w:color="auto"/>
        <w:right w:val="none" w:sz="0" w:space="0" w:color="auto"/>
      </w:divBdr>
    </w:div>
    <w:div w:id="1635326346">
      <w:bodyDiv w:val="1"/>
      <w:marLeft w:val="0"/>
      <w:marRight w:val="0"/>
      <w:marTop w:val="0"/>
      <w:marBottom w:val="0"/>
      <w:divBdr>
        <w:top w:val="none" w:sz="0" w:space="0" w:color="auto"/>
        <w:left w:val="none" w:sz="0" w:space="0" w:color="auto"/>
        <w:bottom w:val="none" w:sz="0" w:space="0" w:color="auto"/>
        <w:right w:val="none" w:sz="0" w:space="0" w:color="auto"/>
      </w:divBdr>
      <w:divsChild>
        <w:div w:id="1763186672">
          <w:marLeft w:val="0"/>
          <w:marRight w:val="0"/>
          <w:marTop w:val="0"/>
          <w:marBottom w:val="0"/>
          <w:divBdr>
            <w:top w:val="none" w:sz="0" w:space="0" w:color="auto"/>
            <w:left w:val="none" w:sz="0" w:space="0" w:color="auto"/>
            <w:bottom w:val="none" w:sz="0" w:space="0" w:color="auto"/>
            <w:right w:val="none" w:sz="0" w:space="0" w:color="auto"/>
          </w:divBdr>
          <w:divsChild>
            <w:div w:id="515777064">
              <w:marLeft w:val="0"/>
              <w:marRight w:val="0"/>
              <w:marTop w:val="0"/>
              <w:marBottom w:val="0"/>
              <w:divBdr>
                <w:top w:val="none" w:sz="0" w:space="0" w:color="auto"/>
                <w:left w:val="none" w:sz="0" w:space="0" w:color="auto"/>
                <w:bottom w:val="none" w:sz="0" w:space="0" w:color="auto"/>
                <w:right w:val="none" w:sz="0" w:space="0" w:color="auto"/>
              </w:divBdr>
              <w:divsChild>
                <w:div w:id="1650282259">
                  <w:marLeft w:val="0"/>
                  <w:marRight w:val="0"/>
                  <w:marTop w:val="0"/>
                  <w:marBottom w:val="0"/>
                  <w:divBdr>
                    <w:top w:val="none" w:sz="0" w:space="0" w:color="auto"/>
                    <w:left w:val="none" w:sz="0" w:space="0" w:color="auto"/>
                    <w:bottom w:val="none" w:sz="0" w:space="0" w:color="auto"/>
                    <w:right w:val="none" w:sz="0" w:space="0" w:color="auto"/>
                  </w:divBdr>
                  <w:divsChild>
                    <w:div w:id="1880391568">
                      <w:marLeft w:val="0"/>
                      <w:marRight w:val="0"/>
                      <w:marTop w:val="0"/>
                      <w:marBottom w:val="0"/>
                      <w:divBdr>
                        <w:top w:val="none" w:sz="0" w:space="0" w:color="auto"/>
                        <w:left w:val="none" w:sz="0" w:space="0" w:color="auto"/>
                        <w:bottom w:val="none" w:sz="0" w:space="0" w:color="auto"/>
                        <w:right w:val="none" w:sz="0" w:space="0" w:color="auto"/>
                      </w:divBdr>
                      <w:divsChild>
                        <w:div w:id="1212770334">
                          <w:marLeft w:val="0"/>
                          <w:marRight w:val="0"/>
                          <w:marTop w:val="0"/>
                          <w:marBottom w:val="0"/>
                          <w:divBdr>
                            <w:top w:val="none" w:sz="0" w:space="0" w:color="auto"/>
                            <w:left w:val="none" w:sz="0" w:space="0" w:color="auto"/>
                            <w:bottom w:val="none" w:sz="0" w:space="0" w:color="auto"/>
                            <w:right w:val="none" w:sz="0" w:space="0" w:color="auto"/>
                          </w:divBdr>
                          <w:divsChild>
                            <w:div w:id="57586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029606">
      <w:bodyDiv w:val="1"/>
      <w:marLeft w:val="0"/>
      <w:marRight w:val="0"/>
      <w:marTop w:val="0"/>
      <w:marBottom w:val="0"/>
      <w:divBdr>
        <w:top w:val="none" w:sz="0" w:space="0" w:color="auto"/>
        <w:left w:val="none" w:sz="0" w:space="0" w:color="auto"/>
        <w:bottom w:val="none" w:sz="0" w:space="0" w:color="auto"/>
        <w:right w:val="none" w:sz="0" w:space="0" w:color="auto"/>
      </w:divBdr>
    </w:div>
    <w:div w:id="1638951251">
      <w:bodyDiv w:val="1"/>
      <w:marLeft w:val="0"/>
      <w:marRight w:val="0"/>
      <w:marTop w:val="0"/>
      <w:marBottom w:val="0"/>
      <w:divBdr>
        <w:top w:val="none" w:sz="0" w:space="0" w:color="auto"/>
        <w:left w:val="none" w:sz="0" w:space="0" w:color="auto"/>
        <w:bottom w:val="none" w:sz="0" w:space="0" w:color="auto"/>
        <w:right w:val="none" w:sz="0" w:space="0" w:color="auto"/>
      </w:divBdr>
    </w:div>
    <w:div w:id="1643463615">
      <w:bodyDiv w:val="1"/>
      <w:marLeft w:val="0"/>
      <w:marRight w:val="0"/>
      <w:marTop w:val="0"/>
      <w:marBottom w:val="0"/>
      <w:divBdr>
        <w:top w:val="none" w:sz="0" w:space="0" w:color="auto"/>
        <w:left w:val="none" w:sz="0" w:space="0" w:color="auto"/>
        <w:bottom w:val="none" w:sz="0" w:space="0" w:color="auto"/>
        <w:right w:val="none" w:sz="0" w:space="0" w:color="auto"/>
      </w:divBdr>
    </w:div>
    <w:div w:id="1647859536">
      <w:bodyDiv w:val="1"/>
      <w:marLeft w:val="0"/>
      <w:marRight w:val="0"/>
      <w:marTop w:val="0"/>
      <w:marBottom w:val="0"/>
      <w:divBdr>
        <w:top w:val="none" w:sz="0" w:space="0" w:color="auto"/>
        <w:left w:val="none" w:sz="0" w:space="0" w:color="auto"/>
        <w:bottom w:val="none" w:sz="0" w:space="0" w:color="auto"/>
        <w:right w:val="none" w:sz="0" w:space="0" w:color="auto"/>
      </w:divBdr>
    </w:div>
    <w:div w:id="1684630430">
      <w:bodyDiv w:val="1"/>
      <w:marLeft w:val="0"/>
      <w:marRight w:val="0"/>
      <w:marTop w:val="0"/>
      <w:marBottom w:val="0"/>
      <w:divBdr>
        <w:top w:val="none" w:sz="0" w:space="0" w:color="auto"/>
        <w:left w:val="none" w:sz="0" w:space="0" w:color="auto"/>
        <w:bottom w:val="none" w:sz="0" w:space="0" w:color="auto"/>
        <w:right w:val="none" w:sz="0" w:space="0" w:color="auto"/>
      </w:divBdr>
    </w:div>
    <w:div w:id="1685011142">
      <w:bodyDiv w:val="1"/>
      <w:marLeft w:val="0"/>
      <w:marRight w:val="0"/>
      <w:marTop w:val="0"/>
      <w:marBottom w:val="0"/>
      <w:divBdr>
        <w:top w:val="none" w:sz="0" w:space="0" w:color="auto"/>
        <w:left w:val="none" w:sz="0" w:space="0" w:color="auto"/>
        <w:bottom w:val="none" w:sz="0" w:space="0" w:color="auto"/>
        <w:right w:val="none" w:sz="0" w:space="0" w:color="auto"/>
      </w:divBdr>
    </w:div>
    <w:div w:id="1736277245">
      <w:bodyDiv w:val="1"/>
      <w:marLeft w:val="0"/>
      <w:marRight w:val="0"/>
      <w:marTop w:val="0"/>
      <w:marBottom w:val="0"/>
      <w:divBdr>
        <w:top w:val="none" w:sz="0" w:space="0" w:color="auto"/>
        <w:left w:val="none" w:sz="0" w:space="0" w:color="auto"/>
        <w:bottom w:val="none" w:sz="0" w:space="0" w:color="auto"/>
        <w:right w:val="none" w:sz="0" w:space="0" w:color="auto"/>
      </w:divBdr>
    </w:div>
    <w:div w:id="1749229747">
      <w:bodyDiv w:val="1"/>
      <w:marLeft w:val="0"/>
      <w:marRight w:val="0"/>
      <w:marTop w:val="0"/>
      <w:marBottom w:val="0"/>
      <w:divBdr>
        <w:top w:val="none" w:sz="0" w:space="0" w:color="auto"/>
        <w:left w:val="none" w:sz="0" w:space="0" w:color="auto"/>
        <w:bottom w:val="none" w:sz="0" w:space="0" w:color="auto"/>
        <w:right w:val="none" w:sz="0" w:space="0" w:color="auto"/>
      </w:divBdr>
      <w:divsChild>
        <w:div w:id="755980570">
          <w:marLeft w:val="0"/>
          <w:marRight w:val="0"/>
          <w:marTop w:val="0"/>
          <w:marBottom w:val="0"/>
          <w:divBdr>
            <w:top w:val="none" w:sz="0" w:space="0" w:color="auto"/>
            <w:left w:val="none" w:sz="0" w:space="0" w:color="auto"/>
            <w:bottom w:val="none" w:sz="0" w:space="0" w:color="auto"/>
            <w:right w:val="none" w:sz="0" w:space="0" w:color="auto"/>
          </w:divBdr>
          <w:divsChild>
            <w:div w:id="1651859667">
              <w:marLeft w:val="0"/>
              <w:marRight w:val="0"/>
              <w:marTop w:val="0"/>
              <w:marBottom w:val="0"/>
              <w:divBdr>
                <w:top w:val="none" w:sz="0" w:space="0" w:color="auto"/>
                <w:left w:val="none" w:sz="0" w:space="0" w:color="auto"/>
                <w:bottom w:val="none" w:sz="0" w:space="0" w:color="auto"/>
                <w:right w:val="none" w:sz="0" w:space="0" w:color="auto"/>
              </w:divBdr>
              <w:divsChild>
                <w:div w:id="1593784567">
                  <w:marLeft w:val="0"/>
                  <w:marRight w:val="0"/>
                  <w:marTop w:val="0"/>
                  <w:marBottom w:val="0"/>
                  <w:divBdr>
                    <w:top w:val="none" w:sz="0" w:space="0" w:color="auto"/>
                    <w:left w:val="none" w:sz="0" w:space="0" w:color="auto"/>
                    <w:bottom w:val="none" w:sz="0" w:space="0" w:color="auto"/>
                    <w:right w:val="none" w:sz="0" w:space="0" w:color="auto"/>
                  </w:divBdr>
                  <w:divsChild>
                    <w:div w:id="22050410">
                      <w:marLeft w:val="0"/>
                      <w:marRight w:val="0"/>
                      <w:marTop w:val="0"/>
                      <w:marBottom w:val="0"/>
                      <w:divBdr>
                        <w:top w:val="none" w:sz="0" w:space="0" w:color="auto"/>
                        <w:left w:val="none" w:sz="0" w:space="0" w:color="auto"/>
                        <w:bottom w:val="none" w:sz="0" w:space="0" w:color="auto"/>
                        <w:right w:val="none" w:sz="0" w:space="0" w:color="auto"/>
                      </w:divBdr>
                      <w:divsChild>
                        <w:div w:id="854005435">
                          <w:marLeft w:val="0"/>
                          <w:marRight w:val="0"/>
                          <w:marTop w:val="0"/>
                          <w:marBottom w:val="0"/>
                          <w:divBdr>
                            <w:top w:val="none" w:sz="0" w:space="0" w:color="auto"/>
                            <w:left w:val="none" w:sz="0" w:space="0" w:color="auto"/>
                            <w:bottom w:val="none" w:sz="0" w:space="0" w:color="auto"/>
                            <w:right w:val="none" w:sz="0" w:space="0" w:color="auto"/>
                          </w:divBdr>
                          <w:divsChild>
                            <w:div w:id="3670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885775">
      <w:bodyDiv w:val="1"/>
      <w:marLeft w:val="0"/>
      <w:marRight w:val="0"/>
      <w:marTop w:val="0"/>
      <w:marBottom w:val="0"/>
      <w:divBdr>
        <w:top w:val="none" w:sz="0" w:space="0" w:color="auto"/>
        <w:left w:val="none" w:sz="0" w:space="0" w:color="auto"/>
        <w:bottom w:val="none" w:sz="0" w:space="0" w:color="auto"/>
        <w:right w:val="none" w:sz="0" w:space="0" w:color="auto"/>
      </w:divBdr>
    </w:div>
    <w:div w:id="1750730743">
      <w:bodyDiv w:val="1"/>
      <w:marLeft w:val="0"/>
      <w:marRight w:val="0"/>
      <w:marTop w:val="0"/>
      <w:marBottom w:val="0"/>
      <w:divBdr>
        <w:top w:val="none" w:sz="0" w:space="0" w:color="auto"/>
        <w:left w:val="none" w:sz="0" w:space="0" w:color="auto"/>
        <w:bottom w:val="none" w:sz="0" w:space="0" w:color="auto"/>
        <w:right w:val="none" w:sz="0" w:space="0" w:color="auto"/>
      </w:divBdr>
      <w:divsChild>
        <w:div w:id="110248668">
          <w:marLeft w:val="446"/>
          <w:marRight w:val="0"/>
          <w:marTop w:val="0"/>
          <w:marBottom w:val="0"/>
          <w:divBdr>
            <w:top w:val="none" w:sz="0" w:space="0" w:color="auto"/>
            <w:left w:val="none" w:sz="0" w:space="0" w:color="auto"/>
            <w:bottom w:val="none" w:sz="0" w:space="0" w:color="auto"/>
            <w:right w:val="none" w:sz="0" w:space="0" w:color="auto"/>
          </w:divBdr>
        </w:div>
        <w:div w:id="1306426740">
          <w:marLeft w:val="446"/>
          <w:marRight w:val="0"/>
          <w:marTop w:val="0"/>
          <w:marBottom w:val="0"/>
          <w:divBdr>
            <w:top w:val="none" w:sz="0" w:space="0" w:color="auto"/>
            <w:left w:val="none" w:sz="0" w:space="0" w:color="auto"/>
            <w:bottom w:val="none" w:sz="0" w:space="0" w:color="auto"/>
            <w:right w:val="none" w:sz="0" w:space="0" w:color="auto"/>
          </w:divBdr>
        </w:div>
        <w:div w:id="367487164">
          <w:marLeft w:val="446"/>
          <w:marRight w:val="0"/>
          <w:marTop w:val="0"/>
          <w:marBottom w:val="0"/>
          <w:divBdr>
            <w:top w:val="none" w:sz="0" w:space="0" w:color="auto"/>
            <w:left w:val="none" w:sz="0" w:space="0" w:color="auto"/>
            <w:bottom w:val="none" w:sz="0" w:space="0" w:color="auto"/>
            <w:right w:val="none" w:sz="0" w:space="0" w:color="auto"/>
          </w:divBdr>
        </w:div>
        <w:div w:id="1838108225">
          <w:marLeft w:val="446"/>
          <w:marRight w:val="0"/>
          <w:marTop w:val="0"/>
          <w:marBottom w:val="0"/>
          <w:divBdr>
            <w:top w:val="none" w:sz="0" w:space="0" w:color="auto"/>
            <w:left w:val="none" w:sz="0" w:space="0" w:color="auto"/>
            <w:bottom w:val="none" w:sz="0" w:space="0" w:color="auto"/>
            <w:right w:val="none" w:sz="0" w:space="0" w:color="auto"/>
          </w:divBdr>
        </w:div>
        <w:div w:id="2116361415">
          <w:marLeft w:val="446"/>
          <w:marRight w:val="0"/>
          <w:marTop w:val="0"/>
          <w:marBottom w:val="0"/>
          <w:divBdr>
            <w:top w:val="none" w:sz="0" w:space="0" w:color="auto"/>
            <w:left w:val="none" w:sz="0" w:space="0" w:color="auto"/>
            <w:bottom w:val="none" w:sz="0" w:space="0" w:color="auto"/>
            <w:right w:val="none" w:sz="0" w:space="0" w:color="auto"/>
          </w:divBdr>
        </w:div>
        <w:div w:id="1415662800">
          <w:marLeft w:val="446"/>
          <w:marRight w:val="0"/>
          <w:marTop w:val="0"/>
          <w:marBottom w:val="0"/>
          <w:divBdr>
            <w:top w:val="none" w:sz="0" w:space="0" w:color="auto"/>
            <w:left w:val="none" w:sz="0" w:space="0" w:color="auto"/>
            <w:bottom w:val="none" w:sz="0" w:space="0" w:color="auto"/>
            <w:right w:val="none" w:sz="0" w:space="0" w:color="auto"/>
          </w:divBdr>
        </w:div>
      </w:divsChild>
    </w:div>
    <w:div w:id="1752505086">
      <w:bodyDiv w:val="1"/>
      <w:marLeft w:val="0"/>
      <w:marRight w:val="0"/>
      <w:marTop w:val="0"/>
      <w:marBottom w:val="0"/>
      <w:divBdr>
        <w:top w:val="none" w:sz="0" w:space="0" w:color="auto"/>
        <w:left w:val="none" w:sz="0" w:space="0" w:color="auto"/>
        <w:bottom w:val="none" w:sz="0" w:space="0" w:color="auto"/>
        <w:right w:val="none" w:sz="0" w:space="0" w:color="auto"/>
      </w:divBdr>
    </w:div>
    <w:div w:id="1778215544">
      <w:bodyDiv w:val="1"/>
      <w:marLeft w:val="0"/>
      <w:marRight w:val="0"/>
      <w:marTop w:val="0"/>
      <w:marBottom w:val="0"/>
      <w:divBdr>
        <w:top w:val="none" w:sz="0" w:space="0" w:color="auto"/>
        <w:left w:val="none" w:sz="0" w:space="0" w:color="auto"/>
        <w:bottom w:val="none" w:sz="0" w:space="0" w:color="auto"/>
        <w:right w:val="none" w:sz="0" w:space="0" w:color="auto"/>
      </w:divBdr>
    </w:div>
    <w:div w:id="1783763010">
      <w:bodyDiv w:val="1"/>
      <w:marLeft w:val="0"/>
      <w:marRight w:val="0"/>
      <w:marTop w:val="0"/>
      <w:marBottom w:val="0"/>
      <w:divBdr>
        <w:top w:val="none" w:sz="0" w:space="0" w:color="auto"/>
        <w:left w:val="none" w:sz="0" w:space="0" w:color="auto"/>
        <w:bottom w:val="none" w:sz="0" w:space="0" w:color="auto"/>
        <w:right w:val="none" w:sz="0" w:space="0" w:color="auto"/>
      </w:divBdr>
    </w:div>
    <w:div w:id="1785733208">
      <w:bodyDiv w:val="1"/>
      <w:marLeft w:val="0"/>
      <w:marRight w:val="0"/>
      <w:marTop w:val="0"/>
      <w:marBottom w:val="0"/>
      <w:divBdr>
        <w:top w:val="none" w:sz="0" w:space="0" w:color="auto"/>
        <w:left w:val="none" w:sz="0" w:space="0" w:color="auto"/>
        <w:bottom w:val="none" w:sz="0" w:space="0" w:color="auto"/>
        <w:right w:val="none" w:sz="0" w:space="0" w:color="auto"/>
      </w:divBdr>
    </w:div>
    <w:div w:id="1787777074">
      <w:bodyDiv w:val="1"/>
      <w:marLeft w:val="0"/>
      <w:marRight w:val="0"/>
      <w:marTop w:val="0"/>
      <w:marBottom w:val="0"/>
      <w:divBdr>
        <w:top w:val="none" w:sz="0" w:space="0" w:color="auto"/>
        <w:left w:val="none" w:sz="0" w:space="0" w:color="auto"/>
        <w:bottom w:val="none" w:sz="0" w:space="0" w:color="auto"/>
        <w:right w:val="none" w:sz="0" w:space="0" w:color="auto"/>
      </w:divBdr>
      <w:divsChild>
        <w:div w:id="1763259291">
          <w:marLeft w:val="0"/>
          <w:marRight w:val="0"/>
          <w:marTop w:val="0"/>
          <w:marBottom w:val="0"/>
          <w:divBdr>
            <w:top w:val="none" w:sz="0" w:space="0" w:color="auto"/>
            <w:left w:val="none" w:sz="0" w:space="0" w:color="auto"/>
            <w:bottom w:val="none" w:sz="0" w:space="0" w:color="auto"/>
            <w:right w:val="none" w:sz="0" w:space="0" w:color="auto"/>
          </w:divBdr>
          <w:divsChild>
            <w:div w:id="1876307217">
              <w:marLeft w:val="0"/>
              <w:marRight w:val="0"/>
              <w:marTop w:val="0"/>
              <w:marBottom w:val="0"/>
              <w:divBdr>
                <w:top w:val="none" w:sz="0" w:space="0" w:color="auto"/>
                <w:left w:val="none" w:sz="0" w:space="0" w:color="auto"/>
                <w:bottom w:val="none" w:sz="0" w:space="0" w:color="auto"/>
                <w:right w:val="none" w:sz="0" w:space="0" w:color="auto"/>
              </w:divBdr>
              <w:divsChild>
                <w:div w:id="556236555">
                  <w:marLeft w:val="0"/>
                  <w:marRight w:val="0"/>
                  <w:marTop w:val="0"/>
                  <w:marBottom w:val="0"/>
                  <w:divBdr>
                    <w:top w:val="none" w:sz="0" w:space="0" w:color="auto"/>
                    <w:left w:val="none" w:sz="0" w:space="0" w:color="auto"/>
                    <w:bottom w:val="none" w:sz="0" w:space="0" w:color="auto"/>
                    <w:right w:val="none" w:sz="0" w:space="0" w:color="auto"/>
                  </w:divBdr>
                  <w:divsChild>
                    <w:div w:id="1717855910">
                      <w:marLeft w:val="0"/>
                      <w:marRight w:val="0"/>
                      <w:marTop w:val="0"/>
                      <w:marBottom w:val="0"/>
                      <w:divBdr>
                        <w:top w:val="none" w:sz="0" w:space="0" w:color="auto"/>
                        <w:left w:val="none" w:sz="0" w:space="0" w:color="auto"/>
                        <w:bottom w:val="none" w:sz="0" w:space="0" w:color="auto"/>
                        <w:right w:val="none" w:sz="0" w:space="0" w:color="auto"/>
                      </w:divBdr>
                      <w:divsChild>
                        <w:div w:id="514031240">
                          <w:marLeft w:val="0"/>
                          <w:marRight w:val="0"/>
                          <w:marTop w:val="0"/>
                          <w:marBottom w:val="0"/>
                          <w:divBdr>
                            <w:top w:val="none" w:sz="0" w:space="0" w:color="auto"/>
                            <w:left w:val="none" w:sz="0" w:space="0" w:color="auto"/>
                            <w:bottom w:val="none" w:sz="0" w:space="0" w:color="auto"/>
                            <w:right w:val="none" w:sz="0" w:space="0" w:color="auto"/>
                          </w:divBdr>
                          <w:divsChild>
                            <w:div w:id="183556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307051">
      <w:bodyDiv w:val="1"/>
      <w:marLeft w:val="0"/>
      <w:marRight w:val="0"/>
      <w:marTop w:val="0"/>
      <w:marBottom w:val="0"/>
      <w:divBdr>
        <w:top w:val="none" w:sz="0" w:space="0" w:color="auto"/>
        <w:left w:val="none" w:sz="0" w:space="0" w:color="auto"/>
        <w:bottom w:val="none" w:sz="0" w:space="0" w:color="auto"/>
        <w:right w:val="none" w:sz="0" w:space="0" w:color="auto"/>
      </w:divBdr>
    </w:div>
    <w:div w:id="1803382184">
      <w:bodyDiv w:val="1"/>
      <w:marLeft w:val="0"/>
      <w:marRight w:val="0"/>
      <w:marTop w:val="0"/>
      <w:marBottom w:val="0"/>
      <w:divBdr>
        <w:top w:val="none" w:sz="0" w:space="0" w:color="auto"/>
        <w:left w:val="none" w:sz="0" w:space="0" w:color="auto"/>
        <w:bottom w:val="none" w:sz="0" w:space="0" w:color="auto"/>
        <w:right w:val="none" w:sz="0" w:space="0" w:color="auto"/>
      </w:divBdr>
    </w:div>
    <w:div w:id="1805393253">
      <w:bodyDiv w:val="1"/>
      <w:marLeft w:val="0"/>
      <w:marRight w:val="0"/>
      <w:marTop w:val="0"/>
      <w:marBottom w:val="0"/>
      <w:divBdr>
        <w:top w:val="none" w:sz="0" w:space="0" w:color="auto"/>
        <w:left w:val="none" w:sz="0" w:space="0" w:color="auto"/>
        <w:bottom w:val="none" w:sz="0" w:space="0" w:color="auto"/>
        <w:right w:val="none" w:sz="0" w:space="0" w:color="auto"/>
      </w:divBdr>
    </w:div>
    <w:div w:id="1820078700">
      <w:bodyDiv w:val="1"/>
      <w:marLeft w:val="0"/>
      <w:marRight w:val="0"/>
      <w:marTop w:val="0"/>
      <w:marBottom w:val="0"/>
      <w:divBdr>
        <w:top w:val="none" w:sz="0" w:space="0" w:color="auto"/>
        <w:left w:val="none" w:sz="0" w:space="0" w:color="auto"/>
        <w:bottom w:val="none" w:sz="0" w:space="0" w:color="auto"/>
        <w:right w:val="none" w:sz="0" w:space="0" w:color="auto"/>
      </w:divBdr>
    </w:div>
    <w:div w:id="1836410696">
      <w:bodyDiv w:val="1"/>
      <w:marLeft w:val="0"/>
      <w:marRight w:val="0"/>
      <w:marTop w:val="0"/>
      <w:marBottom w:val="0"/>
      <w:divBdr>
        <w:top w:val="none" w:sz="0" w:space="0" w:color="auto"/>
        <w:left w:val="none" w:sz="0" w:space="0" w:color="auto"/>
        <w:bottom w:val="none" w:sz="0" w:space="0" w:color="auto"/>
        <w:right w:val="none" w:sz="0" w:space="0" w:color="auto"/>
      </w:divBdr>
      <w:divsChild>
        <w:div w:id="1992637410">
          <w:marLeft w:val="0"/>
          <w:marRight w:val="0"/>
          <w:marTop w:val="0"/>
          <w:marBottom w:val="0"/>
          <w:divBdr>
            <w:top w:val="none" w:sz="0" w:space="0" w:color="auto"/>
            <w:left w:val="none" w:sz="0" w:space="0" w:color="auto"/>
            <w:bottom w:val="none" w:sz="0" w:space="0" w:color="auto"/>
            <w:right w:val="none" w:sz="0" w:space="0" w:color="auto"/>
          </w:divBdr>
          <w:divsChild>
            <w:div w:id="971595852">
              <w:marLeft w:val="0"/>
              <w:marRight w:val="0"/>
              <w:marTop w:val="0"/>
              <w:marBottom w:val="0"/>
              <w:divBdr>
                <w:top w:val="none" w:sz="0" w:space="0" w:color="auto"/>
                <w:left w:val="none" w:sz="0" w:space="0" w:color="auto"/>
                <w:bottom w:val="none" w:sz="0" w:space="0" w:color="auto"/>
                <w:right w:val="none" w:sz="0" w:space="0" w:color="auto"/>
              </w:divBdr>
              <w:divsChild>
                <w:div w:id="1184514417">
                  <w:marLeft w:val="0"/>
                  <w:marRight w:val="0"/>
                  <w:marTop w:val="0"/>
                  <w:marBottom w:val="0"/>
                  <w:divBdr>
                    <w:top w:val="none" w:sz="0" w:space="0" w:color="auto"/>
                    <w:left w:val="none" w:sz="0" w:space="0" w:color="auto"/>
                    <w:bottom w:val="none" w:sz="0" w:space="0" w:color="auto"/>
                    <w:right w:val="none" w:sz="0" w:space="0" w:color="auto"/>
                  </w:divBdr>
                  <w:divsChild>
                    <w:div w:id="229315150">
                      <w:marLeft w:val="0"/>
                      <w:marRight w:val="0"/>
                      <w:marTop w:val="0"/>
                      <w:marBottom w:val="0"/>
                      <w:divBdr>
                        <w:top w:val="none" w:sz="0" w:space="0" w:color="auto"/>
                        <w:left w:val="none" w:sz="0" w:space="0" w:color="auto"/>
                        <w:bottom w:val="none" w:sz="0" w:space="0" w:color="auto"/>
                        <w:right w:val="none" w:sz="0" w:space="0" w:color="auto"/>
                      </w:divBdr>
                      <w:divsChild>
                        <w:div w:id="1305230734">
                          <w:marLeft w:val="0"/>
                          <w:marRight w:val="0"/>
                          <w:marTop w:val="0"/>
                          <w:marBottom w:val="0"/>
                          <w:divBdr>
                            <w:top w:val="none" w:sz="0" w:space="0" w:color="auto"/>
                            <w:left w:val="none" w:sz="0" w:space="0" w:color="auto"/>
                            <w:bottom w:val="none" w:sz="0" w:space="0" w:color="auto"/>
                            <w:right w:val="none" w:sz="0" w:space="0" w:color="auto"/>
                          </w:divBdr>
                          <w:divsChild>
                            <w:div w:id="1739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937509">
      <w:bodyDiv w:val="1"/>
      <w:marLeft w:val="0"/>
      <w:marRight w:val="0"/>
      <w:marTop w:val="0"/>
      <w:marBottom w:val="0"/>
      <w:divBdr>
        <w:top w:val="none" w:sz="0" w:space="0" w:color="auto"/>
        <w:left w:val="none" w:sz="0" w:space="0" w:color="auto"/>
        <w:bottom w:val="none" w:sz="0" w:space="0" w:color="auto"/>
        <w:right w:val="none" w:sz="0" w:space="0" w:color="auto"/>
      </w:divBdr>
    </w:div>
    <w:div w:id="1870297818">
      <w:bodyDiv w:val="1"/>
      <w:marLeft w:val="0"/>
      <w:marRight w:val="0"/>
      <w:marTop w:val="0"/>
      <w:marBottom w:val="0"/>
      <w:divBdr>
        <w:top w:val="none" w:sz="0" w:space="0" w:color="auto"/>
        <w:left w:val="none" w:sz="0" w:space="0" w:color="auto"/>
        <w:bottom w:val="none" w:sz="0" w:space="0" w:color="auto"/>
        <w:right w:val="none" w:sz="0" w:space="0" w:color="auto"/>
      </w:divBdr>
    </w:div>
    <w:div w:id="1872495736">
      <w:bodyDiv w:val="1"/>
      <w:marLeft w:val="0"/>
      <w:marRight w:val="0"/>
      <w:marTop w:val="0"/>
      <w:marBottom w:val="0"/>
      <w:divBdr>
        <w:top w:val="none" w:sz="0" w:space="0" w:color="auto"/>
        <w:left w:val="none" w:sz="0" w:space="0" w:color="auto"/>
        <w:bottom w:val="none" w:sz="0" w:space="0" w:color="auto"/>
        <w:right w:val="none" w:sz="0" w:space="0" w:color="auto"/>
      </w:divBdr>
    </w:div>
    <w:div w:id="1874687605">
      <w:bodyDiv w:val="1"/>
      <w:marLeft w:val="0"/>
      <w:marRight w:val="0"/>
      <w:marTop w:val="0"/>
      <w:marBottom w:val="0"/>
      <w:divBdr>
        <w:top w:val="none" w:sz="0" w:space="0" w:color="auto"/>
        <w:left w:val="none" w:sz="0" w:space="0" w:color="auto"/>
        <w:bottom w:val="none" w:sz="0" w:space="0" w:color="auto"/>
        <w:right w:val="none" w:sz="0" w:space="0" w:color="auto"/>
      </w:divBdr>
      <w:divsChild>
        <w:div w:id="1205753298">
          <w:marLeft w:val="0"/>
          <w:marRight w:val="0"/>
          <w:marTop w:val="0"/>
          <w:marBottom w:val="0"/>
          <w:divBdr>
            <w:top w:val="none" w:sz="0" w:space="0" w:color="auto"/>
            <w:left w:val="none" w:sz="0" w:space="0" w:color="auto"/>
            <w:bottom w:val="none" w:sz="0" w:space="0" w:color="auto"/>
            <w:right w:val="none" w:sz="0" w:space="0" w:color="auto"/>
          </w:divBdr>
          <w:divsChild>
            <w:div w:id="592802">
              <w:marLeft w:val="0"/>
              <w:marRight w:val="0"/>
              <w:marTop w:val="0"/>
              <w:marBottom w:val="0"/>
              <w:divBdr>
                <w:top w:val="none" w:sz="0" w:space="0" w:color="auto"/>
                <w:left w:val="none" w:sz="0" w:space="0" w:color="auto"/>
                <w:bottom w:val="none" w:sz="0" w:space="0" w:color="auto"/>
                <w:right w:val="none" w:sz="0" w:space="0" w:color="auto"/>
              </w:divBdr>
              <w:divsChild>
                <w:div w:id="248933003">
                  <w:marLeft w:val="0"/>
                  <w:marRight w:val="0"/>
                  <w:marTop w:val="0"/>
                  <w:marBottom w:val="0"/>
                  <w:divBdr>
                    <w:top w:val="none" w:sz="0" w:space="0" w:color="auto"/>
                    <w:left w:val="none" w:sz="0" w:space="0" w:color="auto"/>
                    <w:bottom w:val="none" w:sz="0" w:space="0" w:color="auto"/>
                    <w:right w:val="none" w:sz="0" w:space="0" w:color="auto"/>
                  </w:divBdr>
                  <w:divsChild>
                    <w:div w:id="810831517">
                      <w:marLeft w:val="0"/>
                      <w:marRight w:val="0"/>
                      <w:marTop w:val="0"/>
                      <w:marBottom w:val="0"/>
                      <w:divBdr>
                        <w:top w:val="none" w:sz="0" w:space="0" w:color="auto"/>
                        <w:left w:val="none" w:sz="0" w:space="0" w:color="auto"/>
                        <w:bottom w:val="none" w:sz="0" w:space="0" w:color="auto"/>
                        <w:right w:val="none" w:sz="0" w:space="0" w:color="auto"/>
                      </w:divBdr>
                      <w:divsChild>
                        <w:div w:id="1016156797">
                          <w:marLeft w:val="0"/>
                          <w:marRight w:val="0"/>
                          <w:marTop w:val="0"/>
                          <w:marBottom w:val="0"/>
                          <w:divBdr>
                            <w:top w:val="none" w:sz="0" w:space="0" w:color="auto"/>
                            <w:left w:val="none" w:sz="0" w:space="0" w:color="auto"/>
                            <w:bottom w:val="none" w:sz="0" w:space="0" w:color="auto"/>
                            <w:right w:val="none" w:sz="0" w:space="0" w:color="auto"/>
                          </w:divBdr>
                          <w:divsChild>
                            <w:div w:id="137646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163982">
      <w:bodyDiv w:val="1"/>
      <w:marLeft w:val="0"/>
      <w:marRight w:val="0"/>
      <w:marTop w:val="0"/>
      <w:marBottom w:val="0"/>
      <w:divBdr>
        <w:top w:val="none" w:sz="0" w:space="0" w:color="auto"/>
        <w:left w:val="none" w:sz="0" w:space="0" w:color="auto"/>
        <w:bottom w:val="none" w:sz="0" w:space="0" w:color="auto"/>
        <w:right w:val="none" w:sz="0" w:space="0" w:color="auto"/>
      </w:divBdr>
    </w:div>
    <w:div w:id="1883980535">
      <w:bodyDiv w:val="1"/>
      <w:marLeft w:val="0"/>
      <w:marRight w:val="0"/>
      <w:marTop w:val="0"/>
      <w:marBottom w:val="0"/>
      <w:divBdr>
        <w:top w:val="none" w:sz="0" w:space="0" w:color="auto"/>
        <w:left w:val="none" w:sz="0" w:space="0" w:color="auto"/>
        <w:bottom w:val="none" w:sz="0" w:space="0" w:color="auto"/>
        <w:right w:val="none" w:sz="0" w:space="0" w:color="auto"/>
      </w:divBdr>
    </w:div>
    <w:div w:id="1892300348">
      <w:bodyDiv w:val="1"/>
      <w:marLeft w:val="0"/>
      <w:marRight w:val="0"/>
      <w:marTop w:val="0"/>
      <w:marBottom w:val="0"/>
      <w:divBdr>
        <w:top w:val="none" w:sz="0" w:space="0" w:color="auto"/>
        <w:left w:val="none" w:sz="0" w:space="0" w:color="auto"/>
        <w:bottom w:val="none" w:sz="0" w:space="0" w:color="auto"/>
        <w:right w:val="none" w:sz="0" w:space="0" w:color="auto"/>
      </w:divBdr>
    </w:div>
    <w:div w:id="1913006812">
      <w:bodyDiv w:val="1"/>
      <w:marLeft w:val="0"/>
      <w:marRight w:val="0"/>
      <w:marTop w:val="0"/>
      <w:marBottom w:val="0"/>
      <w:divBdr>
        <w:top w:val="none" w:sz="0" w:space="0" w:color="auto"/>
        <w:left w:val="none" w:sz="0" w:space="0" w:color="auto"/>
        <w:bottom w:val="none" w:sz="0" w:space="0" w:color="auto"/>
        <w:right w:val="none" w:sz="0" w:space="0" w:color="auto"/>
      </w:divBdr>
    </w:div>
    <w:div w:id="1931233290">
      <w:bodyDiv w:val="1"/>
      <w:marLeft w:val="0"/>
      <w:marRight w:val="0"/>
      <w:marTop w:val="0"/>
      <w:marBottom w:val="0"/>
      <w:divBdr>
        <w:top w:val="none" w:sz="0" w:space="0" w:color="auto"/>
        <w:left w:val="none" w:sz="0" w:space="0" w:color="auto"/>
        <w:bottom w:val="none" w:sz="0" w:space="0" w:color="auto"/>
        <w:right w:val="none" w:sz="0" w:space="0" w:color="auto"/>
      </w:divBdr>
    </w:div>
    <w:div w:id="1935549642">
      <w:bodyDiv w:val="1"/>
      <w:marLeft w:val="0"/>
      <w:marRight w:val="0"/>
      <w:marTop w:val="0"/>
      <w:marBottom w:val="0"/>
      <w:divBdr>
        <w:top w:val="none" w:sz="0" w:space="0" w:color="auto"/>
        <w:left w:val="none" w:sz="0" w:space="0" w:color="auto"/>
        <w:bottom w:val="none" w:sz="0" w:space="0" w:color="auto"/>
        <w:right w:val="none" w:sz="0" w:space="0" w:color="auto"/>
      </w:divBdr>
    </w:div>
    <w:div w:id="1938172255">
      <w:bodyDiv w:val="1"/>
      <w:marLeft w:val="0"/>
      <w:marRight w:val="0"/>
      <w:marTop w:val="0"/>
      <w:marBottom w:val="0"/>
      <w:divBdr>
        <w:top w:val="none" w:sz="0" w:space="0" w:color="auto"/>
        <w:left w:val="none" w:sz="0" w:space="0" w:color="auto"/>
        <w:bottom w:val="none" w:sz="0" w:space="0" w:color="auto"/>
        <w:right w:val="none" w:sz="0" w:space="0" w:color="auto"/>
      </w:divBdr>
    </w:div>
    <w:div w:id="1960262533">
      <w:bodyDiv w:val="1"/>
      <w:marLeft w:val="0"/>
      <w:marRight w:val="0"/>
      <w:marTop w:val="0"/>
      <w:marBottom w:val="0"/>
      <w:divBdr>
        <w:top w:val="none" w:sz="0" w:space="0" w:color="auto"/>
        <w:left w:val="none" w:sz="0" w:space="0" w:color="auto"/>
        <w:bottom w:val="none" w:sz="0" w:space="0" w:color="auto"/>
        <w:right w:val="none" w:sz="0" w:space="0" w:color="auto"/>
      </w:divBdr>
    </w:div>
    <w:div w:id="1985311244">
      <w:bodyDiv w:val="1"/>
      <w:marLeft w:val="0"/>
      <w:marRight w:val="0"/>
      <w:marTop w:val="0"/>
      <w:marBottom w:val="0"/>
      <w:divBdr>
        <w:top w:val="none" w:sz="0" w:space="0" w:color="auto"/>
        <w:left w:val="none" w:sz="0" w:space="0" w:color="auto"/>
        <w:bottom w:val="none" w:sz="0" w:space="0" w:color="auto"/>
        <w:right w:val="none" w:sz="0" w:space="0" w:color="auto"/>
      </w:divBdr>
    </w:div>
    <w:div w:id="1993558901">
      <w:bodyDiv w:val="1"/>
      <w:marLeft w:val="0"/>
      <w:marRight w:val="0"/>
      <w:marTop w:val="0"/>
      <w:marBottom w:val="0"/>
      <w:divBdr>
        <w:top w:val="none" w:sz="0" w:space="0" w:color="auto"/>
        <w:left w:val="none" w:sz="0" w:space="0" w:color="auto"/>
        <w:bottom w:val="none" w:sz="0" w:space="0" w:color="auto"/>
        <w:right w:val="none" w:sz="0" w:space="0" w:color="auto"/>
      </w:divBdr>
    </w:div>
    <w:div w:id="1994871158">
      <w:bodyDiv w:val="1"/>
      <w:marLeft w:val="0"/>
      <w:marRight w:val="0"/>
      <w:marTop w:val="0"/>
      <w:marBottom w:val="0"/>
      <w:divBdr>
        <w:top w:val="none" w:sz="0" w:space="0" w:color="auto"/>
        <w:left w:val="none" w:sz="0" w:space="0" w:color="auto"/>
        <w:bottom w:val="none" w:sz="0" w:space="0" w:color="auto"/>
        <w:right w:val="none" w:sz="0" w:space="0" w:color="auto"/>
      </w:divBdr>
    </w:div>
    <w:div w:id="1995136220">
      <w:bodyDiv w:val="1"/>
      <w:marLeft w:val="0"/>
      <w:marRight w:val="0"/>
      <w:marTop w:val="0"/>
      <w:marBottom w:val="0"/>
      <w:divBdr>
        <w:top w:val="none" w:sz="0" w:space="0" w:color="auto"/>
        <w:left w:val="none" w:sz="0" w:space="0" w:color="auto"/>
        <w:bottom w:val="none" w:sz="0" w:space="0" w:color="auto"/>
        <w:right w:val="none" w:sz="0" w:space="0" w:color="auto"/>
      </w:divBdr>
    </w:div>
    <w:div w:id="2038193003">
      <w:bodyDiv w:val="1"/>
      <w:marLeft w:val="0"/>
      <w:marRight w:val="0"/>
      <w:marTop w:val="0"/>
      <w:marBottom w:val="0"/>
      <w:divBdr>
        <w:top w:val="none" w:sz="0" w:space="0" w:color="auto"/>
        <w:left w:val="none" w:sz="0" w:space="0" w:color="auto"/>
        <w:bottom w:val="none" w:sz="0" w:space="0" w:color="auto"/>
        <w:right w:val="none" w:sz="0" w:space="0" w:color="auto"/>
      </w:divBdr>
    </w:div>
    <w:div w:id="2048984628">
      <w:bodyDiv w:val="1"/>
      <w:marLeft w:val="0"/>
      <w:marRight w:val="0"/>
      <w:marTop w:val="0"/>
      <w:marBottom w:val="0"/>
      <w:divBdr>
        <w:top w:val="none" w:sz="0" w:space="0" w:color="auto"/>
        <w:left w:val="none" w:sz="0" w:space="0" w:color="auto"/>
        <w:bottom w:val="none" w:sz="0" w:space="0" w:color="auto"/>
        <w:right w:val="none" w:sz="0" w:space="0" w:color="auto"/>
      </w:divBdr>
    </w:div>
    <w:div w:id="2056276074">
      <w:bodyDiv w:val="1"/>
      <w:marLeft w:val="0"/>
      <w:marRight w:val="0"/>
      <w:marTop w:val="0"/>
      <w:marBottom w:val="0"/>
      <w:divBdr>
        <w:top w:val="none" w:sz="0" w:space="0" w:color="auto"/>
        <w:left w:val="none" w:sz="0" w:space="0" w:color="auto"/>
        <w:bottom w:val="none" w:sz="0" w:space="0" w:color="auto"/>
        <w:right w:val="none" w:sz="0" w:space="0" w:color="auto"/>
      </w:divBdr>
    </w:div>
    <w:div w:id="2058434722">
      <w:bodyDiv w:val="1"/>
      <w:marLeft w:val="0"/>
      <w:marRight w:val="0"/>
      <w:marTop w:val="0"/>
      <w:marBottom w:val="0"/>
      <w:divBdr>
        <w:top w:val="none" w:sz="0" w:space="0" w:color="auto"/>
        <w:left w:val="none" w:sz="0" w:space="0" w:color="auto"/>
        <w:bottom w:val="none" w:sz="0" w:space="0" w:color="auto"/>
        <w:right w:val="none" w:sz="0" w:space="0" w:color="auto"/>
      </w:divBdr>
    </w:div>
    <w:div w:id="2082749543">
      <w:bodyDiv w:val="1"/>
      <w:marLeft w:val="0"/>
      <w:marRight w:val="0"/>
      <w:marTop w:val="0"/>
      <w:marBottom w:val="0"/>
      <w:divBdr>
        <w:top w:val="none" w:sz="0" w:space="0" w:color="auto"/>
        <w:left w:val="none" w:sz="0" w:space="0" w:color="auto"/>
        <w:bottom w:val="none" w:sz="0" w:space="0" w:color="auto"/>
        <w:right w:val="none" w:sz="0" w:space="0" w:color="auto"/>
      </w:divBdr>
    </w:div>
    <w:div w:id="2087610551">
      <w:bodyDiv w:val="1"/>
      <w:marLeft w:val="0"/>
      <w:marRight w:val="0"/>
      <w:marTop w:val="0"/>
      <w:marBottom w:val="0"/>
      <w:divBdr>
        <w:top w:val="none" w:sz="0" w:space="0" w:color="auto"/>
        <w:left w:val="none" w:sz="0" w:space="0" w:color="auto"/>
        <w:bottom w:val="none" w:sz="0" w:space="0" w:color="auto"/>
        <w:right w:val="none" w:sz="0" w:space="0" w:color="auto"/>
      </w:divBdr>
    </w:div>
    <w:div w:id="2092046832">
      <w:bodyDiv w:val="1"/>
      <w:marLeft w:val="0"/>
      <w:marRight w:val="0"/>
      <w:marTop w:val="0"/>
      <w:marBottom w:val="0"/>
      <w:divBdr>
        <w:top w:val="none" w:sz="0" w:space="0" w:color="auto"/>
        <w:left w:val="none" w:sz="0" w:space="0" w:color="auto"/>
        <w:bottom w:val="none" w:sz="0" w:space="0" w:color="auto"/>
        <w:right w:val="none" w:sz="0" w:space="0" w:color="auto"/>
      </w:divBdr>
    </w:div>
    <w:div w:id="2098818041">
      <w:bodyDiv w:val="1"/>
      <w:marLeft w:val="0"/>
      <w:marRight w:val="0"/>
      <w:marTop w:val="0"/>
      <w:marBottom w:val="0"/>
      <w:divBdr>
        <w:top w:val="none" w:sz="0" w:space="0" w:color="auto"/>
        <w:left w:val="none" w:sz="0" w:space="0" w:color="auto"/>
        <w:bottom w:val="none" w:sz="0" w:space="0" w:color="auto"/>
        <w:right w:val="none" w:sz="0" w:space="0" w:color="auto"/>
      </w:divBdr>
      <w:divsChild>
        <w:div w:id="1526793069">
          <w:marLeft w:val="0"/>
          <w:marRight w:val="0"/>
          <w:marTop w:val="0"/>
          <w:marBottom w:val="0"/>
          <w:divBdr>
            <w:top w:val="none" w:sz="0" w:space="0" w:color="auto"/>
            <w:left w:val="none" w:sz="0" w:space="0" w:color="auto"/>
            <w:bottom w:val="none" w:sz="0" w:space="0" w:color="auto"/>
            <w:right w:val="none" w:sz="0" w:space="0" w:color="auto"/>
          </w:divBdr>
          <w:divsChild>
            <w:div w:id="44989721">
              <w:marLeft w:val="0"/>
              <w:marRight w:val="0"/>
              <w:marTop w:val="0"/>
              <w:marBottom w:val="0"/>
              <w:divBdr>
                <w:top w:val="none" w:sz="0" w:space="0" w:color="auto"/>
                <w:left w:val="none" w:sz="0" w:space="0" w:color="auto"/>
                <w:bottom w:val="none" w:sz="0" w:space="0" w:color="auto"/>
                <w:right w:val="none" w:sz="0" w:space="0" w:color="auto"/>
              </w:divBdr>
              <w:divsChild>
                <w:div w:id="596864268">
                  <w:marLeft w:val="0"/>
                  <w:marRight w:val="0"/>
                  <w:marTop w:val="0"/>
                  <w:marBottom w:val="0"/>
                  <w:divBdr>
                    <w:top w:val="none" w:sz="0" w:space="0" w:color="auto"/>
                    <w:left w:val="none" w:sz="0" w:space="0" w:color="auto"/>
                    <w:bottom w:val="none" w:sz="0" w:space="0" w:color="auto"/>
                    <w:right w:val="none" w:sz="0" w:space="0" w:color="auto"/>
                  </w:divBdr>
                  <w:divsChild>
                    <w:div w:id="1157502842">
                      <w:marLeft w:val="0"/>
                      <w:marRight w:val="0"/>
                      <w:marTop w:val="0"/>
                      <w:marBottom w:val="0"/>
                      <w:divBdr>
                        <w:top w:val="none" w:sz="0" w:space="0" w:color="auto"/>
                        <w:left w:val="none" w:sz="0" w:space="0" w:color="auto"/>
                        <w:bottom w:val="none" w:sz="0" w:space="0" w:color="auto"/>
                        <w:right w:val="none" w:sz="0" w:space="0" w:color="auto"/>
                      </w:divBdr>
                      <w:divsChild>
                        <w:div w:id="998192380">
                          <w:marLeft w:val="0"/>
                          <w:marRight w:val="0"/>
                          <w:marTop w:val="0"/>
                          <w:marBottom w:val="0"/>
                          <w:divBdr>
                            <w:top w:val="none" w:sz="0" w:space="0" w:color="auto"/>
                            <w:left w:val="none" w:sz="0" w:space="0" w:color="auto"/>
                            <w:bottom w:val="none" w:sz="0" w:space="0" w:color="auto"/>
                            <w:right w:val="none" w:sz="0" w:space="0" w:color="auto"/>
                          </w:divBdr>
                          <w:divsChild>
                            <w:div w:id="100921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061295">
      <w:bodyDiv w:val="1"/>
      <w:marLeft w:val="0"/>
      <w:marRight w:val="0"/>
      <w:marTop w:val="0"/>
      <w:marBottom w:val="0"/>
      <w:divBdr>
        <w:top w:val="none" w:sz="0" w:space="0" w:color="auto"/>
        <w:left w:val="none" w:sz="0" w:space="0" w:color="auto"/>
        <w:bottom w:val="none" w:sz="0" w:space="0" w:color="auto"/>
        <w:right w:val="none" w:sz="0" w:space="0" w:color="auto"/>
      </w:divBdr>
    </w:div>
    <w:div w:id="2117941280">
      <w:bodyDiv w:val="1"/>
      <w:marLeft w:val="0"/>
      <w:marRight w:val="0"/>
      <w:marTop w:val="0"/>
      <w:marBottom w:val="0"/>
      <w:divBdr>
        <w:top w:val="none" w:sz="0" w:space="0" w:color="auto"/>
        <w:left w:val="none" w:sz="0" w:space="0" w:color="auto"/>
        <w:bottom w:val="none" w:sz="0" w:space="0" w:color="auto"/>
        <w:right w:val="none" w:sz="0" w:space="0" w:color="auto"/>
      </w:divBdr>
    </w:div>
    <w:div w:id="2121415296">
      <w:bodyDiv w:val="1"/>
      <w:marLeft w:val="0"/>
      <w:marRight w:val="0"/>
      <w:marTop w:val="0"/>
      <w:marBottom w:val="0"/>
      <w:divBdr>
        <w:top w:val="none" w:sz="0" w:space="0" w:color="auto"/>
        <w:left w:val="none" w:sz="0" w:space="0" w:color="auto"/>
        <w:bottom w:val="none" w:sz="0" w:space="0" w:color="auto"/>
        <w:right w:val="none" w:sz="0" w:space="0" w:color="auto"/>
      </w:divBdr>
    </w:div>
    <w:div w:id="2127460011">
      <w:bodyDiv w:val="1"/>
      <w:marLeft w:val="0"/>
      <w:marRight w:val="0"/>
      <w:marTop w:val="0"/>
      <w:marBottom w:val="0"/>
      <w:divBdr>
        <w:top w:val="none" w:sz="0" w:space="0" w:color="auto"/>
        <w:left w:val="none" w:sz="0" w:space="0" w:color="auto"/>
        <w:bottom w:val="none" w:sz="0" w:space="0" w:color="auto"/>
        <w:right w:val="none" w:sz="0" w:space="0" w:color="auto"/>
      </w:divBdr>
    </w:div>
    <w:div w:id="2129932096">
      <w:bodyDiv w:val="1"/>
      <w:marLeft w:val="0"/>
      <w:marRight w:val="0"/>
      <w:marTop w:val="0"/>
      <w:marBottom w:val="0"/>
      <w:divBdr>
        <w:top w:val="none" w:sz="0" w:space="0" w:color="auto"/>
        <w:left w:val="none" w:sz="0" w:space="0" w:color="auto"/>
        <w:bottom w:val="none" w:sz="0" w:space="0" w:color="auto"/>
        <w:right w:val="none" w:sz="0" w:space="0" w:color="auto"/>
      </w:divBdr>
    </w:div>
    <w:div w:id="214639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data.govt.nz/assets/Uploads/Algorithm-Assessment-Report-Oct-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deB14</b:Tag>
    <b:SourceType>Report</b:SourceType>
    <b:Guid>{79CEC5BA-D897-4287-BDBF-5582E33D79D4}</b:Guid>
    <b:Author>
      <b:Author>
        <b:NameList>
          <b:Person>
            <b:Last>de Boer</b:Last>
            <b:First>Marc</b:First>
          </b:Person>
        </b:NameList>
      </b:Author>
    </b:Author>
    <b:Title>Youth Service Evaluation Snapshot</b:Title>
    <b:Year>June 2014</b:Year>
    <b:Pages>11</b:Pages>
    <b:Publisher>Minstry of Social Development, z8494484</b:Publisher>
    <b:City>Wellington, NZ </b:City>
    <b:RefOrder>7</b:RefOrder>
  </b:Source>
  <b:Source>
    <b:Tag>Dix16</b:Tag>
    <b:SourceType>Report</b:SourceType>
    <b:Guid>{BA334803-9B27-4A0C-B05A-AFBEAA7438C9}</b:Guid>
    <b:Author>
      <b:Author>
        <b:NameList>
          <b:Person>
            <b:Last>Dixon</b:Last>
            <b:First>Sylvia</b:First>
          </b:Person>
          <b:Person>
            <b:Last>Crichton</b:Last>
            <b:First>Sarah</b:First>
          </b:Person>
        </b:NameList>
      </b:Author>
    </b:Author>
    <b:Title>Evaluation of the Impact of the Youth Service: NEET programme</b:Title>
    <b:Year>2016</b:Year>
    <b:Publisher>The Treasury, New Zealand Government, zA494478</b:Publisher>
    <b:City>Wellington NZ</b:City>
    <b:RefOrder>6</b:RefOrder>
  </b:Source>
  <b:Source>
    <b:Tag>Min13</b:Tag>
    <b:SourceType>Report</b:SourceType>
    <b:Guid>{6F11ED13-032D-400D-A15E-032FC29CACE0}</b:Guid>
    <b:Author>
      <b:Author>
        <b:Corporate>Ministry of Business, Innovation and Employment</b:Corporate>
      </b:Author>
    </b:Author>
    <b:Title>Not in employment, education or training: the long-term NEET spells of young people in New Zealand</b:Title>
    <b:Year>2013</b:Year>
    <b:Publisher>Ministry of Business, Innovation and Employment, A12270294</b:Publisher>
    <b:City>Wellington</b:City>
    <b:StandardNumber>ISBN 978-0-478-41734-0</b:StandardNumber>
    <b:URL>https://thehub.sia.govt.nz/resources/not-in-employment-education-or-training-the-long-term-neet-spells-of-young-people-in-new-zealand/</b:URL>
    <b:RefOrder>4</b:RefOrder>
  </b:Source>
  <b:Source>
    <b:Tag>Sti06</b:Tag>
    <b:SourceType>Report</b:SourceType>
    <b:Guid>{866C2ECD-505D-4359-A68F-C270213375E2}</b:Guid>
    <b:Author>
      <b:Author>
        <b:NameList>
          <b:Person>
            <b:Last>Stillman</b:Last>
            <b:First>Steven</b:First>
          </b:Person>
        </b:NameList>
      </b:Author>
    </b:Author>
    <b:Title>Trends in Youth Activity in New Zealand from 1985-2004</b:Title>
    <b:Year>2006</b:Year>
    <b:Publisher>Department of Labour, A12270297</b:Publisher>
    <b:City>Wellington, NZ</b:City>
    <b:Institution>Motu Economic and Public Policy Research, A12270297</b:Institution>
    <b:RefOrder>8</b:RefOrder>
  </b:Source>
  <b:Source>
    <b:Tag>Mer15</b:Tag>
    <b:SourceType>Report</b:SourceType>
    <b:Guid>{B84A71DF-3933-41CF-9E10-1F2928C9C206}</b:Guid>
    <b:Author>
      <b:Author>
        <b:NameList>
          <b:Person>
            <b:Last>Merval</b:Last>
            <b:First>Antoine</b:First>
          </b:Person>
        </b:NameList>
      </b:Author>
    </b:Author>
    <b:Title>Youth Services for NEETS: risk rating model rebuild and extension</b:Title>
    <b:Year>2015</b:Year>
    <b:Publisher>Ministry of Social Development (internal report) A12270445</b:Publisher>
    <b:City>Wellington, NZ</b:City>
    <b:ThesisType>Unpublished</b:ThesisType>
    <b:RefOrder>9</b:RefOrder>
  </b:Source>
  <b:Source>
    <b:Tag>Ins19</b:Tag>
    <b:SourceType>Report</b:SourceType>
    <b:Guid>{9CF57911-71FE-4907-B5BE-FA8D41F77F11}</b:Guid>
    <b:Author>
      <b:Author>
        <b:Corporate>Insights MSD</b:Corporate>
      </b:Author>
    </b:Author>
    <b:Title>How our Youth Service Works</b:Title>
    <b:Year>2019</b:Year>
    <b:Publisher>Ministry of Social Development (internal report), A12270438</b:Publisher>
    <b:City>Wellington, NZ</b:City>
    <b:RefOrder>1</b:RefOrder>
  </b:Source>
  <b:Source>
    <b:Tag>Ben17</b:Tag>
    <b:SourceType>Report</b:SourceType>
    <b:Guid>{EC8E116B-116A-4440-8C24-6D616B01520A}</b:Guid>
    <b:Author>
      <b:Author>
        <b:NameList>
          <b:Person>
            <b:Last>Vandenbrouke</b:Last>
            <b:First>Benjamin</b:First>
          </b:Person>
        </b:NameList>
      </b:Author>
    </b:Author>
    <b:Title>Youth Services - Plan 'A' School Leavers Model Update</b:Title>
    <b:Year>2017</b:Year>
    <b:Publisher>Ministry of Social Development (internal report, zA494470) </b:Publisher>
    <b:City>Wellington, NZ</b:City>
    <b:RefOrder>10</b:RefOrder>
  </b:Source>
  <b:Source>
    <b:Tag>Tan06</b:Tag>
    <b:SourceType>Book</b:SourceType>
    <b:Guid>{4472FA35-A479-4436-A68E-1E136F0720D0}</b:Guid>
    <b:Author>
      <b:Author>
        <b:NameList>
          <b:Person>
            <b:Last>Tan</b:Last>
            <b:Middle>N.</b:Middle>
            <b:First>P.</b:First>
          </b:Person>
          <b:Person>
            <b:Last>Steinbach</b:Last>
            <b:First>M.</b:First>
          </b:Person>
          <b:Person>
            <b:Last>Kumar</b:Last>
            <b:First>V.</b:First>
          </b:Person>
        </b:NameList>
      </b:Author>
    </b:Author>
    <b:Title>Introduction to Data Mining (1st edition)</b:Title>
    <b:Year>2006</b:Year>
    <b:Publisher>Addison Wesley.</b:Publisher>
    <b:RefOrder>11</b:RefOrder>
  </b:Source>
  <b:Source>
    <b:Tag>Has08</b:Tag>
    <b:SourceType>Book</b:SourceType>
    <b:Guid>{4E78F4E3-8B07-4D14-9914-884702A60F8F}</b:Guid>
    <b:Title>The elements of statistical learning: data mining, 2nd edition</b:Title>
    <b:Year>2008</b:Year>
    <b:Publisher>Springer</b:Publisher>
    <b:Author>
      <b:Author>
        <b:NameList>
          <b:Person>
            <b:Last>Hastie</b:Last>
            <b:First>T.</b:First>
          </b:Person>
          <b:Person>
            <b:Last>Tibshirani</b:Last>
            <b:First>R.</b:First>
          </b:Person>
          <b:Person>
            <b:Last>Friedman</b:Last>
            <b:First>J.</b:First>
          </b:Person>
        </b:NameList>
      </b:Author>
    </b:Author>
    <b:RefOrder>12</b:RefOrder>
  </b:Source>
  <b:Source>
    <b:Tag>Ver18</b:Tag>
    <b:SourceType>ConferenceProceedings</b:SourceType>
    <b:Guid>{A79E8E92-7AE2-49CB-8783-E40F9452BF06}</b:Guid>
    <b:Title>Fairness definitions explained</b:Title>
    <b:Year>2018</b:Year>
    <b:City>Gothenburg, Sweden</b:City>
    <b:Author>
      <b:Author>
        <b:NameList>
          <b:Person>
            <b:Last>Verma</b:Last>
            <b:First>Sahil</b:First>
          </b:Person>
          <b:Person>
            <b:Last>Rubin</b:Last>
            <b:First>Julia</b:First>
          </b:Person>
        </b:NameList>
      </b:Author>
    </b:Author>
    <b:ConferenceName>2018 ACM/IEEE International Workshop on Software Fairness</b:ConferenceName>
    <b:RefOrder>5</b:RefOrder>
  </b:Source>
  <b:Source>
    <b:Tag>Cor18</b:Tag>
    <b:SourceType>JournalArticle</b:SourceType>
    <b:Guid>{65745F63-3091-44F7-91AF-F93EA17C1E81}</b:Guid>
    <b:Title>The measure and mismeasure of fairness: a critical review of fair machine learning</b:Title>
    <b:Year>2018</b:Year>
    <b:Author>
      <b:Author>
        <b:NameList>
          <b:Person>
            <b:Last>Corbett-Davies</b:Last>
            <b:First>Sam</b:First>
          </b:Person>
          <b:Person>
            <b:Last>Goel</b:Last>
            <b:First>Sharad</b:First>
          </b:Person>
        </b:NameList>
      </b:Author>
    </b:Author>
    <b:JournalName>arXiv:1808.00023v2 [cs.CY]</b:JournalName>
    <b:RefOrder>13</b:RefOrder>
  </b:Source>
  <b:Source>
    <b:Tag>Sam15</b:Tag>
    <b:SourceType>Report</b:SourceType>
    <b:Guid>{3364B909-B33B-498F-909E-8F4FD90FC83E}</b:Guid>
    <b:Title>Economic Outcomes of Youth not in Education, Employment or Training (NEET)</b:Title>
    <b:Year>2015</b:Year>
    <b:Author>
      <b:Author>
        <b:NameList>
          <b:Person>
            <b:Last>Samoilenko</b:Last>
            <b:First>Anton</b:First>
          </b:Person>
          <b:Person>
            <b:Last>Carter</b:Last>
            <b:First>Kristie </b:First>
          </b:Person>
        </b:NameList>
      </b:Author>
    </b:Author>
    <b:City>Wellington</b:City>
    <b:Publisher>New Zealand Treasury</b:Publisher>
    <b:URL>http://purl.oclc.org/nzt/p-1714</b:URL>
    <b:Department>NZ Treasury Working Paper 15/01</b:Department>
    <b:RefOrder>2</b:RefOrder>
  </b:Source>
  <b:Source>
    <b:Tag>Mol14</b:Tag>
    <b:SourceType>Report</b:SourceType>
    <b:Guid>{8DA96BAA-7089-4C9A-BC1F-388EB2C00546}</b:Guid>
    <b:Title>NEET by choice? Investigating the links between motherhood and NEET status</b:Title>
    <b:Year>2014</b:Year>
    <b:Publisher>Ministry for Women</b:Publisher>
    <b:City>Wellington</b:City>
    <b:Author>
      <b:Author>
        <b:NameList>
          <b:Person>
            <b:Last>Molloy</b:Last>
            <b:First>Sean</b:First>
          </b:Person>
          <b:Person>
            <b:Last>Potter</b:Last>
            <b:First>Deborah</b:First>
          </b:Person>
        </b:NameList>
      </b:Author>
    </b:Author>
    <b:RefOrder>3</b:RefOrder>
  </b:Source>
</b:Sources>
</file>

<file path=customXml/itemProps1.xml><?xml version="1.0" encoding="utf-8"?>
<ds:datastoreItem xmlns:ds="http://schemas.openxmlformats.org/officeDocument/2006/customXml" ds:itemID="{63EAFB9B-F70A-4972-872F-113AA9136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2660</Words>
  <Characters>15163</Characters>
  <Application>Microsoft Office Word</Application>
  <DocSecurity>0</DocSecurity>
  <Lines>126</Lines>
  <Paragraphs>35</Paragraphs>
  <ScaleCrop>false</ScaleCrop>
  <Company/>
  <LinksUpToDate>false</LinksUpToDate>
  <CharactersWithSpaces>17788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2022-03-02T22:17:00Z</dcterms:created>
  <dcterms:modified xsi:type="dcterms:W3CDTF">2022-03-02T22:17:00Z</dcterms:modified>
</cp:coreProperties>
</file>